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9B" w:rsidRPr="0006321C" w:rsidRDefault="008D62E7" w:rsidP="0006321C">
      <w:pPr>
        <w:jc w:val="right"/>
        <w:rPr>
          <w:b/>
        </w:rPr>
      </w:pPr>
      <w:r w:rsidRPr="0006321C">
        <w:rPr>
          <w:b/>
        </w:rPr>
        <w:t xml:space="preserve">ALLEGATO </w:t>
      </w:r>
      <w:r w:rsidR="00B17B35">
        <w:rPr>
          <w:b/>
        </w:rPr>
        <w:t>B</w:t>
      </w:r>
      <w:r w:rsidRPr="0006321C">
        <w:rPr>
          <w:b/>
        </w:rPr>
        <w:t>)</w:t>
      </w:r>
    </w:p>
    <w:p w:rsidR="008D62E7" w:rsidRDefault="008D62E7"/>
    <w:p w:rsidR="008D62E7" w:rsidRPr="0006321C" w:rsidRDefault="00B17B35" w:rsidP="0006321C">
      <w:pPr>
        <w:jc w:val="center"/>
        <w:rPr>
          <w:b/>
          <w:u w:val="single"/>
        </w:rPr>
      </w:pPr>
      <w:r>
        <w:rPr>
          <w:b/>
          <w:u w:val="single"/>
        </w:rPr>
        <w:t>REQUISITI DI ORDINE GENERALE</w:t>
      </w:r>
      <w:r w:rsidR="00432895">
        <w:rPr>
          <w:b/>
          <w:u w:val="single"/>
        </w:rPr>
        <w:t xml:space="preserve"> (*)</w:t>
      </w:r>
    </w:p>
    <w:p w:rsidR="008D62E7" w:rsidRDefault="008D62E7"/>
    <w:p w:rsidR="008D62E7" w:rsidRPr="00432895" w:rsidRDefault="00432895">
      <w:pPr>
        <w:rPr>
          <w:i/>
          <w:sz w:val="24"/>
          <w:szCs w:val="24"/>
        </w:rPr>
      </w:pPr>
      <w:r w:rsidRPr="00432895">
        <w:rPr>
          <w:i/>
          <w:sz w:val="24"/>
          <w:szCs w:val="24"/>
        </w:rPr>
        <w:t>Dichiarazione sostitutiva di certificazioni e atti di notorietà resa ai sensi degli articoli 46 e 47 del D.P.R. 28 dicembre 2000, n. 445</w:t>
      </w:r>
    </w:p>
    <w:p w:rsidR="00432895" w:rsidRPr="00432895" w:rsidRDefault="00432895">
      <w:pPr>
        <w:rPr>
          <w:sz w:val="24"/>
          <w:szCs w:val="24"/>
        </w:rPr>
      </w:pPr>
    </w:p>
    <w:p w:rsidR="008D62E7" w:rsidRDefault="0065681F" w:rsidP="00FE31C2">
      <w:pPr>
        <w:jc w:val="both"/>
        <w:rPr>
          <w:sz w:val="24"/>
          <w:szCs w:val="24"/>
        </w:rPr>
      </w:pPr>
      <w:r w:rsidRPr="00FC3DBC">
        <w:rPr>
          <w:sz w:val="24"/>
          <w:szCs w:val="24"/>
        </w:rPr>
        <w:t xml:space="preserve">Il/La sottoscritto/a ………………………………………., nato/a </w:t>
      </w:r>
      <w:proofErr w:type="spellStart"/>
      <w:r w:rsidRPr="00FC3DBC">
        <w:rPr>
          <w:sz w:val="24"/>
          <w:szCs w:val="24"/>
        </w:rPr>
        <w:t>a</w:t>
      </w:r>
      <w:proofErr w:type="spellEnd"/>
      <w:r w:rsidR="00533348">
        <w:rPr>
          <w:sz w:val="24"/>
          <w:szCs w:val="24"/>
        </w:rPr>
        <w:t xml:space="preserve"> ………………………………………………………………… </w:t>
      </w:r>
      <w:r w:rsidRPr="00FC3DBC">
        <w:rPr>
          <w:sz w:val="24"/>
          <w:szCs w:val="24"/>
        </w:rPr>
        <w:t xml:space="preserve">il ……………………., domiciliato/a </w:t>
      </w:r>
      <w:proofErr w:type="spellStart"/>
      <w:r w:rsidRPr="00FC3DBC">
        <w:rPr>
          <w:sz w:val="24"/>
          <w:szCs w:val="24"/>
        </w:rPr>
        <w:t>a</w:t>
      </w:r>
      <w:proofErr w:type="spellEnd"/>
      <w:r w:rsidRPr="00FC3DBC">
        <w:rPr>
          <w:sz w:val="24"/>
          <w:szCs w:val="24"/>
        </w:rPr>
        <w:t xml:space="preserve"> ………………………………., in qualità di legale rappresentante della società ………………………………………., con sede legale in ……………………………….., via ……………………………….., codice fiscale </w:t>
      </w:r>
      <w:r>
        <w:rPr>
          <w:sz w:val="24"/>
          <w:szCs w:val="24"/>
        </w:rPr>
        <w:t>…………………..</w:t>
      </w:r>
      <w:r w:rsidRPr="00FC3DBC">
        <w:rPr>
          <w:sz w:val="24"/>
          <w:szCs w:val="24"/>
        </w:rPr>
        <w:t xml:space="preserve">e numero di iscrizione </w:t>
      </w:r>
      <w:r>
        <w:rPr>
          <w:sz w:val="24"/>
          <w:szCs w:val="24"/>
        </w:rPr>
        <w:t>alla C.C.I.A.A. …………………..</w:t>
      </w:r>
      <w:r w:rsidRPr="00FC3DBC">
        <w:rPr>
          <w:sz w:val="24"/>
          <w:szCs w:val="24"/>
        </w:rPr>
        <w:t>nel registro delle imprese di ………………………………</w:t>
      </w:r>
      <w:r>
        <w:rPr>
          <w:sz w:val="24"/>
          <w:szCs w:val="24"/>
        </w:rPr>
        <w:t xml:space="preserve"> in data (</w:t>
      </w:r>
      <w:r w:rsidRPr="004A2017">
        <w:rPr>
          <w:i/>
          <w:sz w:val="24"/>
          <w:szCs w:val="24"/>
        </w:rPr>
        <w:t>riportare data iscrizione</w:t>
      </w:r>
      <w:r>
        <w:rPr>
          <w:sz w:val="24"/>
          <w:szCs w:val="24"/>
        </w:rPr>
        <w:t>)</w:t>
      </w:r>
      <w:r w:rsidRPr="00FC3DBC">
        <w:rPr>
          <w:sz w:val="24"/>
          <w:szCs w:val="24"/>
        </w:rPr>
        <w:t>…………………..</w:t>
      </w:r>
      <w:r>
        <w:rPr>
          <w:sz w:val="24"/>
          <w:szCs w:val="24"/>
        </w:rPr>
        <w:t xml:space="preserve"> per la seguente attività…………………………………………</w:t>
      </w:r>
      <w:r w:rsidR="00432895">
        <w:rPr>
          <w:sz w:val="24"/>
          <w:szCs w:val="24"/>
        </w:rPr>
        <w:t xml:space="preserve">, in relazione alla domanda di partecipazione alla </w:t>
      </w:r>
      <w:r w:rsidR="008D62E7" w:rsidRPr="00432895">
        <w:rPr>
          <w:sz w:val="24"/>
          <w:szCs w:val="24"/>
        </w:rPr>
        <w:t>procedura di acquisizione</w:t>
      </w:r>
      <w:r w:rsidR="00FE31C2" w:rsidRPr="00432895">
        <w:rPr>
          <w:sz w:val="24"/>
          <w:szCs w:val="24"/>
        </w:rPr>
        <w:t>,</w:t>
      </w:r>
      <w:r w:rsidR="008D62E7" w:rsidRPr="00432895">
        <w:rPr>
          <w:sz w:val="24"/>
          <w:szCs w:val="24"/>
        </w:rPr>
        <w:t xml:space="preserve"> </w:t>
      </w:r>
      <w:r w:rsidR="00FE31C2" w:rsidRPr="00432895">
        <w:rPr>
          <w:sz w:val="24"/>
          <w:szCs w:val="24"/>
        </w:rPr>
        <w:t>mediante cottimo fiduciario, di un servizio per l’assistenza tecnica, informatica e piano della comunicazione nell’ambito del progetto pilota sui processi di valutazione di risorse umane tramite software gestionale, indetta da</w:t>
      </w:r>
      <w:r w:rsidR="00432895">
        <w:rPr>
          <w:sz w:val="24"/>
          <w:szCs w:val="24"/>
        </w:rPr>
        <w:t>l CNR</w:t>
      </w:r>
      <w:r w:rsidR="00FE31C2" w:rsidRPr="00432895">
        <w:rPr>
          <w:sz w:val="24"/>
          <w:szCs w:val="24"/>
        </w:rPr>
        <w:t xml:space="preserve"> con avviso di </w:t>
      </w:r>
      <w:proofErr w:type="spellStart"/>
      <w:r w:rsidR="00FE31C2" w:rsidRPr="00432895">
        <w:rPr>
          <w:sz w:val="24"/>
          <w:szCs w:val="24"/>
        </w:rPr>
        <w:t>pre</w:t>
      </w:r>
      <w:proofErr w:type="spellEnd"/>
      <w:r w:rsidR="0006321C" w:rsidRPr="00432895">
        <w:rPr>
          <w:sz w:val="24"/>
          <w:szCs w:val="24"/>
        </w:rPr>
        <w:t xml:space="preserve"> </w:t>
      </w:r>
      <w:r w:rsidR="00FE31C2" w:rsidRPr="00432895">
        <w:rPr>
          <w:sz w:val="24"/>
          <w:szCs w:val="24"/>
        </w:rPr>
        <w:t xml:space="preserve">informazione pubblicato sul sito istituzionale </w:t>
      </w:r>
      <w:hyperlink r:id="rId8" w:history="1">
        <w:r w:rsidR="00FE31C2" w:rsidRPr="00432895">
          <w:rPr>
            <w:rStyle w:val="Collegamentoipertestuale"/>
            <w:sz w:val="24"/>
            <w:szCs w:val="24"/>
          </w:rPr>
          <w:t>www.urp.cnr.it</w:t>
        </w:r>
      </w:hyperlink>
      <w:r w:rsidR="0006321C" w:rsidRPr="00432895">
        <w:rPr>
          <w:sz w:val="24"/>
          <w:szCs w:val="24"/>
        </w:rPr>
        <w:t xml:space="preserve"> (</w:t>
      </w:r>
      <w:proofErr w:type="spellStart"/>
      <w:r w:rsidR="0006321C" w:rsidRPr="00432895">
        <w:rPr>
          <w:sz w:val="24"/>
          <w:szCs w:val="24"/>
        </w:rPr>
        <w:t>prot</w:t>
      </w:r>
      <w:proofErr w:type="spellEnd"/>
      <w:r w:rsidR="0006321C" w:rsidRPr="00432895">
        <w:rPr>
          <w:sz w:val="24"/>
          <w:szCs w:val="24"/>
        </w:rPr>
        <w:t>. AM</w:t>
      </w:r>
      <w:r w:rsidR="00432895">
        <w:rPr>
          <w:sz w:val="24"/>
          <w:szCs w:val="24"/>
        </w:rPr>
        <w:t xml:space="preserve">MCNT N. 0005089 del 20/01/2014),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445/2002, dell’art. 38 del d. </w:t>
      </w:r>
      <w:proofErr w:type="spellStart"/>
      <w:r w:rsidR="00432895">
        <w:rPr>
          <w:sz w:val="24"/>
          <w:szCs w:val="24"/>
        </w:rPr>
        <w:t>lgs</w:t>
      </w:r>
      <w:proofErr w:type="spellEnd"/>
      <w:r w:rsidR="00432895">
        <w:rPr>
          <w:sz w:val="24"/>
          <w:szCs w:val="24"/>
        </w:rPr>
        <w:t xml:space="preserve">. 12 aprile 2006, n. 163 e dell’art. </w:t>
      </w:r>
      <w:r w:rsidR="00B86519">
        <w:rPr>
          <w:sz w:val="24"/>
          <w:szCs w:val="24"/>
        </w:rPr>
        <w:t>3.1 (Sezione III)</w:t>
      </w:r>
      <w:r w:rsidR="00432895">
        <w:rPr>
          <w:sz w:val="24"/>
          <w:szCs w:val="24"/>
        </w:rPr>
        <w:t xml:space="preserve"> del </w:t>
      </w:r>
      <w:r>
        <w:rPr>
          <w:sz w:val="24"/>
          <w:szCs w:val="24"/>
        </w:rPr>
        <w:t>disciplinare</w:t>
      </w:r>
      <w:r w:rsidR="00432895">
        <w:rPr>
          <w:sz w:val="24"/>
          <w:szCs w:val="24"/>
        </w:rPr>
        <w:t xml:space="preserve"> di gara, </w:t>
      </w:r>
    </w:p>
    <w:p w:rsidR="00432895" w:rsidRDefault="00432895" w:rsidP="00F72706">
      <w:pPr>
        <w:jc w:val="center"/>
        <w:rPr>
          <w:sz w:val="24"/>
          <w:szCs w:val="24"/>
        </w:rPr>
      </w:pPr>
      <w:r>
        <w:rPr>
          <w:sz w:val="24"/>
          <w:szCs w:val="24"/>
        </w:rPr>
        <w:t>DICHIARA</w:t>
      </w:r>
    </w:p>
    <w:p w:rsidR="00432895" w:rsidRPr="00F72706" w:rsidRDefault="00432895" w:rsidP="00F72706">
      <w:pPr>
        <w:pStyle w:val="Paragrafoelenco"/>
        <w:numPr>
          <w:ilvl w:val="0"/>
          <w:numId w:val="2"/>
        </w:numPr>
        <w:spacing w:after="0"/>
        <w:jc w:val="both"/>
        <w:rPr>
          <w:sz w:val="24"/>
          <w:szCs w:val="24"/>
        </w:rPr>
      </w:pPr>
      <w:r w:rsidRPr="00F72706">
        <w:rPr>
          <w:sz w:val="24"/>
          <w:szCs w:val="24"/>
        </w:rPr>
        <w:t xml:space="preserve">di possedere i requisiti di ordine generale di cui all’articolo 38 del d. </w:t>
      </w:r>
      <w:proofErr w:type="spellStart"/>
      <w:r w:rsidRPr="00F72706">
        <w:rPr>
          <w:sz w:val="24"/>
          <w:szCs w:val="24"/>
        </w:rPr>
        <w:t>lgs</w:t>
      </w:r>
      <w:proofErr w:type="spellEnd"/>
      <w:r w:rsidRPr="00F72706">
        <w:rPr>
          <w:sz w:val="24"/>
          <w:szCs w:val="24"/>
        </w:rPr>
        <w:t>. n. 163/2006 e in particolare:</w:t>
      </w:r>
    </w:p>
    <w:p w:rsidR="00432895" w:rsidRDefault="00F72706" w:rsidP="00F72706">
      <w:pPr>
        <w:spacing w:after="0"/>
        <w:jc w:val="both"/>
        <w:rPr>
          <w:sz w:val="24"/>
          <w:szCs w:val="24"/>
        </w:rPr>
      </w:pPr>
      <w:r w:rsidRPr="001A1D39">
        <w:rPr>
          <w:b/>
          <w:sz w:val="24"/>
          <w:szCs w:val="24"/>
        </w:rPr>
        <w:t>a.1)</w:t>
      </w:r>
      <w:r>
        <w:rPr>
          <w:sz w:val="24"/>
          <w:szCs w:val="24"/>
        </w:rPr>
        <w:t xml:space="preserve"> </w:t>
      </w:r>
      <w:r w:rsidR="00432895">
        <w:rPr>
          <w:sz w:val="24"/>
          <w:szCs w:val="24"/>
        </w:rPr>
        <w:t>che la Società non si trova in stato di fallimento, di liquidazione coatta, di concordato preventivo, e che nei suoi riguardi non è in corso un procedimento per la dichiarazione di una di tali situazioni;</w:t>
      </w:r>
    </w:p>
    <w:p w:rsidR="00432895" w:rsidRDefault="00F72706" w:rsidP="00F72706">
      <w:pPr>
        <w:spacing w:after="0"/>
        <w:jc w:val="both"/>
        <w:rPr>
          <w:sz w:val="24"/>
          <w:szCs w:val="24"/>
        </w:rPr>
      </w:pPr>
      <w:r w:rsidRPr="001A1D39">
        <w:rPr>
          <w:b/>
          <w:sz w:val="24"/>
          <w:szCs w:val="24"/>
        </w:rPr>
        <w:t>a.2)</w:t>
      </w:r>
      <w:r>
        <w:rPr>
          <w:sz w:val="24"/>
          <w:szCs w:val="24"/>
        </w:rPr>
        <w:t xml:space="preserve"> </w:t>
      </w:r>
      <w:r w:rsidR="00C1638F">
        <w:rPr>
          <w:sz w:val="24"/>
          <w:szCs w:val="24"/>
        </w:rPr>
        <w:t>che nei confronti del titolare o del direttore tecnico (</w:t>
      </w:r>
      <w:r w:rsidR="00C1638F" w:rsidRPr="001A1D39">
        <w:rPr>
          <w:i/>
          <w:sz w:val="24"/>
          <w:szCs w:val="24"/>
        </w:rPr>
        <w:t>nel caso di impresa individuale, altrimenti cancellare</w:t>
      </w:r>
      <w:r w:rsidR="00C1638F">
        <w:rPr>
          <w:sz w:val="24"/>
          <w:szCs w:val="24"/>
        </w:rPr>
        <w:t>) o dei soci o del direttore tecnico (</w:t>
      </w:r>
      <w:r w:rsidR="00C1638F" w:rsidRPr="001A1D39">
        <w:rPr>
          <w:i/>
          <w:sz w:val="24"/>
          <w:szCs w:val="24"/>
        </w:rPr>
        <w:t>nel caso di società in nome collettivo, altrimenti cancellare</w:t>
      </w:r>
      <w:r w:rsidR="00C1638F">
        <w:rPr>
          <w:sz w:val="24"/>
          <w:szCs w:val="24"/>
        </w:rPr>
        <w:t>) o dei soci accomandatari o del direttore tecnico (</w:t>
      </w:r>
      <w:r w:rsidR="00C1638F" w:rsidRPr="001A1D39">
        <w:rPr>
          <w:i/>
          <w:sz w:val="24"/>
          <w:szCs w:val="24"/>
        </w:rPr>
        <w:t>nel caso di società in accomandita semplice, altrimenti cancellare</w:t>
      </w:r>
      <w:r w:rsidR="00C1638F">
        <w:rPr>
          <w:sz w:val="24"/>
          <w:szCs w:val="24"/>
        </w:rPr>
        <w:t>) o degli amministratori muniti di potere di rappresentanza o del direttore tecnico o del socio unico persona fisica ovvero del socio di maggioranza in caso di società con meno di quattro soci (</w:t>
      </w:r>
      <w:r w:rsidR="00C1638F" w:rsidRPr="001A1D39">
        <w:rPr>
          <w:i/>
          <w:sz w:val="24"/>
          <w:szCs w:val="24"/>
        </w:rPr>
        <w:t>nel caso di altro tipo di società, altrimenti cancellare</w:t>
      </w:r>
      <w:r w:rsidR="00C1638F">
        <w:rPr>
          <w:sz w:val="24"/>
          <w:szCs w:val="24"/>
        </w:rPr>
        <w:t xml:space="preserve">) non è pendente procedimento per l’applicazione di una delle misure di prevenzione di cui all’articolo 3 della legge 27 dicembre 1956, n. 1423 (ora art. 6 del d. </w:t>
      </w:r>
      <w:proofErr w:type="spellStart"/>
      <w:r w:rsidR="00C1638F">
        <w:rPr>
          <w:sz w:val="24"/>
          <w:szCs w:val="24"/>
        </w:rPr>
        <w:t>lgs</w:t>
      </w:r>
      <w:proofErr w:type="spellEnd"/>
      <w:r w:rsidR="00C1638F">
        <w:rPr>
          <w:sz w:val="24"/>
          <w:szCs w:val="24"/>
        </w:rPr>
        <w:t>. n. 159/2011) o di una delle cause ostative previste dall’articolo</w:t>
      </w:r>
      <w:bookmarkStart w:id="0" w:name="_GoBack"/>
      <w:bookmarkEnd w:id="0"/>
      <w:r w:rsidR="00C1638F">
        <w:rPr>
          <w:sz w:val="24"/>
          <w:szCs w:val="24"/>
        </w:rPr>
        <w:t xml:space="preserve"> 10 della legge 31 maggio 1965, n. 575 (ora art. 67 del d. </w:t>
      </w:r>
      <w:proofErr w:type="spellStart"/>
      <w:r w:rsidR="00C1638F">
        <w:rPr>
          <w:sz w:val="24"/>
          <w:szCs w:val="24"/>
        </w:rPr>
        <w:t>lgs</w:t>
      </w:r>
      <w:proofErr w:type="spellEnd"/>
      <w:r w:rsidR="00C1638F">
        <w:rPr>
          <w:sz w:val="24"/>
          <w:szCs w:val="24"/>
        </w:rPr>
        <w:t>. n. 159/2011).</w:t>
      </w:r>
    </w:p>
    <w:p w:rsidR="00C1638F" w:rsidRDefault="00C1638F" w:rsidP="006D3F3C">
      <w:pPr>
        <w:spacing w:after="0"/>
        <w:jc w:val="both"/>
        <w:rPr>
          <w:sz w:val="24"/>
          <w:szCs w:val="24"/>
        </w:rPr>
      </w:pPr>
      <w:r w:rsidRPr="00F42EAC">
        <w:rPr>
          <w:b/>
          <w:sz w:val="24"/>
          <w:szCs w:val="24"/>
        </w:rPr>
        <w:lastRenderedPageBreak/>
        <w:t>Si allegano</w:t>
      </w:r>
      <w:r>
        <w:rPr>
          <w:sz w:val="24"/>
          <w:szCs w:val="24"/>
        </w:rPr>
        <w:t xml:space="preserve">: </w:t>
      </w:r>
      <w:r w:rsidRPr="00EE7870">
        <w:rPr>
          <w:b/>
          <w:sz w:val="24"/>
          <w:szCs w:val="24"/>
        </w:rPr>
        <w:t>i)</w:t>
      </w:r>
      <w:r>
        <w:rPr>
          <w:sz w:val="24"/>
          <w:szCs w:val="24"/>
        </w:rPr>
        <w:t xml:space="preserve"> elenco degli amministratori muniti di poteri di rappresentanza, dei direttori tecnici e dei soci (vedi ALLEGATO B.1); </w:t>
      </w:r>
      <w:r w:rsidRPr="00EE7870">
        <w:rPr>
          <w:b/>
          <w:sz w:val="24"/>
          <w:szCs w:val="24"/>
        </w:rPr>
        <w:t>ii)</w:t>
      </w:r>
      <w:r>
        <w:rPr>
          <w:sz w:val="24"/>
          <w:szCs w:val="24"/>
        </w:rPr>
        <w:t xml:space="preserve"> dichiarazione resa dagli stessi soggetti elencati (vedi ALLEGATO B.2);</w:t>
      </w:r>
    </w:p>
    <w:p w:rsidR="00C1638F" w:rsidRDefault="00F72706" w:rsidP="006D3F3C">
      <w:pPr>
        <w:spacing w:after="0"/>
        <w:jc w:val="both"/>
        <w:rPr>
          <w:sz w:val="24"/>
          <w:szCs w:val="24"/>
        </w:rPr>
      </w:pPr>
      <w:r w:rsidRPr="00F42EAC">
        <w:rPr>
          <w:b/>
          <w:sz w:val="24"/>
          <w:szCs w:val="24"/>
        </w:rPr>
        <w:t>a.3)</w:t>
      </w:r>
      <w:r>
        <w:rPr>
          <w:sz w:val="24"/>
          <w:szCs w:val="24"/>
        </w:rPr>
        <w:t xml:space="preserve"> </w:t>
      </w:r>
      <w:r w:rsidR="00C1638F">
        <w:rPr>
          <w:sz w:val="24"/>
          <w:szCs w:val="24"/>
        </w:rPr>
        <w:t>nei confronti del titolare o del direttore tecnico (</w:t>
      </w:r>
      <w:r w:rsidR="00C1638F" w:rsidRPr="00F42EAC">
        <w:rPr>
          <w:i/>
          <w:sz w:val="24"/>
          <w:szCs w:val="24"/>
        </w:rPr>
        <w:t>nel caso di impresa individuale, altrimenti cancellare</w:t>
      </w:r>
      <w:r w:rsidR="00C1638F">
        <w:rPr>
          <w:sz w:val="24"/>
          <w:szCs w:val="24"/>
        </w:rPr>
        <w:t>) o dei soci o del direttore tecnico (</w:t>
      </w:r>
      <w:r w:rsidR="00C1638F" w:rsidRPr="00F42EAC">
        <w:rPr>
          <w:i/>
          <w:sz w:val="24"/>
          <w:szCs w:val="24"/>
        </w:rPr>
        <w:t>nel caso di società in nome collettivo, altrimenti cancellare</w:t>
      </w:r>
      <w:r w:rsidR="00C1638F">
        <w:rPr>
          <w:sz w:val="24"/>
          <w:szCs w:val="24"/>
        </w:rPr>
        <w:t>) o dei soci accomandatari o del direttore tecnico (</w:t>
      </w:r>
      <w:r w:rsidR="00C1638F" w:rsidRPr="00F42EAC">
        <w:rPr>
          <w:i/>
          <w:sz w:val="24"/>
          <w:szCs w:val="24"/>
        </w:rPr>
        <w:t>nel caso di società in accomandita semplice, altrimenti cancellare</w:t>
      </w:r>
      <w:r w:rsidR="00C1638F">
        <w:rPr>
          <w:sz w:val="24"/>
          <w:szCs w:val="24"/>
        </w:rPr>
        <w:t>) o degli amministratori muniti di potere di rappresentanza o del direttore tecnico o del socio unico persona fisica ovvero del socio di maggioranza in caso di società con meno di quattro soci (</w:t>
      </w:r>
      <w:r w:rsidR="00C1638F" w:rsidRPr="00F42EAC">
        <w:rPr>
          <w:i/>
          <w:sz w:val="24"/>
          <w:szCs w:val="24"/>
        </w:rPr>
        <w:t>nel caso di altro tipo di società, altrimenti cancellare</w:t>
      </w:r>
      <w:r w:rsidR="00C1638F">
        <w:rPr>
          <w:sz w:val="24"/>
          <w:szCs w:val="24"/>
        </w:rPr>
        <w:t>), anche cessati dalla carica nell’anno antecedente la data di pubblicazione del bando di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uno o più reati di partecipazione a un’organizzazione criminale, corruzione, frode, riciclaggio, quali definiti dagli atti comunitari citati all’articolo 45, paragrafo 1, direttiva CE 2004/18.</w:t>
      </w:r>
    </w:p>
    <w:p w:rsidR="006D3F3C" w:rsidRDefault="006D3F3C" w:rsidP="006D3F3C">
      <w:pPr>
        <w:spacing w:after="0"/>
        <w:jc w:val="both"/>
        <w:rPr>
          <w:sz w:val="24"/>
          <w:szCs w:val="24"/>
        </w:rPr>
      </w:pPr>
      <w:r w:rsidRPr="00F42EAC">
        <w:rPr>
          <w:b/>
          <w:sz w:val="24"/>
          <w:szCs w:val="24"/>
        </w:rPr>
        <w:t>Si allegano</w:t>
      </w:r>
      <w:r>
        <w:rPr>
          <w:sz w:val="24"/>
          <w:szCs w:val="24"/>
        </w:rPr>
        <w:t xml:space="preserve">: </w:t>
      </w:r>
      <w:r w:rsidRPr="00B228CF">
        <w:rPr>
          <w:b/>
          <w:sz w:val="24"/>
          <w:szCs w:val="24"/>
        </w:rPr>
        <w:t>i)</w:t>
      </w:r>
      <w:r>
        <w:rPr>
          <w:sz w:val="24"/>
          <w:szCs w:val="24"/>
        </w:rPr>
        <w:t xml:space="preserve"> elenco degli amministratori muniti di poteri di rappresentanza, dei direttori tecnici e dei soci (vedi ALLEGATO B.1); </w:t>
      </w:r>
      <w:r w:rsidRPr="00B228CF">
        <w:rPr>
          <w:b/>
          <w:sz w:val="24"/>
          <w:szCs w:val="24"/>
        </w:rPr>
        <w:t>ii)</w:t>
      </w:r>
      <w:r>
        <w:rPr>
          <w:sz w:val="24"/>
          <w:szCs w:val="24"/>
        </w:rPr>
        <w:t xml:space="preserve"> dichiarazione resa dagli stessi soggetti elencati (vedi ALLEGATO B.2).</w:t>
      </w:r>
    </w:p>
    <w:p w:rsidR="006D3F3C" w:rsidRDefault="006D3F3C" w:rsidP="00F72706">
      <w:pPr>
        <w:spacing w:after="0"/>
        <w:jc w:val="both"/>
        <w:rPr>
          <w:sz w:val="24"/>
          <w:szCs w:val="24"/>
        </w:rPr>
      </w:pPr>
      <w:r>
        <w:rPr>
          <w:sz w:val="24"/>
          <w:szCs w:val="24"/>
        </w:rPr>
        <w:t>(</w:t>
      </w:r>
      <w:r w:rsidRPr="00F42EAC">
        <w:rPr>
          <w:i/>
          <w:sz w:val="24"/>
          <w:szCs w:val="24"/>
        </w:rPr>
        <w:t>se del caso</w:t>
      </w:r>
      <w:r>
        <w:rPr>
          <w:sz w:val="24"/>
          <w:szCs w:val="24"/>
        </w:rPr>
        <w:t>) Si precisa che la dichiarazione relativa ai soggetti cessati dalla carica è resa per quanto a propria conoscenza, non essendo possibile produrre le dichiarazioni dei medesimi soggetti interessati per le seguenti ragioni: ……………………………………</w:t>
      </w:r>
    </w:p>
    <w:p w:rsidR="006D3F3C" w:rsidRDefault="00F72706" w:rsidP="00F72706">
      <w:pPr>
        <w:spacing w:after="0"/>
        <w:jc w:val="both"/>
        <w:rPr>
          <w:sz w:val="24"/>
          <w:szCs w:val="24"/>
        </w:rPr>
      </w:pPr>
      <w:r w:rsidRPr="00F42EAC">
        <w:rPr>
          <w:b/>
          <w:sz w:val="24"/>
          <w:szCs w:val="24"/>
        </w:rPr>
        <w:t>a.4)</w:t>
      </w:r>
      <w:r>
        <w:rPr>
          <w:sz w:val="24"/>
          <w:szCs w:val="24"/>
        </w:rPr>
        <w:t xml:space="preserve"> </w:t>
      </w:r>
      <w:r w:rsidR="006D3F3C">
        <w:rPr>
          <w:sz w:val="24"/>
          <w:szCs w:val="24"/>
        </w:rPr>
        <w:t>(</w:t>
      </w:r>
      <w:r w:rsidR="006D3F3C" w:rsidRPr="00F42EAC">
        <w:rPr>
          <w:i/>
          <w:sz w:val="24"/>
          <w:szCs w:val="24"/>
        </w:rPr>
        <w:t>se del caso</w:t>
      </w:r>
      <w:r w:rsidR="006D3F3C">
        <w:rPr>
          <w:sz w:val="24"/>
          <w:szCs w:val="24"/>
        </w:rPr>
        <w:t xml:space="preserve">) che il candidato / concorrente ha riportato le seguenti condanne penali: …………………………. …………………………… ………………………………….  e che per le seguenti condanne ha beneficato della non menzione: ……………………………………… . </w:t>
      </w:r>
      <w:r w:rsidR="006D3F3C" w:rsidRPr="00F42EAC">
        <w:rPr>
          <w:b/>
          <w:sz w:val="24"/>
          <w:szCs w:val="24"/>
        </w:rPr>
        <w:t>Si allegano</w:t>
      </w:r>
      <w:r w:rsidR="006D3F3C">
        <w:rPr>
          <w:sz w:val="24"/>
          <w:szCs w:val="24"/>
        </w:rPr>
        <w:t xml:space="preserve"> le dichiarazioni delle singole persone fisiche interessate (vedi ALLEGATO B.2);</w:t>
      </w:r>
    </w:p>
    <w:p w:rsidR="006D3F3C" w:rsidRDefault="00F72706" w:rsidP="006D3F3C">
      <w:pPr>
        <w:spacing w:after="0"/>
        <w:jc w:val="both"/>
        <w:rPr>
          <w:sz w:val="24"/>
          <w:szCs w:val="24"/>
        </w:rPr>
      </w:pPr>
      <w:r w:rsidRPr="00F42EAC">
        <w:rPr>
          <w:b/>
          <w:sz w:val="24"/>
          <w:szCs w:val="24"/>
        </w:rPr>
        <w:t>a.5)</w:t>
      </w:r>
      <w:r>
        <w:rPr>
          <w:sz w:val="24"/>
          <w:szCs w:val="24"/>
        </w:rPr>
        <w:t xml:space="preserve"> </w:t>
      </w:r>
      <w:r w:rsidR="006D3F3C">
        <w:rPr>
          <w:sz w:val="24"/>
          <w:szCs w:val="24"/>
        </w:rPr>
        <w:t>che la Società non ha violato il divieto di intestazione fiduciaria posto dall’articolo 17 della legge 19 marzo 1990, n. 55</w:t>
      </w:r>
    </w:p>
    <w:p w:rsidR="006D3F3C" w:rsidRPr="006D3F3C" w:rsidRDefault="006D3F3C" w:rsidP="006D3F3C">
      <w:pPr>
        <w:spacing w:after="0"/>
        <w:jc w:val="center"/>
        <w:rPr>
          <w:i/>
          <w:sz w:val="24"/>
          <w:szCs w:val="24"/>
        </w:rPr>
      </w:pPr>
      <w:r w:rsidRPr="006D3F3C">
        <w:rPr>
          <w:i/>
          <w:sz w:val="24"/>
          <w:szCs w:val="24"/>
        </w:rPr>
        <w:t>ovvero in alternativa (cancellare la parte che non interessa)</w:t>
      </w:r>
    </w:p>
    <w:p w:rsidR="006D3F3C" w:rsidRDefault="006D3F3C" w:rsidP="00F72706">
      <w:pPr>
        <w:spacing w:after="0"/>
        <w:jc w:val="both"/>
        <w:rPr>
          <w:sz w:val="24"/>
          <w:szCs w:val="24"/>
        </w:rPr>
      </w:pPr>
      <w:r>
        <w:rPr>
          <w:sz w:val="24"/>
          <w:szCs w:val="24"/>
        </w:rPr>
        <w:t>che è trascorso oltre un anno dall’accertamento definitivo, in capo alla Società, della violazione del divieto di intestazione fiduciaria posto dall’articolo 17 della legge 19 marzo 1990, n. 55 e la violazione è stata rimossa;</w:t>
      </w:r>
    </w:p>
    <w:p w:rsidR="00F72706" w:rsidRDefault="00F72706" w:rsidP="00F72706">
      <w:pPr>
        <w:spacing w:after="0"/>
        <w:jc w:val="both"/>
        <w:rPr>
          <w:sz w:val="24"/>
          <w:szCs w:val="24"/>
        </w:rPr>
      </w:pPr>
      <w:r w:rsidRPr="00F42EAC">
        <w:rPr>
          <w:b/>
          <w:sz w:val="24"/>
          <w:szCs w:val="24"/>
        </w:rPr>
        <w:t>a.6)</w:t>
      </w:r>
      <w:r>
        <w:rPr>
          <w:sz w:val="24"/>
          <w:szCs w:val="24"/>
        </w:rPr>
        <w:t xml:space="preserve"> che la Società non ha commesso gravi infrazioni debitamente accertate alle norme in materia di sicurezza e a ogni altro obbligo derivante dai rapporti di lavoro, risultanti dai dati in possesso dell’Osservatorio;</w:t>
      </w:r>
    </w:p>
    <w:p w:rsidR="006D3F3C" w:rsidRDefault="00F72706" w:rsidP="00F72706">
      <w:pPr>
        <w:spacing w:after="0"/>
        <w:jc w:val="both"/>
        <w:rPr>
          <w:sz w:val="24"/>
          <w:szCs w:val="24"/>
        </w:rPr>
      </w:pPr>
      <w:r w:rsidRPr="00F42EAC">
        <w:rPr>
          <w:b/>
          <w:sz w:val="24"/>
          <w:szCs w:val="24"/>
        </w:rPr>
        <w:t>a.7)</w:t>
      </w:r>
      <w:r>
        <w:rPr>
          <w:sz w:val="24"/>
          <w:szCs w:val="24"/>
        </w:rPr>
        <w:t xml:space="preserve"> </w:t>
      </w:r>
      <w:r w:rsidR="006D3F3C">
        <w:rPr>
          <w:sz w:val="24"/>
          <w:szCs w:val="24"/>
        </w:rPr>
        <w:t xml:space="preserve">che la Società non ha commesso grave negligenza o malafede nell’esecuzione di prestazioni affidate </w:t>
      </w:r>
      <w:r w:rsidR="00B86519">
        <w:rPr>
          <w:sz w:val="24"/>
          <w:szCs w:val="24"/>
        </w:rPr>
        <w:t xml:space="preserve">precedentemente </w:t>
      </w:r>
      <w:r w:rsidR="006D3F3C">
        <w:rPr>
          <w:sz w:val="24"/>
          <w:szCs w:val="24"/>
        </w:rPr>
        <w:t xml:space="preserve">dal Consiglio Nazionale delle Ricerche </w:t>
      </w:r>
      <w:r w:rsidR="00B86519">
        <w:rPr>
          <w:sz w:val="24"/>
          <w:szCs w:val="24"/>
        </w:rPr>
        <w:t xml:space="preserve">o da altre pubbliche amministrazioni </w:t>
      </w:r>
      <w:r w:rsidR="006D3F3C">
        <w:rPr>
          <w:sz w:val="24"/>
          <w:szCs w:val="24"/>
        </w:rPr>
        <w:t>né ha commesso un errore grave nell’esercizio della propria attività professionale;</w:t>
      </w:r>
    </w:p>
    <w:p w:rsidR="006D3F3C" w:rsidRDefault="00F72706" w:rsidP="006D3F3C">
      <w:pPr>
        <w:jc w:val="both"/>
        <w:rPr>
          <w:sz w:val="24"/>
          <w:szCs w:val="24"/>
        </w:rPr>
      </w:pPr>
      <w:r w:rsidRPr="00F42EAC">
        <w:rPr>
          <w:b/>
          <w:sz w:val="24"/>
          <w:szCs w:val="24"/>
        </w:rPr>
        <w:t>a.8)</w:t>
      </w:r>
      <w:r>
        <w:rPr>
          <w:sz w:val="24"/>
          <w:szCs w:val="24"/>
        </w:rPr>
        <w:t xml:space="preserve"> </w:t>
      </w:r>
      <w:r w:rsidR="006D3F3C">
        <w:rPr>
          <w:sz w:val="24"/>
          <w:szCs w:val="24"/>
        </w:rPr>
        <w:t>che la Società non ha commesso violazioni gravi, definitivamente accertate, rispetto agli obblighi relativi al pagamento delle imposte e tasse, secondo la legislazione italiana o quella dello Stato in cui è stabilita;</w:t>
      </w:r>
    </w:p>
    <w:p w:rsidR="006D3F3C" w:rsidRDefault="00F72706" w:rsidP="00F72706">
      <w:pPr>
        <w:spacing w:after="0"/>
        <w:jc w:val="both"/>
        <w:rPr>
          <w:sz w:val="24"/>
          <w:szCs w:val="24"/>
        </w:rPr>
      </w:pPr>
      <w:r w:rsidRPr="00F42EAC">
        <w:rPr>
          <w:b/>
          <w:sz w:val="24"/>
          <w:szCs w:val="24"/>
        </w:rPr>
        <w:lastRenderedPageBreak/>
        <w:t>a.9)</w:t>
      </w:r>
      <w:r>
        <w:rPr>
          <w:sz w:val="24"/>
          <w:szCs w:val="24"/>
        </w:rPr>
        <w:t xml:space="preserve"> </w:t>
      </w:r>
      <w:r w:rsidR="006D3F3C">
        <w:rPr>
          <w:sz w:val="24"/>
          <w:szCs w:val="24"/>
        </w:rPr>
        <w:t xml:space="preserve">che nei confronti della Società, ai sensi dell’articolo 38, comma 1-ter del d. </w:t>
      </w:r>
      <w:proofErr w:type="spellStart"/>
      <w:r w:rsidR="006D3F3C">
        <w:rPr>
          <w:sz w:val="24"/>
          <w:szCs w:val="24"/>
        </w:rPr>
        <w:t>lgs</w:t>
      </w:r>
      <w:proofErr w:type="spellEnd"/>
      <w:r w:rsidR="006D3F3C">
        <w:rPr>
          <w:sz w:val="24"/>
          <w:szCs w:val="24"/>
        </w:rPr>
        <w:t xml:space="preserve">. n. 163/2006, non risulta l’iscrizione nel casellario informatico di cui all’articolo 7, comma 10, del d. </w:t>
      </w:r>
      <w:proofErr w:type="spellStart"/>
      <w:r w:rsidR="006D3F3C">
        <w:rPr>
          <w:sz w:val="24"/>
          <w:szCs w:val="24"/>
        </w:rPr>
        <w:t>lgs</w:t>
      </w:r>
      <w:proofErr w:type="spellEnd"/>
      <w:r w:rsidR="006D3F3C">
        <w:rPr>
          <w:sz w:val="24"/>
          <w:szCs w:val="24"/>
        </w:rPr>
        <w:t xml:space="preserve">. n. 163/2006 per aver presentato falsa dichiarazione o falsa documentazione in merito a requisiti e condizioni rilevanti per la partecipazione a procedure di gara e per l’affidamento di servizi </w:t>
      </w:r>
      <w:r w:rsidR="003F5B94">
        <w:rPr>
          <w:sz w:val="24"/>
          <w:szCs w:val="24"/>
        </w:rPr>
        <w:t>e dei subappalti;</w:t>
      </w:r>
    </w:p>
    <w:p w:rsidR="003F5B94" w:rsidRDefault="00F72706" w:rsidP="00F72706">
      <w:pPr>
        <w:spacing w:after="0"/>
        <w:jc w:val="both"/>
        <w:rPr>
          <w:sz w:val="24"/>
          <w:szCs w:val="24"/>
        </w:rPr>
      </w:pPr>
      <w:r w:rsidRPr="00F42EAC">
        <w:rPr>
          <w:b/>
          <w:sz w:val="24"/>
          <w:szCs w:val="24"/>
        </w:rPr>
        <w:t>a.10)</w:t>
      </w:r>
      <w:r>
        <w:rPr>
          <w:sz w:val="24"/>
          <w:szCs w:val="24"/>
        </w:rPr>
        <w:t xml:space="preserve"> </w:t>
      </w:r>
      <w:r w:rsidR="003F5B94">
        <w:rPr>
          <w:sz w:val="24"/>
          <w:szCs w:val="24"/>
        </w:rPr>
        <w:t>che la Società non ha commesso violazioni gravi, definitivamente accertate, alle norme in materia di contributi previdenziali e assistenziali, secondo la legislazione italiana o quella dello Stato in cui è stabilita;</w:t>
      </w:r>
    </w:p>
    <w:p w:rsidR="003F5B94" w:rsidRDefault="00F72706" w:rsidP="00F72706">
      <w:pPr>
        <w:spacing w:after="0"/>
        <w:jc w:val="both"/>
        <w:rPr>
          <w:sz w:val="24"/>
          <w:szCs w:val="24"/>
        </w:rPr>
      </w:pPr>
      <w:r w:rsidRPr="00F42EAC">
        <w:rPr>
          <w:b/>
          <w:sz w:val="24"/>
          <w:szCs w:val="24"/>
        </w:rPr>
        <w:t>a.11)</w:t>
      </w:r>
      <w:r>
        <w:rPr>
          <w:sz w:val="24"/>
          <w:szCs w:val="24"/>
        </w:rPr>
        <w:t xml:space="preserve"> </w:t>
      </w:r>
      <w:r w:rsidR="003F5B94">
        <w:rPr>
          <w:sz w:val="24"/>
          <w:szCs w:val="24"/>
        </w:rPr>
        <w:t>che la Società è in regola con le norme che disciplinano il diritto del lavoro dei disabili di cui alla legge 12 marzo 1999, n. 68;</w:t>
      </w:r>
    </w:p>
    <w:p w:rsidR="003F5B94" w:rsidRDefault="00F72706" w:rsidP="00F72706">
      <w:pPr>
        <w:spacing w:after="0"/>
        <w:jc w:val="both"/>
        <w:rPr>
          <w:sz w:val="24"/>
          <w:szCs w:val="24"/>
        </w:rPr>
      </w:pPr>
      <w:r w:rsidRPr="00F42EAC">
        <w:rPr>
          <w:b/>
          <w:sz w:val="24"/>
          <w:szCs w:val="24"/>
        </w:rPr>
        <w:t>a.12)</w:t>
      </w:r>
      <w:r>
        <w:rPr>
          <w:sz w:val="24"/>
          <w:szCs w:val="24"/>
        </w:rPr>
        <w:t xml:space="preserve"> </w:t>
      </w:r>
      <w:r w:rsidR="003F5B94">
        <w:rPr>
          <w:sz w:val="24"/>
          <w:szCs w:val="24"/>
        </w:rPr>
        <w:t xml:space="preserve">che alla Società non è stata applicata la sanzione </w:t>
      </w:r>
      <w:proofErr w:type="spellStart"/>
      <w:r w:rsidR="003F5B94">
        <w:rPr>
          <w:sz w:val="24"/>
          <w:szCs w:val="24"/>
        </w:rPr>
        <w:t>interdittiva</w:t>
      </w:r>
      <w:proofErr w:type="spellEnd"/>
      <w:r w:rsidR="003F5B94">
        <w:rPr>
          <w:sz w:val="24"/>
          <w:szCs w:val="24"/>
        </w:rPr>
        <w:t xml:space="preserve"> di cui all’articolo 9, comma 2, lettera c), del d. </w:t>
      </w:r>
      <w:proofErr w:type="spellStart"/>
      <w:r w:rsidR="003F5B94">
        <w:rPr>
          <w:sz w:val="24"/>
          <w:szCs w:val="24"/>
        </w:rPr>
        <w:t>lgs</w:t>
      </w:r>
      <w:proofErr w:type="spellEnd"/>
      <w:r w:rsidR="003F5B94">
        <w:rPr>
          <w:sz w:val="24"/>
          <w:szCs w:val="24"/>
        </w:rPr>
        <w:t xml:space="preserve">. 8 giugno 2001, n. 231 o altra sanzione che comporta il divieto di contrarre con la pubblica amministrazione, compresi i provvedimenti </w:t>
      </w:r>
      <w:proofErr w:type="spellStart"/>
      <w:r w:rsidR="003F5B94">
        <w:rPr>
          <w:sz w:val="24"/>
          <w:szCs w:val="24"/>
        </w:rPr>
        <w:t>interdittivi</w:t>
      </w:r>
      <w:proofErr w:type="spellEnd"/>
      <w:r w:rsidR="003F5B94">
        <w:rPr>
          <w:sz w:val="24"/>
          <w:szCs w:val="24"/>
        </w:rPr>
        <w:t xml:space="preserve"> di cui all’articolo 36-bis, comma 1, del d. l. 4 luglio 2006, n. 223, convertito con modificazioni dalla legge 4 agosto 2006, n. 248;</w:t>
      </w:r>
    </w:p>
    <w:p w:rsidR="003F5B94" w:rsidRDefault="00F72706" w:rsidP="0056136E">
      <w:pPr>
        <w:spacing w:after="0"/>
        <w:jc w:val="both"/>
        <w:rPr>
          <w:sz w:val="24"/>
          <w:szCs w:val="24"/>
        </w:rPr>
      </w:pPr>
      <w:r w:rsidRPr="00F42EAC">
        <w:rPr>
          <w:b/>
          <w:sz w:val="24"/>
          <w:szCs w:val="24"/>
        </w:rPr>
        <w:t>a.1</w:t>
      </w:r>
      <w:r w:rsidR="00EE7870">
        <w:rPr>
          <w:b/>
          <w:sz w:val="24"/>
          <w:szCs w:val="24"/>
        </w:rPr>
        <w:t>3</w:t>
      </w:r>
      <w:r w:rsidRPr="00F42EAC">
        <w:rPr>
          <w:b/>
          <w:sz w:val="24"/>
          <w:szCs w:val="24"/>
        </w:rPr>
        <w:t>)</w:t>
      </w:r>
      <w:r>
        <w:rPr>
          <w:sz w:val="24"/>
          <w:szCs w:val="24"/>
        </w:rPr>
        <w:t xml:space="preserve"> </w:t>
      </w:r>
      <w:r w:rsidR="003F5B94">
        <w:rPr>
          <w:sz w:val="24"/>
          <w:szCs w:val="24"/>
        </w:rPr>
        <w:t xml:space="preserve">che i soggetti indicati alla precedente lettera a.2), pur essendo stati vittime dei reati previsti e punti dagli articoli 317 e 629 del codice penale aggravati ai sensi dell’articolo 7 del d. l. 13 maggio 1991, n. 152, convertito con modificazioni dalla legge 12 luglio 1991, n. 203, risultano aver denunciato i fatti all’autorità giudiziaria, salvo che ricorrano i casi previsti dall’articolo 4, comma 1, della legge 24 novembre 1981, n. 689. </w:t>
      </w:r>
      <w:r w:rsidR="003F5B94" w:rsidRPr="00F42EAC">
        <w:rPr>
          <w:b/>
          <w:sz w:val="24"/>
          <w:szCs w:val="24"/>
        </w:rPr>
        <w:t>Si allegano</w:t>
      </w:r>
      <w:r w:rsidR="003F5B94">
        <w:rPr>
          <w:sz w:val="24"/>
          <w:szCs w:val="24"/>
        </w:rPr>
        <w:t xml:space="preserve"> le dichiarazioni rese dai soggetti elencati alla lettera a.2</w:t>
      </w:r>
      <w:r w:rsidR="0056136E">
        <w:rPr>
          <w:sz w:val="24"/>
          <w:szCs w:val="24"/>
        </w:rPr>
        <w:t>);</w:t>
      </w:r>
    </w:p>
    <w:p w:rsidR="0056136E" w:rsidRPr="006D3F3C" w:rsidRDefault="0056136E" w:rsidP="0056136E">
      <w:pPr>
        <w:spacing w:after="0"/>
        <w:jc w:val="center"/>
        <w:rPr>
          <w:i/>
          <w:sz w:val="24"/>
          <w:szCs w:val="24"/>
        </w:rPr>
      </w:pPr>
      <w:r w:rsidRPr="006D3F3C">
        <w:rPr>
          <w:i/>
          <w:sz w:val="24"/>
          <w:szCs w:val="24"/>
        </w:rPr>
        <w:t>ovvero in alternativa (cancellare la parte che non interessa)</w:t>
      </w:r>
    </w:p>
    <w:p w:rsidR="0056136E" w:rsidRDefault="0056136E" w:rsidP="0056136E">
      <w:pPr>
        <w:spacing w:after="0"/>
        <w:jc w:val="both"/>
        <w:rPr>
          <w:sz w:val="24"/>
          <w:szCs w:val="24"/>
        </w:rPr>
      </w:pPr>
      <w:r>
        <w:rPr>
          <w:sz w:val="24"/>
          <w:szCs w:val="24"/>
        </w:rPr>
        <w:t xml:space="preserve">che i soggetti indicati alla precedente lettera a.2) non sono stati vittime dei reati previsti e punti dagli articoli 317 e 629 del codice penale aggravati ai sensi dell’articolo 7 del d. l. 13 maggio 1991, n. 152, convertito con modificazioni dalla legge 12 luglio 1991, n. 203. </w:t>
      </w:r>
      <w:r w:rsidRPr="00F42EAC">
        <w:rPr>
          <w:b/>
          <w:sz w:val="24"/>
          <w:szCs w:val="24"/>
        </w:rPr>
        <w:t>Si allegano</w:t>
      </w:r>
      <w:r>
        <w:rPr>
          <w:sz w:val="24"/>
          <w:szCs w:val="24"/>
        </w:rPr>
        <w:t xml:space="preserve"> le dichiarazioni rese dai soggetti elencati alla lettera a.2) (vedi ALLEGATO B.2);</w:t>
      </w:r>
    </w:p>
    <w:p w:rsidR="006D3F3C" w:rsidRDefault="00F72706" w:rsidP="0056136E">
      <w:pPr>
        <w:spacing w:after="0"/>
        <w:jc w:val="both"/>
        <w:rPr>
          <w:sz w:val="24"/>
          <w:szCs w:val="24"/>
        </w:rPr>
      </w:pPr>
      <w:r w:rsidRPr="00F42EAC">
        <w:rPr>
          <w:b/>
          <w:sz w:val="24"/>
          <w:szCs w:val="24"/>
        </w:rPr>
        <w:t>a.1</w:t>
      </w:r>
      <w:r w:rsidR="00EE7870">
        <w:rPr>
          <w:b/>
          <w:sz w:val="24"/>
          <w:szCs w:val="24"/>
        </w:rPr>
        <w:t>4</w:t>
      </w:r>
      <w:r w:rsidRPr="00F42EAC">
        <w:rPr>
          <w:b/>
          <w:sz w:val="24"/>
          <w:szCs w:val="24"/>
        </w:rPr>
        <w:t>)</w:t>
      </w:r>
      <w:r>
        <w:rPr>
          <w:sz w:val="24"/>
          <w:szCs w:val="24"/>
        </w:rPr>
        <w:t xml:space="preserve"> </w:t>
      </w:r>
      <w:r w:rsidR="0056136E">
        <w:rPr>
          <w:sz w:val="24"/>
          <w:szCs w:val="24"/>
        </w:rPr>
        <w:t>che la Società non si trova in alcuna situazione di controllo di cui all’articolo 2359 del codice civile rispetto ad alcun soggetto, e ha formulato l’offerta autonomamente;</w:t>
      </w:r>
    </w:p>
    <w:p w:rsidR="0056136E" w:rsidRPr="006D3F3C" w:rsidRDefault="0056136E" w:rsidP="0056136E">
      <w:pPr>
        <w:spacing w:after="0"/>
        <w:jc w:val="center"/>
        <w:rPr>
          <w:i/>
          <w:sz w:val="24"/>
          <w:szCs w:val="24"/>
        </w:rPr>
      </w:pPr>
      <w:r w:rsidRPr="006D3F3C">
        <w:rPr>
          <w:i/>
          <w:sz w:val="24"/>
          <w:szCs w:val="24"/>
        </w:rPr>
        <w:t>ovvero in alternativa (cancellare la parte che non interessa</w:t>
      </w:r>
      <w:r w:rsidR="00F42EAC">
        <w:rPr>
          <w:i/>
          <w:sz w:val="24"/>
          <w:szCs w:val="24"/>
        </w:rPr>
        <w:t>no</w:t>
      </w:r>
      <w:r w:rsidRPr="006D3F3C">
        <w:rPr>
          <w:i/>
          <w:sz w:val="24"/>
          <w:szCs w:val="24"/>
        </w:rPr>
        <w:t>)</w:t>
      </w:r>
    </w:p>
    <w:p w:rsidR="0056136E" w:rsidRDefault="0056136E" w:rsidP="0056136E">
      <w:pPr>
        <w:spacing w:after="0"/>
        <w:jc w:val="both"/>
        <w:rPr>
          <w:sz w:val="24"/>
          <w:szCs w:val="24"/>
        </w:rPr>
      </w:pPr>
      <w:r>
        <w:rPr>
          <w:sz w:val="24"/>
          <w:szCs w:val="24"/>
        </w:rPr>
        <w:t>di non essere a conoscenza della partecipazione alla medesima procedura di soggetti che si trovano, rispetto alla Società, in una delle situazioni di controllo di cui all’articolo 2359 del codice civile, e di aver formulato l’offerta autonomamente;</w:t>
      </w:r>
    </w:p>
    <w:p w:rsidR="0056136E" w:rsidRPr="006D3F3C" w:rsidRDefault="0056136E" w:rsidP="0056136E">
      <w:pPr>
        <w:spacing w:after="0"/>
        <w:jc w:val="center"/>
        <w:rPr>
          <w:i/>
          <w:sz w:val="24"/>
          <w:szCs w:val="24"/>
        </w:rPr>
      </w:pPr>
      <w:r w:rsidRPr="006D3F3C">
        <w:rPr>
          <w:i/>
          <w:sz w:val="24"/>
          <w:szCs w:val="24"/>
        </w:rPr>
        <w:t>ovvero in alternativa (cancellare la parte che non interessa</w:t>
      </w:r>
      <w:r w:rsidR="00F42EAC">
        <w:rPr>
          <w:i/>
          <w:sz w:val="24"/>
          <w:szCs w:val="24"/>
        </w:rPr>
        <w:t>no</w:t>
      </w:r>
      <w:r w:rsidRPr="006D3F3C">
        <w:rPr>
          <w:i/>
          <w:sz w:val="24"/>
          <w:szCs w:val="24"/>
        </w:rPr>
        <w:t>)</w:t>
      </w:r>
    </w:p>
    <w:p w:rsidR="0056136E" w:rsidRDefault="0056136E" w:rsidP="0056136E">
      <w:pPr>
        <w:spacing w:after="0"/>
        <w:jc w:val="both"/>
        <w:rPr>
          <w:sz w:val="24"/>
          <w:szCs w:val="24"/>
        </w:rPr>
      </w:pPr>
      <w:r>
        <w:rPr>
          <w:sz w:val="24"/>
          <w:szCs w:val="24"/>
        </w:rPr>
        <w:t>di essere a conoscenza della partecipazione alla medesima procedura dei seguenti soggetti: ………………………………………… , che si trovano, rispetto alla Società, in situazione di controllo di cui all’articolo 2359 del codice civile, e di aver formulato l’offerta autonomamente;</w:t>
      </w:r>
    </w:p>
    <w:p w:rsidR="00F72706" w:rsidRDefault="0056136E" w:rsidP="006D3F3C">
      <w:pPr>
        <w:pStyle w:val="Paragrafoelenco"/>
        <w:numPr>
          <w:ilvl w:val="0"/>
          <w:numId w:val="2"/>
        </w:numPr>
        <w:jc w:val="both"/>
        <w:rPr>
          <w:sz w:val="24"/>
          <w:szCs w:val="24"/>
        </w:rPr>
      </w:pPr>
      <w:r w:rsidRPr="00F72706">
        <w:rPr>
          <w:sz w:val="24"/>
          <w:szCs w:val="24"/>
        </w:rPr>
        <w:t>di non partecipare alla gara contemporaneamente sia in forma individuale sia in raggruppamento temporaneo o consorzio ordinario di concorrenti;</w:t>
      </w:r>
    </w:p>
    <w:p w:rsidR="00F72706" w:rsidRDefault="0056136E" w:rsidP="006D3F3C">
      <w:pPr>
        <w:pStyle w:val="Paragrafoelenco"/>
        <w:numPr>
          <w:ilvl w:val="0"/>
          <w:numId w:val="2"/>
        </w:numPr>
        <w:jc w:val="both"/>
        <w:rPr>
          <w:sz w:val="24"/>
          <w:szCs w:val="24"/>
        </w:rPr>
      </w:pPr>
      <w:r w:rsidRPr="00F72706">
        <w:rPr>
          <w:sz w:val="24"/>
          <w:szCs w:val="24"/>
        </w:rPr>
        <w:t>di non essere riunito in associazione in partecipazione con altri concorrenti;</w:t>
      </w:r>
    </w:p>
    <w:p w:rsidR="00F72706" w:rsidRDefault="0056136E" w:rsidP="006D3F3C">
      <w:pPr>
        <w:pStyle w:val="Paragrafoelenco"/>
        <w:numPr>
          <w:ilvl w:val="0"/>
          <w:numId w:val="2"/>
        </w:numPr>
        <w:jc w:val="both"/>
        <w:rPr>
          <w:sz w:val="24"/>
          <w:szCs w:val="24"/>
        </w:rPr>
      </w:pPr>
      <w:r w:rsidRPr="00F72706">
        <w:rPr>
          <w:sz w:val="24"/>
          <w:szCs w:val="24"/>
        </w:rPr>
        <w:t>di non avvalersi della stessa impresa ausiliaria di altri concorrenti;</w:t>
      </w:r>
    </w:p>
    <w:p w:rsidR="0056136E" w:rsidRPr="00F72706" w:rsidRDefault="0056136E" w:rsidP="006D3F3C">
      <w:pPr>
        <w:pStyle w:val="Paragrafoelenco"/>
        <w:numPr>
          <w:ilvl w:val="0"/>
          <w:numId w:val="2"/>
        </w:numPr>
        <w:jc w:val="both"/>
        <w:rPr>
          <w:sz w:val="24"/>
          <w:szCs w:val="24"/>
        </w:rPr>
      </w:pPr>
      <w:r w:rsidRPr="00F72706">
        <w:rPr>
          <w:sz w:val="24"/>
          <w:szCs w:val="24"/>
        </w:rPr>
        <w:t xml:space="preserve">di non essere impresa ausiliaria, ai sensi dell’articolo 49 del d. </w:t>
      </w:r>
      <w:proofErr w:type="spellStart"/>
      <w:r w:rsidRPr="00F72706">
        <w:rPr>
          <w:sz w:val="24"/>
          <w:szCs w:val="24"/>
        </w:rPr>
        <w:t>lgs</w:t>
      </w:r>
      <w:proofErr w:type="spellEnd"/>
      <w:r w:rsidRPr="00F72706">
        <w:rPr>
          <w:sz w:val="24"/>
          <w:szCs w:val="24"/>
        </w:rPr>
        <w:t>. n. 163/2006, di altri concorrenti;</w:t>
      </w:r>
    </w:p>
    <w:p w:rsidR="0056136E" w:rsidRDefault="0056136E" w:rsidP="006D3F3C">
      <w:pPr>
        <w:jc w:val="both"/>
        <w:rPr>
          <w:sz w:val="24"/>
          <w:szCs w:val="24"/>
        </w:rPr>
      </w:pPr>
    </w:p>
    <w:p w:rsidR="0056136E" w:rsidRDefault="00226698" w:rsidP="006D3F3C">
      <w:pPr>
        <w:jc w:val="both"/>
        <w:rPr>
          <w:sz w:val="24"/>
          <w:szCs w:val="24"/>
        </w:rPr>
      </w:pPr>
      <w:r>
        <w:rPr>
          <w:sz w:val="24"/>
          <w:szCs w:val="24"/>
        </w:rPr>
        <w:t>S</w:t>
      </w:r>
      <w:r w:rsidR="0056136E">
        <w:rPr>
          <w:sz w:val="24"/>
          <w:szCs w:val="24"/>
        </w:rPr>
        <w:t>i allega fotocopia del documento di identità del dichiarante in corso di validità, debitamente sottoscritta e recante la dicitura &lt;&lt;</w:t>
      </w:r>
      <w:r w:rsidR="0056136E" w:rsidRPr="00F42EAC">
        <w:rPr>
          <w:i/>
          <w:sz w:val="24"/>
          <w:szCs w:val="24"/>
        </w:rPr>
        <w:t>copia conforme all’originale</w:t>
      </w:r>
      <w:r w:rsidR="0056136E">
        <w:rPr>
          <w:sz w:val="24"/>
          <w:szCs w:val="24"/>
        </w:rPr>
        <w:t>&gt;&gt;.</w:t>
      </w:r>
    </w:p>
    <w:p w:rsidR="0056136E" w:rsidRDefault="0056136E" w:rsidP="006D3F3C">
      <w:pPr>
        <w:jc w:val="both"/>
        <w:rPr>
          <w:sz w:val="24"/>
          <w:szCs w:val="24"/>
        </w:rPr>
      </w:pPr>
    </w:p>
    <w:p w:rsidR="0056136E" w:rsidRDefault="0056136E" w:rsidP="006D3F3C">
      <w:pPr>
        <w:jc w:val="both"/>
        <w:rPr>
          <w:sz w:val="24"/>
          <w:szCs w:val="24"/>
        </w:rPr>
      </w:pPr>
      <w:r>
        <w:rPr>
          <w:sz w:val="24"/>
          <w:szCs w:val="24"/>
        </w:rPr>
        <w:t>Luogo e data ……………………………</w:t>
      </w:r>
    </w:p>
    <w:p w:rsidR="0056136E" w:rsidRDefault="0056136E" w:rsidP="006D3F3C">
      <w:pPr>
        <w:jc w:val="both"/>
        <w:rPr>
          <w:sz w:val="24"/>
          <w:szCs w:val="24"/>
        </w:rPr>
      </w:pPr>
    </w:p>
    <w:p w:rsidR="00FE31C2" w:rsidRDefault="0056136E" w:rsidP="00FE31C2">
      <w:pPr>
        <w:ind w:left="4956" w:firstLine="708"/>
        <w:jc w:val="both"/>
        <w:rPr>
          <w:sz w:val="24"/>
          <w:szCs w:val="24"/>
        </w:rPr>
      </w:pPr>
      <w:r w:rsidRPr="00432895">
        <w:rPr>
          <w:sz w:val="24"/>
          <w:szCs w:val="24"/>
        </w:rPr>
        <w:t xml:space="preserve"> </w:t>
      </w:r>
      <w:r w:rsidR="00FE31C2" w:rsidRPr="00432895">
        <w:rPr>
          <w:sz w:val="24"/>
          <w:szCs w:val="24"/>
        </w:rPr>
        <w:t>(firma per esteso leggibile)</w:t>
      </w:r>
    </w:p>
    <w:p w:rsidR="0056136E" w:rsidRDefault="0056136E" w:rsidP="0056136E">
      <w:pPr>
        <w:jc w:val="both"/>
        <w:rPr>
          <w:sz w:val="24"/>
          <w:szCs w:val="24"/>
        </w:rPr>
      </w:pPr>
    </w:p>
    <w:p w:rsidR="00F42EAC" w:rsidRPr="00AF03BE" w:rsidRDefault="00AF03BE" w:rsidP="00AF03BE">
      <w:pPr>
        <w:jc w:val="center"/>
        <w:rPr>
          <w:b/>
          <w:sz w:val="24"/>
          <w:szCs w:val="24"/>
          <w:u w:val="single"/>
        </w:rPr>
      </w:pPr>
      <w:r w:rsidRPr="00AF03BE">
        <w:rPr>
          <w:b/>
          <w:sz w:val="24"/>
          <w:szCs w:val="24"/>
          <w:u w:val="single"/>
        </w:rPr>
        <w:t>AVVERTENZE</w:t>
      </w:r>
    </w:p>
    <w:p w:rsidR="00AF03BE" w:rsidRDefault="00AF03BE" w:rsidP="00AF03BE">
      <w:pPr>
        <w:spacing w:line="240" w:lineRule="auto"/>
        <w:jc w:val="both"/>
        <w:rPr>
          <w:sz w:val="24"/>
          <w:szCs w:val="24"/>
        </w:rPr>
      </w:pPr>
      <w:r>
        <w:rPr>
          <w:sz w:val="24"/>
          <w:szCs w:val="24"/>
        </w:rPr>
        <w:t xml:space="preserve">Il Consiglio Nazionale delle Ricerche procederà a idonei controlli sulla veridicità delle dichiarazioni ai sensi della normativa vigente. Qualora dal controllo emerga la non veridicità del contenuto delle dichiarazioni, il dichiarante decade immediatamente dai benefici eventualmente acquisiti sulla base delle dichiarazioni non veritiere e l’amministrazione procederà all’inoltro degli atti alla competente Procura della </w:t>
      </w:r>
      <w:r w:rsidR="00330220">
        <w:rPr>
          <w:sz w:val="24"/>
          <w:szCs w:val="24"/>
        </w:rPr>
        <w:t>R</w:t>
      </w:r>
      <w:r>
        <w:rPr>
          <w:sz w:val="24"/>
          <w:szCs w:val="24"/>
        </w:rPr>
        <w:t>epubblica ai fini dell’esercizio dell’azione penale.</w:t>
      </w:r>
    </w:p>
    <w:p w:rsidR="00AF03BE" w:rsidRDefault="00AF03BE" w:rsidP="0056136E">
      <w:pPr>
        <w:jc w:val="both"/>
        <w:rPr>
          <w:sz w:val="24"/>
          <w:szCs w:val="24"/>
        </w:rPr>
      </w:pPr>
    </w:p>
    <w:p w:rsidR="0056136E" w:rsidRPr="00F72706" w:rsidRDefault="0056136E" w:rsidP="0056136E">
      <w:pPr>
        <w:jc w:val="both"/>
        <w:rPr>
          <w:i/>
          <w:sz w:val="24"/>
          <w:szCs w:val="24"/>
        </w:rPr>
      </w:pPr>
      <w:r w:rsidRPr="00F72706">
        <w:rPr>
          <w:i/>
          <w:sz w:val="24"/>
          <w:szCs w:val="24"/>
        </w:rPr>
        <w:t>(*) Le dichiarazioni di cu</w:t>
      </w:r>
      <w:r w:rsidR="00EE7870">
        <w:rPr>
          <w:i/>
          <w:sz w:val="24"/>
          <w:szCs w:val="24"/>
        </w:rPr>
        <w:t>i alle lettere a.2), a.3) e a.4)</w:t>
      </w:r>
      <w:r w:rsidR="00F72706" w:rsidRPr="00F72706">
        <w:rPr>
          <w:i/>
          <w:sz w:val="24"/>
          <w:szCs w:val="24"/>
        </w:rPr>
        <w:t xml:space="preserve"> devono essere rese anche dai singoli soggetti ivi elencati. In caso di avvalimento, analoga dichiarazione dovrà essere resa anche dalla Soci</w:t>
      </w:r>
      <w:r w:rsidR="00B228CF">
        <w:rPr>
          <w:i/>
          <w:sz w:val="24"/>
          <w:szCs w:val="24"/>
        </w:rPr>
        <w:t>età ausiliaria (cfr. ALLEGATO “D</w:t>
      </w:r>
      <w:r w:rsidR="00F72706" w:rsidRPr="00F72706">
        <w:rPr>
          <w:i/>
          <w:sz w:val="24"/>
          <w:szCs w:val="24"/>
        </w:rPr>
        <w:t>”).</w:t>
      </w:r>
    </w:p>
    <w:p w:rsidR="00FE31C2" w:rsidRPr="00432895" w:rsidRDefault="00FE31C2">
      <w:pPr>
        <w:rPr>
          <w:sz w:val="24"/>
          <w:szCs w:val="24"/>
        </w:rPr>
      </w:pPr>
    </w:p>
    <w:p w:rsidR="00FE31C2" w:rsidRPr="00432895" w:rsidRDefault="00FE31C2">
      <w:pPr>
        <w:rPr>
          <w:sz w:val="24"/>
          <w:szCs w:val="24"/>
        </w:rPr>
      </w:pPr>
    </w:p>
    <w:p w:rsidR="00FE31C2" w:rsidRPr="00432895" w:rsidRDefault="00FE31C2">
      <w:pPr>
        <w:rPr>
          <w:sz w:val="24"/>
          <w:szCs w:val="24"/>
        </w:rPr>
      </w:pPr>
    </w:p>
    <w:sectPr w:rsidR="00FE31C2" w:rsidRPr="0043289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48" w:rsidRDefault="00533348" w:rsidP="00533348">
      <w:pPr>
        <w:spacing w:after="0" w:line="240" w:lineRule="auto"/>
      </w:pPr>
      <w:r>
        <w:separator/>
      </w:r>
    </w:p>
  </w:endnote>
  <w:endnote w:type="continuationSeparator" w:id="0">
    <w:p w:rsidR="00533348" w:rsidRDefault="00533348" w:rsidP="0053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7596"/>
      <w:docPartObj>
        <w:docPartGallery w:val="Page Numbers (Bottom of Page)"/>
        <w:docPartUnique/>
      </w:docPartObj>
    </w:sdtPr>
    <w:sdtContent>
      <w:sdt>
        <w:sdtPr>
          <w:id w:val="860082579"/>
          <w:docPartObj>
            <w:docPartGallery w:val="Page Numbers (Top of Page)"/>
            <w:docPartUnique/>
          </w:docPartObj>
        </w:sdtPr>
        <w:sdtContent>
          <w:p w:rsidR="00533348" w:rsidRPr="00533348" w:rsidRDefault="00533348">
            <w:pPr>
              <w:pStyle w:val="Pidipagina"/>
              <w:jc w:val="right"/>
              <w:rPr>
                <w:bCs/>
                <w:sz w:val="24"/>
                <w:szCs w:val="24"/>
              </w:rPr>
            </w:pPr>
            <w:r w:rsidRPr="00533348">
              <w:t xml:space="preserve">Pag. </w:t>
            </w:r>
            <w:r w:rsidRPr="00533348">
              <w:rPr>
                <w:bCs/>
                <w:sz w:val="24"/>
                <w:szCs w:val="24"/>
              </w:rPr>
              <w:fldChar w:fldCharType="begin"/>
            </w:r>
            <w:r w:rsidRPr="00533348">
              <w:rPr>
                <w:bCs/>
              </w:rPr>
              <w:instrText>PAGE</w:instrText>
            </w:r>
            <w:r w:rsidRPr="00533348">
              <w:rPr>
                <w:bCs/>
                <w:sz w:val="24"/>
                <w:szCs w:val="24"/>
              </w:rPr>
              <w:fldChar w:fldCharType="separate"/>
            </w:r>
            <w:r w:rsidR="00EC1B88">
              <w:rPr>
                <w:bCs/>
                <w:noProof/>
              </w:rPr>
              <w:t>1</w:t>
            </w:r>
            <w:r w:rsidRPr="00533348">
              <w:rPr>
                <w:bCs/>
                <w:sz w:val="24"/>
                <w:szCs w:val="24"/>
              </w:rPr>
              <w:fldChar w:fldCharType="end"/>
            </w:r>
            <w:r w:rsidRPr="00533348">
              <w:t xml:space="preserve"> di </w:t>
            </w:r>
            <w:r w:rsidRPr="00533348">
              <w:rPr>
                <w:bCs/>
                <w:sz w:val="24"/>
                <w:szCs w:val="24"/>
              </w:rPr>
              <w:fldChar w:fldCharType="begin"/>
            </w:r>
            <w:r w:rsidRPr="00533348">
              <w:rPr>
                <w:bCs/>
              </w:rPr>
              <w:instrText>NUMPAGES</w:instrText>
            </w:r>
            <w:r w:rsidRPr="00533348">
              <w:rPr>
                <w:bCs/>
                <w:sz w:val="24"/>
                <w:szCs w:val="24"/>
              </w:rPr>
              <w:fldChar w:fldCharType="separate"/>
            </w:r>
            <w:r w:rsidR="00EC1B88">
              <w:rPr>
                <w:bCs/>
                <w:noProof/>
              </w:rPr>
              <w:t>4</w:t>
            </w:r>
            <w:r w:rsidRPr="00533348">
              <w:rPr>
                <w:bCs/>
                <w:sz w:val="24"/>
                <w:szCs w:val="24"/>
              </w:rPr>
              <w:fldChar w:fldCharType="end"/>
            </w:r>
          </w:p>
          <w:p w:rsidR="00533348" w:rsidRPr="00533348" w:rsidRDefault="00533348" w:rsidP="00533348">
            <w:pPr>
              <w:pStyle w:val="Pidipagina"/>
            </w:pPr>
            <w:r w:rsidRPr="00533348">
              <w:rPr>
                <w:bCs/>
                <w:sz w:val="24"/>
                <w:szCs w:val="24"/>
              </w:rPr>
              <w:t>Allegato B</w:t>
            </w:r>
          </w:p>
        </w:sdtContent>
      </w:sdt>
    </w:sdtContent>
  </w:sdt>
  <w:p w:rsidR="00533348" w:rsidRDefault="005333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48" w:rsidRDefault="00533348" w:rsidP="00533348">
      <w:pPr>
        <w:spacing w:after="0" w:line="240" w:lineRule="auto"/>
      </w:pPr>
      <w:r>
        <w:separator/>
      </w:r>
    </w:p>
  </w:footnote>
  <w:footnote w:type="continuationSeparator" w:id="0">
    <w:p w:rsidR="00533348" w:rsidRDefault="00533348" w:rsidP="00533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98B"/>
    <w:multiLevelType w:val="hybridMultilevel"/>
    <w:tmpl w:val="87FA29A0"/>
    <w:lvl w:ilvl="0" w:tplc="622A44FA">
      <w:start w:val="1"/>
      <w:numFmt w:val="lowerLetter"/>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98F0776"/>
    <w:multiLevelType w:val="hybridMultilevel"/>
    <w:tmpl w:val="F9ACE6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3B43D9"/>
    <w:multiLevelType w:val="hybridMultilevel"/>
    <w:tmpl w:val="44060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E7"/>
    <w:rsid w:val="0006321C"/>
    <w:rsid w:val="001A1D39"/>
    <w:rsid w:val="00226698"/>
    <w:rsid w:val="00305D9B"/>
    <w:rsid w:val="00330220"/>
    <w:rsid w:val="003F5B94"/>
    <w:rsid w:val="00432895"/>
    <w:rsid w:val="00533348"/>
    <w:rsid w:val="0056136E"/>
    <w:rsid w:val="0065681F"/>
    <w:rsid w:val="006D3F3C"/>
    <w:rsid w:val="008D62E7"/>
    <w:rsid w:val="00AF03BE"/>
    <w:rsid w:val="00B17B35"/>
    <w:rsid w:val="00B228CF"/>
    <w:rsid w:val="00B86519"/>
    <w:rsid w:val="00C1638F"/>
    <w:rsid w:val="00D91AF9"/>
    <w:rsid w:val="00EC1B88"/>
    <w:rsid w:val="00EE7870"/>
    <w:rsid w:val="00F42EAC"/>
    <w:rsid w:val="00F72706"/>
    <w:rsid w:val="00FE3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1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1C2"/>
    <w:rPr>
      <w:rFonts w:ascii="Tahoma" w:hAnsi="Tahoma" w:cs="Tahoma"/>
      <w:sz w:val="16"/>
      <w:szCs w:val="16"/>
    </w:rPr>
  </w:style>
  <w:style w:type="character" w:styleId="Collegamentoipertestuale">
    <w:name w:val="Hyperlink"/>
    <w:basedOn w:val="Carpredefinitoparagrafo"/>
    <w:uiPriority w:val="99"/>
    <w:unhideWhenUsed/>
    <w:rsid w:val="00FE31C2"/>
    <w:rPr>
      <w:color w:val="0000FF" w:themeColor="hyperlink"/>
      <w:u w:val="single"/>
    </w:rPr>
  </w:style>
  <w:style w:type="paragraph" w:styleId="Paragrafoelenco">
    <w:name w:val="List Paragraph"/>
    <w:basedOn w:val="Normale"/>
    <w:uiPriority w:val="34"/>
    <w:qFormat/>
    <w:rsid w:val="00432895"/>
    <w:pPr>
      <w:ind w:left="720"/>
      <w:contextualSpacing/>
    </w:pPr>
  </w:style>
  <w:style w:type="paragraph" w:styleId="Intestazione">
    <w:name w:val="header"/>
    <w:basedOn w:val="Normale"/>
    <w:link w:val="IntestazioneCarattere"/>
    <w:uiPriority w:val="99"/>
    <w:unhideWhenUsed/>
    <w:rsid w:val="005333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348"/>
  </w:style>
  <w:style w:type="paragraph" w:styleId="Pidipagina">
    <w:name w:val="footer"/>
    <w:basedOn w:val="Normale"/>
    <w:link w:val="PidipaginaCarattere"/>
    <w:uiPriority w:val="99"/>
    <w:unhideWhenUsed/>
    <w:rsid w:val="005333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1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1C2"/>
    <w:rPr>
      <w:rFonts w:ascii="Tahoma" w:hAnsi="Tahoma" w:cs="Tahoma"/>
      <w:sz w:val="16"/>
      <w:szCs w:val="16"/>
    </w:rPr>
  </w:style>
  <w:style w:type="character" w:styleId="Collegamentoipertestuale">
    <w:name w:val="Hyperlink"/>
    <w:basedOn w:val="Carpredefinitoparagrafo"/>
    <w:uiPriority w:val="99"/>
    <w:unhideWhenUsed/>
    <w:rsid w:val="00FE31C2"/>
    <w:rPr>
      <w:color w:val="0000FF" w:themeColor="hyperlink"/>
      <w:u w:val="single"/>
    </w:rPr>
  </w:style>
  <w:style w:type="paragraph" w:styleId="Paragrafoelenco">
    <w:name w:val="List Paragraph"/>
    <w:basedOn w:val="Normale"/>
    <w:uiPriority w:val="34"/>
    <w:qFormat/>
    <w:rsid w:val="00432895"/>
    <w:pPr>
      <w:ind w:left="720"/>
      <w:contextualSpacing/>
    </w:pPr>
  </w:style>
  <w:style w:type="paragraph" w:styleId="Intestazione">
    <w:name w:val="header"/>
    <w:basedOn w:val="Normale"/>
    <w:link w:val="IntestazioneCarattere"/>
    <w:uiPriority w:val="99"/>
    <w:unhideWhenUsed/>
    <w:rsid w:val="005333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348"/>
  </w:style>
  <w:style w:type="paragraph" w:styleId="Pidipagina">
    <w:name w:val="footer"/>
    <w:basedOn w:val="Normale"/>
    <w:link w:val="PidipaginaCarattere"/>
    <w:uiPriority w:val="99"/>
    <w:unhideWhenUsed/>
    <w:rsid w:val="005333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cnr.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1551</Words>
  <Characters>8847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 Ruggiero</dc:creator>
  <cp:lastModifiedBy>Gianpiero Ruggiero</cp:lastModifiedBy>
  <cp:revision>13</cp:revision>
  <cp:lastPrinted>2014-02-12T10:20:00Z</cp:lastPrinted>
  <dcterms:created xsi:type="dcterms:W3CDTF">2014-02-03T09:50:00Z</dcterms:created>
  <dcterms:modified xsi:type="dcterms:W3CDTF">2014-02-12T10:20:00Z</dcterms:modified>
</cp:coreProperties>
</file>