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2441"/>
        <w:gridCol w:w="5876"/>
      </w:tblGrid>
      <w:tr w:rsidR="00C45E97" w:rsidRPr="000E55AC" w:rsidTr="00C45E97">
        <w:trPr>
          <w:trHeight w:val="1107"/>
        </w:trPr>
        <w:tc>
          <w:tcPr>
            <w:tcW w:w="2139" w:type="dxa"/>
          </w:tcPr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 w:rsidRPr="000E55AC">
              <w:rPr>
                <w:rFonts w:ascii="Calibri" w:eastAsia="Calibri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5A13094B" wp14:editId="27586CD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20320</wp:posOffset>
                  </wp:positionV>
                  <wp:extent cx="598805" cy="54165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GeosansLight" w:eastAsia="Calibri" w:hAnsi="GeosansLight" w:cs="Times New Roman"/>
                <w:sz w:val="24"/>
              </w:rPr>
            </w:pPr>
          </w:p>
          <w:p w:rsidR="00C45E97" w:rsidRPr="000E55AC" w:rsidRDefault="00C45E97" w:rsidP="00C45E97">
            <w:pPr>
              <w:spacing w:before="120" w:after="0" w:line="240" w:lineRule="auto"/>
              <w:jc w:val="center"/>
              <w:rPr>
                <w:rFonts w:ascii="GeosansLight" w:eastAsia="Calibri" w:hAnsi="GeosansLight" w:cs="Calibri"/>
                <w:b/>
                <w:color w:val="0F243E"/>
                <w:sz w:val="18"/>
              </w:rPr>
            </w:pPr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Consiglio Nazionale</w:t>
            </w:r>
          </w:p>
          <w:p w:rsidR="00C45E97" w:rsidRPr="000E55AC" w:rsidRDefault="00C45E97" w:rsidP="00C45E9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0E55AC">
              <w:rPr>
                <w:rFonts w:ascii="GeosansLight" w:eastAsia="Calibri" w:hAnsi="GeosansLight" w:cs="Calibri"/>
                <w:b/>
                <w:color w:val="0F243E"/>
                <w:sz w:val="18"/>
              </w:rPr>
              <w:t>delle Ricerche</w:t>
            </w:r>
          </w:p>
        </w:tc>
        <w:tc>
          <w:tcPr>
            <w:tcW w:w="8317" w:type="dxa"/>
            <w:gridSpan w:val="2"/>
          </w:tcPr>
          <w:p w:rsidR="00C45E97" w:rsidRPr="000E55AC" w:rsidRDefault="00C45E97" w:rsidP="00C45E97">
            <w:pPr>
              <w:spacing w:before="120" w:after="0" w:line="240" w:lineRule="auto"/>
              <w:jc w:val="center"/>
              <w:rPr>
                <w:rFonts w:ascii="GeosansLight" w:eastAsia="Calibri" w:hAnsi="GeosansLight" w:cs="Arial"/>
                <w:b/>
                <w:color w:val="244061"/>
                <w:sz w:val="32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</w:rPr>
              <w:t>Istituto di Biologia Cellulare e Neurobiologia</w:t>
            </w:r>
          </w:p>
          <w:p w:rsidR="00C45E97" w:rsidRPr="000E55AC" w:rsidRDefault="00C45E97" w:rsidP="00C45E97">
            <w:pPr>
              <w:spacing w:after="0"/>
              <w:jc w:val="center"/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i/>
                <w:color w:val="244061"/>
                <w:sz w:val="28"/>
                <w:lang w:val="en-US"/>
              </w:rPr>
              <w:t xml:space="preserve">Institute of Cell Biology and Neurobiology 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eosansLight" w:eastAsia="Calibri" w:hAnsi="GeosansLight" w:cs="Times New Roman"/>
                <w:sz w:val="32"/>
                <w:lang w:val="en-US"/>
              </w:rPr>
            </w:pPr>
            <w:r w:rsidRPr="000E55AC">
              <w:rPr>
                <w:rFonts w:ascii="GeosansLight" w:eastAsia="Calibri" w:hAnsi="GeosansLight" w:cs="Arial"/>
                <w:b/>
                <w:color w:val="244061"/>
                <w:sz w:val="32"/>
                <w:lang w:val="en-US"/>
              </w:rPr>
              <w:t>IBCN</w:t>
            </w:r>
            <w:r w:rsidRPr="000E55AC">
              <w:rPr>
                <w:rFonts w:ascii="GeosansLight" w:eastAsia="Calibri" w:hAnsi="GeosansLight" w:cs="Arial"/>
                <w:sz w:val="32"/>
                <w:lang w:val="en-US"/>
              </w:rPr>
              <w:t xml:space="preserve"> </w:t>
            </w:r>
          </w:p>
        </w:tc>
      </w:tr>
      <w:tr w:rsidR="00C45E97" w:rsidRPr="000E55AC" w:rsidTr="00C45E97">
        <w:trPr>
          <w:trHeight w:val="498"/>
        </w:trPr>
        <w:tc>
          <w:tcPr>
            <w:tcW w:w="4580" w:type="dxa"/>
            <w:gridSpan w:val="2"/>
          </w:tcPr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Via E. Ramarini, 32 - 00015 Monterotondo Scalo RM 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0690091207/1208  Fax. 0690091260</w:t>
            </w:r>
          </w:p>
        </w:tc>
        <w:tc>
          <w:tcPr>
            <w:tcW w:w="5876" w:type="dxa"/>
          </w:tcPr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i/>
                <w:color w:val="000000"/>
                <w:sz w:val="16"/>
              </w:rPr>
              <w:t>Via del Fosso di Fiorano, 64 , 00143 Roma RM</w:t>
            </w:r>
          </w:p>
          <w:p w:rsidR="00C45E97" w:rsidRPr="000E55AC" w:rsidRDefault="00C45E97" w:rsidP="00C45E97">
            <w:pPr>
              <w:tabs>
                <w:tab w:val="center" w:pos="4819"/>
                <w:tab w:val="right" w:pos="9638"/>
              </w:tabs>
              <w:spacing w:after="12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0E55AC">
              <w:rPr>
                <w:rFonts w:ascii="Arial" w:eastAsia="Calibri" w:hAnsi="Arial" w:cs="Arial"/>
                <w:color w:val="000000"/>
                <w:sz w:val="16"/>
              </w:rPr>
              <w:t>Tel. 06501703025 (segreteria) Fax 06501703311</w:t>
            </w:r>
          </w:p>
        </w:tc>
      </w:tr>
    </w:tbl>
    <w:p w:rsidR="008A0A18" w:rsidRDefault="008A0A18"/>
    <w:p w:rsidR="00B94E65" w:rsidRPr="008A0A18" w:rsidRDefault="008A0A18" w:rsidP="0062027E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Chiarimenti </w:t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  <w:r w:rsidR="0005470F">
        <w:rPr>
          <w:b/>
          <w:sz w:val="32"/>
          <w:szCs w:val="32"/>
        </w:rPr>
        <w:tab/>
      </w:r>
    </w:p>
    <w:p w:rsidR="00F1112A" w:rsidRDefault="00B94E65" w:rsidP="00962E8D">
      <w:pPr>
        <w:spacing w:after="0" w:line="240" w:lineRule="auto"/>
      </w:pPr>
      <w:r w:rsidRPr="00B94E65">
        <w:rPr>
          <w:b/>
        </w:rPr>
        <w:t xml:space="preserve">Oggetto </w:t>
      </w:r>
      <w:r>
        <w:t>: Fornitura di attrezzature per lavaggio, sterilizzazione e ricondizionamento materiali, per la produzione, fenotipizzazione e mantenimento in ambiente barrierato e controllato "Specific and Oportunistic Pathogen Free" (SOPF) di colonie murine "Genetically Engineered and Mutant Mice" (GEMM) e per arredi da laboratorio annessi all'analisi del fenotipo - CIG: 6535161974</w:t>
      </w:r>
      <w:r w:rsidR="004378C9">
        <w:t xml:space="preserve"> .</w:t>
      </w:r>
      <w:r w:rsidR="00F1112A">
        <w:tab/>
      </w:r>
    </w:p>
    <w:p w:rsidR="0062027E" w:rsidRDefault="0062027E" w:rsidP="00D743F1">
      <w:pPr>
        <w:ind w:left="2124" w:firstLine="708"/>
        <w:rPr>
          <w:b/>
          <w:sz w:val="32"/>
          <w:szCs w:val="32"/>
        </w:rPr>
      </w:pPr>
    </w:p>
    <w:p w:rsidR="0096525F" w:rsidRPr="00D743F1" w:rsidRDefault="00F1112A" w:rsidP="00D743F1">
      <w:pPr>
        <w:ind w:left="2124" w:firstLine="708"/>
        <w:rPr>
          <w:b/>
          <w:sz w:val="32"/>
          <w:szCs w:val="32"/>
        </w:rPr>
      </w:pPr>
      <w:r w:rsidRPr="00F1112A">
        <w:rPr>
          <w:b/>
          <w:sz w:val="32"/>
          <w:szCs w:val="32"/>
        </w:rPr>
        <w:t>Richiesta Chiarimento</w:t>
      </w:r>
    </w:p>
    <w:p w:rsidR="0096525F" w:rsidRDefault="0096525F" w:rsidP="0096525F">
      <w:r>
        <w:t>in riferimento alla procedura di cui in oggetto, con la presente, inviamo</w:t>
      </w:r>
    </w:p>
    <w:p w:rsidR="0096525F" w:rsidRDefault="0096525F" w:rsidP="0096525F">
      <w:r>
        <w:t>richiesta di chiarimenti come di seguito specificato:</w:t>
      </w:r>
    </w:p>
    <w:p w:rsidR="0096525F" w:rsidRDefault="0096525F" w:rsidP="0096525F">
      <w:r w:rsidRPr="00962E8D">
        <w:rPr>
          <w:b/>
        </w:rPr>
        <w:t>1</w:t>
      </w:r>
      <w:r>
        <w:t>. In relazione alle caratteristiche indicate nel capitolato tecnico si</w:t>
      </w:r>
    </w:p>
    <w:p w:rsidR="0096525F" w:rsidRDefault="0096525F" w:rsidP="0096525F">
      <w:r>
        <w:t>richiede se quelle espresse per quanto riguarda le "n°2 Autoclavi passanti"</w:t>
      </w:r>
    </w:p>
    <w:p w:rsidR="0096525F" w:rsidRDefault="0096525F" w:rsidP="0096525F">
      <w:r>
        <w:t>sono da intendersi come vincolanti ai fini di presentazione del progetto.</w:t>
      </w:r>
    </w:p>
    <w:p w:rsidR="0096525F" w:rsidRDefault="0096525F" w:rsidP="0096525F">
      <w:r w:rsidRPr="00962E8D">
        <w:rPr>
          <w:b/>
        </w:rPr>
        <w:t>2</w:t>
      </w:r>
      <w:r>
        <w:t>. In particolare si evidenziano caratteristiche riconducibili a dei</w:t>
      </w:r>
    </w:p>
    <w:p w:rsidR="0096525F" w:rsidRDefault="0096525F" w:rsidP="0096525F">
      <w:r>
        <w:t>modelli specifici (viene menzionato "DELAMA/FEDEGARI), o piuttosto "serie</w:t>
      </w:r>
    </w:p>
    <w:p w:rsidR="0096525F" w:rsidRDefault="0096525F" w:rsidP="0096525F">
      <w:r>
        <w:t>DLOV" nella parte riguardante le prestazioni tecniche. Si</w:t>
      </w:r>
    </w:p>
    <w:p w:rsidR="0096525F" w:rsidRDefault="0096525F" w:rsidP="0096525F">
      <w:r>
        <w:t>richiede di chiarire meglio questi aspetti.</w:t>
      </w:r>
    </w:p>
    <w:p w:rsidR="00F1112A" w:rsidRPr="00F1112A" w:rsidRDefault="0096525F" w:rsidP="0096525F">
      <w:r w:rsidRPr="00962E8D">
        <w:rPr>
          <w:b/>
        </w:rPr>
        <w:t>3</w:t>
      </w:r>
      <w:r>
        <w:t>. Si richiede di esplicitare se sono ammesse offerte alternative.</w:t>
      </w:r>
    </w:p>
    <w:p w:rsidR="00F1112A" w:rsidRPr="00F1112A" w:rsidRDefault="00F1112A" w:rsidP="00962E8D">
      <w:pPr>
        <w:ind w:left="2832" w:firstLine="708"/>
        <w:rPr>
          <w:b/>
          <w:sz w:val="32"/>
          <w:szCs w:val="32"/>
        </w:rPr>
      </w:pPr>
      <w:r w:rsidRPr="00F1112A">
        <w:rPr>
          <w:b/>
          <w:sz w:val="32"/>
          <w:szCs w:val="32"/>
        </w:rPr>
        <w:t>Chiarimento</w:t>
      </w:r>
      <w:r w:rsidRPr="00F1112A">
        <w:rPr>
          <w:b/>
          <w:sz w:val="32"/>
          <w:szCs w:val="32"/>
        </w:rPr>
        <w:tab/>
      </w:r>
      <w:r w:rsidRPr="00F1112A">
        <w:rPr>
          <w:b/>
          <w:sz w:val="32"/>
          <w:szCs w:val="32"/>
        </w:rPr>
        <w:tab/>
      </w:r>
    </w:p>
    <w:p w:rsidR="00DE756B" w:rsidRDefault="00DE756B" w:rsidP="00962E8D">
      <w:pPr>
        <w:spacing w:before="240" w:after="0"/>
      </w:pPr>
      <w:r>
        <w:t xml:space="preserve">1 </w:t>
      </w:r>
      <w:r>
        <w:rPr>
          <w:rFonts w:ascii="Calibri" w:hAnsi="Calibri" w:cs="Calibri"/>
        </w:rPr>
        <w:t></w:t>
      </w:r>
      <w:r>
        <w:t xml:space="preserve"> Le autoclavi </w:t>
      </w:r>
      <w:r w:rsidR="00962E8D">
        <w:t>devono essere di tipo passante.</w:t>
      </w:r>
    </w:p>
    <w:p w:rsidR="00DE756B" w:rsidRDefault="00DE756B" w:rsidP="00962E8D">
      <w:pPr>
        <w:spacing w:before="240" w:after="0"/>
      </w:pPr>
      <w:r>
        <w:t xml:space="preserve">2 </w:t>
      </w:r>
      <w:r>
        <w:rPr>
          <w:rFonts w:ascii="Calibri" w:hAnsi="Calibri" w:cs="Calibri"/>
        </w:rPr>
        <w:t></w:t>
      </w:r>
      <w:r>
        <w:t xml:space="preserve"> Come previsto dall</w:t>
      </w:r>
      <w:r>
        <w:rPr>
          <w:rFonts w:ascii="Calibri" w:hAnsi="Calibri" w:cs="Calibri"/>
        </w:rPr>
        <w:t></w:t>
      </w:r>
      <w:r>
        <w:t>art.68.3 lett</w:t>
      </w:r>
      <w:r w:rsidR="00962E8D">
        <w:t xml:space="preserve">era a) Dlgs 163/2006 i prodotti </w:t>
      </w:r>
      <w:r>
        <w:t>richiesti devono intendersi esempl</w:t>
      </w:r>
      <w:r w:rsidR="00962E8D">
        <w:t xml:space="preserve">ificativi anche di altri marchi </w:t>
      </w:r>
      <w:r>
        <w:t>equivalenti a quelli indicati.</w:t>
      </w:r>
    </w:p>
    <w:p w:rsidR="00DE756B" w:rsidRDefault="00DE756B" w:rsidP="00962E8D">
      <w:pPr>
        <w:spacing w:before="240" w:after="0"/>
      </w:pPr>
      <w:r>
        <w:t xml:space="preserve">3 </w:t>
      </w:r>
      <w:r>
        <w:rPr>
          <w:rFonts w:ascii="Calibri" w:hAnsi="Calibri" w:cs="Calibri"/>
        </w:rPr>
        <w:t></w:t>
      </w:r>
      <w:r>
        <w:t xml:space="preserve"> L</w:t>
      </w:r>
      <w:r w:rsidR="00962E8D">
        <w:rPr>
          <w:rFonts w:ascii="Calibri" w:hAnsi="Calibri" w:cs="Calibri"/>
        </w:rPr>
        <w:t>’</w:t>
      </w:r>
      <w:r>
        <w:t>offerta non pu</w:t>
      </w:r>
      <w:r>
        <w:rPr>
          <w:rFonts w:ascii="Calibri" w:hAnsi="Calibri" w:cs="Calibri"/>
        </w:rPr>
        <w:t>ò</w:t>
      </w:r>
      <w:r>
        <w:t xml:space="preserve"> contenere alternative.</w:t>
      </w:r>
    </w:p>
    <w:p w:rsidR="00423799" w:rsidRDefault="004C47B1" w:rsidP="00C45E97">
      <w:pPr>
        <w:spacing w:before="240" w:after="0"/>
        <w:ind w:left="4248"/>
      </w:pPr>
      <w:r w:rsidRPr="007C1681">
        <w:rPr>
          <w:b/>
        </w:rPr>
        <w:t>Istituto di Biologia Cellulare e Neurobiologia</w:t>
      </w:r>
      <w:r w:rsidRPr="004C47B1">
        <w:t xml:space="preserve"> (IBCN) del</w:t>
      </w:r>
      <w:r>
        <w:t xml:space="preserve"> ConsiglioNazionale delle Ricerche (CNR),</w:t>
      </w:r>
      <w:r w:rsidR="00423799">
        <w:t xml:space="preserve"> </w:t>
      </w:r>
      <w:r>
        <w:t>Ente di Ricerca Pubblico Italiano</w:t>
      </w:r>
      <w:r w:rsidR="00423799">
        <w:t xml:space="preserve"> ,v</w:t>
      </w:r>
      <w:r w:rsidR="00423799" w:rsidRPr="00423799">
        <w:t>ia</w:t>
      </w:r>
      <w:r w:rsidR="00423799">
        <w:rPr>
          <w:b/>
        </w:rPr>
        <w:t xml:space="preserve"> </w:t>
      </w:r>
      <w:r>
        <w:t>Ercole Ramarini n. 3200015 Monterotondo Scalo, Roma</w:t>
      </w:r>
    </w:p>
    <w:sectPr w:rsidR="0042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altName w:val="Rockwe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C"/>
    <w:rsid w:val="00006C63"/>
    <w:rsid w:val="0005470F"/>
    <w:rsid w:val="000D3472"/>
    <w:rsid w:val="000E55AC"/>
    <w:rsid w:val="00150D0A"/>
    <w:rsid w:val="001D691A"/>
    <w:rsid w:val="00236F4D"/>
    <w:rsid w:val="00253EF4"/>
    <w:rsid w:val="00423799"/>
    <w:rsid w:val="004378C9"/>
    <w:rsid w:val="004C0DE6"/>
    <w:rsid w:val="004C47B1"/>
    <w:rsid w:val="004F7B6E"/>
    <w:rsid w:val="00525726"/>
    <w:rsid w:val="00567308"/>
    <w:rsid w:val="00596AA8"/>
    <w:rsid w:val="005D731E"/>
    <w:rsid w:val="0062027E"/>
    <w:rsid w:val="00624394"/>
    <w:rsid w:val="00686213"/>
    <w:rsid w:val="006F2F95"/>
    <w:rsid w:val="007504FB"/>
    <w:rsid w:val="007624E8"/>
    <w:rsid w:val="00771CCA"/>
    <w:rsid w:val="007C1681"/>
    <w:rsid w:val="007F07BC"/>
    <w:rsid w:val="00871E44"/>
    <w:rsid w:val="008A0A18"/>
    <w:rsid w:val="008D66B7"/>
    <w:rsid w:val="00962E8D"/>
    <w:rsid w:val="00963604"/>
    <w:rsid w:val="0096525F"/>
    <w:rsid w:val="00974649"/>
    <w:rsid w:val="00996895"/>
    <w:rsid w:val="009D7A1A"/>
    <w:rsid w:val="009E13A6"/>
    <w:rsid w:val="00A541FB"/>
    <w:rsid w:val="00A650E7"/>
    <w:rsid w:val="00AB56C2"/>
    <w:rsid w:val="00B05FF0"/>
    <w:rsid w:val="00B71672"/>
    <w:rsid w:val="00B94E65"/>
    <w:rsid w:val="00C45E97"/>
    <w:rsid w:val="00CF5E6E"/>
    <w:rsid w:val="00D33883"/>
    <w:rsid w:val="00D743F1"/>
    <w:rsid w:val="00DC0256"/>
    <w:rsid w:val="00DE756B"/>
    <w:rsid w:val="00F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2016-04-05T13:53:00Z</cp:lastPrinted>
  <dcterms:created xsi:type="dcterms:W3CDTF">2016-04-18T10:48:00Z</dcterms:created>
  <dcterms:modified xsi:type="dcterms:W3CDTF">2016-04-18T10:48:00Z</dcterms:modified>
</cp:coreProperties>
</file>