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5170" w14:textId="77777777" w:rsidR="004C4C55" w:rsidRDefault="004C4C55" w:rsidP="00BB59AD">
      <w:pPr>
        <w:ind w:left="7080" w:firstLine="708"/>
        <w:rPr>
          <w:rFonts w:ascii="Verdana" w:hAnsi="Verdana" w:cs="Arial"/>
          <w:b/>
          <w:caps/>
          <w:sz w:val="20"/>
          <w:szCs w:val="20"/>
        </w:rPr>
      </w:pPr>
    </w:p>
    <w:p w14:paraId="60C53A62" w14:textId="77777777" w:rsidR="004C4C55" w:rsidRDefault="004C4C55" w:rsidP="00BB59AD">
      <w:pPr>
        <w:ind w:left="7080" w:firstLine="708"/>
        <w:rPr>
          <w:rFonts w:ascii="Verdana" w:hAnsi="Verdana" w:cs="Arial"/>
          <w:b/>
          <w:caps/>
          <w:sz w:val="20"/>
          <w:szCs w:val="20"/>
        </w:rPr>
      </w:pPr>
    </w:p>
    <w:p w14:paraId="1F59078E" w14:textId="245E4792" w:rsidR="00907B5A" w:rsidRPr="00582175" w:rsidRDefault="000B116E" w:rsidP="00BB59AD">
      <w:pPr>
        <w:ind w:left="7080" w:firstLine="708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aLLEGATO </w:t>
      </w:r>
      <w:proofErr w:type="gramStart"/>
      <w:r>
        <w:rPr>
          <w:rFonts w:ascii="Verdana" w:hAnsi="Verdana" w:cs="Arial"/>
          <w:b/>
          <w:caps/>
          <w:sz w:val="20"/>
          <w:szCs w:val="20"/>
        </w:rPr>
        <w:t>6</w:t>
      </w:r>
      <w:proofErr w:type="gramEnd"/>
    </w:p>
    <w:p w14:paraId="3583998B" w14:textId="77777777" w:rsidR="00907B5A" w:rsidRDefault="00907B5A" w:rsidP="00BB59AD">
      <w:pPr>
        <w:rPr>
          <w:rFonts w:ascii="Verdana" w:hAnsi="Verdana" w:cs="Arial"/>
          <w:b/>
          <w:caps/>
          <w:sz w:val="20"/>
          <w:szCs w:val="20"/>
        </w:rPr>
      </w:pPr>
    </w:p>
    <w:p w14:paraId="0FEF62D6" w14:textId="77777777" w:rsidR="004C4C55" w:rsidRDefault="004C4C55" w:rsidP="00BB59AD">
      <w:pPr>
        <w:rPr>
          <w:rFonts w:ascii="Verdana" w:hAnsi="Verdana" w:cs="Arial"/>
          <w:b/>
          <w:caps/>
          <w:sz w:val="20"/>
          <w:szCs w:val="20"/>
        </w:rPr>
      </w:pPr>
    </w:p>
    <w:p w14:paraId="6DAF7625" w14:textId="77777777" w:rsidR="004C4C55" w:rsidRPr="00582175" w:rsidRDefault="004C4C55" w:rsidP="00BB59AD">
      <w:pPr>
        <w:rPr>
          <w:rFonts w:ascii="Verdana" w:hAnsi="Verdana" w:cs="Arial"/>
          <w:b/>
          <w:caps/>
          <w:sz w:val="20"/>
          <w:szCs w:val="20"/>
        </w:rPr>
      </w:pPr>
    </w:p>
    <w:p w14:paraId="14A643DD" w14:textId="3E51EC00" w:rsidR="00907B5A" w:rsidRPr="00582175" w:rsidRDefault="000B116E" w:rsidP="00BB59AD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>
        <w:rPr>
          <w:rFonts w:ascii="Verdana" w:hAnsi="Verdana" w:cs="Calibri,Bold"/>
          <w:b/>
          <w:bCs/>
          <w:color w:val="000000"/>
          <w:sz w:val="20"/>
          <w:szCs w:val="20"/>
        </w:rPr>
        <w:t>OFFERTA TECNICA</w:t>
      </w:r>
      <w:r w:rsidR="00907B5A" w:rsidRPr="00582175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 </w:t>
      </w:r>
    </w:p>
    <w:p w14:paraId="49862B02" w14:textId="77777777" w:rsidR="00907B5A" w:rsidRPr="00582175" w:rsidRDefault="00907B5A" w:rsidP="00BB59AD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5E501F36" w14:textId="77777777" w:rsidR="004C4C55" w:rsidRPr="00F23FF4" w:rsidRDefault="004C4C55" w:rsidP="00BB59AD">
      <w:pPr>
        <w:tabs>
          <w:tab w:val="left" w:pos="567"/>
        </w:tabs>
        <w:suppressAutoHyphens/>
        <w:jc w:val="both"/>
        <w:rPr>
          <w:rFonts w:asciiTheme="majorHAnsi" w:hAnsiTheme="majorHAnsi" w:cs="Calibri,Bold"/>
          <w:b/>
          <w:bCs/>
          <w:color w:val="000000"/>
        </w:rPr>
      </w:pPr>
      <w:r w:rsidRPr="00F23FF4">
        <w:rPr>
          <w:rFonts w:asciiTheme="majorHAnsi" w:hAnsiTheme="majorHAnsi" w:cs="Calibri,Bold"/>
          <w:b/>
          <w:bCs/>
          <w:color w:val="000000"/>
        </w:rPr>
        <w:t xml:space="preserve">PROCEDURA AI SENSI DELL’ART.36 DEL D.LGS. N. 50/2016 E </w:t>
      </w:r>
      <w:proofErr w:type="gramStart"/>
      <w:r w:rsidRPr="00F23FF4">
        <w:rPr>
          <w:rFonts w:asciiTheme="majorHAnsi" w:hAnsiTheme="majorHAnsi" w:cs="Calibri,Bold"/>
          <w:b/>
          <w:bCs/>
          <w:color w:val="000000"/>
        </w:rPr>
        <w:t>SS.MM.II</w:t>
      </w:r>
      <w:proofErr w:type="gramEnd"/>
      <w:r w:rsidRPr="00F23FF4">
        <w:rPr>
          <w:rFonts w:asciiTheme="majorHAnsi" w:hAnsiTheme="majorHAnsi" w:cs="Calibri,Bold"/>
          <w:b/>
          <w:bCs/>
          <w:color w:val="000000"/>
        </w:rPr>
        <w:t>. IN MODALITÀ TELEMATICA TRAMITE RICHIESTA DI OFFERTA (</w:t>
      </w:r>
      <w:proofErr w:type="spellStart"/>
      <w:r w:rsidRPr="00F23FF4">
        <w:rPr>
          <w:rFonts w:asciiTheme="majorHAnsi" w:hAnsiTheme="majorHAnsi" w:cs="Calibri,Bold"/>
          <w:b/>
          <w:bCs/>
          <w:color w:val="000000"/>
        </w:rPr>
        <w:t>RdO</w:t>
      </w:r>
      <w:proofErr w:type="spellEnd"/>
      <w:r w:rsidRPr="00F23FF4">
        <w:rPr>
          <w:rFonts w:asciiTheme="majorHAnsi" w:hAnsiTheme="majorHAnsi" w:cs="Calibri,Bold"/>
          <w:b/>
          <w:bCs/>
          <w:color w:val="000000"/>
        </w:rPr>
        <w:t>) SUL MERCATO DELLA PUBBLICA AMMINISTRAZIONE (</w:t>
      </w:r>
      <w:proofErr w:type="spellStart"/>
      <w:r w:rsidRPr="00F23FF4">
        <w:rPr>
          <w:rFonts w:asciiTheme="majorHAnsi" w:hAnsiTheme="majorHAnsi" w:cs="Calibri,Bold"/>
          <w:b/>
          <w:bCs/>
          <w:color w:val="000000"/>
        </w:rPr>
        <w:t>MePA</w:t>
      </w:r>
      <w:proofErr w:type="spellEnd"/>
      <w:r w:rsidRPr="00F23FF4">
        <w:rPr>
          <w:rFonts w:asciiTheme="majorHAnsi" w:hAnsiTheme="majorHAnsi" w:cs="Calibri,Bold"/>
          <w:b/>
          <w:bCs/>
          <w:color w:val="000000"/>
        </w:rPr>
        <w:t xml:space="preserve">) PER L’AFFIDAMENTO </w:t>
      </w:r>
      <w:r w:rsidRPr="00F23FF4">
        <w:rPr>
          <w:rFonts w:asciiTheme="majorHAnsi" w:hAnsiTheme="majorHAnsi" w:cs="Calibri,Bold"/>
          <w:b/>
          <w:bCs/>
          <w:color w:val="000000"/>
          <w:lang w:bidi="it-IT"/>
        </w:rPr>
        <w:t xml:space="preserve">DEL </w:t>
      </w:r>
      <w:r w:rsidRPr="00F23FF4">
        <w:rPr>
          <w:rFonts w:asciiTheme="majorHAnsi" w:hAnsiTheme="majorHAnsi" w:cs="Calibri,Bold"/>
          <w:b/>
          <w:bCs/>
          <w:color w:val="000000"/>
        </w:rPr>
        <w:t xml:space="preserve">SERVIZIO DI PULIZIA E IGIENE AMBIENTALE DEI </w:t>
      </w:r>
      <w:proofErr w:type="gramStart"/>
      <w:r w:rsidRPr="00F23FF4">
        <w:rPr>
          <w:rFonts w:asciiTheme="majorHAnsi" w:hAnsiTheme="majorHAnsi" w:cs="Calibri,Bold"/>
          <w:b/>
          <w:bCs/>
          <w:color w:val="000000"/>
        </w:rPr>
        <w:t>PAD.NI</w:t>
      </w:r>
      <w:proofErr w:type="gramEnd"/>
      <w:r w:rsidRPr="00F23FF4">
        <w:rPr>
          <w:rFonts w:asciiTheme="majorHAnsi" w:hAnsiTheme="majorHAnsi" w:cs="Calibri,Bold"/>
          <w:b/>
          <w:bCs/>
          <w:color w:val="000000"/>
        </w:rPr>
        <w:t xml:space="preserve"> DI PERTINENZA DELLA URT DELL’ISTITUTO DI SCIENZE APPLICATE E SISTEMI INTELLIGENTI “E. CAIANIELLO” DEL CNR UBICATO PRESSO L’ISTITUTO MARINO DI MESSINA IN VIA TORRE BIANCA</w:t>
      </w:r>
    </w:p>
    <w:p w14:paraId="42CA5640" w14:textId="1EA55A8D" w:rsidR="004C4C55" w:rsidRPr="00F23FF4" w:rsidRDefault="004C4C55" w:rsidP="00BB59AD">
      <w:pPr>
        <w:tabs>
          <w:tab w:val="left" w:pos="567"/>
        </w:tabs>
        <w:suppressAutoHyphens/>
        <w:jc w:val="both"/>
        <w:rPr>
          <w:rFonts w:asciiTheme="majorHAnsi" w:hAnsiTheme="majorHAnsi" w:cs="Calibri,Bold"/>
          <w:b/>
          <w:bCs/>
          <w:color w:val="000000"/>
        </w:rPr>
      </w:pPr>
      <w:r w:rsidRPr="00F23FF4">
        <w:rPr>
          <w:rFonts w:asciiTheme="majorHAnsi" w:hAnsiTheme="majorHAnsi" w:cs="Calibri,Bold"/>
          <w:b/>
          <w:bCs/>
          <w:color w:val="000000"/>
        </w:rPr>
        <w:t>IMPORTO A BASE D’ASTA EURO 27</w:t>
      </w:r>
      <w:r>
        <w:rPr>
          <w:rFonts w:asciiTheme="majorHAnsi" w:hAnsiTheme="majorHAnsi" w:cs="Calibri,Bold"/>
          <w:b/>
          <w:bCs/>
          <w:color w:val="000000"/>
        </w:rPr>
        <w:t>.</w:t>
      </w:r>
      <w:r w:rsidRPr="00F23FF4">
        <w:rPr>
          <w:rFonts w:asciiTheme="majorHAnsi" w:hAnsiTheme="majorHAnsi" w:cs="Calibri,Bold"/>
          <w:b/>
          <w:bCs/>
          <w:color w:val="000000"/>
        </w:rPr>
        <w:t>000,00 IVA ESCLUSA COMPRENSIVO DI ONERI PER LA SICUREZZA PARI A EURO 2</w:t>
      </w:r>
      <w:r w:rsidR="00DC4A56">
        <w:rPr>
          <w:rFonts w:asciiTheme="majorHAnsi" w:hAnsiTheme="majorHAnsi" w:cs="Calibri,Bold"/>
          <w:b/>
          <w:bCs/>
          <w:color w:val="000000"/>
        </w:rPr>
        <w:t>.</w:t>
      </w:r>
      <w:r w:rsidRPr="00F23FF4">
        <w:rPr>
          <w:rFonts w:asciiTheme="majorHAnsi" w:hAnsiTheme="majorHAnsi" w:cs="Calibri,Bold"/>
          <w:b/>
          <w:bCs/>
          <w:color w:val="000000"/>
        </w:rPr>
        <w:t>500,00 IVA ESCLUSA NON SOGGETTI A RIBASSO</w:t>
      </w:r>
      <w:r>
        <w:rPr>
          <w:rFonts w:asciiTheme="majorHAnsi" w:hAnsiTheme="majorHAnsi" w:cs="Calibri,Bold"/>
          <w:b/>
          <w:bCs/>
          <w:color w:val="000000"/>
        </w:rPr>
        <w:t>.</w:t>
      </w:r>
    </w:p>
    <w:p w14:paraId="675BA3D9" w14:textId="77777777" w:rsidR="004C4C55" w:rsidRDefault="004C4C55" w:rsidP="00BB59AD">
      <w:pPr>
        <w:tabs>
          <w:tab w:val="left" w:pos="567"/>
        </w:tabs>
        <w:suppressAutoHyphens/>
        <w:jc w:val="both"/>
        <w:rPr>
          <w:rFonts w:asciiTheme="majorHAnsi" w:hAnsiTheme="majorHAnsi" w:cs="Calibri,Bold"/>
          <w:b/>
          <w:bCs/>
          <w:color w:val="000000"/>
        </w:rPr>
      </w:pPr>
      <w:r w:rsidRPr="00F23FF4">
        <w:rPr>
          <w:rFonts w:asciiTheme="majorHAnsi" w:hAnsiTheme="majorHAnsi" w:cs="Calibri,Bold"/>
          <w:b/>
          <w:bCs/>
          <w:color w:val="000000"/>
        </w:rPr>
        <w:t xml:space="preserve">DURATA DEL CONTRATTO </w:t>
      </w:r>
      <w:proofErr w:type="gramStart"/>
      <w:r w:rsidRPr="00F23FF4">
        <w:rPr>
          <w:rFonts w:asciiTheme="majorHAnsi" w:hAnsiTheme="majorHAnsi" w:cs="Calibri,Bold"/>
          <w:b/>
          <w:bCs/>
          <w:color w:val="000000"/>
        </w:rPr>
        <w:t>12</w:t>
      </w:r>
      <w:proofErr w:type="gramEnd"/>
      <w:r w:rsidRPr="00F23FF4">
        <w:rPr>
          <w:rFonts w:asciiTheme="majorHAnsi" w:hAnsiTheme="majorHAnsi" w:cs="Calibri,Bold"/>
          <w:b/>
          <w:bCs/>
          <w:color w:val="000000"/>
        </w:rPr>
        <w:t xml:space="preserve"> MESI, PROROGABILI PER ULTERIORI 12 MESI</w:t>
      </w:r>
      <w:r>
        <w:rPr>
          <w:rFonts w:asciiTheme="majorHAnsi" w:hAnsiTheme="majorHAnsi" w:cs="Calibri,Bold"/>
          <w:b/>
          <w:bCs/>
          <w:color w:val="000000"/>
        </w:rPr>
        <w:t>.</w:t>
      </w:r>
    </w:p>
    <w:p w14:paraId="41A9AA6D" w14:textId="77777777" w:rsidR="004C4C55" w:rsidRDefault="004C4C55" w:rsidP="00BB59AD">
      <w:pPr>
        <w:tabs>
          <w:tab w:val="left" w:pos="567"/>
        </w:tabs>
        <w:suppressAutoHyphens/>
        <w:jc w:val="both"/>
        <w:rPr>
          <w:rFonts w:asciiTheme="majorHAnsi" w:hAnsiTheme="majorHAnsi" w:cs="Calibri,Bold"/>
          <w:b/>
          <w:bCs/>
          <w:color w:val="000000"/>
        </w:rPr>
      </w:pPr>
    </w:p>
    <w:p w14:paraId="73E99D39" w14:textId="77777777" w:rsidR="0038403F" w:rsidRPr="00330160" w:rsidRDefault="0038403F" w:rsidP="00BB59AD">
      <w:pPr>
        <w:tabs>
          <w:tab w:val="left" w:pos="567"/>
        </w:tabs>
        <w:suppressAutoHyphens/>
        <w:jc w:val="both"/>
        <w:rPr>
          <w:rFonts w:asciiTheme="majorHAnsi" w:hAnsiTheme="majorHAnsi" w:cs="Calibri,Bold"/>
          <w:b/>
          <w:bCs/>
          <w:color w:val="000000"/>
        </w:rPr>
      </w:pPr>
    </w:p>
    <w:p w14:paraId="24FBF556" w14:textId="6ED71A31" w:rsidR="004C4C55" w:rsidRPr="00F23FF4" w:rsidRDefault="004C4C55" w:rsidP="00BB59AD">
      <w:pPr>
        <w:tabs>
          <w:tab w:val="left" w:pos="567"/>
        </w:tabs>
        <w:suppressAutoHyphens/>
        <w:jc w:val="center"/>
        <w:rPr>
          <w:rFonts w:asciiTheme="majorHAnsi" w:hAnsiTheme="majorHAnsi" w:cs="Calibri,Bold"/>
          <w:b/>
          <w:bCs/>
          <w:color w:val="000000"/>
          <w:u w:val="single"/>
          <w:lang w:bidi="it-IT"/>
        </w:rPr>
      </w:pPr>
      <w:r w:rsidRPr="00F23FF4">
        <w:rPr>
          <w:rFonts w:asciiTheme="majorHAnsi" w:hAnsiTheme="majorHAnsi" w:cs="Calibri,Bold"/>
          <w:b/>
          <w:bCs/>
          <w:color w:val="000000"/>
          <w:u w:val="single"/>
          <w:lang w:bidi="it-IT"/>
        </w:rPr>
        <w:t>Codice Identificativo di Gara (CIG) Z4D20B37F6</w:t>
      </w:r>
    </w:p>
    <w:p w14:paraId="30DBF619" w14:textId="70FFA0A2" w:rsidR="00907B5A" w:rsidRDefault="004C4C55" w:rsidP="00BB59AD">
      <w:pPr>
        <w:tabs>
          <w:tab w:val="left" w:pos="567"/>
        </w:tabs>
        <w:suppressAutoHyphens/>
        <w:jc w:val="center"/>
        <w:rPr>
          <w:rFonts w:asciiTheme="majorHAnsi" w:hAnsiTheme="majorHAnsi" w:cs="Calibri,Bold"/>
          <w:b/>
          <w:bCs/>
          <w:color w:val="000000"/>
          <w:u w:val="single"/>
          <w:lang w:bidi="it-IT"/>
        </w:rPr>
      </w:pPr>
      <w:r w:rsidRPr="00F23FF4">
        <w:rPr>
          <w:rFonts w:asciiTheme="majorHAnsi" w:hAnsiTheme="majorHAnsi" w:cs="Calibri,Bold"/>
          <w:b/>
          <w:bCs/>
          <w:iCs/>
          <w:color w:val="000000"/>
          <w:u w:val="single"/>
          <w:lang w:bidi="it-IT"/>
        </w:rPr>
        <w:t>Responsabile Unico del Procedimento (RUP)</w:t>
      </w:r>
      <w:r w:rsidRPr="00F23FF4">
        <w:rPr>
          <w:rFonts w:asciiTheme="majorHAnsi" w:hAnsiTheme="majorHAnsi" w:cs="Calibri,Bold"/>
          <w:b/>
          <w:bCs/>
          <w:color w:val="000000"/>
          <w:u w:val="single"/>
          <w:lang w:bidi="it-IT"/>
        </w:rPr>
        <w:t xml:space="preserve"> Giovanni Pioggia</w:t>
      </w:r>
    </w:p>
    <w:p w14:paraId="4E88BD68" w14:textId="77777777" w:rsidR="004C4C55" w:rsidRDefault="004C4C55" w:rsidP="00BB59AD">
      <w:pPr>
        <w:tabs>
          <w:tab w:val="left" w:pos="567"/>
        </w:tabs>
        <w:suppressAutoHyphens/>
        <w:jc w:val="both"/>
        <w:rPr>
          <w:rFonts w:ascii="Verdana" w:hAnsi="Verdana" w:cs="Arial"/>
          <w:b/>
          <w:bCs/>
          <w:sz w:val="20"/>
          <w:szCs w:val="20"/>
          <w:lang w:bidi="it-IT"/>
        </w:rPr>
      </w:pPr>
    </w:p>
    <w:p w14:paraId="17750FF6" w14:textId="77777777" w:rsidR="00105B94" w:rsidRDefault="00105B94" w:rsidP="00BB59AD">
      <w:pPr>
        <w:suppressAutoHyphens/>
        <w:autoSpaceDE w:val="0"/>
        <w:jc w:val="both"/>
        <w:rPr>
          <w:rFonts w:ascii="Verdana" w:hAnsi="Verdana" w:cs="Arial"/>
          <w:b/>
          <w:iCs/>
          <w:sz w:val="20"/>
          <w:szCs w:val="20"/>
          <w:u w:val="single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7345D" w:rsidRPr="0057345D" w14:paraId="53A7D233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4F503902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A -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organizzative per l’espletamento del servizio, personale da impiegare</w:t>
            </w:r>
          </w:p>
        </w:tc>
      </w:tr>
      <w:tr w:rsidR="0057345D" w:rsidRPr="0057345D" w14:paraId="3F874A64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6837CB83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A.1 -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organizzative del servizio</w:t>
            </w:r>
          </w:p>
        </w:tc>
      </w:tr>
      <w:tr w:rsidR="0057345D" w:rsidRPr="0057345D" w14:paraId="0BCCBDF5" w14:textId="77777777" w:rsidTr="00A20923">
        <w:trPr>
          <w:trHeight w:val="6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DA416" w14:textId="0034D5B0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A.1.1 – Programmazione e pianificazione del servizio, flessibilit</w:t>
            </w:r>
            <w:r w:rsidR="00574C04">
              <w:rPr>
                <w:rFonts w:ascii="Calibri" w:eastAsia="Times New Roman" w:hAnsi="Calibri" w:cs="Times New Roman"/>
                <w:color w:val="000000"/>
              </w:rPr>
              <w:t xml:space="preserve">à dell’orario (su richiesta del </w:t>
            </w:r>
            <w:r w:rsidRPr="0057345D">
              <w:rPr>
                <w:rFonts w:ascii="Calibri" w:eastAsia="Times New Roman" w:hAnsi="Calibri" w:cs="Times New Roman"/>
                <w:color w:val="000000"/>
              </w:rPr>
              <w:t>Committente)</w:t>
            </w:r>
          </w:p>
        </w:tc>
      </w:tr>
      <w:tr w:rsidR="0057345D" w:rsidRPr="0057345D" w14:paraId="3ED07619" w14:textId="77777777" w:rsidTr="00A20923">
        <w:trPr>
          <w:trHeight w:val="5788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0964" w14:textId="30AF1EC6" w:rsidR="00FC1C31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3C47D3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Max</w:t>
            </w:r>
            <w:proofErr w:type="spellEnd"/>
            <w:r w:rsidR="003C47D3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 xml:space="preserve"> </w:t>
            </w:r>
            <w:r w:rsidR="00C9016E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5000</w:t>
            </w:r>
            <w:r w:rsidR="00FC1C31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 xml:space="preserve"> caratteri</w:t>
            </w:r>
          </w:p>
          <w:p w14:paraId="48A00AF0" w14:textId="6EA7C30F" w:rsidR="0057345D" w:rsidRPr="0057345D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3899BA43" w14:textId="77777777" w:rsidTr="00A20923">
        <w:trPr>
          <w:trHeight w:val="54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F24DA7" w14:textId="77777777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lastRenderedPageBreak/>
              <w:t>A.1.3 – Autocontrollo: sistema di verifica e controllo qualitativo delle attività (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controllo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sullo standard qualitativo del servizio di pulizia, sulle presenze del personale, sui prodotti/attrezzature)</w:t>
            </w:r>
          </w:p>
        </w:tc>
      </w:tr>
      <w:tr w:rsidR="0057345D" w:rsidRPr="0057345D" w14:paraId="0D80D18A" w14:textId="77777777" w:rsidTr="00A20923">
        <w:trPr>
          <w:trHeight w:val="323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2A17" w14:textId="40552C72" w:rsidR="00FC1C31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3B2B3D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Max</w:t>
            </w:r>
            <w:proofErr w:type="spellEnd"/>
            <w:r w:rsidR="003B2B3D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 xml:space="preserve"> 30</w:t>
            </w:r>
            <w:r w:rsidR="00FC1C31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00 caratteri</w:t>
            </w:r>
          </w:p>
          <w:p w14:paraId="7C8B77D3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55BFEB99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2D70A6E8" w14:textId="1E9270E0" w:rsidR="0057345D" w:rsidRPr="0057345D" w:rsidRDefault="003B2B3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A.2</w:t>
            </w:r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gramStart"/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 xml:space="preserve"> di comunicazione</w:t>
            </w:r>
          </w:p>
        </w:tc>
      </w:tr>
      <w:tr w:rsidR="0057345D" w:rsidRPr="0057345D" w14:paraId="207E6747" w14:textId="77777777" w:rsidTr="00A20923">
        <w:trPr>
          <w:trHeight w:val="6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BE2AD8" w14:textId="078757D1" w:rsidR="0057345D" w:rsidRPr="0057345D" w:rsidRDefault="003B2B3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A.2</w:t>
            </w:r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 xml:space="preserve">.1 – </w:t>
            </w:r>
            <w:proofErr w:type="gramStart"/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 xml:space="preserve"> di interazione e comunicazione con il Committente riguardo la pianificazione dell’attività da svolgere e la comunicazione di quella già svolta </w:t>
            </w:r>
          </w:p>
        </w:tc>
      </w:tr>
      <w:tr w:rsidR="0057345D" w:rsidRPr="0057345D" w14:paraId="1B82D7AD" w14:textId="77777777" w:rsidTr="00A20923">
        <w:trPr>
          <w:trHeight w:val="3458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B621" w14:textId="4308420D" w:rsidR="00FC1C31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3B2B3D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Max</w:t>
            </w:r>
            <w:proofErr w:type="spellEnd"/>
            <w:r w:rsidR="003B2B3D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 xml:space="preserve"> 30</w:t>
            </w:r>
            <w:r w:rsidR="00FC1C31">
              <w:rPr>
                <w:rFonts w:ascii="Verdana" w:hAnsi="Verdana" w:cs="Arial"/>
                <w:b/>
                <w:bCs/>
                <w:sz w:val="20"/>
                <w:szCs w:val="20"/>
                <w:lang w:bidi="it-IT"/>
              </w:rPr>
              <w:t>00 caratteri</w:t>
            </w:r>
          </w:p>
          <w:p w14:paraId="2C4CDB39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50964278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0598C3A5" w14:textId="1B36C605" w:rsidR="0057345D" w:rsidRPr="0057345D" w:rsidRDefault="003B2B3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A.3</w:t>
            </w:r>
            <w:r w:rsidR="0057345D" w:rsidRPr="0057345D">
              <w:rPr>
                <w:rFonts w:ascii="Calibri" w:eastAsia="Times New Roman" w:hAnsi="Calibri" w:cs="Times New Roman"/>
                <w:color w:val="000000"/>
              </w:rPr>
              <w:t xml:space="preserve"> – Certificazioni e attestazioni</w:t>
            </w:r>
          </w:p>
        </w:tc>
      </w:tr>
      <w:tr w:rsidR="0057345D" w:rsidRPr="0057345D" w14:paraId="7C0182BA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80D1E8" w14:textId="6D01DBDF" w:rsidR="0057345D" w:rsidRPr="0057345D" w:rsidRDefault="003B2B3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AE78BA">
              <w:rPr>
                <w:rFonts w:ascii="Calibri" w:hAnsi="Calibri"/>
                <w:color w:val="000000"/>
              </w:rPr>
              <w:t xml:space="preserve">A.3.1 - Certificazioni e attestazioni in materia di sicurezza e salute dei lavoratori, di qualità del servizio, di qualità dei prodotti, </w:t>
            </w:r>
            <w:proofErr w:type="gramStart"/>
            <w:r w:rsidRPr="00AE78BA">
              <w:rPr>
                <w:rFonts w:ascii="Calibri" w:hAnsi="Calibri"/>
                <w:color w:val="000000"/>
              </w:rPr>
              <w:t>ed</w:t>
            </w:r>
            <w:proofErr w:type="gramEnd"/>
            <w:r w:rsidRPr="00AE78BA">
              <w:rPr>
                <w:rFonts w:ascii="Calibri" w:hAnsi="Calibri"/>
                <w:color w:val="000000"/>
              </w:rPr>
              <w:t xml:space="preserve"> altre certificazioni ed attestazioni attinenti ai servizi in oggetto (2 punti per certificato/attestazione per un massimo di 10 punti)</w:t>
            </w:r>
          </w:p>
        </w:tc>
      </w:tr>
      <w:tr w:rsidR="0057345D" w:rsidRPr="0057345D" w14:paraId="7F13579B" w14:textId="77777777" w:rsidTr="001B6C05">
        <w:trPr>
          <w:trHeight w:val="2939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046B" w14:textId="77777777" w:rsidR="0057345D" w:rsidRPr="0057345D" w:rsidRDefault="0057345D" w:rsidP="003B2B3D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5822E2F0" w14:textId="77777777" w:rsidTr="00A20923">
        <w:trPr>
          <w:trHeight w:val="300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BEA19" w14:textId="77777777" w:rsid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7394DD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4C58255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68E64E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 – Attrezzature e prodotti previsti nel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servizio</w:t>
            </w:r>
            <w:proofErr w:type="gramEnd"/>
          </w:p>
        </w:tc>
      </w:tr>
      <w:tr w:rsidR="0057345D" w:rsidRPr="0057345D" w14:paraId="0BD48DF7" w14:textId="77777777" w:rsidTr="00A20923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9E3141" w14:textId="6E73399E" w:rsidR="0057345D" w:rsidRPr="0057345D" w:rsidRDefault="00BE73B1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D6372">
              <w:rPr>
                <w:rFonts w:ascii="Calibri" w:hAnsi="Calibri"/>
                <w:color w:val="000000"/>
              </w:rPr>
              <w:t xml:space="preserve">B.1 – Attrezzature per attività </w:t>
            </w:r>
            <w:proofErr w:type="gramStart"/>
            <w:r w:rsidRPr="005D6372">
              <w:rPr>
                <w:rFonts w:ascii="Calibri" w:hAnsi="Calibri"/>
                <w:color w:val="000000"/>
              </w:rPr>
              <w:t>relativa al</w:t>
            </w:r>
            <w:proofErr w:type="gramEnd"/>
            <w:r w:rsidRPr="005D6372">
              <w:rPr>
                <w:rFonts w:ascii="Calibri" w:hAnsi="Calibri"/>
                <w:color w:val="000000"/>
              </w:rPr>
              <w:t xml:space="preserve"> servizio (Art. </w:t>
            </w:r>
            <w:proofErr w:type="gramStart"/>
            <w:r w:rsidRPr="005D6372">
              <w:rPr>
                <w:rFonts w:ascii="Calibri" w:hAnsi="Calibri"/>
                <w:color w:val="000000"/>
              </w:rPr>
              <w:t>2 voce A</w:t>
            </w:r>
            <w:proofErr w:type="gramEnd"/>
            <w:r w:rsidRPr="005D6372">
              <w:rPr>
                <w:rFonts w:ascii="Calibri" w:hAnsi="Calibri"/>
                <w:color w:val="000000"/>
              </w:rPr>
              <w:t>) del Capitolato speciale d’appalto)</w:t>
            </w:r>
          </w:p>
        </w:tc>
      </w:tr>
      <w:tr w:rsidR="0057345D" w:rsidRPr="0057345D" w14:paraId="48B11740" w14:textId="77777777" w:rsidTr="00A20923">
        <w:trPr>
          <w:trHeight w:val="353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57003D" w14:textId="51C43BC9" w:rsidR="0057345D" w:rsidRPr="0057345D" w:rsidRDefault="00BE73B1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57D79">
              <w:rPr>
                <w:rFonts w:ascii="Calibri" w:hAnsi="Calibri"/>
                <w:color w:val="000000"/>
              </w:rPr>
              <w:t>B.1.1 - Elenco e descrizione delle attrezzature utilizzate</w:t>
            </w:r>
          </w:p>
        </w:tc>
      </w:tr>
      <w:tr w:rsidR="0057345D" w:rsidRPr="0057345D" w14:paraId="41036007" w14:textId="77777777" w:rsidTr="00A20923">
        <w:trPr>
          <w:trHeight w:val="2824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CC17" w14:textId="77777777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28C1300D" w14:textId="77777777" w:rsidTr="00A20923">
        <w:trPr>
          <w:trHeight w:val="58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87C5EF" w14:textId="77777777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B.1.2 - Adozione metodologie finalizzate al minor consumo energetico, di acqua e/o sostanze chimiche inquinanti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Art. 34. - Criteri di sostenibilità energetica e ambientale </w:t>
            </w:r>
            <w:proofErr w:type="spellStart"/>
            <w:r w:rsidRPr="0057345D">
              <w:rPr>
                <w:rFonts w:ascii="Calibri" w:eastAsia="Times New Roman" w:hAnsi="Calibri" w:cs="Times New Roman"/>
                <w:color w:val="000000"/>
              </w:rPr>
              <w:t>D.Lgs.</w:t>
            </w:r>
            <w:proofErr w:type="spell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50/2016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)</w:t>
            </w:r>
            <w:proofErr w:type="gramEnd"/>
          </w:p>
        </w:tc>
      </w:tr>
      <w:tr w:rsidR="0057345D" w:rsidRPr="0057345D" w14:paraId="0FCCCA4D" w14:textId="77777777" w:rsidTr="00A20923">
        <w:trPr>
          <w:trHeight w:val="3496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2E7A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5BF5044B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79A67E" w14:textId="0D4E6267" w:rsidR="0057345D" w:rsidRPr="0057345D" w:rsidRDefault="00BE73B1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FE66A1">
              <w:rPr>
                <w:rFonts w:ascii="Calibri" w:hAnsi="Calibri"/>
                <w:color w:val="000000"/>
              </w:rPr>
              <w:t xml:space="preserve">B.2 - Prodotti per attività </w:t>
            </w:r>
            <w:proofErr w:type="gramStart"/>
            <w:r w:rsidRPr="00FE66A1">
              <w:rPr>
                <w:rFonts w:ascii="Calibri" w:hAnsi="Calibri"/>
                <w:color w:val="000000"/>
              </w:rPr>
              <w:t>relativa al</w:t>
            </w:r>
            <w:proofErr w:type="gramEnd"/>
            <w:r w:rsidRPr="00FE66A1">
              <w:rPr>
                <w:rFonts w:ascii="Calibri" w:hAnsi="Calibri"/>
                <w:color w:val="000000"/>
              </w:rPr>
              <w:t xml:space="preserve"> servizio (Art. </w:t>
            </w:r>
            <w:proofErr w:type="gramStart"/>
            <w:r w:rsidRPr="00FE66A1">
              <w:rPr>
                <w:rFonts w:ascii="Calibri" w:hAnsi="Calibri"/>
                <w:color w:val="000000"/>
              </w:rPr>
              <w:t>2 voce A</w:t>
            </w:r>
            <w:proofErr w:type="gramEnd"/>
            <w:r w:rsidRPr="00FE66A1">
              <w:rPr>
                <w:rFonts w:ascii="Calibri" w:hAnsi="Calibri"/>
                <w:color w:val="000000"/>
              </w:rPr>
              <w:t>) del Capitolato speciale d’appalto)</w:t>
            </w:r>
          </w:p>
        </w:tc>
      </w:tr>
      <w:tr w:rsidR="0057345D" w:rsidRPr="0057345D" w14:paraId="18EDA3E9" w14:textId="77777777" w:rsidTr="00A20923">
        <w:trPr>
          <w:trHeight w:val="6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B286E3" w14:textId="77777777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B.2.1 - Elenco e descrizione dei prodotti suddiviso per tipologia, destinazione d’uso, marca, scheda tecnica,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d’uso</w:t>
            </w:r>
          </w:p>
        </w:tc>
      </w:tr>
      <w:tr w:rsidR="0057345D" w:rsidRPr="0057345D" w14:paraId="2DC397AD" w14:textId="77777777" w:rsidTr="00A20923">
        <w:trPr>
          <w:trHeight w:val="4041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D544" w14:textId="77777777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36603D9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9E98FF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lastRenderedPageBreak/>
              <w:t>B.2.2 - Utilizzo di prodotti con compatibilità ambientale certificata</w:t>
            </w:r>
          </w:p>
        </w:tc>
      </w:tr>
      <w:tr w:rsidR="0057345D" w:rsidRPr="0057345D" w14:paraId="1C138C85" w14:textId="77777777" w:rsidTr="00A20923">
        <w:trPr>
          <w:trHeight w:val="3226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74BF" w14:textId="77777777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3D3E93CC" w14:textId="77777777" w:rsidTr="00A20923">
        <w:trPr>
          <w:trHeight w:val="6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028895" w14:textId="1321CD4E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B.3 - Prodotti la fornitura del materiale per i servizi igienici e per la raccolta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differenziata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(Art.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2 voce B</w:t>
            </w:r>
            <w:proofErr w:type="gramEnd"/>
            <w:r w:rsidR="00BE73B1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del Capitolato speciale d’appalto)</w:t>
            </w:r>
          </w:p>
        </w:tc>
      </w:tr>
      <w:tr w:rsidR="0057345D" w:rsidRPr="0057345D" w14:paraId="5EBE65C3" w14:textId="77777777" w:rsidTr="00A20923">
        <w:trPr>
          <w:trHeight w:val="6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B8C085" w14:textId="77777777" w:rsidR="0057345D" w:rsidRPr="0057345D" w:rsidRDefault="0057345D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B.3.1 - Elenco e descrizione dei prodotti suddiviso per tipologia, destinazione d’uso, marca, scheda tecnica, </w:t>
            </w:r>
            <w:proofErr w:type="gramStart"/>
            <w:r w:rsidRPr="0057345D">
              <w:rPr>
                <w:rFonts w:ascii="Calibri" w:eastAsia="Times New Roman" w:hAnsi="Calibri" w:cs="Times New Roman"/>
                <w:color w:val="000000"/>
              </w:rPr>
              <w:t>modalità</w:t>
            </w:r>
            <w:proofErr w:type="gramEnd"/>
            <w:r w:rsidRPr="0057345D">
              <w:rPr>
                <w:rFonts w:ascii="Calibri" w:eastAsia="Times New Roman" w:hAnsi="Calibri" w:cs="Times New Roman"/>
                <w:color w:val="000000"/>
              </w:rPr>
              <w:t xml:space="preserve"> d’uso</w:t>
            </w:r>
          </w:p>
        </w:tc>
      </w:tr>
      <w:tr w:rsidR="0057345D" w:rsidRPr="0057345D" w14:paraId="098B2078" w14:textId="77777777" w:rsidTr="00A20923">
        <w:trPr>
          <w:trHeight w:val="3586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D390" w14:textId="12CDF28B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5D" w:rsidRPr="0057345D" w14:paraId="194768F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695750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B.3.2 - Utilizzo di prodotti per la fornitura con compatibilità ambientale certificata</w:t>
            </w:r>
          </w:p>
        </w:tc>
      </w:tr>
      <w:tr w:rsidR="0057345D" w:rsidRPr="0057345D" w14:paraId="29A24D42" w14:textId="77777777" w:rsidTr="00A20923">
        <w:trPr>
          <w:trHeight w:val="4365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6BFA" w14:textId="01DE83BC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45D" w:rsidRPr="0057345D" w14:paraId="46182061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AA4FB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45D" w:rsidRPr="0057345D" w14:paraId="3AB6856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9EF1FF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C – Servizi aggiuntivi</w:t>
            </w:r>
          </w:p>
        </w:tc>
      </w:tr>
      <w:tr w:rsidR="0057345D" w:rsidRPr="0057345D" w14:paraId="5B347CC2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296C82" w14:textId="77777777" w:rsidR="0057345D" w:rsidRPr="0057345D" w:rsidRDefault="0057345D" w:rsidP="00BB59A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345D">
              <w:rPr>
                <w:rFonts w:ascii="Calibri" w:eastAsia="Times New Roman" w:hAnsi="Calibri" w:cs="Times New Roman"/>
                <w:color w:val="000000"/>
              </w:rPr>
              <w:t>C.1 – Servizi aggiuntivi liberamente offerti</w:t>
            </w:r>
          </w:p>
        </w:tc>
      </w:tr>
      <w:tr w:rsidR="0057345D" w:rsidRPr="0057345D" w14:paraId="1558E7DB" w14:textId="77777777" w:rsidTr="00A20923">
        <w:trPr>
          <w:trHeight w:val="62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A30DE6" w14:textId="203D8C6B" w:rsidR="0057345D" w:rsidRPr="0057345D" w:rsidRDefault="00BE73B1" w:rsidP="00BB59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5270">
              <w:rPr>
                <w:rFonts w:ascii="Calibri" w:hAnsi="Calibri"/>
                <w:color w:val="000000"/>
              </w:rPr>
              <w:t xml:space="preserve">C.1.1 – Altri servizi liberamente offerti purché pertinenti con i servizi in oggetto e ritenuti </w:t>
            </w:r>
            <w:proofErr w:type="gramStart"/>
            <w:r w:rsidRPr="00975270">
              <w:rPr>
                <w:rFonts w:ascii="Calibri" w:hAnsi="Calibri"/>
                <w:color w:val="000000"/>
              </w:rPr>
              <w:t xml:space="preserve">di </w:t>
            </w:r>
            <w:proofErr w:type="gramEnd"/>
            <w:r w:rsidRPr="00975270">
              <w:rPr>
                <w:rFonts w:ascii="Calibri" w:hAnsi="Calibri"/>
                <w:color w:val="000000"/>
              </w:rPr>
              <w:t>interesse (massimo 1,5 punto per servizio aggiuntivo offerto e ritenuto d</w:t>
            </w:r>
            <w:bookmarkStart w:id="0" w:name="_GoBack"/>
            <w:bookmarkEnd w:id="0"/>
            <w:r w:rsidRPr="00975270">
              <w:rPr>
                <w:rFonts w:ascii="Calibri" w:hAnsi="Calibri"/>
                <w:color w:val="000000"/>
              </w:rPr>
              <w:t>i interesse per un massimo di 9 punti)</w:t>
            </w:r>
          </w:p>
        </w:tc>
      </w:tr>
      <w:tr w:rsidR="0057345D" w:rsidRPr="0057345D" w14:paraId="7AF89793" w14:textId="77777777" w:rsidTr="00BB59AD">
        <w:trPr>
          <w:trHeight w:val="4546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71FC" w14:textId="77777777" w:rsidR="0057345D" w:rsidRPr="0057345D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185FD6B" w14:textId="77777777" w:rsidR="00907B5A" w:rsidRPr="00582175" w:rsidRDefault="00907B5A" w:rsidP="00BB59AD">
      <w:pPr>
        <w:suppressAutoHyphens/>
        <w:autoSpaceDE w:val="0"/>
        <w:jc w:val="both"/>
        <w:rPr>
          <w:rFonts w:ascii="Verdana" w:hAnsi="Verdana" w:cs="Arial"/>
          <w:b/>
          <w:iCs/>
          <w:sz w:val="20"/>
          <w:szCs w:val="20"/>
          <w:u w:val="single"/>
          <w:lang w:eastAsia="ar-SA"/>
        </w:rPr>
      </w:pPr>
    </w:p>
    <w:p w14:paraId="000BFC93" w14:textId="1BF0A1DB" w:rsidR="00E95B65" w:rsidRPr="00582175" w:rsidRDefault="00E95B65" w:rsidP="00BB59AD">
      <w:pPr>
        <w:jc w:val="both"/>
        <w:rPr>
          <w:rFonts w:ascii="Verdana" w:hAnsi="Verdana"/>
          <w:sz w:val="20"/>
          <w:szCs w:val="20"/>
        </w:rPr>
      </w:pPr>
    </w:p>
    <w:sectPr w:rsidR="00E95B65" w:rsidRPr="00582175" w:rsidSect="00BB59AD">
      <w:headerReference w:type="default" r:id="rId9"/>
      <w:footerReference w:type="default" r:id="rId10"/>
      <w:pgSz w:w="11900" w:h="16840"/>
      <w:pgMar w:top="1417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D102" w14:textId="77777777" w:rsidR="003B2B3D" w:rsidRDefault="003B2B3D" w:rsidP="005A6D41">
      <w:r>
        <w:separator/>
      </w:r>
    </w:p>
  </w:endnote>
  <w:endnote w:type="continuationSeparator" w:id="0">
    <w:p w14:paraId="74B23F72" w14:textId="77777777" w:rsidR="003B2B3D" w:rsidRDefault="003B2B3D" w:rsidP="005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sansLight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7BAA" w14:textId="77777777" w:rsidR="003B2B3D" w:rsidRDefault="003B2B3D" w:rsidP="00BB59AD">
    <w:pPr>
      <w:pStyle w:val="Intestazione"/>
      <w:ind w:left="-851"/>
      <w:jc w:val="center"/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</w:pPr>
  </w:p>
  <w:p w14:paraId="05BD0F87" w14:textId="77777777" w:rsidR="003B2B3D" w:rsidRPr="0065019F" w:rsidRDefault="003B2B3D" w:rsidP="00BB59AD">
    <w:pPr>
      <w:pStyle w:val="Intestazione"/>
      <w:ind w:left="-851"/>
      <w:jc w:val="center"/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</w:pPr>
    <w:proofErr w:type="gramStart"/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  <w:t>Via Campi Flegrei, 34 – Comprensorio “A. Olivetti”, Edificio 70 – 80078 POZZUOLI (Napoli) –Italia</w:t>
    </w:r>
    <w:proofErr w:type="gramEnd"/>
  </w:p>
  <w:p w14:paraId="410952E8" w14:textId="77777777" w:rsidR="003B2B3D" w:rsidRPr="0065019F" w:rsidRDefault="003B2B3D" w:rsidP="00BB59AD">
    <w:pPr>
      <w:pStyle w:val="Intestazione"/>
      <w:jc w:val="center"/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</w:pPr>
    <w:proofErr w:type="gramStart"/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  <w:t xml:space="preserve">Tel.: +39 081 867 5266/5099 – Fax: +39 081 8675326 - E-mail: </w:t>
    </w:r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u w:val="single"/>
        <w:lang w:eastAsia="ar-SA"/>
      </w:rPr>
      <w:t>segreteria@isasi.cnr.it</w:t>
    </w:r>
    <w:proofErr w:type="gramEnd"/>
  </w:p>
  <w:p w14:paraId="1DBE7636" w14:textId="77777777" w:rsidR="003B2B3D" w:rsidRPr="0065019F" w:rsidRDefault="003B2B3D" w:rsidP="00BB59AD">
    <w:pPr>
      <w:pStyle w:val="Intestazione"/>
      <w:ind w:left="-851"/>
      <w:jc w:val="center"/>
      <w:rPr>
        <w:rFonts w:ascii="GeosansLight" w:eastAsia="Times New Roman" w:hAnsi="GeosansLight" w:cs="Times New Roman"/>
        <w:iCs/>
        <w:color w:val="002F5F"/>
        <w:sz w:val="18"/>
        <w:szCs w:val="18"/>
        <w:u w:val="single"/>
        <w:lang w:eastAsia="ar-SA"/>
      </w:rPr>
    </w:pPr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  <w:t xml:space="preserve">PEC: </w:t>
    </w:r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u w:val="single"/>
        <w:lang w:eastAsia="ar-SA"/>
      </w:rPr>
      <w:t>protocollo.isasi@pec.cnr.it</w:t>
    </w:r>
  </w:p>
  <w:p w14:paraId="2EC9A69F" w14:textId="77777777" w:rsidR="003B2B3D" w:rsidRPr="0065019F" w:rsidRDefault="003B2B3D" w:rsidP="00BB59AD">
    <w:pPr>
      <w:pStyle w:val="Intestazione"/>
      <w:ind w:left="-851"/>
      <w:jc w:val="center"/>
      <w:rPr>
        <w:rFonts w:ascii="GeosansLight" w:eastAsia="Times New Roman" w:hAnsi="GeosansLight" w:cs="Times New Roman"/>
        <w:iCs/>
        <w:sz w:val="18"/>
        <w:szCs w:val="18"/>
        <w:lang w:eastAsia="ar-SA"/>
      </w:rPr>
    </w:pPr>
    <w:proofErr w:type="gramStart"/>
    <w:r w:rsidRPr="0065019F"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  <w:t>www.isasi.cnr.it</w:t>
    </w:r>
    <w:proofErr w:type="gramEnd"/>
  </w:p>
  <w:p w14:paraId="5DCA8548" w14:textId="4497B859" w:rsidR="003B2B3D" w:rsidRPr="0065019F" w:rsidRDefault="003B2B3D" w:rsidP="00923F1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AB9C" w14:textId="77777777" w:rsidR="003B2B3D" w:rsidRDefault="003B2B3D" w:rsidP="005A6D41">
      <w:r>
        <w:separator/>
      </w:r>
    </w:p>
  </w:footnote>
  <w:footnote w:type="continuationSeparator" w:id="0">
    <w:p w14:paraId="6E0EE24B" w14:textId="77777777" w:rsidR="003B2B3D" w:rsidRDefault="003B2B3D" w:rsidP="005A6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"/>
      <w:gridCol w:w="7172"/>
    </w:tblGrid>
    <w:tr w:rsidR="003B2B3D" w14:paraId="767E2631" w14:textId="77777777" w:rsidTr="002C7DB5">
      <w:trPr>
        <w:jc w:val="center"/>
      </w:trPr>
      <w:tc>
        <w:tcPr>
          <w:tcW w:w="973" w:type="dxa"/>
          <w:vAlign w:val="center"/>
        </w:tcPr>
        <w:p w14:paraId="03EA781D" w14:textId="21B5DE61" w:rsidR="003B2B3D" w:rsidRDefault="003B2B3D" w:rsidP="001212F7">
          <w:pPr>
            <w:rPr>
              <w:rFonts w:ascii="GeosansLight" w:hAnsi="GeosansLight"/>
              <w:color w:val="002F5F"/>
            </w:rPr>
          </w:pPr>
          <w:r>
            <w:rPr>
              <w:rFonts w:ascii="GeosansLight" w:hAnsi="GeosansLight"/>
              <w:noProof/>
              <w:color w:val="002F5F"/>
            </w:rPr>
            <w:drawing>
              <wp:inline distT="0" distB="0" distL="0" distR="0" wp14:anchorId="5920EBB4" wp14:editId="6A7D66F2">
                <wp:extent cx="480916" cy="45000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916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</w:tcPr>
        <w:p w14:paraId="550E9912" w14:textId="77777777" w:rsidR="003B2B3D" w:rsidRPr="0094382F" w:rsidRDefault="003B2B3D" w:rsidP="001212F7">
          <w:pPr>
            <w:jc w:val="center"/>
            <w:rPr>
              <w:rFonts w:ascii="GeosansLight" w:hAnsi="GeosansLight"/>
              <w:color w:val="002F5F"/>
              <w:sz w:val="36"/>
              <w:szCs w:val="36"/>
            </w:rPr>
          </w:pPr>
          <w:r w:rsidRPr="0094382F">
            <w:rPr>
              <w:rFonts w:ascii="GeosansLight" w:hAnsi="GeosansLight"/>
              <w:color w:val="002F5F"/>
              <w:sz w:val="36"/>
              <w:szCs w:val="36"/>
            </w:rPr>
            <w:t>Consiglio Nazionale delle Ricerche</w:t>
          </w:r>
        </w:p>
        <w:p w14:paraId="2C132BA5" w14:textId="28FECF1C" w:rsidR="003B2B3D" w:rsidRPr="002C7DB5" w:rsidRDefault="003B2B3D" w:rsidP="001212F7">
          <w:pPr>
            <w:ind w:right="-149"/>
            <w:jc w:val="center"/>
            <w:rPr>
              <w:rFonts w:ascii="GeosansLight" w:hAnsi="GeosansLight"/>
              <w:color w:val="002F5F"/>
              <w:sz w:val="20"/>
              <w:szCs w:val="20"/>
            </w:rPr>
          </w:pPr>
          <w:r w:rsidRPr="002C7DB5">
            <w:rPr>
              <w:rFonts w:ascii="GeosansLight" w:hAnsi="GeosansLight"/>
              <w:color w:val="002F5F"/>
              <w:sz w:val="20"/>
              <w:szCs w:val="20"/>
            </w:rPr>
            <w:t>Istituto di Scienze Applicate e Sistemi Intelligenti “Eduardo Caianiello”</w:t>
          </w:r>
        </w:p>
      </w:tc>
    </w:tr>
  </w:tbl>
  <w:p w14:paraId="608C0A0E" w14:textId="77777777" w:rsidR="003B2B3D" w:rsidRDefault="003B2B3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57"/>
    <w:multiLevelType w:val="hybridMultilevel"/>
    <w:tmpl w:val="7EDAE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847"/>
    <w:multiLevelType w:val="hybridMultilevel"/>
    <w:tmpl w:val="38F6C260"/>
    <w:lvl w:ilvl="0" w:tplc="0410000F">
      <w:start w:val="1"/>
      <w:numFmt w:val="decimal"/>
      <w:lvlText w:val="%1."/>
      <w:lvlJc w:val="left"/>
      <w:pPr>
        <w:ind w:left="791" w:hanging="360"/>
      </w:p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943755F"/>
    <w:multiLevelType w:val="hybridMultilevel"/>
    <w:tmpl w:val="5E788F8A"/>
    <w:lvl w:ilvl="0" w:tplc="E014EBAA">
      <w:start w:val="1"/>
      <w:numFmt w:val="upperLetter"/>
      <w:lvlText w:val="%1)"/>
      <w:lvlJc w:val="left"/>
      <w:pPr>
        <w:ind w:left="6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8" w:hanging="360"/>
      </w:pPr>
    </w:lvl>
    <w:lvl w:ilvl="2" w:tplc="0410001B" w:tentative="1">
      <w:start w:val="1"/>
      <w:numFmt w:val="lowerRoman"/>
      <w:lvlText w:val="%3."/>
      <w:lvlJc w:val="right"/>
      <w:pPr>
        <w:ind w:left="2098" w:hanging="180"/>
      </w:pPr>
    </w:lvl>
    <w:lvl w:ilvl="3" w:tplc="0410000F" w:tentative="1">
      <w:start w:val="1"/>
      <w:numFmt w:val="decimal"/>
      <w:lvlText w:val="%4."/>
      <w:lvlJc w:val="left"/>
      <w:pPr>
        <w:ind w:left="2818" w:hanging="360"/>
      </w:pPr>
    </w:lvl>
    <w:lvl w:ilvl="4" w:tplc="04100019" w:tentative="1">
      <w:start w:val="1"/>
      <w:numFmt w:val="lowerLetter"/>
      <w:lvlText w:val="%5."/>
      <w:lvlJc w:val="left"/>
      <w:pPr>
        <w:ind w:left="3538" w:hanging="360"/>
      </w:pPr>
    </w:lvl>
    <w:lvl w:ilvl="5" w:tplc="0410001B" w:tentative="1">
      <w:start w:val="1"/>
      <w:numFmt w:val="lowerRoman"/>
      <w:lvlText w:val="%6."/>
      <w:lvlJc w:val="right"/>
      <w:pPr>
        <w:ind w:left="4258" w:hanging="180"/>
      </w:pPr>
    </w:lvl>
    <w:lvl w:ilvl="6" w:tplc="0410000F" w:tentative="1">
      <w:start w:val="1"/>
      <w:numFmt w:val="decimal"/>
      <w:lvlText w:val="%7."/>
      <w:lvlJc w:val="left"/>
      <w:pPr>
        <w:ind w:left="4978" w:hanging="360"/>
      </w:pPr>
    </w:lvl>
    <w:lvl w:ilvl="7" w:tplc="04100019" w:tentative="1">
      <w:start w:val="1"/>
      <w:numFmt w:val="lowerLetter"/>
      <w:lvlText w:val="%8."/>
      <w:lvlJc w:val="left"/>
      <w:pPr>
        <w:ind w:left="5698" w:hanging="360"/>
      </w:pPr>
    </w:lvl>
    <w:lvl w:ilvl="8" w:tplc="0410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>
    <w:nsid w:val="0BC82A5D"/>
    <w:multiLevelType w:val="hybridMultilevel"/>
    <w:tmpl w:val="0C649C76"/>
    <w:lvl w:ilvl="0" w:tplc="B18A9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D22A18"/>
    <w:multiLevelType w:val="hybridMultilevel"/>
    <w:tmpl w:val="95DEC926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0C636A34"/>
    <w:multiLevelType w:val="hybridMultilevel"/>
    <w:tmpl w:val="1F64902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5101CD"/>
    <w:multiLevelType w:val="hybridMultilevel"/>
    <w:tmpl w:val="B98813C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83126E4"/>
    <w:multiLevelType w:val="hybridMultilevel"/>
    <w:tmpl w:val="5D9CAECC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367C01D0"/>
    <w:multiLevelType w:val="hybridMultilevel"/>
    <w:tmpl w:val="8EF0F798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3820276">
      <w:start w:val="1"/>
      <w:numFmt w:val="lowerLetter"/>
      <w:lvlText w:val="%2)"/>
      <w:lvlJc w:val="left"/>
      <w:pPr>
        <w:ind w:left="1778" w:hanging="4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>
    <w:nsid w:val="458A06AF"/>
    <w:multiLevelType w:val="hybridMultilevel"/>
    <w:tmpl w:val="E0A6D24A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>
    <w:nsid w:val="49D127D4"/>
    <w:multiLevelType w:val="hybridMultilevel"/>
    <w:tmpl w:val="38F6C260"/>
    <w:lvl w:ilvl="0" w:tplc="0410000F">
      <w:start w:val="1"/>
      <w:numFmt w:val="decimal"/>
      <w:lvlText w:val="%1."/>
      <w:lvlJc w:val="left"/>
      <w:pPr>
        <w:ind w:left="791" w:hanging="360"/>
      </w:p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62290A95"/>
    <w:multiLevelType w:val="hybridMultilevel"/>
    <w:tmpl w:val="37484308"/>
    <w:lvl w:ilvl="0" w:tplc="953CC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770383"/>
    <w:multiLevelType w:val="hybridMultilevel"/>
    <w:tmpl w:val="C646EA68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>
    <w:nsid w:val="6D9F3177"/>
    <w:multiLevelType w:val="hybridMultilevel"/>
    <w:tmpl w:val="3E72061C"/>
    <w:lvl w:ilvl="0" w:tplc="4CB2D4A4">
      <w:start w:val="1"/>
      <w:numFmt w:val="decimal"/>
      <w:lvlText w:val="%1."/>
      <w:lvlJc w:val="left"/>
      <w:pPr>
        <w:ind w:left="706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8" w:hanging="360"/>
      </w:pPr>
    </w:lvl>
    <w:lvl w:ilvl="2" w:tplc="0410001B" w:tentative="1">
      <w:start w:val="1"/>
      <w:numFmt w:val="lowerRoman"/>
      <w:lvlText w:val="%3."/>
      <w:lvlJc w:val="right"/>
      <w:pPr>
        <w:ind w:left="2098" w:hanging="180"/>
      </w:pPr>
    </w:lvl>
    <w:lvl w:ilvl="3" w:tplc="0410000F" w:tentative="1">
      <w:start w:val="1"/>
      <w:numFmt w:val="decimal"/>
      <w:lvlText w:val="%4."/>
      <w:lvlJc w:val="left"/>
      <w:pPr>
        <w:ind w:left="2818" w:hanging="360"/>
      </w:pPr>
    </w:lvl>
    <w:lvl w:ilvl="4" w:tplc="04100019" w:tentative="1">
      <w:start w:val="1"/>
      <w:numFmt w:val="lowerLetter"/>
      <w:lvlText w:val="%5."/>
      <w:lvlJc w:val="left"/>
      <w:pPr>
        <w:ind w:left="3538" w:hanging="360"/>
      </w:pPr>
    </w:lvl>
    <w:lvl w:ilvl="5" w:tplc="0410001B" w:tentative="1">
      <w:start w:val="1"/>
      <w:numFmt w:val="lowerRoman"/>
      <w:lvlText w:val="%6."/>
      <w:lvlJc w:val="right"/>
      <w:pPr>
        <w:ind w:left="4258" w:hanging="180"/>
      </w:pPr>
    </w:lvl>
    <w:lvl w:ilvl="6" w:tplc="0410000F" w:tentative="1">
      <w:start w:val="1"/>
      <w:numFmt w:val="decimal"/>
      <w:lvlText w:val="%7."/>
      <w:lvlJc w:val="left"/>
      <w:pPr>
        <w:ind w:left="4978" w:hanging="360"/>
      </w:pPr>
    </w:lvl>
    <w:lvl w:ilvl="7" w:tplc="04100019" w:tentative="1">
      <w:start w:val="1"/>
      <w:numFmt w:val="lowerLetter"/>
      <w:lvlText w:val="%8."/>
      <w:lvlJc w:val="left"/>
      <w:pPr>
        <w:ind w:left="5698" w:hanging="360"/>
      </w:pPr>
    </w:lvl>
    <w:lvl w:ilvl="8" w:tplc="0410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4">
    <w:nsid w:val="6FD04867"/>
    <w:multiLevelType w:val="hybridMultilevel"/>
    <w:tmpl w:val="30EC4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7F99"/>
    <w:multiLevelType w:val="hybridMultilevel"/>
    <w:tmpl w:val="A9384890"/>
    <w:lvl w:ilvl="0" w:tplc="F23E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A7611"/>
    <w:multiLevelType w:val="hybridMultilevel"/>
    <w:tmpl w:val="4E4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210F3"/>
    <w:multiLevelType w:val="hybridMultilevel"/>
    <w:tmpl w:val="5B08C1E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E78218D"/>
    <w:multiLevelType w:val="hybridMultilevel"/>
    <w:tmpl w:val="0C649C76"/>
    <w:lvl w:ilvl="0" w:tplc="B18A9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F"/>
    <w:rsid w:val="000659B3"/>
    <w:rsid w:val="00087C83"/>
    <w:rsid w:val="00094C8C"/>
    <w:rsid w:val="000A58A4"/>
    <w:rsid w:val="000B116E"/>
    <w:rsid w:val="000B4929"/>
    <w:rsid w:val="000B5E9B"/>
    <w:rsid w:val="000F400B"/>
    <w:rsid w:val="000F5817"/>
    <w:rsid w:val="000F7CAE"/>
    <w:rsid w:val="00100EBB"/>
    <w:rsid w:val="0010201A"/>
    <w:rsid w:val="00105B94"/>
    <w:rsid w:val="001212F7"/>
    <w:rsid w:val="00141051"/>
    <w:rsid w:val="0016020D"/>
    <w:rsid w:val="00170CC5"/>
    <w:rsid w:val="001712CE"/>
    <w:rsid w:val="001713D8"/>
    <w:rsid w:val="001760AA"/>
    <w:rsid w:val="00181BBD"/>
    <w:rsid w:val="00182EF1"/>
    <w:rsid w:val="00190AAB"/>
    <w:rsid w:val="00195807"/>
    <w:rsid w:val="001A2DB7"/>
    <w:rsid w:val="001A6F12"/>
    <w:rsid w:val="001B6C05"/>
    <w:rsid w:val="001D2976"/>
    <w:rsid w:val="001E7374"/>
    <w:rsid w:val="001F09E7"/>
    <w:rsid w:val="001F2E2A"/>
    <w:rsid w:val="002165CE"/>
    <w:rsid w:val="00223577"/>
    <w:rsid w:val="00226FA0"/>
    <w:rsid w:val="00265A36"/>
    <w:rsid w:val="002718DD"/>
    <w:rsid w:val="002B7BB3"/>
    <w:rsid w:val="002C7A6F"/>
    <w:rsid w:val="002C7DB5"/>
    <w:rsid w:val="002D0DE8"/>
    <w:rsid w:val="00302B3D"/>
    <w:rsid w:val="00305827"/>
    <w:rsid w:val="003260FF"/>
    <w:rsid w:val="0036275E"/>
    <w:rsid w:val="003720F8"/>
    <w:rsid w:val="00381DE9"/>
    <w:rsid w:val="0038403F"/>
    <w:rsid w:val="00390C78"/>
    <w:rsid w:val="00397F46"/>
    <w:rsid w:val="003B2B3D"/>
    <w:rsid w:val="003B471E"/>
    <w:rsid w:val="003C47D3"/>
    <w:rsid w:val="003D695B"/>
    <w:rsid w:val="003F1DA4"/>
    <w:rsid w:val="004020F3"/>
    <w:rsid w:val="0042414F"/>
    <w:rsid w:val="00426D2C"/>
    <w:rsid w:val="00451D64"/>
    <w:rsid w:val="00475A96"/>
    <w:rsid w:val="004875C0"/>
    <w:rsid w:val="004B359C"/>
    <w:rsid w:val="004C11F4"/>
    <w:rsid w:val="004C4C55"/>
    <w:rsid w:val="004C7053"/>
    <w:rsid w:val="004D2553"/>
    <w:rsid w:val="004D7067"/>
    <w:rsid w:val="004E2187"/>
    <w:rsid w:val="004E70B1"/>
    <w:rsid w:val="004F6BE4"/>
    <w:rsid w:val="004F745F"/>
    <w:rsid w:val="00500AA1"/>
    <w:rsid w:val="00503F62"/>
    <w:rsid w:val="005541F1"/>
    <w:rsid w:val="0057345D"/>
    <w:rsid w:val="00574C04"/>
    <w:rsid w:val="0057750C"/>
    <w:rsid w:val="00582175"/>
    <w:rsid w:val="005A6D41"/>
    <w:rsid w:val="005B2860"/>
    <w:rsid w:val="005C395F"/>
    <w:rsid w:val="005C7AF2"/>
    <w:rsid w:val="005C7D1C"/>
    <w:rsid w:val="005D393E"/>
    <w:rsid w:val="005E14EE"/>
    <w:rsid w:val="00612312"/>
    <w:rsid w:val="00614D58"/>
    <w:rsid w:val="006168FC"/>
    <w:rsid w:val="00625899"/>
    <w:rsid w:val="00634AF2"/>
    <w:rsid w:val="00637AAA"/>
    <w:rsid w:val="006416BF"/>
    <w:rsid w:val="0065019F"/>
    <w:rsid w:val="00650407"/>
    <w:rsid w:val="00661637"/>
    <w:rsid w:val="006675CC"/>
    <w:rsid w:val="00691E76"/>
    <w:rsid w:val="006A114B"/>
    <w:rsid w:val="006B0E7C"/>
    <w:rsid w:val="006B54B5"/>
    <w:rsid w:val="006B6E31"/>
    <w:rsid w:val="006D7717"/>
    <w:rsid w:val="006E4F05"/>
    <w:rsid w:val="00712FEE"/>
    <w:rsid w:val="00715279"/>
    <w:rsid w:val="00740852"/>
    <w:rsid w:val="00740C5E"/>
    <w:rsid w:val="00750B2D"/>
    <w:rsid w:val="00793798"/>
    <w:rsid w:val="007C5F7E"/>
    <w:rsid w:val="007C7692"/>
    <w:rsid w:val="00816C0B"/>
    <w:rsid w:val="0084439E"/>
    <w:rsid w:val="0085770F"/>
    <w:rsid w:val="00877156"/>
    <w:rsid w:val="008847B2"/>
    <w:rsid w:val="008B6955"/>
    <w:rsid w:val="008E1231"/>
    <w:rsid w:val="008F12BE"/>
    <w:rsid w:val="008F3D08"/>
    <w:rsid w:val="008F57ED"/>
    <w:rsid w:val="00907B5A"/>
    <w:rsid w:val="009128C1"/>
    <w:rsid w:val="00923606"/>
    <w:rsid w:val="00923F13"/>
    <w:rsid w:val="00924FC7"/>
    <w:rsid w:val="00932AD5"/>
    <w:rsid w:val="00933A38"/>
    <w:rsid w:val="009424A1"/>
    <w:rsid w:val="0094351E"/>
    <w:rsid w:val="0094382F"/>
    <w:rsid w:val="00951A57"/>
    <w:rsid w:val="00956273"/>
    <w:rsid w:val="009850AB"/>
    <w:rsid w:val="0098520F"/>
    <w:rsid w:val="009B10CB"/>
    <w:rsid w:val="00A20923"/>
    <w:rsid w:val="00A250E4"/>
    <w:rsid w:val="00A50E0B"/>
    <w:rsid w:val="00A5620A"/>
    <w:rsid w:val="00A629E3"/>
    <w:rsid w:val="00A70477"/>
    <w:rsid w:val="00A70D12"/>
    <w:rsid w:val="00A72821"/>
    <w:rsid w:val="00A925E3"/>
    <w:rsid w:val="00AA16BD"/>
    <w:rsid w:val="00AD3D21"/>
    <w:rsid w:val="00AE0BDF"/>
    <w:rsid w:val="00B275D7"/>
    <w:rsid w:val="00B328D8"/>
    <w:rsid w:val="00B54F02"/>
    <w:rsid w:val="00B82AD8"/>
    <w:rsid w:val="00B866E0"/>
    <w:rsid w:val="00B9697D"/>
    <w:rsid w:val="00BB59AD"/>
    <w:rsid w:val="00BD361E"/>
    <w:rsid w:val="00BD64B3"/>
    <w:rsid w:val="00BE73B1"/>
    <w:rsid w:val="00C043CD"/>
    <w:rsid w:val="00C129BF"/>
    <w:rsid w:val="00C369F5"/>
    <w:rsid w:val="00C4549F"/>
    <w:rsid w:val="00C462C1"/>
    <w:rsid w:val="00C9016E"/>
    <w:rsid w:val="00CC0A8C"/>
    <w:rsid w:val="00CE5B10"/>
    <w:rsid w:val="00CF43C9"/>
    <w:rsid w:val="00CF4EC8"/>
    <w:rsid w:val="00D14813"/>
    <w:rsid w:val="00D207D9"/>
    <w:rsid w:val="00D404D5"/>
    <w:rsid w:val="00D46890"/>
    <w:rsid w:val="00D768D4"/>
    <w:rsid w:val="00DB074F"/>
    <w:rsid w:val="00DC4945"/>
    <w:rsid w:val="00DC4A56"/>
    <w:rsid w:val="00DD0538"/>
    <w:rsid w:val="00DF4A55"/>
    <w:rsid w:val="00DF5F9A"/>
    <w:rsid w:val="00E00555"/>
    <w:rsid w:val="00E123A1"/>
    <w:rsid w:val="00E134A1"/>
    <w:rsid w:val="00E4581D"/>
    <w:rsid w:val="00E615DF"/>
    <w:rsid w:val="00E71546"/>
    <w:rsid w:val="00E82DDE"/>
    <w:rsid w:val="00E95B65"/>
    <w:rsid w:val="00E96743"/>
    <w:rsid w:val="00EA3334"/>
    <w:rsid w:val="00EE1142"/>
    <w:rsid w:val="00F12B7D"/>
    <w:rsid w:val="00F16658"/>
    <w:rsid w:val="00F20E9D"/>
    <w:rsid w:val="00F53617"/>
    <w:rsid w:val="00F772BC"/>
    <w:rsid w:val="00F77469"/>
    <w:rsid w:val="00F86BBC"/>
    <w:rsid w:val="00F94DBC"/>
    <w:rsid w:val="00FA0FE0"/>
    <w:rsid w:val="00FB43C8"/>
    <w:rsid w:val="00FB7AF8"/>
    <w:rsid w:val="00FC1C3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AAF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4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8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38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9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A6D41"/>
  </w:style>
  <w:style w:type="paragraph" w:styleId="Pidipagina">
    <w:name w:val="footer"/>
    <w:basedOn w:val="Normale"/>
    <w:link w:val="Pidipagina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6D41"/>
  </w:style>
  <w:style w:type="character" w:styleId="Collegamentoipertestuale">
    <w:name w:val="Hyperlink"/>
    <w:basedOn w:val="Caratterepredefinitoparagrafo"/>
    <w:uiPriority w:val="99"/>
    <w:unhideWhenUsed/>
    <w:rsid w:val="00F20E9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94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CE5B10"/>
    <w:rPr>
      <w:b/>
      <w:bCs/>
    </w:rPr>
  </w:style>
  <w:style w:type="paragraph" w:styleId="Revisione">
    <w:name w:val="Revision"/>
    <w:hidden/>
    <w:uiPriority w:val="99"/>
    <w:semiHidden/>
    <w:rsid w:val="00691E76"/>
  </w:style>
  <w:style w:type="paragraph" w:styleId="Paragrafoelenco">
    <w:name w:val="List Paragraph"/>
    <w:basedOn w:val="Normale"/>
    <w:uiPriority w:val="34"/>
    <w:qFormat/>
    <w:rsid w:val="00F94DBC"/>
    <w:pPr>
      <w:ind w:left="720"/>
      <w:contextualSpacing/>
    </w:pPr>
    <w:rPr>
      <w:rFonts w:eastAsiaTheme="minorHAns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D3D21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AD3D21"/>
  </w:style>
  <w:style w:type="character" w:styleId="Rimandonotadichiusura">
    <w:name w:val="endnote reference"/>
    <w:basedOn w:val="Caratterepredefinitoparagrafo"/>
    <w:uiPriority w:val="99"/>
    <w:unhideWhenUsed/>
    <w:rsid w:val="00AD3D2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4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8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38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9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A6D41"/>
  </w:style>
  <w:style w:type="paragraph" w:styleId="Pidipagina">
    <w:name w:val="footer"/>
    <w:basedOn w:val="Normale"/>
    <w:link w:val="Pidipagina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6D41"/>
  </w:style>
  <w:style w:type="character" w:styleId="Collegamentoipertestuale">
    <w:name w:val="Hyperlink"/>
    <w:basedOn w:val="Caratterepredefinitoparagrafo"/>
    <w:uiPriority w:val="99"/>
    <w:unhideWhenUsed/>
    <w:rsid w:val="00F20E9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94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CE5B10"/>
    <w:rPr>
      <w:b/>
      <w:bCs/>
    </w:rPr>
  </w:style>
  <w:style w:type="paragraph" w:styleId="Revisione">
    <w:name w:val="Revision"/>
    <w:hidden/>
    <w:uiPriority w:val="99"/>
    <w:semiHidden/>
    <w:rsid w:val="00691E76"/>
  </w:style>
  <w:style w:type="paragraph" w:styleId="Paragrafoelenco">
    <w:name w:val="List Paragraph"/>
    <w:basedOn w:val="Normale"/>
    <w:uiPriority w:val="34"/>
    <w:qFormat/>
    <w:rsid w:val="00F94DBC"/>
    <w:pPr>
      <w:ind w:left="720"/>
      <w:contextualSpacing/>
    </w:pPr>
    <w:rPr>
      <w:rFonts w:eastAsiaTheme="minorHAns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D3D21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AD3D21"/>
  </w:style>
  <w:style w:type="character" w:styleId="Rimandonotadichiusura">
    <w:name w:val="endnote reference"/>
    <w:basedOn w:val="Caratterepredefinitoparagrafo"/>
    <w:uiPriority w:val="99"/>
    <w:unhideWhenUsed/>
    <w:rsid w:val="00AD3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A676B7-0235-5A40-BB98-2E1FF21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Cnr - Isasi</Company>
  <LinksUpToDate>false</LinksUpToDate>
  <CharactersWithSpaces>3152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cp:lastPrinted>2017-07-11T09:37:00Z</cp:lastPrinted>
  <dcterms:created xsi:type="dcterms:W3CDTF">2017-12-01T12:49:00Z</dcterms:created>
  <dcterms:modified xsi:type="dcterms:W3CDTF">2017-12-04T11:07:00Z</dcterms:modified>
  <cp:category/>
</cp:coreProperties>
</file>