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58A6" w14:textId="28B35DBF" w:rsidR="005C6804" w:rsidRPr="006C5017" w:rsidRDefault="005C6804" w:rsidP="00F32F79">
      <w:pPr>
        <w:tabs>
          <w:tab w:val="left" w:pos="426"/>
        </w:tabs>
        <w:spacing w:after="120"/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5EF7D961" w14:textId="408934BD" w:rsidR="00CD4F8B" w:rsidRPr="006C5017" w:rsidRDefault="00C33462" w:rsidP="00FE13E4">
      <w:pPr>
        <w:pStyle w:val="Paragrafoelenco"/>
        <w:tabs>
          <w:tab w:val="left" w:pos="426"/>
        </w:tabs>
        <w:spacing w:after="120"/>
        <w:ind w:left="8505" w:firstLine="284"/>
        <w:contextualSpacing w:val="0"/>
        <w:jc w:val="both"/>
        <w:rPr>
          <w:rFonts w:cstheme="minorHAnsi"/>
          <w:b/>
          <w:sz w:val="22"/>
          <w:szCs w:val="22"/>
        </w:rPr>
      </w:pPr>
      <w:r w:rsidRPr="006C5017">
        <w:rPr>
          <w:rFonts w:cstheme="minorHAnsi"/>
          <w:b/>
          <w:sz w:val="22"/>
          <w:szCs w:val="22"/>
        </w:rPr>
        <w:t>Allegato A</w:t>
      </w:r>
    </w:p>
    <w:p w14:paraId="7649D778" w14:textId="09DC1646" w:rsidR="005C6804" w:rsidRPr="006C5017" w:rsidRDefault="005C6804" w:rsidP="00FE13E4">
      <w:pPr>
        <w:pStyle w:val="Paragrafoelenco"/>
        <w:tabs>
          <w:tab w:val="left" w:pos="426"/>
        </w:tabs>
        <w:spacing w:after="120"/>
        <w:ind w:left="8505" w:firstLine="284"/>
        <w:contextualSpacing w:val="0"/>
        <w:jc w:val="both"/>
        <w:rPr>
          <w:rFonts w:cstheme="minorHAnsi"/>
          <w:b/>
          <w:sz w:val="22"/>
          <w:szCs w:val="22"/>
        </w:rPr>
      </w:pPr>
    </w:p>
    <w:p w14:paraId="1776E53D" w14:textId="7F61F55F" w:rsidR="005C6804" w:rsidRPr="006C5017" w:rsidRDefault="005C6804" w:rsidP="00FE13E4">
      <w:pPr>
        <w:pStyle w:val="Paragrafoelenco"/>
        <w:shd w:val="clear" w:color="auto" w:fill="D9E2F3" w:themeFill="accent1" w:themeFillTint="33"/>
        <w:tabs>
          <w:tab w:val="left" w:pos="426"/>
        </w:tabs>
        <w:spacing w:after="120"/>
        <w:ind w:left="0" w:firstLine="284"/>
        <w:contextualSpacing w:val="0"/>
        <w:jc w:val="center"/>
        <w:rPr>
          <w:rFonts w:cstheme="minorHAnsi"/>
          <w:b/>
          <w:sz w:val="22"/>
          <w:szCs w:val="22"/>
        </w:rPr>
      </w:pPr>
      <w:r w:rsidRPr="006C5017">
        <w:rPr>
          <w:rFonts w:cstheme="minorHAnsi"/>
          <w:b/>
          <w:sz w:val="22"/>
          <w:szCs w:val="22"/>
        </w:rPr>
        <w:t>ISTANZA DI INTERESS</w:t>
      </w:r>
      <w:r w:rsidR="00335CB4" w:rsidRPr="006C5017">
        <w:rPr>
          <w:rFonts w:cstheme="minorHAnsi"/>
          <w:b/>
          <w:sz w:val="22"/>
          <w:szCs w:val="22"/>
        </w:rPr>
        <w:t>E</w:t>
      </w:r>
      <w:r w:rsidR="00060FE3">
        <w:rPr>
          <w:rFonts w:cstheme="minorHAnsi"/>
          <w:b/>
          <w:sz w:val="22"/>
          <w:szCs w:val="22"/>
        </w:rPr>
        <w:t xml:space="preserve"> POTENZIALE OE</w:t>
      </w:r>
    </w:p>
    <w:p w14:paraId="20CEF65A" w14:textId="77777777" w:rsidR="005C6804" w:rsidRPr="006C5017" w:rsidRDefault="005C6804" w:rsidP="00FE13E4">
      <w:pPr>
        <w:tabs>
          <w:tab w:val="left" w:pos="426"/>
        </w:tabs>
        <w:spacing w:after="120"/>
        <w:ind w:left="5954" w:firstLine="284"/>
        <w:jc w:val="both"/>
        <w:rPr>
          <w:rFonts w:cstheme="minorHAnsi"/>
          <w:sz w:val="22"/>
          <w:szCs w:val="22"/>
        </w:rPr>
      </w:pPr>
    </w:p>
    <w:p w14:paraId="4B30DCBE" w14:textId="6AE72CE2" w:rsidR="0020602D" w:rsidRPr="006C5017" w:rsidRDefault="005C6804" w:rsidP="0020602D">
      <w:pPr>
        <w:tabs>
          <w:tab w:val="left" w:pos="426"/>
        </w:tabs>
        <w:spacing w:after="120"/>
        <w:ind w:left="595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 xml:space="preserve">CNR </w:t>
      </w:r>
    </w:p>
    <w:p w14:paraId="6D70C739" w14:textId="1729E7F4" w:rsidR="0020602D" w:rsidRPr="006C5017" w:rsidRDefault="005C6804" w:rsidP="0020602D">
      <w:pPr>
        <w:tabs>
          <w:tab w:val="left" w:pos="426"/>
        </w:tabs>
        <w:spacing w:after="120"/>
        <w:ind w:left="595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Area Territoriale di Ricerca di Bologna</w:t>
      </w:r>
    </w:p>
    <w:p w14:paraId="574811DA" w14:textId="77777777" w:rsidR="0020602D" w:rsidRPr="006C5017" w:rsidRDefault="005C6804" w:rsidP="0020602D">
      <w:pPr>
        <w:tabs>
          <w:tab w:val="left" w:pos="426"/>
        </w:tabs>
        <w:spacing w:after="120"/>
        <w:ind w:left="595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Via Piero Gobetti, 101</w:t>
      </w:r>
    </w:p>
    <w:p w14:paraId="3E89D7AC" w14:textId="77777777" w:rsidR="00E979A5" w:rsidRPr="006C5017" w:rsidRDefault="005C6804" w:rsidP="00E979A5">
      <w:pPr>
        <w:tabs>
          <w:tab w:val="left" w:pos="426"/>
        </w:tabs>
        <w:spacing w:after="120"/>
        <w:ind w:left="595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40129 Bologna</w:t>
      </w:r>
    </w:p>
    <w:p w14:paraId="6D2776D6" w14:textId="3E9D94C6" w:rsidR="0020602D" w:rsidRPr="006C5017" w:rsidRDefault="00E979A5" w:rsidP="00E979A5">
      <w:pPr>
        <w:tabs>
          <w:tab w:val="left" w:pos="426"/>
        </w:tabs>
        <w:spacing w:after="120"/>
        <w:ind w:left="595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protocollo.adrbo@pec.cnr.it</w:t>
      </w:r>
    </w:p>
    <w:p w14:paraId="7CDB998B" w14:textId="77777777" w:rsidR="00E979A5" w:rsidRPr="006C5017" w:rsidRDefault="00E979A5" w:rsidP="00E979A5">
      <w:pPr>
        <w:tabs>
          <w:tab w:val="left" w:pos="426"/>
        </w:tabs>
        <w:spacing w:after="120"/>
        <w:ind w:left="5954"/>
        <w:jc w:val="both"/>
        <w:rPr>
          <w:rFonts w:cstheme="minorHAnsi"/>
          <w:sz w:val="22"/>
          <w:szCs w:val="22"/>
        </w:rPr>
      </w:pPr>
    </w:p>
    <w:p w14:paraId="0A37041F" w14:textId="33FF93DC" w:rsidR="00F32F79" w:rsidRPr="006C5017" w:rsidRDefault="001920D5" w:rsidP="0020602D">
      <w:pPr>
        <w:pStyle w:val="Paragrafoelenco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b/>
          <w:sz w:val="22"/>
          <w:szCs w:val="22"/>
        </w:rPr>
      </w:pPr>
      <w:r w:rsidRPr="006C5017">
        <w:rPr>
          <w:rFonts w:cstheme="minorHAnsi"/>
          <w:b/>
          <w:sz w:val="22"/>
          <w:szCs w:val="22"/>
        </w:rPr>
        <w:t>Avviso di consultazione preliminare di mercato, ai sensi dell’art. 77 del D.lgs. n. 36/2023 per l’affidamento dei lavori di adeguamento dell’impianto di protezione contro le scariche atmosferiche presso la sede dell’Area Territoriale di Ricerca di Bologna del Consiglio Nazionale delle Ricerche (CNR).</w:t>
      </w:r>
    </w:p>
    <w:p w14:paraId="78905C4D" w14:textId="77777777" w:rsidR="001920D5" w:rsidRPr="006C5017" w:rsidRDefault="001920D5" w:rsidP="0020602D">
      <w:pPr>
        <w:pStyle w:val="Paragrafoelenco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b/>
          <w:sz w:val="22"/>
          <w:szCs w:val="22"/>
        </w:rPr>
      </w:pPr>
    </w:p>
    <w:p w14:paraId="56374A1E" w14:textId="6ED83C5B" w:rsidR="005C6804" w:rsidRPr="006C5017" w:rsidRDefault="005C6804" w:rsidP="0020602D">
      <w:pPr>
        <w:pStyle w:val="Paragrafoelenco"/>
        <w:tabs>
          <w:tab w:val="left" w:pos="426"/>
        </w:tabs>
        <w:spacing w:after="120"/>
        <w:ind w:left="0"/>
        <w:contextualSpacing w:val="0"/>
        <w:jc w:val="both"/>
        <w:rPr>
          <w:rFonts w:cstheme="minorHAnsi"/>
          <w:b/>
          <w:sz w:val="22"/>
          <w:szCs w:val="22"/>
        </w:rPr>
      </w:pPr>
      <w:r w:rsidRPr="006C5017">
        <w:rPr>
          <w:rFonts w:cstheme="minorHAnsi"/>
          <w:b/>
          <w:sz w:val="22"/>
          <w:szCs w:val="22"/>
        </w:rPr>
        <w:t>Risposta alla consultazione preliminare di mercato contenente le dichiarazioni rese ai sensi e per gli effetti di cui agli artt. 46, 47 e 76 del DPR n. 445/2000.</w:t>
      </w:r>
    </w:p>
    <w:p w14:paraId="4D04DA43" w14:textId="4E361641" w:rsidR="005C6804" w:rsidRPr="006C5017" w:rsidRDefault="005C6804" w:rsidP="00FE13E4">
      <w:pPr>
        <w:pStyle w:val="Paragrafoelenco"/>
        <w:tabs>
          <w:tab w:val="left" w:pos="426"/>
        </w:tabs>
        <w:spacing w:after="120"/>
        <w:ind w:left="0" w:firstLine="284"/>
        <w:contextualSpacing w:val="0"/>
        <w:jc w:val="both"/>
        <w:rPr>
          <w:rFonts w:cs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508"/>
      </w:tblGrid>
      <w:tr w:rsidR="005C6804" w:rsidRPr="006C5017" w14:paraId="0E4340A6" w14:textId="77777777" w:rsidTr="002754E8">
        <w:trPr>
          <w:trHeight w:val="281"/>
        </w:trPr>
        <w:tc>
          <w:tcPr>
            <w:tcW w:w="2547" w:type="dxa"/>
          </w:tcPr>
          <w:p w14:paraId="2D54E895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w w:val="85"/>
                <w:sz w:val="22"/>
                <w:szCs w:val="22"/>
              </w:rPr>
              <w:t>Il/La</w:t>
            </w:r>
            <w:r w:rsidRPr="006C5017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sottoscritto/a</w:t>
            </w:r>
          </w:p>
        </w:tc>
        <w:tc>
          <w:tcPr>
            <w:tcW w:w="7508" w:type="dxa"/>
          </w:tcPr>
          <w:p w14:paraId="2D6B73B9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25AD2919" w14:textId="77777777" w:rsidTr="002754E8">
        <w:trPr>
          <w:trHeight w:val="282"/>
        </w:trPr>
        <w:tc>
          <w:tcPr>
            <w:tcW w:w="2547" w:type="dxa"/>
          </w:tcPr>
          <w:p w14:paraId="4513DBDF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pacing w:val="2"/>
                <w:sz w:val="22"/>
                <w:szCs w:val="22"/>
              </w:rPr>
              <w:t>codice</w:t>
            </w:r>
            <w:r w:rsidRPr="006C5017">
              <w:rPr>
                <w:rFonts w:cstheme="minorHAnsi"/>
                <w:spacing w:val="33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fiscale</w:t>
            </w:r>
          </w:p>
        </w:tc>
        <w:tc>
          <w:tcPr>
            <w:tcW w:w="7508" w:type="dxa"/>
          </w:tcPr>
          <w:p w14:paraId="25E6E35D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25521F22" w14:textId="77777777" w:rsidTr="002754E8">
        <w:trPr>
          <w:trHeight w:val="280"/>
        </w:trPr>
        <w:tc>
          <w:tcPr>
            <w:tcW w:w="2547" w:type="dxa"/>
          </w:tcPr>
          <w:p w14:paraId="7F0E7467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z w:val="22"/>
                <w:szCs w:val="22"/>
              </w:rPr>
              <w:t>nato</w:t>
            </w:r>
            <w:r w:rsidRPr="006C5017">
              <w:rPr>
                <w:rFonts w:cstheme="minorHAnsi"/>
                <w:spacing w:val="-10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5"/>
                <w:sz w:val="22"/>
                <w:szCs w:val="22"/>
              </w:rPr>
              <w:t>il</w:t>
            </w:r>
          </w:p>
        </w:tc>
        <w:tc>
          <w:tcPr>
            <w:tcW w:w="7508" w:type="dxa"/>
          </w:tcPr>
          <w:p w14:paraId="689488D4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3D38F793" w14:textId="77777777" w:rsidTr="002754E8">
        <w:trPr>
          <w:trHeight w:val="282"/>
        </w:trPr>
        <w:tc>
          <w:tcPr>
            <w:tcW w:w="2547" w:type="dxa"/>
          </w:tcPr>
          <w:p w14:paraId="5A812754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pacing w:val="-10"/>
                <w:w w:val="115"/>
                <w:sz w:val="22"/>
                <w:szCs w:val="22"/>
              </w:rPr>
              <w:t>a</w:t>
            </w:r>
          </w:p>
        </w:tc>
        <w:tc>
          <w:tcPr>
            <w:tcW w:w="7508" w:type="dxa"/>
          </w:tcPr>
          <w:p w14:paraId="27CEA266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5071D5AD" w14:textId="77777777" w:rsidTr="002754E8">
        <w:trPr>
          <w:trHeight w:val="282"/>
        </w:trPr>
        <w:tc>
          <w:tcPr>
            <w:tcW w:w="2547" w:type="dxa"/>
          </w:tcPr>
          <w:p w14:paraId="4D7E980B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pacing w:val="-4"/>
                <w:sz w:val="22"/>
                <w:szCs w:val="22"/>
              </w:rPr>
              <w:t>in</w:t>
            </w:r>
            <w:r w:rsidRPr="006C5017">
              <w:rPr>
                <w:rFonts w:cstheme="minorHAnsi"/>
                <w:spacing w:val="-12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4"/>
                <w:sz w:val="22"/>
                <w:szCs w:val="22"/>
              </w:rPr>
              <w:t>qualità</w:t>
            </w:r>
            <w:r w:rsidRPr="006C5017">
              <w:rPr>
                <w:rFonts w:cstheme="minorHAnsi"/>
                <w:spacing w:val="-12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5"/>
                <w:sz w:val="22"/>
                <w:szCs w:val="22"/>
              </w:rPr>
              <w:t>di</w:t>
            </w:r>
          </w:p>
        </w:tc>
        <w:tc>
          <w:tcPr>
            <w:tcW w:w="7508" w:type="dxa"/>
          </w:tcPr>
          <w:p w14:paraId="0C9BCF71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30157FA5" w14:textId="77777777" w:rsidTr="002754E8">
        <w:trPr>
          <w:trHeight w:val="280"/>
        </w:trPr>
        <w:tc>
          <w:tcPr>
            <w:tcW w:w="2547" w:type="dxa"/>
          </w:tcPr>
          <w:p w14:paraId="053B3161" w14:textId="77777777" w:rsidR="0020602D" w:rsidRPr="006C5017" w:rsidRDefault="0020602D" w:rsidP="0020602D">
            <w:pPr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6C5017">
              <w:rPr>
                <w:rFonts w:cstheme="minorHAnsi"/>
                <w:spacing w:val="-4"/>
                <w:sz w:val="22"/>
                <w:szCs w:val="22"/>
              </w:rPr>
              <w:t>dell’impresa</w:t>
            </w:r>
          </w:p>
          <w:p w14:paraId="3A1F2D75" w14:textId="2473B032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pacing w:val="-4"/>
                <w:sz w:val="22"/>
                <w:szCs w:val="22"/>
              </w:rPr>
              <w:t>(Ragione</w:t>
            </w:r>
            <w:r w:rsidRPr="006C5017">
              <w:rPr>
                <w:rFonts w:cstheme="minorHAnsi"/>
                <w:spacing w:val="-7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4"/>
                <w:sz w:val="22"/>
                <w:szCs w:val="22"/>
              </w:rPr>
              <w:t>sociale)</w:t>
            </w:r>
          </w:p>
        </w:tc>
        <w:tc>
          <w:tcPr>
            <w:tcW w:w="7508" w:type="dxa"/>
          </w:tcPr>
          <w:p w14:paraId="591FB2A6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7DBB12BC" w14:textId="77777777" w:rsidTr="002754E8">
        <w:trPr>
          <w:trHeight w:val="282"/>
        </w:trPr>
        <w:tc>
          <w:tcPr>
            <w:tcW w:w="2547" w:type="dxa"/>
          </w:tcPr>
          <w:p w14:paraId="43CEA1A7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z w:val="22"/>
                <w:szCs w:val="22"/>
              </w:rPr>
              <w:t>con</w:t>
            </w:r>
            <w:r w:rsidRPr="006C5017">
              <w:rPr>
                <w:rFonts w:cstheme="minorHAnsi"/>
                <w:spacing w:val="-11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sede</w:t>
            </w:r>
            <w:r w:rsidRPr="006C5017">
              <w:rPr>
                <w:rFonts w:cstheme="minorHAnsi"/>
                <w:spacing w:val="-12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legale</w:t>
            </w:r>
            <w:r w:rsidRPr="006C5017">
              <w:rPr>
                <w:rFonts w:cstheme="minorHAnsi"/>
                <w:spacing w:val="-11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in</w:t>
            </w:r>
            <w:r w:rsidRPr="006C5017">
              <w:rPr>
                <w:rFonts w:cstheme="minorHAnsi"/>
                <w:spacing w:val="-11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5"/>
                <w:sz w:val="22"/>
                <w:szCs w:val="22"/>
              </w:rPr>
              <w:t>via</w:t>
            </w:r>
          </w:p>
        </w:tc>
        <w:tc>
          <w:tcPr>
            <w:tcW w:w="7508" w:type="dxa"/>
          </w:tcPr>
          <w:p w14:paraId="691C4CCC" w14:textId="4162CE62" w:rsidR="005C6804" w:rsidRPr="006C5017" w:rsidRDefault="002754E8" w:rsidP="0020602D">
            <w:pPr>
              <w:ind w:firstLine="284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pacing w:val="-5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0602D" w:rsidRPr="006C5017">
              <w:rPr>
                <w:rFonts w:cstheme="minorHAnsi"/>
                <w:spacing w:val="-5"/>
                <w:sz w:val="22"/>
                <w:szCs w:val="22"/>
              </w:rPr>
              <w:t xml:space="preserve">  </w:t>
            </w:r>
            <w:r w:rsidRPr="006C5017">
              <w:rPr>
                <w:rFonts w:cstheme="minorHAnsi"/>
                <w:spacing w:val="-5"/>
                <w:sz w:val="22"/>
                <w:szCs w:val="22"/>
              </w:rPr>
              <w:t xml:space="preserve">   </w:t>
            </w:r>
            <w:r w:rsidR="005C6804" w:rsidRPr="006C5017">
              <w:rPr>
                <w:rFonts w:cstheme="minorHAnsi"/>
                <w:spacing w:val="-5"/>
                <w:sz w:val="22"/>
                <w:szCs w:val="22"/>
              </w:rPr>
              <w:t>n.</w:t>
            </w:r>
          </w:p>
        </w:tc>
      </w:tr>
      <w:tr w:rsidR="005C6804" w:rsidRPr="006C5017" w14:paraId="35461849" w14:textId="77777777" w:rsidTr="002754E8">
        <w:trPr>
          <w:trHeight w:val="282"/>
        </w:trPr>
        <w:tc>
          <w:tcPr>
            <w:tcW w:w="2547" w:type="dxa"/>
          </w:tcPr>
          <w:p w14:paraId="0CCAB454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z w:val="22"/>
                <w:szCs w:val="22"/>
              </w:rPr>
              <w:t>città</w:t>
            </w:r>
          </w:p>
        </w:tc>
        <w:tc>
          <w:tcPr>
            <w:tcW w:w="7508" w:type="dxa"/>
          </w:tcPr>
          <w:p w14:paraId="5774C212" w14:textId="1715FE18" w:rsidR="005C6804" w:rsidRPr="006C5017" w:rsidRDefault="002754E8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z w:val="22"/>
                <w:szCs w:val="22"/>
              </w:rPr>
              <w:t xml:space="preserve">                                                                   </w:t>
            </w:r>
            <w:r w:rsidR="005C6804" w:rsidRPr="006C5017">
              <w:rPr>
                <w:rFonts w:cstheme="minorHAnsi"/>
                <w:sz w:val="22"/>
                <w:szCs w:val="22"/>
              </w:rPr>
              <w:t>c.a.p.</w:t>
            </w:r>
            <w:r w:rsidR="005C6804" w:rsidRPr="006C5017">
              <w:rPr>
                <w:rFonts w:cstheme="minorHAnsi"/>
                <w:sz w:val="22"/>
                <w:szCs w:val="22"/>
              </w:rPr>
              <w:tab/>
            </w:r>
            <w:r w:rsidRPr="006C5017">
              <w:rPr>
                <w:rFonts w:cstheme="minorHAnsi"/>
                <w:sz w:val="22"/>
                <w:szCs w:val="22"/>
              </w:rPr>
              <w:t xml:space="preserve">                 </w:t>
            </w:r>
            <w:r w:rsidR="005C6804" w:rsidRPr="006C5017">
              <w:rPr>
                <w:rFonts w:cstheme="minorHAnsi"/>
                <w:spacing w:val="-4"/>
                <w:sz w:val="22"/>
                <w:szCs w:val="22"/>
              </w:rPr>
              <w:t>prov.</w:t>
            </w:r>
          </w:p>
        </w:tc>
      </w:tr>
      <w:tr w:rsidR="005C6804" w:rsidRPr="006C5017" w14:paraId="77B903F4" w14:textId="77777777" w:rsidTr="002754E8">
        <w:trPr>
          <w:trHeight w:val="280"/>
        </w:trPr>
        <w:tc>
          <w:tcPr>
            <w:tcW w:w="2547" w:type="dxa"/>
          </w:tcPr>
          <w:p w14:paraId="5D1E8A00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z w:val="22"/>
                <w:szCs w:val="22"/>
              </w:rPr>
              <w:t>telefono</w:t>
            </w:r>
          </w:p>
        </w:tc>
        <w:tc>
          <w:tcPr>
            <w:tcW w:w="7508" w:type="dxa"/>
          </w:tcPr>
          <w:p w14:paraId="77A107E6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37E62665" w14:textId="77777777" w:rsidTr="002754E8">
        <w:trPr>
          <w:trHeight w:val="282"/>
        </w:trPr>
        <w:tc>
          <w:tcPr>
            <w:tcW w:w="2547" w:type="dxa"/>
          </w:tcPr>
          <w:p w14:paraId="0FD99C28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w w:val="90"/>
                <w:sz w:val="22"/>
                <w:szCs w:val="22"/>
              </w:rPr>
              <w:t>indirizzo</w:t>
            </w:r>
            <w:r w:rsidRPr="006C5017">
              <w:rPr>
                <w:rFonts w:cstheme="minorHAnsi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w w:val="90"/>
                <w:sz w:val="22"/>
                <w:szCs w:val="22"/>
              </w:rPr>
              <w:t>posta</w:t>
            </w:r>
            <w:r w:rsidRPr="006C5017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w w:val="90"/>
                <w:sz w:val="22"/>
                <w:szCs w:val="22"/>
              </w:rPr>
              <w:t>ordinaria</w:t>
            </w:r>
          </w:p>
        </w:tc>
        <w:tc>
          <w:tcPr>
            <w:tcW w:w="7508" w:type="dxa"/>
          </w:tcPr>
          <w:p w14:paraId="2A486F64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363F09F0" w14:textId="77777777" w:rsidTr="002754E8">
        <w:trPr>
          <w:trHeight w:val="282"/>
        </w:trPr>
        <w:tc>
          <w:tcPr>
            <w:tcW w:w="2547" w:type="dxa"/>
          </w:tcPr>
          <w:p w14:paraId="135BCD15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w w:val="85"/>
                <w:sz w:val="22"/>
                <w:szCs w:val="22"/>
              </w:rPr>
              <w:t>indirizzo</w:t>
            </w:r>
            <w:r w:rsidRPr="006C5017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5"/>
                <w:sz w:val="22"/>
                <w:szCs w:val="22"/>
              </w:rPr>
              <w:t>PEC</w:t>
            </w:r>
          </w:p>
        </w:tc>
        <w:tc>
          <w:tcPr>
            <w:tcW w:w="7508" w:type="dxa"/>
          </w:tcPr>
          <w:p w14:paraId="43D750AE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001737BC" w14:textId="77777777" w:rsidTr="002754E8">
        <w:trPr>
          <w:trHeight w:val="280"/>
        </w:trPr>
        <w:tc>
          <w:tcPr>
            <w:tcW w:w="2547" w:type="dxa"/>
          </w:tcPr>
          <w:p w14:paraId="2B6D1727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z w:val="22"/>
                <w:szCs w:val="22"/>
              </w:rPr>
              <w:t>Codice</w:t>
            </w:r>
            <w:r w:rsidRPr="006C5017">
              <w:rPr>
                <w:rFonts w:cstheme="minorHAnsi"/>
                <w:spacing w:val="43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Fiscale</w:t>
            </w:r>
          </w:p>
        </w:tc>
        <w:tc>
          <w:tcPr>
            <w:tcW w:w="7508" w:type="dxa"/>
          </w:tcPr>
          <w:p w14:paraId="131DFA47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2B4676BD" w14:textId="77777777" w:rsidTr="002754E8">
        <w:trPr>
          <w:trHeight w:val="282"/>
        </w:trPr>
        <w:tc>
          <w:tcPr>
            <w:tcW w:w="2547" w:type="dxa"/>
          </w:tcPr>
          <w:p w14:paraId="15C1D4C8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w w:val="90"/>
                <w:sz w:val="22"/>
                <w:szCs w:val="22"/>
              </w:rPr>
              <w:t>Partita</w:t>
            </w:r>
            <w:r w:rsidRPr="006C5017">
              <w:rPr>
                <w:rFonts w:cstheme="minorHAnsi"/>
                <w:spacing w:val="14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pacing w:val="-5"/>
                <w:sz w:val="22"/>
                <w:szCs w:val="22"/>
              </w:rPr>
              <w:t>IVA</w:t>
            </w:r>
          </w:p>
        </w:tc>
        <w:tc>
          <w:tcPr>
            <w:tcW w:w="7508" w:type="dxa"/>
          </w:tcPr>
          <w:p w14:paraId="480CB9F3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  <w:tr w:rsidR="005C6804" w:rsidRPr="006C5017" w14:paraId="149E7C47" w14:textId="77777777" w:rsidTr="002754E8">
        <w:trPr>
          <w:trHeight w:val="282"/>
        </w:trPr>
        <w:tc>
          <w:tcPr>
            <w:tcW w:w="2547" w:type="dxa"/>
          </w:tcPr>
          <w:p w14:paraId="494601A8" w14:textId="77777777" w:rsidR="005C6804" w:rsidRPr="006C5017" w:rsidRDefault="005C6804" w:rsidP="0020602D">
            <w:pPr>
              <w:jc w:val="both"/>
              <w:rPr>
                <w:rFonts w:cstheme="minorHAnsi"/>
                <w:sz w:val="22"/>
                <w:szCs w:val="22"/>
              </w:rPr>
            </w:pPr>
            <w:r w:rsidRPr="006C5017">
              <w:rPr>
                <w:rFonts w:cstheme="minorHAnsi"/>
                <w:spacing w:val="2"/>
                <w:sz w:val="22"/>
                <w:szCs w:val="22"/>
              </w:rPr>
              <w:t>Codice</w:t>
            </w:r>
            <w:r w:rsidRPr="006C5017">
              <w:rPr>
                <w:rFonts w:cstheme="minorHAnsi"/>
                <w:spacing w:val="29"/>
                <w:sz w:val="22"/>
                <w:szCs w:val="22"/>
              </w:rPr>
              <w:t xml:space="preserve"> </w:t>
            </w:r>
            <w:r w:rsidRPr="006C5017">
              <w:rPr>
                <w:rFonts w:cstheme="minorHAnsi"/>
                <w:sz w:val="22"/>
                <w:szCs w:val="22"/>
              </w:rPr>
              <w:t>attività</w:t>
            </w:r>
          </w:p>
        </w:tc>
        <w:tc>
          <w:tcPr>
            <w:tcW w:w="7508" w:type="dxa"/>
          </w:tcPr>
          <w:p w14:paraId="1DBA716F" w14:textId="77777777" w:rsidR="005C6804" w:rsidRPr="006C5017" w:rsidRDefault="005C6804" w:rsidP="00FE13E4">
            <w:pPr>
              <w:ind w:firstLine="284"/>
              <w:rPr>
                <w:rFonts w:cstheme="minorHAnsi"/>
                <w:sz w:val="22"/>
                <w:szCs w:val="22"/>
              </w:rPr>
            </w:pPr>
          </w:p>
        </w:tc>
      </w:tr>
    </w:tbl>
    <w:p w14:paraId="79B95127" w14:textId="77777777" w:rsidR="00A66604" w:rsidRPr="006C5017" w:rsidRDefault="00A66604" w:rsidP="00FE13E4">
      <w:pPr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</w:p>
    <w:p w14:paraId="5C628053" w14:textId="32D5C976" w:rsidR="001920D5" w:rsidRPr="006C5017" w:rsidRDefault="001920D5" w:rsidP="001920D5">
      <w:pPr>
        <w:tabs>
          <w:tab w:val="left" w:pos="426"/>
        </w:tabs>
        <w:spacing w:after="120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in riferimento all’avviso di consultazione preliminare di mercato, ai sensi dell’art. 77 del D.lgs. n. 36/2023 per l’affidamento dei lavori di adeguamento dell’impianto di protezione contro le scariche atmosferiche presso la sede dell’Area Territoriale di Ricerca di Bologna del Consiglio Nazionale delle Ricerche (CNR), consapevole</w:t>
      </w:r>
      <w:r w:rsidR="005C6804" w:rsidRPr="006C5017">
        <w:rPr>
          <w:rFonts w:cstheme="minorHAnsi"/>
          <w:sz w:val="22"/>
          <w:szCs w:val="22"/>
        </w:rPr>
        <w:t xml:space="preserve"> delle responsabilità, delle conseguenze civili e delle sanzioni penali di cui all'articolo 76 del D.P.R. 445/2000 ss.mm.ii. per le ipotesi ivi indicate di dichiarazioni mendaci, falsità negli atti, uso o esibizione di atti falsi o contenenti dati non rispondenti a verità e, altresì, consapevole che, qualora emerga la non veridicità del contenuto della presente dichiarazione, decadrà dai benefici per cui la stessa è rilasciata</w:t>
      </w:r>
      <w:r w:rsidRPr="006C5017">
        <w:rPr>
          <w:rFonts w:cstheme="minorHAnsi"/>
          <w:sz w:val="22"/>
          <w:szCs w:val="22"/>
        </w:rPr>
        <w:t>,</w:t>
      </w:r>
      <w:r w:rsidR="009B711E" w:rsidRPr="006C5017">
        <w:rPr>
          <w:rFonts w:cstheme="minorHAnsi"/>
          <w:sz w:val="22"/>
          <w:szCs w:val="22"/>
        </w:rPr>
        <w:t xml:space="preserve"> </w:t>
      </w:r>
    </w:p>
    <w:p w14:paraId="4376E424" w14:textId="6376B74A" w:rsidR="005C6804" w:rsidRPr="006C5017" w:rsidRDefault="005C6804" w:rsidP="001920D5">
      <w:pPr>
        <w:tabs>
          <w:tab w:val="left" w:pos="426"/>
        </w:tabs>
        <w:spacing w:after="120"/>
        <w:jc w:val="center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lastRenderedPageBreak/>
        <w:br/>
      </w:r>
      <w:r w:rsidRPr="006C5017">
        <w:rPr>
          <w:rFonts w:cstheme="minorHAnsi"/>
          <w:b/>
          <w:sz w:val="22"/>
          <w:szCs w:val="22"/>
        </w:rPr>
        <w:t>DICHIARA</w:t>
      </w:r>
    </w:p>
    <w:p w14:paraId="4DE51F9B" w14:textId="76F9E73D" w:rsidR="00C74D96" w:rsidRPr="006C5017" w:rsidRDefault="00AA6118" w:rsidP="004710F0">
      <w:pPr>
        <w:tabs>
          <w:tab w:val="left" w:pos="426"/>
        </w:tabs>
        <w:spacing w:after="120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d</w:t>
      </w:r>
      <w:r w:rsidR="00C74D96" w:rsidRPr="006C5017">
        <w:rPr>
          <w:rFonts w:cstheme="minorHAnsi"/>
          <w:sz w:val="22"/>
          <w:szCs w:val="22"/>
        </w:rPr>
        <w:t xml:space="preserve">i possedere tutti i </w:t>
      </w:r>
      <w:r w:rsidRPr="006C5017">
        <w:rPr>
          <w:rFonts w:cstheme="minorHAnsi"/>
          <w:sz w:val="22"/>
          <w:szCs w:val="22"/>
        </w:rPr>
        <w:t>requisiti</w:t>
      </w:r>
      <w:r w:rsidR="00C74D96" w:rsidRPr="006C5017">
        <w:rPr>
          <w:rFonts w:cstheme="minorHAnsi"/>
          <w:sz w:val="22"/>
          <w:szCs w:val="22"/>
        </w:rPr>
        <w:t xml:space="preserve"> riportati all’interno </w:t>
      </w:r>
      <w:r w:rsidR="004C1FAF" w:rsidRPr="006C5017">
        <w:rPr>
          <w:rFonts w:cstheme="minorHAnsi"/>
          <w:sz w:val="22"/>
          <w:szCs w:val="22"/>
        </w:rPr>
        <w:t>dell’Avviso</w:t>
      </w:r>
      <w:r w:rsidR="00C74D96" w:rsidRPr="006C5017">
        <w:rPr>
          <w:rFonts w:cstheme="minorHAnsi"/>
          <w:sz w:val="22"/>
          <w:szCs w:val="22"/>
        </w:rPr>
        <w:t xml:space="preserve"> di consultazione preliminare di mercato, ai sensi dell’art. 77 del D.lgs. n. 36/2023 per l’affidamento dei lavori di adeguamento dell’impianto di protezione contro le scariche atmosferiche presso la sede dell’Area Territoriale di Ricerca di Bologna del Consiglio Nazionale delle Ricerche (CNR</w:t>
      </w:r>
      <w:r w:rsidRPr="006C5017">
        <w:rPr>
          <w:rFonts w:cstheme="minorHAnsi"/>
          <w:sz w:val="22"/>
          <w:szCs w:val="22"/>
        </w:rPr>
        <w:t>)</w:t>
      </w:r>
    </w:p>
    <w:p w14:paraId="4057EDC5" w14:textId="77777777" w:rsidR="00BE052D" w:rsidRPr="006C5017" w:rsidRDefault="00BE052D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</w:p>
    <w:p w14:paraId="60107FB2" w14:textId="77777777" w:rsidR="005C6804" w:rsidRPr="009315AA" w:rsidRDefault="005C6804" w:rsidP="009315AA">
      <w:pPr>
        <w:tabs>
          <w:tab w:val="left" w:pos="426"/>
        </w:tabs>
        <w:spacing w:after="120"/>
        <w:jc w:val="center"/>
        <w:rPr>
          <w:rFonts w:cstheme="minorHAnsi"/>
          <w:b/>
          <w:sz w:val="22"/>
          <w:szCs w:val="22"/>
        </w:rPr>
      </w:pPr>
      <w:r w:rsidRPr="009315AA">
        <w:rPr>
          <w:rFonts w:cstheme="minorHAnsi"/>
          <w:b/>
          <w:sz w:val="22"/>
          <w:szCs w:val="22"/>
        </w:rPr>
        <w:t>MANIFESTA</w:t>
      </w:r>
    </w:p>
    <w:p w14:paraId="73FFB869" w14:textId="77777777" w:rsidR="005C6804" w:rsidRPr="006C5017" w:rsidRDefault="005C6804" w:rsidP="0020602D">
      <w:pPr>
        <w:tabs>
          <w:tab w:val="left" w:pos="426"/>
        </w:tabs>
        <w:spacing w:after="120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il proprio interesse a partecipare a una eventuale successiva procedura per l’affidamento del servizio oggetto della presente consultazione, che costituisce semplice fase preliminare della stessa eventuale successiva procedura.</w:t>
      </w:r>
    </w:p>
    <w:p w14:paraId="345291CD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</w:p>
    <w:p w14:paraId="5EB03079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 xml:space="preserve"> </w:t>
      </w:r>
    </w:p>
    <w:p w14:paraId="28408B58" w14:textId="6A5C1AD9" w:rsidR="005C6804" w:rsidRPr="006C5017" w:rsidRDefault="00944C5B" w:rsidP="00FE13E4">
      <w:pPr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 xml:space="preserve">______, </w:t>
      </w:r>
      <w:r w:rsidR="005C6804" w:rsidRPr="006C5017">
        <w:rPr>
          <w:rFonts w:cstheme="minorHAnsi"/>
          <w:sz w:val="22"/>
          <w:szCs w:val="22"/>
        </w:rPr>
        <w:t>___/___/_____</w:t>
      </w:r>
      <w:r w:rsidR="005C6804" w:rsidRPr="006C5017">
        <w:rPr>
          <w:rFonts w:cstheme="minorHAnsi"/>
          <w:sz w:val="22"/>
          <w:szCs w:val="22"/>
        </w:rPr>
        <w:tab/>
      </w:r>
    </w:p>
    <w:p w14:paraId="4F2E6C56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b/>
          <w:sz w:val="22"/>
          <w:szCs w:val="22"/>
        </w:rPr>
        <w:t xml:space="preserve"> </w:t>
      </w:r>
    </w:p>
    <w:p w14:paraId="42FEF004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</w:p>
    <w:p w14:paraId="494A9BF3" w14:textId="6D19E44A" w:rsidR="005C6804" w:rsidRPr="006C5017" w:rsidRDefault="00BE052D" w:rsidP="00FE13E4">
      <w:pPr>
        <w:pStyle w:val="Paragrafoelenco"/>
        <w:tabs>
          <w:tab w:val="left" w:pos="426"/>
        </w:tabs>
        <w:spacing w:after="120"/>
        <w:ind w:left="6946" w:firstLine="284"/>
        <w:jc w:val="center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Firma</w:t>
      </w:r>
    </w:p>
    <w:p w14:paraId="4E4D9297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left="6946" w:firstLine="284"/>
        <w:jc w:val="center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>IL LEGALE RAPPRESENTANTE</w:t>
      </w:r>
    </w:p>
    <w:p w14:paraId="10FD987B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  <w:r w:rsidRPr="006C5017">
        <w:rPr>
          <w:rFonts w:cstheme="minorHAnsi"/>
          <w:sz w:val="22"/>
          <w:szCs w:val="22"/>
        </w:rPr>
        <w:t xml:space="preserve"> </w:t>
      </w:r>
    </w:p>
    <w:p w14:paraId="6BCF5031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firstLine="284"/>
        <w:jc w:val="both"/>
        <w:rPr>
          <w:rFonts w:cstheme="minorHAnsi"/>
          <w:sz w:val="22"/>
          <w:szCs w:val="22"/>
        </w:rPr>
      </w:pPr>
    </w:p>
    <w:p w14:paraId="668E1B1D" w14:textId="74B306FE" w:rsidR="005C6804" w:rsidRPr="006C5017" w:rsidRDefault="005C6804" w:rsidP="00FE13E4">
      <w:pPr>
        <w:pStyle w:val="Paragrafoelenco"/>
        <w:tabs>
          <w:tab w:val="left" w:pos="426"/>
        </w:tabs>
        <w:spacing w:after="120"/>
        <w:ind w:left="0" w:firstLine="284"/>
        <w:contextualSpacing w:val="0"/>
        <w:jc w:val="both"/>
        <w:rPr>
          <w:rFonts w:cstheme="minorHAnsi"/>
          <w:b/>
          <w:sz w:val="22"/>
          <w:szCs w:val="22"/>
        </w:rPr>
      </w:pPr>
    </w:p>
    <w:p w14:paraId="132027DA" w14:textId="77777777" w:rsidR="005C6804" w:rsidRPr="006C5017" w:rsidRDefault="005C6804" w:rsidP="00FE13E4">
      <w:pPr>
        <w:pStyle w:val="Paragrafoelenco"/>
        <w:tabs>
          <w:tab w:val="left" w:pos="426"/>
        </w:tabs>
        <w:spacing w:after="120"/>
        <w:ind w:left="0" w:firstLine="284"/>
        <w:contextualSpacing w:val="0"/>
        <w:jc w:val="both"/>
        <w:rPr>
          <w:rFonts w:cstheme="minorHAnsi"/>
          <w:b/>
          <w:sz w:val="22"/>
          <w:szCs w:val="22"/>
        </w:rPr>
      </w:pPr>
    </w:p>
    <w:sectPr w:rsidR="005C6804" w:rsidRPr="006C5017" w:rsidSect="0056217A">
      <w:headerReference w:type="default" r:id="rId11"/>
      <w:footerReference w:type="default" r:id="rId12"/>
      <w:headerReference w:type="first" r:id="rId13"/>
      <w:pgSz w:w="11900" w:h="16840"/>
      <w:pgMar w:top="1985" w:right="701" w:bottom="1276" w:left="1134" w:header="23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C6EB" w14:textId="77777777" w:rsidR="00E71D6A" w:rsidRDefault="00E71D6A" w:rsidP="000151A3">
      <w:r>
        <w:separator/>
      </w:r>
    </w:p>
  </w:endnote>
  <w:endnote w:type="continuationSeparator" w:id="0">
    <w:p w14:paraId="2ADFDD0C" w14:textId="77777777" w:rsidR="00E71D6A" w:rsidRDefault="00E71D6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Corbel"/>
    <w:charset w:val="00"/>
    <w:family w:val="swiss"/>
    <w:pitch w:val="variable"/>
    <w:sig w:usb0="600002F7" w:usb1="00000003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EAA6" w14:textId="4DB556EF" w:rsidR="009B711E" w:rsidRDefault="009B711E" w:rsidP="009B711E">
    <w:pPr>
      <w:pStyle w:val="Intestazione"/>
      <w:jc w:val="center"/>
      <w:rPr>
        <w:b/>
        <w:bCs/>
        <w:sz w:val="26"/>
        <w:szCs w:val="26"/>
      </w:rPr>
    </w:pPr>
    <w:r>
      <w:rPr>
        <w:rFonts w:ascii="Source Sans Pro" w:hAnsi="Source Sans Pro" w:cs="Helvetica Neue"/>
        <w:sz w:val="20"/>
        <w:szCs w:val="20"/>
      </w:rPr>
      <w:tab/>
    </w:r>
  </w:p>
  <w:p w14:paraId="75609195" w14:textId="77777777" w:rsidR="009B711E" w:rsidRDefault="009B711E" w:rsidP="009B711E">
    <w:pPr>
      <w:pStyle w:val="Intestazione"/>
      <w:jc w:val="center"/>
    </w:pPr>
    <w:r>
      <w:t>[da produrre su carta intestata dell’operatore economico]</w:t>
    </w:r>
  </w:p>
  <w:p w14:paraId="34539908" w14:textId="2DE67698" w:rsidR="009B711E" w:rsidRDefault="009B711E" w:rsidP="009B711E">
    <w:pPr>
      <w:pStyle w:val="Pidipagina"/>
      <w:tabs>
        <w:tab w:val="left" w:pos="1544"/>
      </w:tabs>
      <w:rPr>
        <w:rFonts w:ascii="Source Sans Pro" w:hAnsi="Source Sans Pro" w:cs="Helvetica Neue"/>
        <w:sz w:val="20"/>
        <w:szCs w:val="20"/>
      </w:rPr>
    </w:pPr>
    <w:r>
      <w:rPr>
        <w:rFonts w:ascii="Source Sans Pro" w:hAnsi="Source Sans Pro" w:cs="Helvetica Neue"/>
        <w:sz w:val="20"/>
        <w:szCs w:val="20"/>
      </w:rPr>
      <w:tab/>
    </w:r>
  </w:p>
  <w:p w14:paraId="4E93AE23" w14:textId="77777777" w:rsidR="009B711E" w:rsidRDefault="009B711E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7C46" w14:textId="77777777" w:rsidR="00E71D6A" w:rsidRDefault="00E71D6A" w:rsidP="000151A3">
      <w:r>
        <w:separator/>
      </w:r>
    </w:p>
  </w:footnote>
  <w:footnote w:type="continuationSeparator" w:id="0">
    <w:p w14:paraId="21A3E6AB" w14:textId="77777777" w:rsidR="00E71D6A" w:rsidRDefault="00E71D6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832AE" w14:textId="15EFDBB4" w:rsidR="009B711E" w:rsidRDefault="009B711E" w:rsidP="009B711E">
    <w:pPr>
      <w:pStyle w:val="Intestazione"/>
      <w:jc w:val="center"/>
      <w:rPr>
        <w:b/>
        <w:bCs/>
        <w:sz w:val="26"/>
        <w:szCs w:val="26"/>
      </w:rPr>
    </w:pPr>
  </w:p>
  <w:p w14:paraId="1B9A0250" w14:textId="77777777" w:rsidR="009B711E" w:rsidRDefault="009B711E" w:rsidP="009B711E">
    <w:pPr>
      <w:pStyle w:val="Intestazione"/>
      <w:jc w:val="center"/>
    </w:pPr>
  </w:p>
  <w:p w14:paraId="7AFDDD89" w14:textId="77777777" w:rsidR="009B711E" w:rsidRDefault="009B711E" w:rsidP="009B711E">
    <w:pPr>
      <w:pStyle w:val="Intestazione"/>
      <w:jc w:val="center"/>
    </w:pPr>
  </w:p>
  <w:p w14:paraId="2C2998D0" w14:textId="7E576D02" w:rsidR="009B711E" w:rsidRDefault="009B711E" w:rsidP="009B711E">
    <w:pPr>
      <w:pStyle w:val="Intestazione"/>
      <w:jc w:val="center"/>
    </w:pPr>
    <w:r>
      <w:t>[da produrre su carta intestata dell’operatore economico]</w:t>
    </w:r>
  </w:p>
  <w:p w14:paraId="7C16387D" w14:textId="77777777" w:rsidR="009B711E" w:rsidRDefault="009B711E" w:rsidP="0056217A">
    <w:pPr>
      <w:pStyle w:val="Intestazione"/>
      <w:tabs>
        <w:tab w:val="clear" w:pos="9638"/>
      </w:tabs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00FF" w14:textId="52388B63" w:rsidR="00015BFC" w:rsidRDefault="00015BFC" w:rsidP="009B711E">
    <w:pPr>
      <w:pStyle w:val="Intestazione"/>
    </w:pPr>
  </w:p>
  <w:p w14:paraId="0529F61B" w14:textId="77777777" w:rsidR="00015BFC" w:rsidRDefault="00015BFC" w:rsidP="009B711E">
    <w:pPr>
      <w:pStyle w:val="Intestazione"/>
      <w:jc w:val="center"/>
    </w:pPr>
  </w:p>
  <w:p w14:paraId="35D31784" w14:textId="77777777" w:rsidR="00015BFC" w:rsidRDefault="00015BFC" w:rsidP="009B711E">
    <w:pPr>
      <w:pStyle w:val="Intestazione"/>
      <w:jc w:val="center"/>
    </w:pPr>
    <w:r>
      <w:t>[da produrre su carta intestata dell’operatore economico]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28E"/>
    <w:multiLevelType w:val="hybridMultilevel"/>
    <w:tmpl w:val="F474BD88"/>
    <w:lvl w:ilvl="0" w:tplc="7584E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0DB"/>
    <w:multiLevelType w:val="hybridMultilevel"/>
    <w:tmpl w:val="8804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32F7"/>
    <w:multiLevelType w:val="hybridMultilevel"/>
    <w:tmpl w:val="22DA67E4"/>
    <w:lvl w:ilvl="0" w:tplc="1C1A6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15F8"/>
    <w:multiLevelType w:val="hybridMultilevel"/>
    <w:tmpl w:val="058E950A"/>
    <w:lvl w:ilvl="0" w:tplc="0950B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DF8"/>
    <w:multiLevelType w:val="hybridMultilevel"/>
    <w:tmpl w:val="7A34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4C64"/>
    <w:multiLevelType w:val="hybridMultilevel"/>
    <w:tmpl w:val="BEA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E3793"/>
    <w:multiLevelType w:val="multilevel"/>
    <w:tmpl w:val="9C52A3E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A515CA"/>
    <w:multiLevelType w:val="hybridMultilevel"/>
    <w:tmpl w:val="5A748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16EC"/>
    <w:multiLevelType w:val="hybridMultilevel"/>
    <w:tmpl w:val="705CEC9E"/>
    <w:lvl w:ilvl="0" w:tplc="DA22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432E"/>
    <w:multiLevelType w:val="hybridMultilevel"/>
    <w:tmpl w:val="059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7CF9"/>
    <w:multiLevelType w:val="hybridMultilevel"/>
    <w:tmpl w:val="588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73F7A"/>
    <w:multiLevelType w:val="hybridMultilevel"/>
    <w:tmpl w:val="565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452A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7CA7"/>
    <w:multiLevelType w:val="hybridMultilevel"/>
    <w:tmpl w:val="47D2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68F4"/>
    <w:multiLevelType w:val="hybridMultilevel"/>
    <w:tmpl w:val="28048298"/>
    <w:lvl w:ilvl="0" w:tplc="9FAE4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96419"/>
    <w:multiLevelType w:val="hybridMultilevel"/>
    <w:tmpl w:val="67FE0168"/>
    <w:lvl w:ilvl="0" w:tplc="9FAE4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403AF"/>
    <w:multiLevelType w:val="hybridMultilevel"/>
    <w:tmpl w:val="0B7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0640C"/>
    <w:rsid w:val="000151A3"/>
    <w:rsid w:val="00015BFC"/>
    <w:rsid w:val="00045506"/>
    <w:rsid w:val="00060FE3"/>
    <w:rsid w:val="00087FB4"/>
    <w:rsid w:val="00095B6F"/>
    <w:rsid w:val="000B42AB"/>
    <w:rsid w:val="000C35F4"/>
    <w:rsid w:val="000D3461"/>
    <w:rsid w:val="000D779E"/>
    <w:rsid w:val="000E3B01"/>
    <w:rsid w:val="000E5458"/>
    <w:rsid w:val="000E5A4B"/>
    <w:rsid w:val="000F0ABC"/>
    <w:rsid w:val="000F23C5"/>
    <w:rsid w:val="000F7B4A"/>
    <w:rsid w:val="0010743C"/>
    <w:rsid w:val="00125816"/>
    <w:rsid w:val="00126E50"/>
    <w:rsid w:val="00137C05"/>
    <w:rsid w:val="001443AD"/>
    <w:rsid w:val="00154ECE"/>
    <w:rsid w:val="00156D27"/>
    <w:rsid w:val="0016378A"/>
    <w:rsid w:val="00177D34"/>
    <w:rsid w:val="001840E8"/>
    <w:rsid w:val="001920D5"/>
    <w:rsid w:val="0019311B"/>
    <w:rsid w:val="001A10E4"/>
    <w:rsid w:val="001A5E95"/>
    <w:rsid w:val="001B242E"/>
    <w:rsid w:val="001B2658"/>
    <w:rsid w:val="001C01E4"/>
    <w:rsid w:val="001C3C41"/>
    <w:rsid w:val="001D6E60"/>
    <w:rsid w:val="001E3C9E"/>
    <w:rsid w:val="001E76FA"/>
    <w:rsid w:val="001F4916"/>
    <w:rsid w:val="0020602D"/>
    <w:rsid w:val="00207739"/>
    <w:rsid w:val="00212552"/>
    <w:rsid w:val="0022101B"/>
    <w:rsid w:val="00234F37"/>
    <w:rsid w:val="002538AC"/>
    <w:rsid w:val="00263C27"/>
    <w:rsid w:val="002646CB"/>
    <w:rsid w:val="002754E8"/>
    <w:rsid w:val="002A15A9"/>
    <w:rsid w:val="002A54FC"/>
    <w:rsid w:val="002A68BE"/>
    <w:rsid w:val="002C0959"/>
    <w:rsid w:val="002C658F"/>
    <w:rsid w:val="002D1E54"/>
    <w:rsid w:val="002D4B50"/>
    <w:rsid w:val="002D6A3C"/>
    <w:rsid w:val="002E1510"/>
    <w:rsid w:val="002F4965"/>
    <w:rsid w:val="003014DA"/>
    <w:rsid w:val="00304F46"/>
    <w:rsid w:val="00324C39"/>
    <w:rsid w:val="00335CB4"/>
    <w:rsid w:val="00336848"/>
    <w:rsid w:val="003407AA"/>
    <w:rsid w:val="003653C6"/>
    <w:rsid w:val="00373124"/>
    <w:rsid w:val="00393A07"/>
    <w:rsid w:val="003B0EE6"/>
    <w:rsid w:val="003E2763"/>
    <w:rsid w:val="00412102"/>
    <w:rsid w:val="004147A9"/>
    <w:rsid w:val="00434D6B"/>
    <w:rsid w:val="00450251"/>
    <w:rsid w:val="00463C9D"/>
    <w:rsid w:val="004674B5"/>
    <w:rsid w:val="004710F0"/>
    <w:rsid w:val="00472CB7"/>
    <w:rsid w:val="0048259E"/>
    <w:rsid w:val="0049744F"/>
    <w:rsid w:val="004B3243"/>
    <w:rsid w:val="004C1FAF"/>
    <w:rsid w:val="004E1EE4"/>
    <w:rsid w:val="00527FB7"/>
    <w:rsid w:val="00543915"/>
    <w:rsid w:val="005452F4"/>
    <w:rsid w:val="00547FE9"/>
    <w:rsid w:val="00552238"/>
    <w:rsid w:val="00557809"/>
    <w:rsid w:val="0056217A"/>
    <w:rsid w:val="00583157"/>
    <w:rsid w:val="00587585"/>
    <w:rsid w:val="00592CB8"/>
    <w:rsid w:val="00592D0B"/>
    <w:rsid w:val="005A1008"/>
    <w:rsid w:val="005A2343"/>
    <w:rsid w:val="005B2E87"/>
    <w:rsid w:val="005B42E6"/>
    <w:rsid w:val="005C55E2"/>
    <w:rsid w:val="005C6804"/>
    <w:rsid w:val="005C716F"/>
    <w:rsid w:val="005D21DF"/>
    <w:rsid w:val="005E6422"/>
    <w:rsid w:val="005E7612"/>
    <w:rsid w:val="005F0250"/>
    <w:rsid w:val="005F6DF8"/>
    <w:rsid w:val="0060307C"/>
    <w:rsid w:val="006125F8"/>
    <w:rsid w:val="00615898"/>
    <w:rsid w:val="006402B8"/>
    <w:rsid w:val="00660E07"/>
    <w:rsid w:val="0068492D"/>
    <w:rsid w:val="0069372E"/>
    <w:rsid w:val="00694A66"/>
    <w:rsid w:val="006A0FB0"/>
    <w:rsid w:val="006B11F3"/>
    <w:rsid w:val="006C5017"/>
    <w:rsid w:val="006D68F3"/>
    <w:rsid w:val="006E01F3"/>
    <w:rsid w:val="006F12BF"/>
    <w:rsid w:val="00710493"/>
    <w:rsid w:val="007347EA"/>
    <w:rsid w:val="00741F52"/>
    <w:rsid w:val="007536F8"/>
    <w:rsid w:val="00753D0F"/>
    <w:rsid w:val="0075527E"/>
    <w:rsid w:val="00783ACD"/>
    <w:rsid w:val="00787B2F"/>
    <w:rsid w:val="00790596"/>
    <w:rsid w:val="007909B4"/>
    <w:rsid w:val="00794258"/>
    <w:rsid w:val="007A5C3B"/>
    <w:rsid w:val="007B1ECB"/>
    <w:rsid w:val="007B471F"/>
    <w:rsid w:val="007B5C52"/>
    <w:rsid w:val="007F741A"/>
    <w:rsid w:val="008012C9"/>
    <w:rsid w:val="00801EFB"/>
    <w:rsid w:val="00812892"/>
    <w:rsid w:val="008152E2"/>
    <w:rsid w:val="00820E75"/>
    <w:rsid w:val="008225D0"/>
    <w:rsid w:val="0083006F"/>
    <w:rsid w:val="00830ED5"/>
    <w:rsid w:val="00836A70"/>
    <w:rsid w:val="00836E90"/>
    <w:rsid w:val="008405F2"/>
    <w:rsid w:val="00853B61"/>
    <w:rsid w:val="00857810"/>
    <w:rsid w:val="0089377C"/>
    <w:rsid w:val="008A0439"/>
    <w:rsid w:val="008B7A5E"/>
    <w:rsid w:val="008F1F23"/>
    <w:rsid w:val="008F64C1"/>
    <w:rsid w:val="009144F4"/>
    <w:rsid w:val="009161C4"/>
    <w:rsid w:val="009315AA"/>
    <w:rsid w:val="00940D7B"/>
    <w:rsid w:val="00944C5B"/>
    <w:rsid w:val="00947C43"/>
    <w:rsid w:val="00965152"/>
    <w:rsid w:val="00965C22"/>
    <w:rsid w:val="0097338C"/>
    <w:rsid w:val="00982AD0"/>
    <w:rsid w:val="00984A11"/>
    <w:rsid w:val="009900CA"/>
    <w:rsid w:val="00992FDC"/>
    <w:rsid w:val="009A2F13"/>
    <w:rsid w:val="009A67C9"/>
    <w:rsid w:val="009B711E"/>
    <w:rsid w:val="009E79E1"/>
    <w:rsid w:val="009F2615"/>
    <w:rsid w:val="009F5711"/>
    <w:rsid w:val="00A12A6F"/>
    <w:rsid w:val="00A2227F"/>
    <w:rsid w:val="00A25AFA"/>
    <w:rsid w:val="00A33A13"/>
    <w:rsid w:val="00A638AC"/>
    <w:rsid w:val="00A66604"/>
    <w:rsid w:val="00A73D07"/>
    <w:rsid w:val="00A74DA4"/>
    <w:rsid w:val="00A80F4C"/>
    <w:rsid w:val="00A97906"/>
    <w:rsid w:val="00AA01B7"/>
    <w:rsid w:val="00AA1B90"/>
    <w:rsid w:val="00AA2303"/>
    <w:rsid w:val="00AA6118"/>
    <w:rsid w:val="00AC554D"/>
    <w:rsid w:val="00AE38CB"/>
    <w:rsid w:val="00AF297C"/>
    <w:rsid w:val="00AF2B7E"/>
    <w:rsid w:val="00B053F1"/>
    <w:rsid w:val="00B07FB4"/>
    <w:rsid w:val="00B17811"/>
    <w:rsid w:val="00B20C76"/>
    <w:rsid w:val="00B23BC5"/>
    <w:rsid w:val="00B3670A"/>
    <w:rsid w:val="00B47DDC"/>
    <w:rsid w:val="00B5046B"/>
    <w:rsid w:val="00B63553"/>
    <w:rsid w:val="00B71AA5"/>
    <w:rsid w:val="00B9121F"/>
    <w:rsid w:val="00BB19FC"/>
    <w:rsid w:val="00BB30DB"/>
    <w:rsid w:val="00BC61BF"/>
    <w:rsid w:val="00BC7091"/>
    <w:rsid w:val="00BD21DB"/>
    <w:rsid w:val="00BD63F3"/>
    <w:rsid w:val="00BE052D"/>
    <w:rsid w:val="00BE5C0C"/>
    <w:rsid w:val="00BF0BE0"/>
    <w:rsid w:val="00C04F6E"/>
    <w:rsid w:val="00C10098"/>
    <w:rsid w:val="00C24249"/>
    <w:rsid w:val="00C30A46"/>
    <w:rsid w:val="00C33462"/>
    <w:rsid w:val="00C3710B"/>
    <w:rsid w:val="00C42C80"/>
    <w:rsid w:val="00C61230"/>
    <w:rsid w:val="00C70298"/>
    <w:rsid w:val="00C74D96"/>
    <w:rsid w:val="00CC5C3F"/>
    <w:rsid w:val="00CD10BF"/>
    <w:rsid w:val="00CD4F8B"/>
    <w:rsid w:val="00CD62CA"/>
    <w:rsid w:val="00CF42BC"/>
    <w:rsid w:val="00D14537"/>
    <w:rsid w:val="00D20367"/>
    <w:rsid w:val="00D67F3E"/>
    <w:rsid w:val="00D72F4E"/>
    <w:rsid w:val="00DB4222"/>
    <w:rsid w:val="00DB5F45"/>
    <w:rsid w:val="00DC51DB"/>
    <w:rsid w:val="00DD279F"/>
    <w:rsid w:val="00DE2DBC"/>
    <w:rsid w:val="00DE5544"/>
    <w:rsid w:val="00DF113F"/>
    <w:rsid w:val="00DF369C"/>
    <w:rsid w:val="00E218BE"/>
    <w:rsid w:val="00E33D78"/>
    <w:rsid w:val="00E3572E"/>
    <w:rsid w:val="00E4299B"/>
    <w:rsid w:val="00E4682C"/>
    <w:rsid w:val="00E507C1"/>
    <w:rsid w:val="00E50937"/>
    <w:rsid w:val="00E5153E"/>
    <w:rsid w:val="00E6007C"/>
    <w:rsid w:val="00E65312"/>
    <w:rsid w:val="00E7137E"/>
    <w:rsid w:val="00E71D6A"/>
    <w:rsid w:val="00E71F7F"/>
    <w:rsid w:val="00E800E5"/>
    <w:rsid w:val="00E818E6"/>
    <w:rsid w:val="00E8655F"/>
    <w:rsid w:val="00E979A5"/>
    <w:rsid w:val="00EA5871"/>
    <w:rsid w:val="00EC79E3"/>
    <w:rsid w:val="00ED2438"/>
    <w:rsid w:val="00ED6B73"/>
    <w:rsid w:val="00EE1443"/>
    <w:rsid w:val="00F04E21"/>
    <w:rsid w:val="00F20B10"/>
    <w:rsid w:val="00F243B9"/>
    <w:rsid w:val="00F32F79"/>
    <w:rsid w:val="00F46B1C"/>
    <w:rsid w:val="00F46C60"/>
    <w:rsid w:val="00F77F25"/>
    <w:rsid w:val="00F81CAC"/>
    <w:rsid w:val="00F82565"/>
    <w:rsid w:val="00F87F08"/>
    <w:rsid w:val="00FA2780"/>
    <w:rsid w:val="00FC6444"/>
    <w:rsid w:val="00FE13E4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1CAC"/>
  </w:style>
  <w:style w:type="paragraph" w:styleId="Titolo1">
    <w:name w:val="heading 1"/>
    <w:basedOn w:val="Paragrafoelenco"/>
    <w:next w:val="Normale"/>
    <w:link w:val="Titolo1Carattere"/>
    <w:qFormat/>
    <w:rsid w:val="00B63553"/>
    <w:pPr>
      <w:keepNext/>
      <w:numPr>
        <w:numId w:val="1"/>
      </w:numPr>
      <w:jc w:val="both"/>
      <w:outlineLvl w:val="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Titolo2">
    <w:name w:val="heading 2"/>
    <w:basedOn w:val="Titolo1"/>
    <w:next w:val="Normale"/>
    <w:link w:val="Titolo2Carattere"/>
    <w:qFormat/>
    <w:rsid w:val="00B63553"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3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B5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C5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C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C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C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C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20E75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6355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B63553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9E79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E818E6"/>
    <w:rPr>
      <w:b/>
      <w:bCs/>
    </w:rPr>
  </w:style>
  <w:style w:type="character" w:styleId="Enfasicorsivo">
    <w:name w:val="Emphasis"/>
    <w:basedOn w:val="Carpredefinitoparagrafo"/>
    <w:uiPriority w:val="20"/>
    <w:qFormat/>
    <w:rsid w:val="00E818E6"/>
    <w:rPr>
      <w:i/>
      <w:iCs/>
    </w:rPr>
  </w:style>
  <w:style w:type="paragraph" w:styleId="NormaleWeb">
    <w:name w:val="Normal (Web)"/>
    <w:basedOn w:val="Normale"/>
    <w:uiPriority w:val="99"/>
    <w:unhideWhenUsed/>
    <w:rsid w:val="005E64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307C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B30D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30DB"/>
    <w:rPr>
      <w:rFonts w:ascii="Arial" w:eastAsia="Arial" w:hAnsi="Arial" w:cs="Arial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35F4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5C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680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C6804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4C1F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BD906F6B02F4FAD0EB3D82CB44E7D" ma:contentTypeVersion="10" ma:contentTypeDescription="Creare un nuovo documento." ma:contentTypeScope="" ma:versionID="e535ac21c1281f80fdf6f2d97d7d856a">
  <xsd:schema xmlns:xsd="http://www.w3.org/2001/XMLSchema" xmlns:xs="http://www.w3.org/2001/XMLSchema" xmlns:p="http://schemas.microsoft.com/office/2006/metadata/properties" xmlns:ns3="3b29758b-cae8-4edb-a587-76e8595f257d" targetNamespace="http://schemas.microsoft.com/office/2006/metadata/properties" ma:root="true" ma:fieldsID="43848f080c164ce0e10b83c82ea9c741" ns3:_="">
    <xsd:import namespace="3b29758b-cae8-4edb-a587-76e8595f2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9758b-cae8-4edb-a587-76e8595f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89D1-DAAF-413A-A812-0B28BE23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9758b-cae8-4edb-a587-76e8595f2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E57F-5E18-47DA-A720-180778A9F40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3b29758b-cae8-4edb-a587-76e8595f257d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A859FC-6D88-4D28-B35B-41B8EF21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Daniela Lughi</cp:lastModifiedBy>
  <cp:revision>2</cp:revision>
  <dcterms:created xsi:type="dcterms:W3CDTF">2023-11-06T15:57:00Z</dcterms:created>
  <dcterms:modified xsi:type="dcterms:W3CDTF">2023-11-06T15:57:00Z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0x010100CF6BD906F6B02F4FAD0EB3D82CB44E7D</vt:lpwstr>
  </property>
</Properties>
</file>