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4375C0B5" w:rsidR="00EE049A" w:rsidRPr="008C5401" w:rsidRDefault="00EE049A" w:rsidP="00F15019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</w:t>
      </w:r>
      <w:r w:rsidR="00FE3AC5">
        <w:rPr>
          <w:rFonts w:ascii="Arial" w:eastAsia="Times New Roman" w:hAnsi="Arial" w:cs="Arial"/>
          <w:sz w:val="20"/>
          <w:szCs w:val="20"/>
          <w:lang w:eastAsia="it-IT"/>
        </w:rPr>
        <w:t xml:space="preserve">lla fornitura di: </w:t>
      </w:r>
      <w:r w:rsidR="00F125F5" w:rsidRPr="00F125F5">
        <w:rPr>
          <w:rFonts w:ascii="Arial" w:eastAsia="Times New Roman" w:hAnsi="Arial" w:cs="Arial"/>
          <w:sz w:val="20"/>
          <w:szCs w:val="20"/>
          <w:lang w:eastAsia="it-IT"/>
        </w:rPr>
        <w:t>Sorgente Laser a Diodo regolabile in frequenza con sistema di controllo</w:t>
      </w:r>
      <w:r w:rsidR="00E069C1" w:rsidRPr="00E069C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5A1CF1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A744E"/>
    <w:rsid w:val="00E01FB6"/>
    <w:rsid w:val="00E069C1"/>
    <w:rsid w:val="00E20BC1"/>
    <w:rsid w:val="00E37051"/>
    <w:rsid w:val="00E613ED"/>
    <w:rsid w:val="00EE049A"/>
    <w:rsid w:val="00F125F5"/>
    <w:rsid w:val="00F15019"/>
    <w:rsid w:val="00F67861"/>
    <w:rsid w:val="00FC48D6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SIMONA CHECCHI</cp:lastModifiedBy>
  <cp:revision>4</cp:revision>
  <cp:lastPrinted>2023-04-13T09:26:00Z</cp:lastPrinted>
  <dcterms:created xsi:type="dcterms:W3CDTF">2023-06-30T09:16:00Z</dcterms:created>
  <dcterms:modified xsi:type="dcterms:W3CDTF">2023-07-04T09:01:00Z</dcterms:modified>
</cp:coreProperties>
</file>