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BD43D" w14:textId="180FF315" w:rsidR="00FD65C6" w:rsidRDefault="009C6FC8" w:rsidP="00462037">
      <w:pPr>
        <w:pStyle w:val="Intestazione"/>
        <w:tabs>
          <w:tab w:val="left" w:pos="5245"/>
          <w:tab w:val="left" w:pos="5387"/>
        </w:tabs>
        <w:ind w:left="6096" w:right="27" w:hanging="284"/>
        <w:rPr>
          <w:rFonts w:cstheme="minorHAnsi"/>
          <w:i/>
          <w:sz w:val="21"/>
          <w:szCs w:val="21"/>
        </w:rPr>
      </w:pPr>
      <w:r w:rsidRPr="008F6C7A">
        <w:rPr>
          <w:rFonts w:cstheme="minorHAnsi"/>
          <w:i/>
          <w:sz w:val="21"/>
          <w:szCs w:val="21"/>
        </w:rPr>
        <w:t>A</w:t>
      </w:r>
      <w:r w:rsidR="00FD65C6">
        <w:rPr>
          <w:rFonts w:cstheme="minorHAnsi"/>
          <w:i/>
          <w:sz w:val="21"/>
          <w:szCs w:val="21"/>
        </w:rPr>
        <w:t>lla cortese att.ne</w:t>
      </w:r>
    </w:p>
    <w:p w14:paraId="32EAEE0E" w14:textId="77777777" w:rsidR="00FD65C6" w:rsidRDefault="00FD65C6" w:rsidP="00462037">
      <w:pPr>
        <w:pStyle w:val="Intestazione"/>
        <w:tabs>
          <w:tab w:val="left" w:pos="5245"/>
          <w:tab w:val="left" w:pos="5387"/>
        </w:tabs>
        <w:ind w:left="6096" w:right="27" w:hanging="284"/>
        <w:rPr>
          <w:rFonts w:cstheme="minorHAnsi"/>
          <w:i/>
          <w:sz w:val="21"/>
          <w:szCs w:val="21"/>
        </w:rPr>
      </w:pPr>
      <w:r>
        <w:rPr>
          <w:rFonts w:cstheme="minorHAnsi"/>
          <w:i/>
          <w:sz w:val="21"/>
          <w:szCs w:val="21"/>
        </w:rPr>
        <w:t>Amministrazione CNR-NANOTEC</w:t>
      </w:r>
    </w:p>
    <w:p w14:paraId="1B9A0B0B" w14:textId="30010C2C" w:rsidR="00F100E4" w:rsidRDefault="00FD65C6" w:rsidP="00462037">
      <w:pPr>
        <w:pStyle w:val="Intestazione"/>
        <w:tabs>
          <w:tab w:val="left" w:pos="5245"/>
          <w:tab w:val="left" w:pos="5387"/>
        </w:tabs>
        <w:ind w:left="6096" w:right="27" w:hanging="284"/>
        <w:rPr>
          <w:rFonts w:eastAsia="Calibri" w:cstheme="minorHAnsi"/>
          <w:i/>
          <w:iCs/>
          <w:sz w:val="20"/>
          <w:szCs w:val="20"/>
        </w:rPr>
      </w:pPr>
      <w:r w:rsidRPr="00FD65C6">
        <w:rPr>
          <w:rFonts w:eastAsia="Calibri" w:cstheme="minorHAnsi"/>
          <w:i/>
          <w:iCs/>
          <w:sz w:val="20"/>
          <w:szCs w:val="20"/>
        </w:rPr>
        <w:t xml:space="preserve">PEC: </w:t>
      </w:r>
      <w:hyperlink r:id="rId11" w:history="1">
        <w:r w:rsidRPr="00A9352E">
          <w:rPr>
            <w:rStyle w:val="Collegamentoipertestuale"/>
            <w:rFonts w:eastAsia="Calibri" w:cstheme="minorHAnsi"/>
            <w:i/>
            <w:iCs/>
            <w:sz w:val="20"/>
            <w:szCs w:val="20"/>
          </w:rPr>
          <w:t>protocollo.nanotec@pec.cnr.it</w:t>
        </w:r>
      </w:hyperlink>
    </w:p>
    <w:p w14:paraId="213D113E" w14:textId="14AB3F0B" w:rsidR="00FD65C6" w:rsidRDefault="00FD65C6" w:rsidP="00462037">
      <w:pPr>
        <w:pStyle w:val="Intestazione"/>
        <w:tabs>
          <w:tab w:val="left" w:pos="5245"/>
          <w:tab w:val="left" w:pos="5387"/>
        </w:tabs>
        <w:ind w:left="6096" w:right="27" w:hanging="284"/>
        <w:rPr>
          <w:rFonts w:eastAsia="Calibri" w:cstheme="minorHAnsi"/>
          <w:i/>
          <w:iCs/>
          <w:sz w:val="20"/>
          <w:szCs w:val="20"/>
          <w:lang w:val="en-US"/>
        </w:rPr>
      </w:pPr>
      <w:r w:rsidRPr="00FD65C6">
        <w:rPr>
          <w:rFonts w:eastAsia="Calibri" w:cstheme="minorHAnsi"/>
          <w:i/>
          <w:iCs/>
          <w:sz w:val="20"/>
          <w:szCs w:val="20"/>
          <w:lang w:val="en-US"/>
        </w:rPr>
        <w:t xml:space="preserve">Mail: </w:t>
      </w:r>
      <w:hyperlink r:id="rId12" w:history="1">
        <w:r w:rsidR="008A5E57" w:rsidRPr="00A9352E">
          <w:rPr>
            <w:rStyle w:val="Collegamentoipertestuale"/>
            <w:rFonts w:eastAsia="Calibri" w:cstheme="minorHAnsi"/>
            <w:i/>
            <w:iCs/>
            <w:sz w:val="20"/>
            <w:szCs w:val="20"/>
            <w:lang w:val="en-US"/>
          </w:rPr>
          <w:t>amministrazione.lecce@nanotec.cnr.it</w:t>
        </w:r>
      </w:hyperlink>
    </w:p>
    <w:p w14:paraId="3649A26F" w14:textId="77777777" w:rsidR="000D1E31" w:rsidRPr="00FD65C6" w:rsidRDefault="000D1E31" w:rsidP="00281B9E">
      <w:pPr>
        <w:jc w:val="both"/>
        <w:rPr>
          <w:rFonts w:cstheme="minorHAnsi"/>
          <w:sz w:val="21"/>
          <w:szCs w:val="21"/>
          <w:lang w:val="en-US"/>
        </w:rPr>
      </w:pPr>
    </w:p>
    <w:p w14:paraId="3855D198" w14:textId="1C630052" w:rsidR="00F3204C" w:rsidRPr="000D1E31" w:rsidRDefault="00281B9E" w:rsidP="000D1E31">
      <w:pPr>
        <w:jc w:val="both"/>
        <w:rPr>
          <w:rFonts w:eastAsia="Calibri"/>
          <w:b/>
          <w:bCs/>
          <w:sz w:val="20"/>
          <w:szCs w:val="20"/>
        </w:rPr>
      </w:pPr>
      <w:r w:rsidRPr="000D1E31">
        <w:rPr>
          <w:b/>
          <w:bCs/>
          <w:sz w:val="21"/>
          <w:szCs w:val="21"/>
        </w:rPr>
        <w:t>OGGETTO</w:t>
      </w:r>
      <w:r w:rsidRPr="000D1E31">
        <w:rPr>
          <w:sz w:val="21"/>
          <w:szCs w:val="21"/>
        </w:rPr>
        <w:t xml:space="preserve">: </w:t>
      </w:r>
      <w:r w:rsidRPr="000D1E31">
        <w:rPr>
          <w:b/>
          <w:bCs/>
          <w:sz w:val="21"/>
          <w:szCs w:val="21"/>
        </w:rPr>
        <w:t>INDAGINE ESPLORATIVA DI MERCATO VOLTA A RACCOGLIERE PREVENTIVI INFORMALI FINALIZZATI ALL’AFFIDAMENTO</w:t>
      </w:r>
      <w:r w:rsidR="000D1E31" w:rsidRPr="000D1E31">
        <w:rPr>
          <w:rFonts w:eastAsia="Calibri"/>
          <w:b/>
          <w:bCs/>
          <w:sz w:val="20"/>
          <w:szCs w:val="20"/>
        </w:rPr>
        <w:t xml:space="preserve"> </w:t>
      </w:r>
      <w:r w:rsidR="000D1E31" w:rsidRPr="000D1E31">
        <w:rPr>
          <w:rFonts w:eastAsia="Calibri"/>
          <w:b/>
          <w:bCs/>
          <w:sz w:val="20"/>
          <w:szCs w:val="20"/>
        </w:rPr>
        <w:t>DELLA FORNITURA DI AZOTO LIQUIDO NELL’AMBITO DELLE FACILITY DI ISTITUTO</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4E04704D" w14:textId="77777777" w:rsidR="000D1E31" w:rsidRDefault="000D1E31" w:rsidP="00281B9E">
      <w:pPr>
        <w:jc w:val="both"/>
        <w:rPr>
          <w:rFonts w:cstheme="minorHAnsi"/>
          <w:sz w:val="21"/>
          <w:szCs w:val="21"/>
        </w:rPr>
      </w:pPr>
    </w:p>
    <w:p w14:paraId="1EFF4434" w14:textId="11323413"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3"/>
      <w:footerReference w:type="default" r:id="rId14"/>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DE302" w14:textId="77777777" w:rsidR="00C303D3" w:rsidRDefault="00C303D3" w:rsidP="00A20920">
      <w:r>
        <w:separator/>
      </w:r>
    </w:p>
  </w:endnote>
  <w:endnote w:type="continuationSeparator" w:id="0">
    <w:p w14:paraId="2DE40F9A" w14:textId="77777777" w:rsidR="00C303D3" w:rsidRDefault="00C303D3"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64444" w14:textId="77777777" w:rsidR="00C303D3" w:rsidRDefault="00C303D3" w:rsidP="00A20920">
      <w:r>
        <w:separator/>
      </w:r>
    </w:p>
  </w:footnote>
  <w:footnote w:type="continuationSeparator" w:id="0">
    <w:p w14:paraId="266A87E7" w14:textId="77777777" w:rsidR="00C303D3" w:rsidRDefault="00C303D3"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hideSpellingErrors/>
  <w:hideGrammaticalErrors/>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1E31"/>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65165"/>
    <w:rsid w:val="00385BCD"/>
    <w:rsid w:val="003878A2"/>
    <w:rsid w:val="003B5F49"/>
    <w:rsid w:val="003D06D0"/>
    <w:rsid w:val="003D464F"/>
    <w:rsid w:val="003E4FC5"/>
    <w:rsid w:val="003E718B"/>
    <w:rsid w:val="003F7F7A"/>
    <w:rsid w:val="004166C0"/>
    <w:rsid w:val="00435330"/>
    <w:rsid w:val="004366FB"/>
    <w:rsid w:val="004468CE"/>
    <w:rsid w:val="004573C7"/>
    <w:rsid w:val="0046203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A5E57"/>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80E0A"/>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D65C6"/>
    <w:rsid w:val="00FE7B0B"/>
    <w:rsid w:val="7B4E4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 w:type="character" w:styleId="Menzionenonrisolta">
    <w:name w:val="Unresolved Mention"/>
    <w:basedOn w:val="Carpredefinitoparagrafo"/>
    <w:uiPriority w:val="99"/>
    <w:semiHidden/>
    <w:unhideWhenUsed/>
    <w:rsid w:val="00FD6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mministrazione.lecce@nanotec.cnr.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nanotec@pec.cnr.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5" ma:contentTypeDescription="Creare un nuovo documento." ma:contentTypeScope="" ma:versionID="effab9cc1f57b3177c50b32270be8a4a">
  <xsd:schema xmlns:xsd="http://www.w3.org/2001/XMLSchema" xmlns:xs="http://www.w3.org/2001/XMLSchema" xmlns:p="http://schemas.microsoft.com/office/2006/metadata/properties" xmlns:ns2="40e358bb-7da9-47a1-a3fe-3789a503302b" xmlns:ns3="eaa38b9f-64d0-4f79-9204-e3d55ae369ec" targetNamespace="http://schemas.microsoft.com/office/2006/metadata/properties" ma:root="true" ma:fieldsID="3b589c657c020184d2a8d81b920a41cf" ns2:_="" ns3:_="">
    <xsd:import namespace="40e358bb-7da9-47a1-a3fe-3789a503302b"/>
    <xsd:import namespace="eaa38b9f-64d0-4f79-9204-e3d55ae369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38b9f-64d0-4f79-9204-e3d55ae369ec"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 ds:uri="82ef69b8-65d5-47b2-8f4a-2e09ed143efe"/>
  </ds:schemaRefs>
</ds:datastoreItem>
</file>

<file path=customXml/itemProps4.xml><?xml version="1.0" encoding="utf-8"?>
<ds:datastoreItem xmlns:ds="http://schemas.openxmlformats.org/officeDocument/2006/customXml" ds:itemID="{05B941BD-66CB-4282-9751-BDDBF4FBB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eaa38b9f-64d0-4f79-9204-e3d55ae36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VINCENTI SAMUELE</cp:lastModifiedBy>
  <cp:revision>2</cp:revision>
  <cp:lastPrinted>2023-05-30T17:09:00Z</cp:lastPrinted>
  <dcterms:created xsi:type="dcterms:W3CDTF">2023-11-23T20:30:00Z</dcterms:created>
  <dcterms:modified xsi:type="dcterms:W3CDTF">2023-11-23T20:30:00Z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