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1845DA" w:rsidRDefault="00715B8A" w:rsidP="00097FA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281305</wp:posOffset>
                </wp:positionV>
                <wp:extent cx="2047875" cy="1571625"/>
                <wp:effectExtent l="13335" t="14605" r="15240" b="13970"/>
                <wp:wrapNone/>
                <wp:docPr id="1" name="Cor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1571625"/>
                        </a:xfrm>
                        <a:custGeom>
                          <a:avLst/>
                          <a:gdLst>
                            <a:gd name="T0" fmla="*/ 0 w 2047875"/>
                            <a:gd name="T1" fmla="*/ 0 h 1571625"/>
                            <a:gd name="T2" fmla="*/ 2047875 w 2047875"/>
                            <a:gd name="T3" fmla="*/ 0 h 1571625"/>
                            <a:gd name="T4" fmla="*/ 2047875 w 2047875"/>
                            <a:gd name="T5" fmla="*/ 1571625 h 1571625"/>
                            <a:gd name="T6" fmla="*/ 0 w 2047875"/>
                            <a:gd name="T7" fmla="*/ 1571625 h 1571625"/>
                            <a:gd name="T8" fmla="*/ 0 w 2047875"/>
                            <a:gd name="T9" fmla="*/ 0 h 1571625"/>
                            <a:gd name="T10" fmla="*/ 196453 w 2047875"/>
                            <a:gd name="T11" fmla="*/ 196453 h 1571625"/>
                            <a:gd name="T12" fmla="*/ 196453 w 2047875"/>
                            <a:gd name="T13" fmla="*/ 1375172 h 1571625"/>
                            <a:gd name="T14" fmla="*/ 1851422 w 2047875"/>
                            <a:gd name="T15" fmla="*/ 1375172 h 1571625"/>
                            <a:gd name="T16" fmla="*/ 1851422 w 2047875"/>
                            <a:gd name="T17" fmla="*/ 196453 h 1571625"/>
                            <a:gd name="T18" fmla="*/ 196453 w 2047875"/>
                            <a:gd name="T19" fmla="*/ 196453 h 15716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047875" h="1571625">
                              <a:moveTo>
                                <a:pt x="0" y="0"/>
                              </a:moveTo>
                              <a:lnTo>
                                <a:pt x="2047875" y="0"/>
                              </a:lnTo>
                              <a:lnTo>
                                <a:pt x="2047875" y="1571625"/>
                              </a:lnTo>
                              <a:lnTo>
                                <a:pt x="0" y="15716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6453" y="196453"/>
                              </a:moveTo>
                              <a:lnTo>
                                <a:pt x="196453" y="1375172"/>
                              </a:lnTo>
                              <a:lnTo>
                                <a:pt x="1851422" y="1375172"/>
                              </a:lnTo>
                              <a:lnTo>
                                <a:pt x="1851422" y="196453"/>
                              </a:lnTo>
                              <a:lnTo>
                                <a:pt x="196453" y="196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nice 1" o:spid="_x0000_s1026" style="position:absolute;margin-left:1.05pt;margin-top:22.15pt;width:161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478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" path="m,l2047875,r,1571625l,1571625,,xm196453,196453r,1178719l1851422,1375172r,-1178719l196453,196453xe" fillcolor="#4f81bd" strokecolor="#385d8a" strokeweight="2pt">
                <v:path arrowok="t" o:connecttype="custom" o:connectlocs="0,0;2047875,0;2047875,1571625;0,1571625;0,0;196453,196453;196453,1375172;1851422,1375172;1851422,196453;196453,196453" o:connectangles="0,0,0,0,0,0,0,0,0,0"/>
              </v:shape>
            </w:pict>
          </mc:Fallback>
        </mc:AlternateContent>
      </w:r>
      <w:r w:rsidR="00097FA5" w:rsidRPr="001845DA">
        <w:rPr>
          <w:rFonts w:ascii="Arial" w:hAnsi="Arial" w:cs="Arial"/>
          <w:b/>
        </w:rPr>
        <w:t>(BOLLARE CON MARCA DA € 14,62)</w:t>
      </w: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Facsimile offerta economica</w:t>
      </w:r>
    </w:p>
    <w:p w:rsidR="002562FC" w:rsidRPr="001845DA" w:rsidRDefault="002562FC" w:rsidP="002562FC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2562FC" w:rsidRPr="001845DA" w:rsidRDefault="002562FC" w:rsidP="002562FC">
      <w:pPr>
        <w:pStyle w:val="Corpotesto"/>
        <w:ind w:left="425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2562FC" w:rsidRPr="001845DA" w:rsidRDefault="002562FC" w:rsidP="002562FC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CNR-</w:t>
      </w:r>
      <w:r w:rsidR="00946FE9">
        <w:rPr>
          <w:rFonts w:ascii="Arial" w:eastAsia="Verdana" w:hAnsi="Arial" w:cs="Arial"/>
          <w:b/>
          <w:bCs/>
          <w:i/>
          <w:iCs/>
          <w:sz w:val="22"/>
          <w:szCs w:val="22"/>
        </w:rPr>
        <w:t>ISTITUTO DI BIOFISICA</w:t>
      </w:r>
    </w:p>
    <w:p w:rsidR="002562FC" w:rsidRPr="001845DA" w:rsidRDefault="002562FC" w:rsidP="00946FE9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="00946FE9">
        <w:rPr>
          <w:rFonts w:ascii="Arial" w:eastAsia="Verdana" w:hAnsi="Arial" w:cs="Arial"/>
          <w:b/>
          <w:bCs/>
          <w:i/>
          <w:iCs/>
          <w:sz w:val="22"/>
          <w:szCs w:val="22"/>
        </w:rPr>
        <w:t>Via De Marini 6</w:t>
      </w:r>
    </w:p>
    <w:p w:rsidR="002562FC" w:rsidRPr="001845DA" w:rsidRDefault="00946FE9" w:rsidP="002562FC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16149</w:t>
      </w:r>
      <w:r w:rsidR="002562FC"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Genova</w:t>
      </w:r>
    </w:p>
    <w:p w:rsidR="00097FA5" w:rsidRPr="001845DA" w:rsidRDefault="00097FA5" w:rsidP="002562FC">
      <w:pPr>
        <w:spacing w:after="0" w:line="240" w:lineRule="auto"/>
        <w:rPr>
          <w:rFonts w:ascii="Arial" w:hAnsi="Arial" w:cs="Arial"/>
        </w:rPr>
      </w:pPr>
    </w:p>
    <w:p w:rsidR="00097FA5" w:rsidRPr="001845DA" w:rsidRDefault="00097FA5" w:rsidP="00097FA5">
      <w:pPr>
        <w:jc w:val="center"/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DICHIARAZIONE D’OFFERTA</w:t>
      </w:r>
    </w:p>
    <w:p w:rsidR="007F36B4" w:rsidRPr="001845DA" w:rsidRDefault="002562FC" w:rsidP="007F36B4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sz w:val="22"/>
          <w:szCs w:val="22"/>
        </w:rPr>
        <w:t xml:space="preserve">Oggetto: </w:t>
      </w:r>
      <w:r w:rsidR="007F36B4" w:rsidRPr="001845DA">
        <w:rPr>
          <w:rFonts w:ascii="Arial" w:eastAsia="Verdana" w:hAnsi="Arial" w:cs="Arial"/>
          <w:b/>
          <w:bCs/>
          <w:sz w:val="22"/>
          <w:szCs w:val="22"/>
        </w:rPr>
        <w:t>PROCEDURA NEGOZIATA A MEZZO DI COTTIMO FIDUCIARIO AI SENSI DEL D. LGS. n. 163/2006 PER L'ACQUISIZIONE IN ECONOMIA DELLA FORNITURA DI UN “</w:t>
      </w:r>
      <w:r w:rsidR="002C0D20" w:rsidRPr="002C0D20">
        <w:rPr>
          <w:rFonts w:ascii="Arial" w:hAnsi="Arial" w:cs="Arial"/>
          <w:b/>
          <w:caps/>
          <w:kern w:val="18"/>
          <w:sz w:val="22"/>
          <w:szCs w:val="22"/>
        </w:rPr>
        <w:t>CALORIMETRO DIFFERENZIALE A SCANSIONE</w:t>
      </w:r>
      <w:r w:rsidR="00052353">
        <w:rPr>
          <w:rFonts w:ascii="Arial" w:hAnsi="Arial" w:cs="Arial"/>
          <w:b/>
          <w:sz w:val="22"/>
          <w:szCs w:val="22"/>
        </w:rPr>
        <w:t>”</w:t>
      </w:r>
      <w:r w:rsidR="007F36B4" w:rsidRPr="001845DA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, DA </w:t>
      </w:r>
      <w:r w:rsidR="00611226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INSTALLARE</w:t>
      </w:r>
      <w:r w:rsidR="007F36B4" w:rsidRPr="001845DA">
        <w:rPr>
          <w:rFonts w:ascii="Arial" w:eastAsia="Verdana" w:hAnsi="Arial" w:cs="Arial"/>
          <w:b/>
          <w:bCs/>
          <w:sz w:val="22"/>
          <w:szCs w:val="22"/>
        </w:rPr>
        <w:t xml:space="preserve"> ALL'ISTITUTO </w:t>
      </w:r>
      <w:r w:rsidR="00052353">
        <w:rPr>
          <w:rFonts w:ascii="Arial" w:eastAsia="Verdana" w:hAnsi="Arial" w:cs="Arial"/>
          <w:b/>
          <w:bCs/>
          <w:sz w:val="22"/>
          <w:szCs w:val="22"/>
        </w:rPr>
        <w:t>DI BIOFISICA</w:t>
      </w:r>
      <w:r w:rsidR="007F36B4" w:rsidRPr="001845DA">
        <w:rPr>
          <w:rFonts w:ascii="Arial" w:eastAsia="Verdana" w:hAnsi="Arial" w:cs="Arial"/>
          <w:b/>
          <w:bCs/>
          <w:sz w:val="22"/>
          <w:szCs w:val="22"/>
        </w:rPr>
        <w:t xml:space="preserve"> – U.O.S. </w:t>
      </w:r>
      <w:r w:rsidR="00052353">
        <w:rPr>
          <w:rFonts w:ascii="Arial" w:eastAsia="Verdana" w:hAnsi="Arial" w:cs="Arial"/>
          <w:b/>
          <w:bCs/>
          <w:sz w:val="22"/>
          <w:szCs w:val="22"/>
        </w:rPr>
        <w:t>PALERMO</w:t>
      </w:r>
      <w:r w:rsidR="007F36B4" w:rsidRPr="001845DA">
        <w:rPr>
          <w:rFonts w:ascii="Arial" w:eastAsia="Verdana" w:hAnsi="Arial" w:cs="Arial"/>
          <w:b/>
          <w:bCs/>
          <w:sz w:val="22"/>
          <w:szCs w:val="22"/>
        </w:rPr>
        <w:t xml:space="preserve"> – DEL CONSIGLIO NAZIONALE DELLE RICERCHE.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14"/>
      </w:tblGrid>
      <w:tr w:rsidR="00DB3726" w:rsidRPr="00DB3726" w:rsidTr="0083621B">
        <w:trPr>
          <w:jc w:val="center"/>
        </w:trPr>
        <w:tc>
          <w:tcPr>
            <w:tcW w:w="1101" w:type="dxa"/>
            <w:vAlign w:val="center"/>
          </w:tcPr>
          <w:p w:rsidR="00DB3726" w:rsidRPr="00A35FD2" w:rsidRDefault="00DB3726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CIG</w:t>
            </w:r>
          </w:p>
        </w:tc>
        <w:tc>
          <w:tcPr>
            <w:tcW w:w="2268" w:type="dxa"/>
          </w:tcPr>
          <w:p w:rsidR="00DB3726" w:rsidRPr="00A35FD2" w:rsidRDefault="002C0D20" w:rsidP="002C0D20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5091431DC3</w:t>
            </w:r>
            <w:bookmarkStart w:id="0" w:name="_GoBack"/>
            <w:bookmarkEnd w:id="0"/>
          </w:p>
        </w:tc>
      </w:tr>
      <w:tr w:rsidR="00DB3726" w:rsidRPr="00DB3726" w:rsidTr="0083621B">
        <w:trPr>
          <w:jc w:val="center"/>
        </w:trPr>
        <w:tc>
          <w:tcPr>
            <w:tcW w:w="1101" w:type="dxa"/>
          </w:tcPr>
          <w:p w:rsidR="00DB3726" w:rsidRPr="00A35FD2" w:rsidRDefault="00DB3726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CUP</w:t>
            </w:r>
          </w:p>
        </w:tc>
        <w:tc>
          <w:tcPr>
            <w:tcW w:w="2268" w:type="dxa"/>
          </w:tcPr>
          <w:p w:rsidR="00DB3726" w:rsidRPr="00A35FD2" w:rsidRDefault="00E55550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2B7935">
              <w:rPr>
                <w:rFonts w:ascii="Arial" w:hAnsi="Arial" w:cs="Arial"/>
                <w:sz w:val="28"/>
                <w:szCs w:val="28"/>
              </w:rPr>
              <w:t>B65E12000570008</w:t>
            </w:r>
          </w:p>
        </w:tc>
      </w:tr>
    </w:tbl>
    <w:p w:rsidR="002562FC" w:rsidRPr="001845DA" w:rsidRDefault="002562FC" w:rsidP="007F36B4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2562FC" w:rsidRPr="001845DA" w:rsidRDefault="002562FC" w:rsidP="00097FA5">
      <w:pPr>
        <w:spacing w:after="0" w:line="360" w:lineRule="auto"/>
        <w:rPr>
          <w:rFonts w:ascii="Arial" w:hAnsi="Arial" w:cs="Arial"/>
        </w:rPr>
      </w:pPr>
    </w:p>
    <w:p w:rsid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>Il sottoscritto………………………………………………………</w:t>
      </w:r>
      <w:r w:rsidR="001845DA">
        <w:rPr>
          <w:rFonts w:ascii="Arial" w:hAnsi="Arial" w:cs="Arial"/>
        </w:rPr>
        <w:t>………………………………………….</w:t>
      </w:r>
      <w:r w:rsidRPr="001845DA">
        <w:rPr>
          <w:rFonts w:ascii="Arial" w:hAnsi="Arial" w:cs="Arial"/>
        </w:rPr>
        <w:t>, nato a ……………………………………………………………... il ………………………</w:t>
      </w:r>
      <w:r w:rsidR="001845DA">
        <w:rPr>
          <w:rFonts w:ascii="Arial" w:hAnsi="Arial" w:cs="Arial"/>
        </w:rPr>
        <w:t>…………….</w:t>
      </w:r>
      <w:r w:rsidRPr="001845DA">
        <w:rPr>
          <w:rFonts w:ascii="Arial" w:hAnsi="Arial" w:cs="Arial"/>
        </w:rPr>
        <w:t>.,</w:t>
      </w:r>
    </w:p>
    <w:p w:rsidR="00097FA5" w:rsidRP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 xml:space="preserve"> in qualità di (carica sociale)………………………………………..……………………………………</w:t>
      </w:r>
      <w:r w:rsidR="001845DA">
        <w:rPr>
          <w:rFonts w:ascii="Arial" w:hAnsi="Arial" w:cs="Arial"/>
        </w:rPr>
        <w:t xml:space="preserve">… </w:t>
      </w:r>
      <w:r w:rsidRPr="001845DA">
        <w:rPr>
          <w:rFonts w:ascii="Arial" w:hAnsi="Arial" w:cs="Arial"/>
        </w:rPr>
        <w:t>dell’Impresa/Associazione Temporanea d’Imprese/Consorzio d’Imprese ...……………………………</w:t>
      </w:r>
      <w:r w:rsidR="001845DA">
        <w:rPr>
          <w:rFonts w:ascii="Arial" w:hAnsi="Arial" w:cs="Arial"/>
        </w:rPr>
        <w:t>………………………………………………………………………………….</w:t>
      </w: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>Codice fiscale ………………………………………Partita I.V.A. ……………………………………</w:t>
      </w:r>
    </w:p>
    <w:p w:rsidR="00097FA5" w:rsidRP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>con sede legale in ..………………………………………………………………………………………... con sede operativa in ……………………………………………………………………………………..,</w:t>
      </w: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>nell’accettare tutte le condizioni specificate nella documentazione della presente procedura di gara,</w:t>
      </w:r>
    </w:p>
    <w:p w:rsidR="007F36B4" w:rsidRPr="001845DA" w:rsidRDefault="007F36B4" w:rsidP="00097FA5">
      <w:pPr>
        <w:jc w:val="center"/>
        <w:rPr>
          <w:rFonts w:ascii="Arial" w:hAnsi="Arial" w:cs="Arial"/>
          <w:b/>
        </w:rPr>
      </w:pPr>
    </w:p>
    <w:p w:rsidR="00097FA5" w:rsidRPr="001845DA" w:rsidRDefault="00097FA5" w:rsidP="00097FA5">
      <w:pPr>
        <w:jc w:val="center"/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D I C H I A R A</w:t>
      </w:r>
    </w:p>
    <w:p w:rsidR="00097FA5" w:rsidRPr="001845DA" w:rsidRDefault="00097FA5" w:rsidP="00097FA5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845DA">
        <w:rPr>
          <w:rFonts w:ascii="Arial" w:hAnsi="Arial" w:cs="Arial"/>
        </w:rPr>
        <w:t>che la percentuale di ribasso offerta da applicare al corrispettivo a base d’asta è: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 xml:space="preserve">…………………….. % </w:t>
      </w:r>
      <w:r w:rsidRPr="001845DA">
        <w:rPr>
          <w:rFonts w:ascii="Arial" w:hAnsi="Arial" w:cs="Arial"/>
          <w:b/>
        </w:rPr>
        <w:t>(in cifre)</w:t>
      </w:r>
      <w:r w:rsidR="001845DA">
        <w:rPr>
          <w:rFonts w:ascii="Arial" w:hAnsi="Arial" w:cs="Arial"/>
        </w:rPr>
        <w:t>………</w:t>
      </w:r>
      <w:r w:rsidRPr="001845DA">
        <w:rPr>
          <w:rFonts w:ascii="Arial" w:hAnsi="Arial" w:cs="Arial"/>
        </w:rPr>
        <w:t xml:space="preserve">……………………………………………………… </w:t>
      </w:r>
      <w:r w:rsidRPr="001845DA">
        <w:rPr>
          <w:rFonts w:ascii="Arial" w:hAnsi="Arial" w:cs="Arial"/>
          <w:b/>
        </w:rPr>
        <w:t>(in lettere).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>Pertanto il prezzo offerto risulta pari a: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  <w:b/>
        </w:rPr>
      </w:pPr>
      <w:r w:rsidRPr="001845DA">
        <w:rPr>
          <w:rFonts w:ascii="Arial" w:hAnsi="Arial" w:cs="Arial"/>
        </w:rPr>
        <w:t xml:space="preserve">……………………….. € </w:t>
      </w:r>
      <w:r w:rsidRPr="001845DA">
        <w:rPr>
          <w:rFonts w:ascii="Arial" w:hAnsi="Arial" w:cs="Arial"/>
          <w:b/>
        </w:rPr>
        <w:t>(in cifre)</w:t>
      </w:r>
      <w:r w:rsidR="001845DA">
        <w:rPr>
          <w:rFonts w:ascii="Arial" w:hAnsi="Arial" w:cs="Arial"/>
        </w:rPr>
        <w:t>………</w:t>
      </w:r>
      <w:r w:rsidRPr="001845DA">
        <w:rPr>
          <w:rFonts w:ascii="Arial" w:hAnsi="Arial" w:cs="Arial"/>
        </w:rPr>
        <w:t>…………………</w:t>
      </w:r>
      <w:r w:rsidR="001845DA">
        <w:rPr>
          <w:rFonts w:ascii="Arial" w:hAnsi="Arial" w:cs="Arial"/>
        </w:rPr>
        <w:t>.</w:t>
      </w:r>
      <w:r w:rsidRPr="001845DA">
        <w:rPr>
          <w:rFonts w:ascii="Arial" w:hAnsi="Arial" w:cs="Arial"/>
        </w:rPr>
        <w:t xml:space="preserve">………………………………… </w:t>
      </w:r>
      <w:r w:rsidRPr="001845DA">
        <w:rPr>
          <w:rFonts w:ascii="Arial" w:hAnsi="Arial" w:cs="Arial"/>
          <w:b/>
        </w:rPr>
        <w:t>(in lettere)</w:t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>che tale offerta ha validità non inferiore a 180 giorni (CENTOTTANTA) dal termine ultimo per il ricevimento delle offerte;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>che il prezzo offerto è fisso ed invariabile fino al completo adempimento degli obblighi contrattuali;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 xml:space="preserve">che il prezzo offerto garantisce la </w:t>
      </w:r>
      <w:proofErr w:type="spellStart"/>
      <w:r w:rsidRPr="001845DA">
        <w:rPr>
          <w:rFonts w:ascii="Arial" w:hAnsi="Arial" w:cs="Arial"/>
          <w:sz w:val="22"/>
          <w:szCs w:val="22"/>
        </w:rPr>
        <w:t>remunerativit</w:t>
      </w:r>
      <w:r w:rsidR="007F36B4" w:rsidRPr="001845DA">
        <w:rPr>
          <w:rFonts w:ascii="Arial" w:hAnsi="Arial" w:cs="Arial"/>
          <w:sz w:val="22"/>
          <w:szCs w:val="22"/>
        </w:rPr>
        <w:t>à</w:t>
      </w:r>
      <w:proofErr w:type="spellEnd"/>
      <w:r w:rsidRPr="001845DA">
        <w:rPr>
          <w:rFonts w:ascii="Arial" w:hAnsi="Arial" w:cs="Arial"/>
          <w:sz w:val="22"/>
          <w:szCs w:val="22"/>
        </w:rPr>
        <w:t xml:space="preserve"> del</w:t>
      </w:r>
      <w:r w:rsidR="002562FC" w:rsidRPr="001845DA">
        <w:rPr>
          <w:rFonts w:ascii="Arial" w:hAnsi="Arial" w:cs="Arial"/>
          <w:sz w:val="22"/>
          <w:szCs w:val="22"/>
        </w:rPr>
        <w:t>la fornitura</w:t>
      </w:r>
      <w:r w:rsidRPr="001845DA">
        <w:rPr>
          <w:rFonts w:ascii="Arial" w:hAnsi="Arial" w:cs="Arial"/>
          <w:sz w:val="22"/>
          <w:szCs w:val="22"/>
        </w:rPr>
        <w:t>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 xml:space="preserve">che il prezzo offerto include qualsiasi onere, diretto ed indiretto, con esclusione dell’I.V.A., che dovrà essere sostenuto per eseguire, secondo le prescrizioni del capitolato tecnico, secondo la propria offerta </w:t>
      </w:r>
      <w:r w:rsidR="007F2FAB" w:rsidRPr="001845DA">
        <w:rPr>
          <w:rFonts w:ascii="Arial" w:hAnsi="Arial" w:cs="Arial"/>
          <w:sz w:val="22"/>
          <w:szCs w:val="22"/>
        </w:rPr>
        <w:t xml:space="preserve">ed a perfetta regola d’arte </w:t>
      </w:r>
      <w:r w:rsidR="002562FC" w:rsidRPr="001845DA">
        <w:rPr>
          <w:rFonts w:ascii="Arial" w:hAnsi="Arial" w:cs="Arial"/>
          <w:sz w:val="22"/>
          <w:szCs w:val="22"/>
        </w:rPr>
        <w:t>la fornitura</w:t>
      </w:r>
      <w:r w:rsidR="007F2FAB" w:rsidRPr="001845DA">
        <w:rPr>
          <w:rFonts w:ascii="Arial" w:hAnsi="Arial" w:cs="Arial"/>
          <w:sz w:val="22"/>
          <w:szCs w:val="22"/>
        </w:rPr>
        <w:t xml:space="preserve"> oggetto della </w:t>
      </w:r>
      <w:r w:rsidR="002562FC" w:rsidRPr="001845DA">
        <w:rPr>
          <w:rFonts w:ascii="Arial" w:hAnsi="Arial" w:cs="Arial"/>
          <w:sz w:val="22"/>
          <w:szCs w:val="22"/>
        </w:rPr>
        <w:t>gara</w:t>
      </w:r>
      <w:r w:rsidRPr="001845DA">
        <w:rPr>
          <w:rFonts w:ascii="Arial" w:hAnsi="Arial" w:cs="Arial"/>
          <w:sz w:val="22"/>
          <w:szCs w:val="22"/>
        </w:rPr>
        <w:t xml:space="preserve">, </w:t>
      </w:r>
      <w:r w:rsidR="007F2FAB" w:rsidRPr="001845DA">
        <w:rPr>
          <w:rFonts w:ascii="Arial" w:hAnsi="Arial" w:cs="Arial"/>
          <w:sz w:val="22"/>
          <w:szCs w:val="22"/>
        </w:rPr>
        <w:t>nonché di tutte le incombenze necessarie a garantire gli obblighi connessi alle disposizioni in materia di sicurezza e protezione dei lavoratori, tutto incluso e nulla escluso.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rPr>
          <w:rFonts w:ascii="Arial" w:hAnsi="Arial" w:cs="Arial"/>
        </w:rPr>
      </w:pPr>
    </w:p>
    <w:p w:rsidR="00CB59BA" w:rsidRPr="001845DA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1845DA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CB59BA" w:rsidRPr="001845D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1845DA">
        <w:rPr>
          <w:rFonts w:eastAsia="Verdana"/>
          <w:sz w:val="22"/>
          <w:szCs w:val="22"/>
        </w:rPr>
        <w:t xml:space="preserve">Firma </w:t>
      </w:r>
    </w:p>
    <w:p w:rsidR="00CB59BA" w:rsidRPr="001845D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p w:rsidR="00CB59BA" w:rsidRPr="001845DA" w:rsidRDefault="00CB59BA" w:rsidP="00CB59BA">
      <w:pPr>
        <w:jc w:val="both"/>
        <w:rPr>
          <w:rFonts w:ascii="Arial" w:eastAsia="Verdana" w:hAnsi="Arial" w:cs="Arial"/>
        </w:rPr>
      </w:pPr>
    </w:p>
    <w:p w:rsidR="00CB59BA" w:rsidRPr="001845DA" w:rsidRDefault="00CB59BA" w:rsidP="00097FA5">
      <w:pPr>
        <w:rPr>
          <w:rFonts w:ascii="Arial" w:hAnsi="Arial" w:cs="Arial"/>
        </w:rPr>
      </w:pPr>
    </w:p>
    <w:sectPr w:rsidR="00CB59BA" w:rsidRPr="00184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52353"/>
    <w:rsid w:val="00097FA5"/>
    <w:rsid w:val="000D6C57"/>
    <w:rsid w:val="001845DA"/>
    <w:rsid w:val="002562FC"/>
    <w:rsid w:val="002C0D20"/>
    <w:rsid w:val="002C1130"/>
    <w:rsid w:val="00341A74"/>
    <w:rsid w:val="00514812"/>
    <w:rsid w:val="005B73DE"/>
    <w:rsid w:val="00611226"/>
    <w:rsid w:val="0071179D"/>
    <w:rsid w:val="00715B8A"/>
    <w:rsid w:val="007F2FAB"/>
    <w:rsid w:val="007F36B4"/>
    <w:rsid w:val="00946FE9"/>
    <w:rsid w:val="00BE4889"/>
    <w:rsid w:val="00CB59BA"/>
    <w:rsid w:val="00DB3726"/>
    <w:rsid w:val="00E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Gorziglia</cp:lastModifiedBy>
  <cp:revision>2</cp:revision>
  <dcterms:created xsi:type="dcterms:W3CDTF">2013-05-02T08:06:00Z</dcterms:created>
  <dcterms:modified xsi:type="dcterms:W3CDTF">2013-05-02T08:06:00Z</dcterms:modified>
</cp:coreProperties>
</file>