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5DCE4"/>
        <w:tblLook w:val="04A0" w:firstRow="1" w:lastRow="0" w:firstColumn="1" w:lastColumn="0" w:noHBand="0" w:noVBand="1"/>
      </w:tblPr>
      <w:tblGrid>
        <w:gridCol w:w="9498"/>
      </w:tblGrid>
      <w:tr w:rsidR="00B33419" w:rsidRPr="003473AB" w:rsidTr="00425465">
        <w:tc>
          <w:tcPr>
            <w:tcW w:w="9732" w:type="dxa"/>
            <w:shd w:val="clear" w:color="auto" w:fill="D5DCE4"/>
            <w:vAlign w:val="center"/>
          </w:tcPr>
          <w:p w:rsidR="00DE4664" w:rsidRPr="003473AB" w:rsidRDefault="00DE4664" w:rsidP="00B33419">
            <w:pPr>
              <w:pStyle w:val="Corpotesto"/>
              <w:spacing w:before="53" w:line="239" w:lineRule="auto"/>
              <w:ind w:right="107"/>
              <w:jc w:val="center"/>
              <w:rPr>
                <w:rFonts w:ascii="Calibri" w:hAnsi="Calibri"/>
                <w:b/>
                <w:spacing w:val="-3"/>
                <w:sz w:val="22"/>
                <w:szCs w:val="22"/>
              </w:rPr>
            </w:pPr>
            <w:bookmarkStart w:id="0" w:name="_GoBack"/>
            <w:r w:rsidRPr="003473AB">
              <w:rPr>
                <w:rFonts w:ascii="Calibri" w:hAnsi="Calibri"/>
                <w:b/>
                <w:spacing w:val="-3"/>
                <w:sz w:val="22"/>
                <w:szCs w:val="22"/>
              </w:rPr>
              <w:t>Modulo A-bis</w:t>
            </w:r>
          </w:p>
          <w:p w:rsidR="00DE4664" w:rsidRPr="003473AB" w:rsidRDefault="00DE4664" w:rsidP="00B33419">
            <w:pPr>
              <w:pStyle w:val="Corpotesto"/>
              <w:spacing w:before="53" w:line="239" w:lineRule="auto"/>
              <w:ind w:right="107"/>
              <w:jc w:val="center"/>
              <w:rPr>
                <w:rFonts w:ascii="Calibri" w:hAnsi="Calibri"/>
                <w:b/>
                <w:spacing w:val="-3"/>
                <w:sz w:val="22"/>
                <w:szCs w:val="22"/>
              </w:rPr>
            </w:pPr>
          </w:p>
          <w:p w:rsidR="00DE4664" w:rsidRPr="003473AB" w:rsidRDefault="00DE4664" w:rsidP="00B33419">
            <w:pPr>
              <w:pStyle w:val="Corpotesto"/>
              <w:spacing w:before="53" w:line="239" w:lineRule="auto"/>
              <w:ind w:right="107"/>
              <w:jc w:val="center"/>
              <w:rPr>
                <w:rFonts w:ascii="Calibri" w:hAnsi="Calibri"/>
                <w:b/>
                <w:sz w:val="22"/>
                <w:szCs w:val="22"/>
              </w:rPr>
            </w:pPr>
            <w:r w:rsidRPr="003473AB">
              <w:rPr>
                <w:rFonts w:ascii="Calibri" w:hAnsi="Calibri"/>
                <w:b/>
                <w:sz w:val="22"/>
                <w:szCs w:val="22"/>
              </w:rPr>
              <w:t>DICHIARAZIONE ex art. 38, comma 1, lettere b), c), m-ter) del D.Lgs. 163/2006 e ex art. 1, comma 42, lettera l) della L. 190/2012, resa singolarmente da tutti i soggetti</w:t>
            </w:r>
          </w:p>
        </w:tc>
      </w:tr>
    </w:tbl>
    <w:p w:rsidR="007409E8" w:rsidRPr="003473AB" w:rsidRDefault="007409E8" w:rsidP="007409E8">
      <w:pPr>
        <w:spacing w:after="0" w:line="360" w:lineRule="auto"/>
        <w:jc w:val="both"/>
        <w:rPr>
          <w:rFonts w:ascii="Arial" w:eastAsia="Verdana"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448"/>
        <w:gridCol w:w="2409"/>
        <w:gridCol w:w="1276"/>
        <w:gridCol w:w="3367"/>
      </w:tblGrid>
      <w:tr w:rsidR="00B33419" w:rsidRPr="003473AB" w:rsidTr="00425465">
        <w:trPr>
          <w:trHeigh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Il/la sottoscritto/a</w:t>
            </w:r>
          </w:p>
        </w:tc>
        <w:tc>
          <w:tcPr>
            <w:tcW w:w="7052" w:type="dxa"/>
            <w:gridSpan w:val="3"/>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Nato/a il</w:t>
            </w:r>
          </w:p>
        </w:tc>
        <w:tc>
          <w:tcPr>
            <w:tcW w:w="2409"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A</w:t>
            </w:r>
          </w:p>
        </w:tc>
        <w:tc>
          <w:tcPr>
            <w:tcW w:w="3367"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Codice Fiscale</w:t>
            </w:r>
          </w:p>
        </w:tc>
        <w:tc>
          <w:tcPr>
            <w:tcW w:w="7052" w:type="dxa"/>
            <w:gridSpan w:val="3"/>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Residente a</w:t>
            </w:r>
          </w:p>
        </w:tc>
        <w:tc>
          <w:tcPr>
            <w:tcW w:w="2409"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Prov/Stato</w:t>
            </w:r>
          </w:p>
        </w:tc>
        <w:tc>
          <w:tcPr>
            <w:tcW w:w="3367"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Via</w:t>
            </w:r>
          </w:p>
        </w:tc>
        <w:tc>
          <w:tcPr>
            <w:tcW w:w="2409"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N°</w:t>
            </w:r>
          </w:p>
        </w:tc>
        <w:tc>
          <w:tcPr>
            <w:tcW w:w="3367"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tcBorders>
              <w:bottom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In qualità di</w:t>
            </w:r>
          </w:p>
        </w:tc>
        <w:tc>
          <w:tcPr>
            <w:tcW w:w="7052" w:type="dxa"/>
            <w:gridSpan w:val="3"/>
            <w:tcBorders>
              <w:bottom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tcBorders>
              <w:top w:val="single" w:sz="2" w:space="0" w:color="auto"/>
              <w:bottom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Operatore economico</w:t>
            </w:r>
          </w:p>
        </w:tc>
        <w:tc>
          <w:tcPr>
            <w:tcW w:w="7052" w:type="dxa"/>
            <w:gridSpan w:val="3"/>
            <w:tcBorders>
              <w:top w:val="single" w:sz="2" w:space="0" w:color="auto"/>
              <w:bottom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tcBorders>
              <w:top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Sede legale a</w:t>
            </w:r>
          </w:p>
        </w:tc>
        <w:tc>
          <w:tcPr>
            <w:tcW w:w="2409" w:type="dxa"/>
            <w:tcBorders>
              <w:top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tcBorders>
              <w:top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Prov/Stato</w:t>
            </w:r>
          </w:p>
        </w:tc>
        <w:tc>
          <w:tcPr>
            <w:tcW w:w="3367" w:type="dxa"/>
            <w:tcBorders>
              <w:top w:val="single" w:sz="2" w:space="0" w:color="auto"/>
            </w:tcBorders>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Via</w:t>
            </w:r>
          </w:p>
        </w:tc>
        <w:tc>
          <w:tcPr>
            <w:tcW w:w="2409"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N°</w:t>
            </w:r>
          </w:p>
        </w:tc>
        <w:tc>
          <w:tcPr>
            <w:tcW w:w="3367"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r w:rsidR="00B33419" w:rsidRPr="003473AB" w:rsidTr="00425465">
        <w:trPr>
          <w:trHeight w:hRule="exact" w:val="397"/>
          <w:jc w:val="center"/>
        </w:trPr>
        <w:tc>
          <w:tcPr>
            <w:tcW w:w="2448"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Codice Fiscale</w:t>
            </w:r>
          </w:p>
        </w:tc>
        <w:tc>
          <w:tcPr>
            <w:tcW w:w="2409"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c>
          <w:tcPr>
            <w:tcW w:w="1276" w:type="dxa"/>
            <w:shd w:val="clear" w:color="auto" w:fill="auto"/>
            <w:vAlign w:val="center"/>
          </w:tcPr>
          <w:p w:rsidR="00DE4664" w:rsidRPr="003473AB" w:rsidRDefault="00DE4664" w:rsidP="00B33419">
            <w:pPr>
              <w:pStyle w:val="Corpotesto"/>
              <w:tabs>
                <w:tab w:val="left" w:pos="3467"/>
                <w:tab w:val="left" w:pos="4828"/>
                <w:tab w:val="left" w:pos="6086"/>
                <w:tab w:val="left" w:pos="9886"/>
              </w:tabs>
              <w:ind w:right="-3936"/>
              <w:rPr>
                <w:rFonts w:ascii="Calibri" w:hAnsi="Calibri"/>
                <w:sz w:val="22"/>
                <w:szCs w:val="22"/>
              </w:rPr>
            </w:pPr>
            <w:r w:rsidRPr="003473AB">
              <w:rPr>
                <w:rFonts w:ascii="Calibri" w:hAnsi="Calibri"/>
                <w:sz w:val="22"/>
                <w:szCs w:val="22"/>
              </w:rPr>
              <w:t>Partita IVA</w:t>
            </w:r>
          </w:p>
        </w:tc>
        <w:tc>
          <w:tcPr>
            <w:tcW w:w="3367" w:type="dxa"/>
            <w:shd w:val="clear" w:color="auto" w:fill="auto"/>
            <w:vAlign w:val="center"/>
          </w:tcPr>
          <w:p w:rsidR="00DE4664" w:rsidRPr="003473AB" w:rsidRDefault="00DE4664" w:rsidP="00B33419">
            <w:pPr>
              <w:pStyle w:val="Corpotesto"/>
              <w:tabs>
                <w:tab w:val="left" w:pos="3467"/>
                <w:tab w:val="left" w:pos="4828"/>
                <w:tab w:val="left" w:pos="6086"/>
                <w:tab w:val="left" w:pos="9886"/>
              </w:tabs>
              <w:rPr>
                <w:rFonts w:ascii="Calibri" w:hAnsi="Calibri"/>
                <w:sz w:val="22"/>
                <w:szCs w:val="22"/>
              </w:rPr>
            </w:pPr>
          </w:p>
        </w:tc>
      </w:tr>
    </w:tbl>
    <w:p w:rsidR="00D25FC1" w:rsidRPr="003473AB" w:rsidRDefault="00D25FC1" w:rsidP="00DE4664">
      <w:pPr>
        <w:spacing w:after="0" w:line="240" w:lineRule="auto"/>
        <w:jc w:val="both"/>
        <w:rPr>
          <w:rFonts w:ascii="Arial" w:eastAsia="Verdana" w:hAnsi="Arial" w:cs="Arial"/>
        </w:rPr>
      </w:pPr>
    </w:p>
    <w:p w:rsidR="000F3543" w:rsidRPr="003473AB" w:rsidRDefault="000F3543" w:rsidP="00DE4664">
      <w:pPr>
        <w:autoSpaceDE w:val="0"/>
        <w:autoSpaceDN w:val="0"/>
        <w:adjustRightInd w:val="0"/>
        <w:spacing w:after="0" w:line="240" w:lineRule="auto"/>
        <w:jc w:val="both"/>
        <w:rPr>
          <w:rFonts w:eastAsia="TimesNewRomanPSMT" w:cs="Arial"/>
        </w:rPr>
      </w:pPr>
      <w:r w:rsidRPr="003473AB">
        <w:rPr>
          <w:rFonts w:cs="Arial"/>
          <w:b/>
          <w:bCs/>
        </w:rPr>
        <w:t>CONSAPEVOLE DELLE SANZIONI PENALI</w:t>
      </w:r>
      <w:r w:rsidRPr="003473AB">
        <w:rPr>
          <w:rFonts w:eastAsia="TimesNewRomanPSMT" w:cs="Arial"/>
        </w:rPr>
        <w:t>, previste dall'articolo 76 del D.P.R. 445</w:t>
      </w:r>
      <w:r w:rsidR="00DE4664" w:rsidRPr="003473AB">
        <w:rPr>
          <w:rFonts w:eastAsia="TimesNewRomanPSMT" w:cs="Arial"/>
        </w:rPr>
        <w:t>/2000</w:t>
      </w:r>
      <w:r w:rsidRPr="003473AB">
        <w:rPr>
          <w:rFonts w:eastAsia="TimesNewRomanPSMT" w:cs="Arial"/>
        </w:rPr>
        <w:t>, per le ipotesi di falsità in atti e dichiarazioni mendaci ivi indicate, ai sensi degli articoli 46 e 47 del medesimo D.P.R.</w:t>
      </w:r>
      <w:r w:rsidR="00CF73E2" w:rsidRPr="003473AB">
        <w:rPr>
          <w:rFonts w:eastAsia="TimesNewRomanPSMT" w:cs="Arial"/>
        </w:rPr>
        <w:t>,</w:t>
      </w:r>
      <w:r w:rsidRPr="003473AB">
        <w:rPr>
          <w:rFonts w:eastAsia="TimesNewRomanPSMT" w:cs="Arial"/>
        </w:rPr>
        <w:t xml:space="preserve"> </w:t>
      </w:r>
      <w:r w:rsidR="00F44237" w:rsidRPr="003473AB">
        <w:rPr>
          <w:rFonts w:eastAsia="TimesNewRomanPSMT" w:cs="Arial"/>
        </w:rPr>
        <w:t>nonché delle conseguenze amministrative di cui a</w:t>
      </w:r>
      <w:r w:rsidRPr="003473AB">
        <w:rPr>
          <w:rFonts w:eastAsia="TimesNewRomanPSMT" w:cs="Arial"/>
        </w:rPr>
        <w:t>l</w:t>
      </w:r>
      <w:r w:rsidR="00FC0025" w:rsidRPr="003473AB">
        <w:rPr>
          <w:rFonts w:eastAsia="TimesNewRomanPSMT" w:cs="Arial"/>
        </w:rPr>
        <w:t>l</w:t>
      </w:r>
      <w:r w:rsidRPr="003473AB">
        <w:rPr>
          <w:rFonts w:eastAsia="TimesNewRomanPSMT" w:cs="Arial"/>
        </w:rPr>
        <w:t>'art. 38, comma 1, lett</w:t>
      </w:r>
      <w:r w:rsidR="0090576F" w:rsidRPr="003473AB">
        <w:rPr>
          <w:rFonts w:eastAsia="TimesNewRomanPSMT" w:cs="Arial"/>
        </w:rPr>
        <w:t>era</w:t>
      </w:r>
      <w:r w:rsidRPr="003473AB">
        <w:rPr>
          <w:rFonts w:eastAsia="TimesNewRomanPSMT" w:cs="Arial"/>
        </w:rPr>
        <w:t xml:space="preserve"> </w:t>
      </w:r>
      <w:r w:rsidR="00F44237" w:rsidRPr="003473AB">
        <w:rPr>
          <w:rFonts w:eastAsia="TimesNewRomanPSMT" w:cs="Arial"/>
        </w:rPr>
        <w:t>h</w:t>
      </w:r>
      <w:r w:rsidR="00DE4664" w:rsidRPr="003473AB">
        <w:rPr>
          <w:rFonts w:eastAsia="TimesNewRomanPSMT" w:cs="Arial"/>
        </w:rPr>
        <w:t>) del D.L</w:t>
      </w:r>
      <w:r w:rsidRPr="003473AB">
        <w:rPr>
          <w:rFonts w:eastAsia="TimesNewRomanPSMT" w:cs="Arial"/>
        </w:rPr>
        <w:t>gs. 163/2006</w:t>
      </w:r>
    </w:p>
    <w:p w:rsidR="00806DC5" w:rsidRPr="003473AB" w:rsidRDefault="00806DC5" w:rsidP="00DE4664">
      <w:pPr>
        <w:autoSpaceDE w:val="0"/>
        <w:autoSpaceDN w:val="0"/>
        <w:adjustRightInd w:val="0"/>
        <w:spacing w:after="0" w:line="240" w:lineRule="auto"/>
        <w:jc w:val="both"/>
        <w:rPr>
          <w:rFonts w:eastAsia="TimesNewRomanPSMT" w:cs="Arial"/>
        </w:rPr>
      </w:pPr>
    </w:p>
    <w:p w:rsidR="000F3543" w:rsidRPr="003473AB" w:rsidRDefault="000F3543" w:rsidP="00DE4664">
      <w:pPr>
        <w:autoSpaceDE w:val="0"/>
        <w:autoSpaceDN w:val="0"/>
        <w:adjustRightInd w:val="0"/>
        <w:spacing w:after="0" w:line="240" w:lineRule="auto"/>
        <w:jc w:val="center"/>
        <w:rPr>
          <w:rFonts w:cs="Arial"/>
          <w:b/>
          <w:bCs/>
        </w:rPr>
      </w:pPr>
      <w:r w:rsidRPr="003473AB">
        <w:rPr>
          <w:rFonts w:cs="Arial"/>
          <w:b/>
          <w:bCs/>
        </w:rPr>
        <w:t>DICHIARA</w:t>
      </w:r>
    </w:p>
    <w:p w:rsidR="00806DC5" w:rsidRPr="003473AB" w:rsidRDefault="00806DC5" w:rsidP="00DE4664">
      <w:pPr>
        <w:autoSpaceDE w:val="0"/>
        <w:autoSpaceDN w:val="0"/>
        <w:adjustRightInd w:val="0"/>
        <w:spacing w:after="0" w:line="240" w:lineRule="auto"/>
        <w:jc w:val="center"/>
        <w:rPr>
          <w:rFonts w:cs="Arial"/>
          <w:b/>
          <w:bCs/>
        </w:rPr>
      </w:pPr>
    </w:p>
    <w:p w:rsidR="0090576F" w:rsidRPr="003473AB" w:rsidRDefault="00DE4664" w:rsidP="00806DC5">
      <w:pPr>
        <w:pStyle w:val="Paragrafoelenco"/>
        <w:widowControl w:val="0"/>
        <w:numPr>
          <w:ilvl w:val="0"/>
          <w:numId w:val="5"/>
        </w:numPr>
        <w:spacing w:after="0" w:line="240" w:lineRule="auto"/>
        <w:ind w:left="357" w:hanging="357"/>
        <w:contextualSpacing w:val="0"/>
        <w:rPr>
          <w:rFonts w:cs="Arial"/>
          <w:bCs/>
        </w:rPr>
      </w:pPr>
      <w:r w:rsidRPr="003473AB">
        <w:rPr>
          <w:rFonts w:cs="Arial"/>
          <w:bCs/>
        </w:rPr>
        <w:t>In</w:t>
      </w:r>
      <w:r w:rsidR="0090576F" w:rsidRPr="003473AB">
        <w:rPr>
          <w:rFonts w:cs="Arial"/>
          <w:bCs/>
        </w:rPr>
        <w:t xml:space="preserve"> </w:t>
      </w:r>
      <w:r w:rsidRPr="003473AB">
        <w:rPr>
          <w:rFonts w:cs="Arial"/>
          <w:bCs/>
        </w:rPr>
        <w:t>relazione all’art.</w:t>
      </w:r>
      <w:r w:rsidR="0090576F" w:rsidRPr="003473AB">
        <w:rPr>
          <w:rFonts w:cs="Arial"/>
          <w:bCs/>
        </w:rPr>
        <w:t xml:space="preserve"> 38, </w:t>
      </w:r>
      <w:r w:rsidRPr="003473AB">
        <w:rPr>
          <w:rFonts w:cs="Arial"/>
          <w:bCs/>
        </w:rPr>
        <w:t>comma</w:t>
      </w:r>
      <w:r w:rsidR="0090576F" w:rsidRPr="003473AB">
        <w:rPr>
          <w:rFonts w:cs="Arial"/>
          <w:bCs/>
        </w:rPr>
        <w:t xml:space="preserve"> 1, </w:t>
      </w:r>
      <w:r w:rsidRPr="003473AB">
        <w:rPr>
          <w:rFonts w:cs="Arial"/>
          <w:bCs/>
        </w:rPr>
        <w:t>lettera b</w:t>
      </w:r>
      <w:r w:rsidR="0090576F" w:rsidRPr="003473AB">
        <w:rPr>
          <w:rFonts w:cs="Arial"/>
          <w:bCs/>
        </w:rPr>
        <w:t xml:space="preserve">) </w:t>
      </w:r>
      <w:r w:rsidRPr="003473AB">
        <w:rPr>
          <w:rFonts w:cs="Arial"/>
          <w:bCs/>
        </w:rPr>
        <w:t>del D.Lgs.</w:t>
      </w:r>
      <w:r w:rsidR="0090576F" w:rsidRPr="003473AB">
        <w:rPr>
          <w:rFonts w:cs="Arial"/>
          <w:bCs/>
        </w:rPr>
        <w:t xml:space="preserve"> 163/2006</w:t>
      </w:r>
      <w:r w:rsidRPr="003473AB">
        <w:rPr>
          <w:rFonts w:cs="Arial"/>
          <w:bCs/>
        </w:rPr>
        <w:t>:</w:t>
      </w:r>
      <w:r w:rsidR="0090576F" w:rsidRPr="003473AB">
        <w:rPr>
          <w:rFonts w:cs="Arial"/>
          <w:bCs/>
        </w:rPr>
        <w:t xml:space="preserve"> </w:t>
      </w:r>
    </w:p>
    <w:p w:rsidR="0090576F" w:rsidRPr="003473AB" w:rsidRDefault="00A51285" w:rsidP="00806DC5">
      <w:pPr>
        <w:autoSpaceDE w:val="0"/>
        <w:autoSpaceDN w:val="0"/>
        <w:adjustRightInd w:val="0"/>
        <w:spacing w:after="0" w:line="240" w:lineRule="auto"/>
        <w:ind w:left="340"/>
        <w:jc w:val="both"/>
        <w:rPr>
          <w:rFonts w:cs="Arial"/>
          <w:bCs/>
        </w:rPr>
      </w:pPr>
      <w:r w:rsidRPr="003473AB">
        <w:rPr>
          <w:rFonts w:cs="Arial"/>
          <w:bCs/>
        </w:rPr>
        <w:t>Che</w:t>
      </w:r>
      <w:r w:rsidR="0090576F" w:rsidRPr="003473AB">
        <w:rPr>
          <w:rFonts w:cs="Arial"/>
          <w:bCs/>
        </w:rPr>
        <w:t xml:space="preserve"> nei confronti del sottoscritto non è pendente alcun procedimento per l’applicazione di una delle misure di prevenzione di cui all’art. 3 della legge 27 dicembre 1956, n. 1423 o di una delle cause ostative previste dall’art. 10 del</w:t>
      </w:r>
      <w:r w:rsidR="00806DC5" w:rsidRPr="003473AB">
        <w:rPr>
          <w:rFonts w:cs="Arial"/>
          <w:bCs/>
        </w:rPr>
        <w:t>la legge 31 maggio 1965, n. 575.</w:t>
      </w:r>
    </w:p>
    <w:p w:rsidR="00C76BFE" w:rsidRPr="003473AB" w:rsidRDefault="00C76BFE" w:rsidP="00DE4664">
      <w:pPr>
        <w:autoSpaceDE w:val="0"/>
        <w:autoSpaceDN w:val="0"/>
        <w:adjustRightInd w:val="0"/>
        <w:spacing w:after="0" w:line="240" w:lineRule="auto"/>
        <w:ind w:left="360"/>
        <w:jc w:val="both"/>
        <w:rPr>
          <w:rFonts w:cs="Arial"/>
          <w:bCs/>
        </w:rPr>
      </w:pPr>
    </w:p>
    <w:p w:rsidR="00CE3EEB" w:rsidRPr="003473AB" w:rsidRDefault="00806DC5" w:rsidP="00806DC5">
      <w:pPr>
        <w:pStyle w:val="Paragrafoelenco"/>
        <w:widowControl w:val="0"/>
        <w:numPr>
          <w:ilvl w:val="0"/>
          <w:numId w:val="5"/>
        </w:numPr>
        <w:spacing w:after="0" w:line="240" w:lineRule="auto"/>
        <w:ind w:left="357" w:hanging="357"/>
        <w:contextualSpacing w:val="0"/>
        <w:rPr>
          <w:rFonts w:cs="Arial"/>
          <w:bCs/>
        </w:rPr>
      </w:pPr>
      <w:r w:rsidRPr="003473AB">
        <w:rPr>
          <w:rFonts w:cs="Arial"/>
          <w:bCs/>
        </w:rPr>
        <w:t xml:space="preserve">In relazione all’art. 38, comma 1, lettera c) del D.Lgs. 163/2006 </w:t>
      </w:r>
      <w:r w:rsidRPr="003473AB">
        <w:rPr>
          <w:rFonts w:cs="Arial"/>
          <w:b/>
          <w:bCs/>
          <w:i/>
        </w:rPr>
        <w:t>(cancellare la dicitura non pertinente)</w:t>
      </w:r>
      <w:r w:rsidRPr="003473AB">
        <w:rPr>
          <w:rFonts w:cs="Arial"/>
          <w:bCs/>
        </w:rPr>
        <w:t>:</w:t>
      </w:r>
    </w:p>
    <w:p w:rsidR="00CE3EEB"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CE3EEB" w:rsidRPr="003473AB">
        <w:rPr>
          <w:rFonts w:cs="Arial"/>
          <w:bCs/>
        </w:rPr>
        <w:t xml:space="preserve"> nei confronti del sottoscritto non è stata pronunciata alcuna sentenza di condanna passata in giudicato per reati di partecipazione ad organizzazione criminale, corruzione, frode, riciclaggio, così come definiti dagli atti comunitari citati dall’art. 45, paragrafo 1, direttiva 2004/18/CE</w:t>
      </w:r>
      <w:r w:rsidR="00CC604D" w:rsidRPr="003473AB">
        <w:rPr>
          <w:rFonts w:cs="Arial"/>
          <w:bCs/>
        </w:rPr>
        <w:t>;</w:t>
      </w:r>
    </w:p>
    <w:p w:rsidR="00CC604D"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CC604D" w:rsidRPr="003473AB">
        <w:rPr>
          <w:rFonts w:cs="Arial"/>
          <w:bCs/>
        </w:rPr>
        <w:t xml:space="preserve"> nei confronti del sottoscritto non è stata pronunciata alcuna sentenza di condanna passata in giudicato, o emesso decreto penale di condanna divenuto irrevocabile, ovvero sentenza di applicazione della pena su richiesta ai sensi dell’art. 444 del Codice di procedura penale</w:t>
      </w:r>
      <w:r w:rsidR="00806DC5" w:rsidRPr="003473AB">
        <w:rPr>
          <w:rFonts w:cs="Arial"/>
          <w:bCs/>
        </w:rPr>
        <w:t>;</w:t>
      </w:r>
    </w:p>
    <w:p w:rsidR="00CC604D" w:rsidRPr="003473AB" w:rsidRDefault="00A51285" w:rsidP="00806DC5">
      <w:pPr>
        <w:spacing w:after="0" w:line="240" w:lineRule="auto"/>
        <w:ind w:left="340"/>
        <w:jc w:val="both"/>
        <w:rPr>
          <w:rFonts w:eastAsia="Verdana"/>
          <w:b/>
          <w:i/>
        </w:rPr>
      </w:pPr>
      <w:r w:rsidRPr="003473AB">
        <w:rPr>
          <w:rFonts w:eastAsia="Verdana"/>
          <w:b/>
          <w:i/>
          <w:highlight w:val="lightGray"/>
        </w:rPr>
        <w:t>Oppure</w:t>
      </w:r>
    </w:p>
    <w:p w:rsidR="00082825"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082825" w:rsidRPr="003473AB">
        <w:rPr>
          <w:rFonts w:cs="Arial"/>
          <w:bCs/>
        </w:rPr>
        <w:t xml:space="preserv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p>
    <w:p w:rsidR="00806DC5" w:rsidRPr="003473AB" w:rsidRDefault="00806DC5" w:rsidP="00806DC5">
      <w:pPr>
        <w:autoSpaceDE w:val="0"/>
        <w:autoSpaceDN w:val="0"/>
        <w:adjustRightInd w:val="0"/>
        <w:spacing w:after="0" w:line="240" w:lineRule="auto"/>
        <w:ind w:left="360"/>
        <w:jc w:val="both"/>
        <w:rPr>
          <w:rFonts w:cs="Arial"/>
          <w:bCs/>
        </w:rPr>
      </w:pPr>
    </w:p>
    <w:tbl>
      <w:tblPr>
        <w:tblW w:w="0" w:type="auto"/>
        <w:tblInd w:w="81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791"/>
      </w:tblGrid>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r w:rsidR="00806DC5" w:rsidRPr="003473AB" w:rsidTr="00B33419">
        <w:tc>
          <w:tcPr>
            <w:tcW w:w="9037" w:type="dxa"/>
            <w:shd w:val="clear" w:color="auto" w:fill="auto"/>
          </w:tcPr>
          <w:p w:rsidR="00806DC5" w:rsidRPr="003473AB" w:rsidRDefault="00806DC5" w:rsidP="00B33419">
            <w:pPr>
              <w:widowControl w:val="0"/>
              <w:autoSpaceDE w:val="0"/>
              <w:autoSpaceDN w:val="0"/>
              <w:adjustRightInd w:val="0"/>
              <w:spacing w:after="0" w:line="240" w:lineRule="auto"/>
              <w:jc w:val="both"/>
              <w:rPr>
                <w:rFonts w:cs="Arial"/>
                <w:bCs/>
              </w:rPr>
            </w:pPr>
          </w:p>
        </w:tc>
      </w:tr>
    </w:tbl>
    <w:p w:rsidR="00D70F3C" w:rsidRPr="003473AB" w:rsidRDefault="00D70F3C" w:rsidP="00806DC5">
      <w:pPr>
        <w:pStyle w:val="Paragrafoelenco"/>
        <w:autoSpaceDE w:val="0"/>
        <w:autoSpaceDN w:val="0"/>
        <w:adjustRightInd w:val="0"/>
        <w:spacing w:after="0" w:line="240" w:lineRule="auto"/>
        <w:ind w:left="0"/>
        <w:contextualSpacing w:val="0"/>
        <w:jc w:val="both"/>
        <w:rPr>
          <w:rFonts w:eastAsia="TimesNewRomanPSMT" w:cs="Arial"/>
        </w:rPr>
      </w:pPr>
      <w:r w:rsidRPr="003473AB">
        <w:rPr>
          <w:rFonts w:eastAsia="TimesNewRomanPSMT" w:cs="Arial"/>
        </w:rPr>
        <w:lastRenderedPageBreak/>
        <w:t>(</w:t>
      </w:r>
      <w:r w:rsidRPr="003473AB">
        <w:rPr>
          <w:rFonts w:eastAsia="TimesNewRomanPSMT" w:cs="Arial"/>
          <w:b/>
        </w:rPr>
        <w:t>N</w:t>
      </w:r>
      <w:r w:rsidR="00EF1994" w:rsidRPr="003473AB">
        <w:rPr>
          <w:rFonts w:eastAsia="TimesNewRomanPSMT" w:cs="Arial"/>
          <w:b/>
        </w:rPr>
        <w:t>OTA</w:t>
      </w:r>
      <w:r w:rsidRPr="003473AB">
        <w:rPr>
          <w:rFonts w:eastAsia="TimesNewRomanPSMT" w:cs="Arial"/>
        </w:rPr>
        <w:t>: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de/del dispositivo/i e dei benefici eventuali. Vanno altresì inseriti quei provvedimenti di condanna per i quali sia stato previsto il beneficio della non menzione.</w:t>
      </w:r>
      <w:r w:rsidR="00806DC5" w:rsidRPr="003473AB">
        <w:rPr>
          <w:rFonts w:eastAsia="TimesNewRomanPSMT" w:cs="Arial"/>
        </w:rPr>
        <w:t xml:space="preserve"> </w:t>
      </w:r>
      <w:r w:rsidRPr="003473AB">
        <w:rPr>
          <w:rFonts w:eastAsia="TimesNewRomanPSMT" w:cs="Arial"/>
        </w:rPr>
        <w:t>Il dichiarante non è tenuto ad indicare le condanne quando il reato è stato depenalizzato</w:t>
      </w:r>
      <w:r w:rsidR="00403AF5" w:rsidRPr="003473AB">
        <w:rPr>
          <w:rFonts w:eastAsia="TimesNewRomanPSMT" w:cs="Arial"/>
        </w:rPr>
        <w:t xml:space="preserve"> ovvero per le quali è intervenuta la riabilitazione ovvero quando il reato è stato dichiarato estinto dopo la condanna ovvero in caso di revoca della condanna medesima.</w:t>
      </w:r>
      <w:r w:rsidR="00806DC5" w:rsidRPr="003473AB">
        <w:rPr>
          <w:rFonts w:eastAsia="TimesNewRomanPSMT" w:cs="Arial"/>
        </w:rPr>
        <w:t>)</w:t>
      </w:r>
    </w:p>
    <w:p w:rsidR="0069616C" w:rsidRPr="003473AB" w:rsidRDefault="0069616C" w:rsidP="00DE4664">
      <w:pPr>
        <w:pStyle w:val="Paragrafoelenco"/>
        <w:autoSpaceDE w:val="0"/>
        <w:autoSpaceDN w:val="0"/>
        <w:adjustRightInd w:val="0"/>
        <w:spacing w:after="0" w:line="240" w:lineRule="auto"/>
        <w:ind w:left="357"/>
        <w:contextualSpacing w:val="0"/>
        <w:jc w:val="both"/>
        <w:rPr>
          <w:rFonts w:eastAsia="TimesNewRomanPSMT" w:cs="Arial"/>
        </w:rPr>
      </w:pPr>
    </w:p>
    <w:p w:rsidR="0058412C" w:rsidRPr="003473AB" w:rsidRDefault="00806DC5" w:rsidP="00806DC5">
      <w:pPr>
        <w:pStyle w:val="Paragrafoelenco"/>
        <w:widowControl w:val="0"/>
        <w:numPr>
          <w:ilvl w:val="0"/>
          <w:numId w:val="5"/>
        </w:numPr>
        <w:spacing w:after="0" w:line="240" w:lineRule="auto"/>
        <w:ind w:left="357" w:hanging="357"/>
        <w:contextualSpacing w:val="0"/>
        <w:rPr>
          <w:rFonts w:cs="Arial"/>
          <w:bCs/>
        </w:rPr>
      </w:pPr>
      <w:r w:rsidRPr="003473AB">
        <w:rPr>
          <w:rFonts w:cs="Arial"/>
          <w:bCs/>
        </w:rPr>
        <w:t xml:space="preserve">In relazione all’art. 38, comma 1, lettera m-ter) del D.Lgs. 163/2006 </w:t>
      </w:r>
      <w:r w:rsidRPr="003473AB">
        <w:rPr>
          <w:rFonts w:cs="Arial"/>
          <w:b/>
          <w:bCs/>
          <w:i/>
        </w:rPr>
        <w:t>(cancellare la dicitura non pertinente)</w:t>
      </w:r>
      <w:r w:rsidRPr="003473AB">
        <w:rPr>
          <w:rFonts w:cs="Arial"/>
          <w:bCs/>
        </w:rPr>
        <w:t>:</w:t>
      </w:r>
    </w:p>
    <w:p w:rsidR="00B20F38"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B20F38" w:rsidRPr="003473AB">
        <w:rPr>
          <w:rFonts w:cs="Arial"/>
          <w:bCs/>
        </w:rPr>
        <w:t xml:space="preserv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rsidR="00806DC5" w:rsidRPr="003473AB" w:rsidRDefault="00806DC5" w:rsidP="00806DC5">
      <w:pPr>
        <w:spacing w:after="0" w:line="240" w:lineRule="auto"/>
        <w:ind w:left="340"/>
        <w:jc w:val="both"/>
        <w:rPr>
          <w:rFonts w:eastAsia="Verdana"/>
          <w:b/>
          <w:i/>
        </w:rPr>
      </w:pPr>
      <w:r w:rsidRPr="003473AB">
        <w:rPr>
          <w:rFonts w:eastAsia="Verdana"/>
          <w:b/>
          <w:i/>
          <w:highlight w:val="lightGray"/>
        </w:rPr>
        <w:t>Oppure</w:t>
      </w:r>
    </w:p>
    <w:p w:rsidR="004F254E"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B20F38" w:rsidRPr="003473AB">
        <w:rPr>
          <w:rFonts w:cs="Arial"/>
          <w:bCs/>
        </w:rPr>
        <w:t xml:space="preserv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rsidR="00B20F38" w:rsidRPr="003473AB" w:rsidRDefault="00A51285" w:rsidP="00806DC5">
      <w:pPr>
        <w:spacing w:after="0" w:line="240" w:lineRule="auto"/>
        <w:ind w:left="340"/>
        <w:jc w:val="both"/>
        <w:rPr>
          <w:rFonts w:eastAsia="Verdana"/>
          <w:b/>
          <w:i/>
          <w:highlight w:val="lightGray"/>
        </w:rPr>
      </w:pPr>
      <w:r w:rsidRPr="003473AB">
        <w:rPr>
          <w:rFonts w:eastAsia="Verdana"/>
          <w:b/>
          <w:i/>
          <w:highlight w:val="lightGray"/>
        </w:rPr>
        <w:t>Oppure</w:t>
      </w:r>
    </w:p>
    <w:p w:rsidR="00B20F38" w:rsidRPr="003473AB" w:rsidRDefault="00A51285" w:rsidP="00806DC5">
      <w:pPr>
        <w:numPr>
          <w:ilvl w:val="1"/>
          <w:numId w:val="5"/>
        </w:numPr>
        <w:autoSpaceDE w:val="0"/>
        <w:autoSpaceDN w:val="0"/>
        <w:adjustRightInd w:val="0"/>
        <w:spacing w:after="0" w:line="240" w:lineRule="auto"/>
        <w:ind w:left="697" w:hanging="357"/>
        <w:jc w:val="both"/>
        <w:rPr>
          <w:rFonts w:cs="Arial"/>
          <w:bCs/>
        </w:rPr>
      </w:pPr>
      <w:r w:rsidRPr="003473AB">
        <w:rPr>
          <w:rFonts w:cs="Arial"/>
          <w:bCs/>
        </w:rPr>
        <w:t>Che</w:t>
      </w:r>
      <w:r w:rsidR="00B20F38" w:rsidRPr="003473AB">
        <w:rPr>
          <w:rFonts w:cs="Arial"/>
          <w:bCs/>
        </w:rPr>
        <w:t xml:space="preserve"> il sottoscritto non è stato vittima dei reati previsti e puniti dagli articoli 317 e 629 del codice penale aggravati ai sensi dell’articolo 7 del decreto-legge 13 maggio 1991, n. 152, convertito, con modificazioni, dalla legge 12 luglio 1991, n. 203.</w:t>
      </w:r>
    </w:p>
    <w:p w:rsidR="00A51285" w:rsidRPr="003473AB" w:rsidRDefault="00A51285" w:rsidP="00DE4664">
      <w:pPr>
        <w:pStyle w:val="Paragrafoelenco"/>
        <w:autoSpaceDE w:val="0"/>
        <w:autoSpaceDN w:val="0"/>
        <w:adjustRightInd w:val="0"/>
        <w:spacing w:after="0" w:line="240" w:lineRule="auto"/>
        <w:ind w:left="1066"/>
        <w:contextualSpacing w:val="0"/>
        <w:jc w:val="both"/>
        <w:rPr>
          <w:rFonts w:eastAsia="TimesNewRomanPSMT" w:cs="Arial"/>
        </w:rPr>
      </w:pPr>
    </w:p>
    <w:p w:rsidR="00A51285" w:rsidRPr="003473AB" w:rsidRDefault="00806DC5" w:rsidP="00DE4664">
      <w:pPr>
        <w:pStyle w:val="Paragrafoelenco"/>
        <w:numPr>
          <w:ilvl w:val="0"/>
          <w:numId w:val="5"/>
        </w:numPr>
        <w:autoSpaceDE w:val="0"/>
        <w:autoSpaceDN w:val="0"/>
        <w:adjustRightInd w:val="0"/>
        <w:spacing w:after="0" w:line="240" w:lineRule="auto"/>
        <w:contextualSpacing w:val="0"/>
        <w:jc w:val="both"/>
        <w:rPr>
          <w:rFonts w:eastAsia="TimesNewRomanPSMT" w:cs="Arial"/>
        </w:rPr>
      </w:pPr>
      <w:r w:rsidRPr="003473AB">
        <w:rPr>
          <w:rFonts w:eastAsia="TimesNewRomanPSMT" w:cs="Arial"/>
        </w:rPr>
        <w:t>In relazione all’art. 1, comma 42</w:t>
      </w:r>
      <w:r w:rsidR="00A51285" w:rsidRPr="003473AB">
        <w:rPr>
          <w:rFonts w:eastAsia="Verdana" w:cs="Arial"/>
          <w:bCs/>
        </w:rPr>
        <w:t xml:space="preserve">, </w:t>
      </w:r>
      <w:r w:rsidRPr="003473AB">
        <w:rPr>
          <w:rFonts w:eastAsia="Verdana" w:cs="Arial"/>
          <w:bCs/>
        </w:rPr>
        <w:t>lettera l</w:t>
      </w:r>
      <w:r w:rsidR="00A51285" w:rsidRPr="003473AB">
        <w:rPr>
          <w:rFonts w:eastAsia="Verdana" w:cs="Arial"/>
          <w:bCs/>
        </w:rPr>
        <w:t>) della Legge 190/2012</w:t>
      </w:r>
      <w:r w:rsidRPr="003473AB">
        <w:rPr>
          <w:rFonts w:eastAsia="Verdana" w:cs="Arial"/>
          <w:bCs/>
        </w:rPr>
        <w:t>:</w:t>
      </w:r>
    </w:p>
    <w:p w:rsidR="00A51285" w:rsidRPr="003473AB" w:rsidRDefault="00DE2936" w:rsidP="00806DC5">
      <w:pPr>
        <w:autoSpaceDE w:val="0"/>
        <w:autoSpaceDN w:val="0"/>
        <w:adjustRightInd w:val="0"/>
        <w:spacing w:after="0" w:line="240" w:lineRule="auto"/>
        <w:ind w:left="340"/>
        <w:jc w:val="both"/>
        <w:rPr>
          <w:rFonts w:cs="Arial"/>
          <w:bCs/>
        </w:rPr>
      </w:pPr>
      <w:r w:rsidRPr="003473AB">
        <w:rPr>
          <w:rFonts w:cs="Arial"/>
          <w:bCs/>
        </w:rPr>
        <w:t>Che il sottoscritto non si trova nelle condizioni di cui alla citata legge.</w:t>
      </w:r>
    </w:p>
    <w:p w:rsidR="00B20F38" w:rsidRPr="003473AB" w:rsidRDefault="00B20F38" w:rsidP="00DE4664">
      <w:pPr>
        <w:pStyle w:val="Paragrafoelenco"/>
        <w:autoSpaceDE w:val="0"/>
        <w:autoSpaceDN w:val="0"/>
        <w:adjustRightInd w:val="0"/>
        <w:spacing w:after="0" w:line="240" w:lineRule="auto"/>
        <w:ind w:left="1066"/>
        <w:contextualSpacing w:val="0"/>
        <w:jc w:val="both"/>
        <w:rPr>
          <w:rFonts w:eastAsia="TimesNewRomanPSMT" w:cs="Arial"/>
        </w:rPr>
      </w:pPr>
    </w:p>
    <w:p w:rsidR="00724D81" w:rsidRPr="003473AB" w:rsidRDefault="0069616C" w:rsidP="00DE4664">
      <w:pPr>
        <w:autoSpaceDE w:val="0"/>
        <w:autoSpaceDN w:val="0"/>
        <w:adjustRightInd w:val="0"/>
        <w:spacing w:after="0" w:line="240" w:lineRule="auto"/>
        <w:jc w:val="center"/>
        <w:rPr>
          <w:rFonts w:cs="Arial"/>
          <w:b/>
          <w:bCs/>
        </w:rPr>
      </w:pPr>
      <w:r w:rsidRPr="003473AB">
        <w:rPr>
          <w:rFonts w:cs="Arial"/>
          <w:b/>
          <w:bCs/>
        </w:rPr>
        <w:t>D</w:t>
      </w:r>
      <w:r w:rsidR="00724D81" w:rsidRPr="003473AB">
        <w:rPr>
          <w:rFonts w:cs="Arial"/>
          <w:b/>
          <w:bCs/>
        </w:rPr>
        <w:t>ICHIARA INOLTRE</w:t>
      </w:r>
    </w:p>
    <w:p w:rsidR="00806DC5" w:rsidRPr="003473AB" w:rsidRDefault="00806DC5" w:rsidP="00DE4664">
      <w:pPr>
        <w:autoSpaceDE w:val="0"/>
        <w:autoSpaceDN w:val="0"/>
        <w:adjustRightInd w:val="0"/>
        <w:spacing w:after="0" w:line="240" w:lineRule="auto"/>
        <w:jc w:val="center"/>
        <w:rPr>
          <w:rFonts w:cs="Arial"/>
          <w:b/>
          <w:bCs/>
        </w:rPr>
      </w:pPr>
    </w:p>
    <w:p w:rsidR="0069616C" w:rsidRPr="003473AB" w:rsidRDefault="00A51285" w:rsidP="00DE4664">
      <w:pPr>
        <w:autoSpaceDE w:val="0"/>
        <w:autoSpaceDN w:val="0"/>
        <w:adjustRightInd w:val="0"/>
        <w:spacing w:after="0" w:line="240" w:lineRule="auto"/>
        <w:jc w:val="both"/>
        <w:rPr>
          <w:rFonts w:eastAsia="TimesNewRomanPSMT" w:cs="Arial"/>
        </w:rPr>
      </w:pPr>
      <w:r w:rsidRPr="003473AB">
        <w:rPr>
          <w:rFonts w:eastAsia="TimesNewRomanPSMT" w:cs="Arial"/>
        </w:rPr>
        <w:t>Di</w:t>
      </w:r>
      <w:r w:rsidR="0069616C" w:rsidRPr="003473AB">
        <w:rPr>
          <w:rFonts w:eastAsia="TimesNewRomanPSMT" w:cs="Arial"/>
        </w:rPr>
        <w:t xml:space="preserve"> essere informato, ai sensi e per gli effetti </w:t>
      </w:r>
      <w:r w:rsidR="00724D81" w:rsidRPr="003473AB">
        <w:rPr>
          <w:rFonts w:eastAsia="TimesNewRomanPSMT" w:cs="Arial"/>
        </w:rPr>
        <w:t xml:space="preserve">dell’articolo 13 del </w:t>
      </w:r>
      <w:r w:rsidR="00806DC5" w:rsidRPr="003473AB">
        <w:rPr>
          <w:rFonts w:eastAsia="TimesNewRomanPSMT" w:cs="Arial"/>
        </w:rPr>
        <w:t>D.</w:t>
      </w:r>
      <w:r w:rsidR="0069616C" w:rsidRPr="003473AB">
        <w:rPr>
          <w:rFonts w:eastAsia="TimesNewRomanPSMT" w:cs="Arial"/>
        </w:rPr>
        <w:t>Lgs. 196/</w:t>
      </w:r>
      <w:r w:rsidR="00806DC5" w:rsidRPr="003473AB">
        <w:rPr>
          <w:rFonts w:eastAsia="TimesNewRomanPSMT" w:cs="Arial"/>
        </w:rPr>
        <w:t>20</w:t>
      </w:r>
      <w:r w:rsidR="0069616C" w:rsidRPr="003473AB">
        <w:rPr>
          <w:rFonts w:eastAsia="TimesNewRomanPSMT" w:cs="Arial"/>
        </w:rPr>
        <w:t>03, che i dati personali raccolti saranno trattati</w:t>
      </w:r>
      <w:r w:rsidR="00724D81" w:rsidRPr="003473AB">
        <w:rPr>
          <w:rFonts w:eastAsia="TimesNewRomanPSMT" w:cs="Arial"/>
        </w:rPr>
        <w:t xml:space="preserve"> </w:t>
      </w:r>
      <w:r w:rsidR="00AD09E1" w:rsidRPr="003473AB">
        <w:rPr>
          <w:rFonts w:eastAsia="TimesNewRomanPSMT" w:cs="Arial"/>
        </w:rPr>
        <w:t xml:space="preserve">dal Consiglio Nazionale delle Ricerche </w:t>
      </w:r>
      <w:r w:rsidR="00724D81" w:rsidRPr="003473AB">
        <w:rPr>
          <w:rFonts w:eastAsia="TimesNewRomanPSMT" w:cs="Arial"/>
        </w:rPr>
        <w:t>esclusivamente</w:t>
      </w:r>
      <w:r w:rsidR="00AD09E1" w:rsidRPr="003473AB">
        <w:rPr>
          <w:rFonts w:eastAsia="TimesNewRomanPSMT" w:cs="Arial"/>
        </w:rPr>
        <w:t xml:space="preserve"> n</w:t>
      </w:r>
      <w:r w:rsidR="0069616C" w:rsidRPr="003473AB">
        <w:rPr>
          <w:rFonts w:eastAsia="TimesNewRomanPSMT" w:cs="Arial"/>
        </w:rPr>
        <w:t>ell’ambito del procedimento per il quale la presente dichiarazione viene resa</w:t>
      </w:r>
      <w:r w:rsidR="00724D81" w:rsidRPr="003473AB">
        <w:rPr>
          <w:rFonts w:eastAsia="TimesNewRomanPSMT" w:cs="Arial"/>
        </w:rPr>
        <w:t xml:space="preserve"> nonché per la stipula e gestione del contratto e di prestare, con la sottoscrizione della presente, il consenso al trattamento dei propri dati</w:t>
      </w:r>
      <w:r w:rsidR="0069616C" w:rsidRPr="003473AB">
        <w:rPr>
          <w:rFonts w:eastAsia="TimesNewRomanPSMT" w:cs="Arial"/>
        </w:rPr>
        <w:t>.</w:t>
      </w:r>
    </w:p>
    <w:p w:rsidR="00203E5A" w:rsidRPr="003473AB" w:rsidRDefault="00203E5A" w:rsidP="00DE4664">
      <w:pPr>
        <w:autoSpaceDE w:val="0"/>
        <w:autoSpaceDN w:val="0"/>
        <w:adjustRightInd w:val="0"/>
        <w:spacing w:after="0" w:line="240" w:lineRule="auto"/>
        <w:jc w:val="both"/>
        <w:rPr>
          <w:rFonts w:eastAsia="TimesNewRomanPSMT" w:cs="Arial"/>
        </w:rPr>
      </w:pPr>
    </w:p>
    <w:p w:rsidR="00F43411" w:rsidRPr="003473AB" w:rsidRDefault="00057028" w:rsidP="00DE4664">
      <w:pPr>
        <w:widowControl w:val="0"/>
        <w:tabs>
          <w:tab w:val="left" w:pos="284"/>
          <w:tab w:val="left" w:pos="426"/>
        </w:tabs>
        <w:suppressAutoHyphens/>
        <w:spacing w:after="0" w:line="240" w:lineRule="auto"/>
        <w:jc w:val="center"/>
        <w:rPr>
          <w:rFonts w:eastAsia="Verdana" w:cs="Arial"/>
          <w:b/>
        </w:rPr>
      </w:pPr>
      <w:r w:rsidRPr="003473AB">
        <w:rPr>
          <w:rFonts w:eastAsia="Verdana" w:cs="Arial"/>
          <w:b/>
        </w:rPr>
        <w:t>A</w:t>
      </w:r>
      <w:r w:rsidR="00F43411" w:rsidRPr="003473AB">
        <w:rPr>
          <w:rFonts w:eastAsia="Verdana" w:cs="Arial"/>
          <w:b/>
        </w:rPr>
        <w:t>LLEGA</w:t>
      </w:r>
    </w:p>
    <w:p w:rsidR="00BF1BC1" w:rsidRPr="003473AB" w:rsidRDefault="00BF1BC1" w:rsidP="00DE4664">
      <w:pPr>
        <w:widowControl w:val="0"/>
        <w:tabs>
          <w:tab w:val="left" w:pos="284"/>
          <w:tab w:val="left" w:pos="426"/>
        </w:tabs>
        <w:suppressAutoHyphens/>
        <w:spacing w:after="0" w:line="240" w:lineRule="auto"/>
        <w:jc w:val="center"/>
        <w:rPr>
          <w:rFonts w:eastAsia="Verdana" w:cs="Arial"/>
          <w:b/>
        </w:rPr>
      </w:pPr>
    </w:p>
    <w:p w:rsidR="00842850" w:rsidRPr="003473AB" w:rsidRDefault="00A51285" w:rsidP="00DE4664">
      <w:pPr>
        <w:widowControl w:val="0"/>
        <w:tabs>
          <w:tab w:val="left" w:pos="284"/>
          <w:tab w:val="left" w:pos="426"/>
        </w:tabs>
        <w:suppressAutoHyphens/>
        <w:spacing w:after="0" w:line="240" w:lineRule="auto"/>
        <w:jc w:val="both"/>
        <w:rPr>
          <w:rFonts w:eastAsia="Verdana" w:cs="Arial"/>
        </w:rPr>
      </w:pPr>
      <w:r w:rsidRPr="003473AB">
        <w:rPr>
          <w:rFonts w:eastAsia="Verdana" w:cs="Arial"/>
        </w:rPr>
        <w:t>Fotocopia</w:t>
      </w:r>
      <w:r w:rsidR="00057028" w:rsidRPr="003473AB">
        <w:rPr>
          <w:rFonts w:eastAsia="Verdana" w:cs="Arial"/>
        </w:rPr>
        <w:t xml:space="preserve"> </w:t>
      </w:r>
      <w:r w:rsidR="00057028" w:rsidRPr="003473AB">
        <w:rPr>
          <w:rFonts w:eastAsia="Verdana" w:cs="Arial"/>
          <w:i/>
        </w:rPr>
        <w:t>recto</w:t>
      </w:r>
      <w:r w:rsidR="00683E2F" w:rsidRPr="003473AB">
        <w:rPr>
          <w:rFonts w:eastAsia="Verdana" w:cs="Arial"/>
          <w:i/>
        </w:rPr>
        <w:t>-</w:t>
      </w:r>
      <w:r w:rsidR="00057028" w:rsidRPr="003473AB">
        <w:rPr>
          <w:rFonts w:eastAsia="Verdana" w:cs="Arial"/>
          <w:i/>
        </w:rPr>
        <w:t>verso</w:t>
      </w:r>
      <w:r w:rsidR="00057028" w:rsidRPr="003473AB">
        <w:rPr>
          <w:rFonts w:eastAsia="Verdana" w:cs="Arial"/>
        </w:rPr>
        <w:t xml:space="preserve"> di un</w:t>
      </w:r>
      <w:r w:rsidR="00842850" w:rsidRPr="003473AB">
        <w:rPr>
          <w:rFonts w:eastAsia="Verdana" w:cs="Arial"/>
        </w:rPr>
        <w:t xml:space="preserve"> proprio</w:t>
      </w:r>
      <w:r w:rsidR="00057028" w:rsidRPr="003473AB">
        <w:rPr>
          <w:rFonts w:eastAsia="Verdana" w:cs="Arial"/>
        </w:rPr>
        <w:t xml:space="preserve"> documento di</w:t>
      </w:r>
      <w:r w:rsidR="00842850" w:rsidRPr="003473AB">
        <w:rPr>
          <w:rFonts w:eastAsia="Verdana" w:cs="Arial"/>
        </w:rPr>
        <w:t xml:space="preserve"> identità </w:t>
      </w:r>
      <w:r w:rsidR="00057028" w:rsidRPr="003473AB">
        <w:rPr>
          <w:rFonts w:eastAsia="Verdana" w:cs="Arial"/>
        </w:rPr>
        <w:t>in corso di validità</w:t>
      </w:r>
      <w:r w:rsidR="00842850" w:rsidRPr="003473AB">
        <w:rPr>
          <w:rFonts w:eastAsia="Verdana" w:cs="Arial"/>
        </w:rPr>
        <w:t xml:space="preserve"> o altro documento di riconoscimento equipollente ai sensi dell’art. 35 comma 2 del D</w:t>
      </w:r>
      <w:r w:rsidR="00BF1BC1" w:rsidRPr="003473AB">
        <w:rPr>
          <w:rFonts w:eastAsia="Verdana" w:cs="Arial"/>
        </w:rPr>
        <w:t>.</w:t>
      </w:r>
      <w:r w:rsidR="00842850" w:rsidRPr="003473AB">
        <w:rPr>
          <w:rFonts w:eastAsia="Verdana" w:cs="Arial"/>
        </w:rPr>
        <w:t>P</w:t>
      </w:r>
      <w:r w:rsidR="00BF1BC1" w:rsidRPr="003473AB">
        <w:rPr>
          <w:rFonts w:eastAsia="Verdana" w:cs="Arial"/>
        </w:rPr>
        <w:t>.</w:t>
      </w:r>
      <w:r w:rsidR="00842850" w:rsidRPr="003473AB">
        <w:rPr>
          <w:rFonts w:eastAsia="Verdana" w:cs="Arial"/>
        </w:rPr>
        <w:t>R</w:t>
      </w:r>
      <w:r w:rsidR="00BF1BC1" w:rsidRPr="003473AB">
        <w:rPr>
          <w:rFonts w:eastAsia="Verdana" w:cs="Arial"/>
        </w:rPr>
        <w:t>.</w:t>
      </w:r>
      <w:r w:rsidR="00842850" w:rsidRPr="003473AB">
        <w:rPr>
          <w:rFonts w:eastAsia="Verdana" w:cs="Arial"/>
        </w:rPr>
        <w:t xml:space="preserve"> 445/2000.</w:t>
      </w:r>
    </w:p>
    <w:p w:rsidR="00057028" w:rsidRPr="003473AB" w:rsidRDefault="00057028" w:rsidP="00DE4664">
      <w:pPr>
        <w:widowControl w:val="0"/>
        <w:tabs>
          <w:tab w:val="left" w:pos="284"/>
          <w:tab w:val="left" w:pos="426"/>
        </w:tabs>
        <w:suppressAutoHyphens/>
        <w:spacing w:after="0" w:line="240" w:lineRule="auto"/>
        <w:jc w:val="both"/>
        <w:rPr>
          <w:rFonts w:eastAsia="Verdana" w:cs="Arial"/>
        </w:rPr>
      </w:pPr>
    </w:p>
    <w:p w:rsidR="00BF1BC1" w:rsidRPr="003473AB" w:rsidRDefault="00BF1BC1" w:rsidP="00BF1BC1">
      <w:pPr>
        <w:pStyle w:val="Corpotesto"/>
        <w:ind w:right="1963"/>
        <w:rPr>
          <w:rFonts w:ascii="Calibri" w:hAnsi="Calibri"/>
          <w:sz w:val="22"/>
          <w:szCs w:val="22"/>
        </w:rPr>
      </w:pPr>
      <w:r w:rsidRPr="003473AB">
        <w:rPr>
          <w:rFonts w:ascii="Calibri" w:hAnsi="Calibri"/>
          <w:sz w:val="22"/>
          <w:szCs w:val="22"/>
        </w:rPr>
        <w:t>Data</w:t>
      </w:r>
      <w:r w:rsidRPr="003473AB">
        <w:rPr>
          <w:rFonts w:ascii="Calibri" w:hAnsi="Calibri" w:cs="Calibri"/>
          <w:sz w:val="22"/>
          <w:szCs w:val="22"/>
        </w:rPr>
        <w:t xml:space="preserve"> </w:t>
      </w:r>
      <w:r w:rsidRPr="003473AB">
        <w:rPr>
          <w:rFonts w:ascii="Calibri" w:hAnsi="Calibri"/>
          <w:sz w:val="22"/>
          <w:szCs w:val="22"/>
        </w:rPr>
        <w:t>e firma del sottoscrittore</w:t>
      </w:r>
    </w:p>
    <w:p w:rsidR="00BF1BC1" w:rsidRPr="003473AB" w:rsidRDefault="00BF1BC1" w:rsidP="00BF1BC1">
      <w:pPr>
        <w:spacing w:line="200" w:lineRule="exact"/>
      </w:pPr>
    </w:p>
    <w:tbl>
      <w:tblPr>
        <w:tblW w:w="0" w:type="auto"/>
        <w:jc w:val="center"/>
        <w:tblLook w:val="04A0" w:firstRow="1" w:lastRow="0" w:firstColumn="1" w:lastColumn="0" w:noHBand="0" w:noVBand="1"/>
      </w:tblPr>
      <w:tblGrid>
        <w:gridCol w:w="2372"/>
        <w:gridCol w:w="1015"/>
        <w:gridCol w:w="6101"/>
      </w:tblGrid>
      <w:tr w:rsidR="00B33419" w:rsidRPr="003473AB" w:rsidTr="00B33419">
        <w:trPr>
          <w:trHeight w:val="397"/>
          <w:jc w:val="center"/>
        </w:trPr>
        <w:tc>
          <w:tcPr>
            <w:tcW w:w="2372" w:type="dxa"/>
            <w:shd w:val="clear" w:color="auto" w:fill="auto"/>
            <w:vAlign w:val="center"/>
          </w:tcPr>
          <w:p w:rsidR="00BF1BC1" w:rsidRPr="003473AB" w:rsidRDefault="00BF1BC1"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____/____/________</w:t>
            </w:r>
          </w:p>
        </w:tc>
        <w:tc>
          <w:tcPr>
            <w:tcW w:w="1015" w:type="dxa"/>
            <w:shd w:val="clear" w:color="auto" w:fill="auto"/>
            <w:vAlign w:val="center"/>
          </w:tcPr>
          <w:p w:rsidR="00BF1BC1" w:rsidRPr="003473AB" w:rsidRDefault="00BF1BC1" w:rsidP="00B33419">
            <w:pPr>
              <w:pStyle w:val="Corpotesto"/>
              <w:tabs>
                <w:tab w:val="left" w:pos="3467"/>
                <w:tab w:val="left" w:pos="4828"/>
                <w:tab w:val="left" w:pos="6086"/>
                <w:tab w:val="left" w:pos="9886"/>
              </w:tabs>
              <w:rPr>
                <w:rFonts w:ascii="Calibri" w:hAnsi="Calibri"/>
                <w:sz w:val="22"/>
                <w:szCs w:val="22"/>
              </w:rPr>
            </w:pPr>
          </w:p>
        </w:tc>
        <w:tc>
          <w:tcPr>
            <w:tcW w:w="6101" w:type="dxa"/>
            <w:shd w:val="clear" w:color="auto" w:fill="auto"/>
            <w:vAlign w:val="center"/>
          </w:tcPr>
          <w:p w:rsidR="00BF1BC1" w:rsidRPr="003473AB" w:rsidRDefault="00BF1BC1" w:rsidP="00B33419">
            <w:pPr>
              <w:pStyle w:val="Corpotesto"/>
              <w:tabs>
                <w:tab w:val="left" w:pos="3467"/>
                <w:tab w:val="left" w:pos="4828"/>
                <w:tab w:val="left" w:pos="6086"/>
                <w:tab w:val="left" w:pos="9886"/>
              </w:tabs>
              <w:rPr>
                <w:rFonts w:ascii="Calibri" w:hAnsi="Calibri"/>
                <w:sz w:val="22"/>
                <w:szCs w:val="22"/>
              </w:rPr>
            </w:pPr>
            <w:r w:rsidRPr="003473AB">
              <w:rPr>
                <w:rFonts w:ascii="Calibri" w:hAnsi="Calibri"/>
                <w:sz w:val="22"/>
                <w:szCs w:val="22"/>
              </w:rPr>
              <w:t>_____________________________________________________</w:t>
            </w:r>
          </w:p>
        </w:tc>
      </w:tr>
    </w:tbl>
    <w:p w:rsidR="00BF1BC1" w:rsidRPr="003473AB" w:rsidRDefault="00BF1BC1" w:rsidP="00BF1BC1">
      <w:pPr>
        <w:spacing w:before="3" w:line="180" w:lineRule="exact"/>
      </w:pPr>
    </w:p>
    <w:p w:rsidR="00BF1BC1" w:rsidRPr="003473AB" w:rsidRDefault="00BF1BC1" w:rsidP="00BF1BC1">
      <w:pPr>
        <w:spacing w:before="3" w:line="180" w:lineRule="exact"/>
      </w:pPr>
    </w:p>
    <w:bookmarkEnd w:id="0"/>
    <w:p w:rsidR="00203E5A" w:rsidRPr="003473AB" w:rsidRDefault="00203E5A" w:rsidP="00DE4664">
      <w:pPr>
        <w:autoSpaceDE w:val="0"/>
        <w:autoSpaceDN w:val="0"/>
        <w:adjustRightInd w:val="0"/>
        <w:spacing w:after="0" w:line="240" w:lineRule="auto"/>
        <w:jc w:val="both"/>
        <w:rPr>
          <w:rFonts w:cs="Arial"/>
        </w:rPr>
      </w:pPr>
    </w:p>
    <w:sectPr w:rsidR="00203E5A" w:rsidRPr="003473A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19" w:rsidRDefault="00B33419" w:rsidP="008F6E87">
      <w:pPr>
        <w:spacing w:after="0" w:line="240" w:lineRule="auto"/>
      </w:pPr>
      <w:r>
        <w:separator/>
      </w:r>
    </w:p>
  </w:endnote>
  <w:endnote w:type="continuationSeparator" w:id="0">
    <w:p w:rsidR="00B33419" w:rsidRDefault="00B33419" w:rsidP="008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87" w:rsidRPr="008F6E87" w:rsidRDefault="008F6E87">
    <w:pPr>
      <w:pStyle w:val="Pidipagina"/>
      <w:jc w:val="right"/>
      <w:rPr>
        <w:sz w:val="18"/>
        <w:szCs w:val="18"/>
      </w:rPr>
    </w:pPr>
  </w:p>
  <w:p w:rsidR="008F6E87" w:rsidRDefault="008F6E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19" w:rsidRDefault="00B33419" w:rsidP="008F6E87">
      <w:pPr>
        <w:spacing w:after="0" w:line="240" w:lineRule="auto"/>
      </w:pPr>
      <w:r>
        <w:separator/>
      </w:r>
    </w:p>
  </w:footnote>
  <w:footnote w:type="continuationSeparator" w:id="0">
    <w:p w:rsidR="00B33419" w:rsidRDefault="00B33419" w:rsidP="008F6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CCC"/>
    <w:multiLevelType w:val="hybridMultilevel"/>
    <w:tmpl w:val="B79A4426"/>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282327A"/>
    <w:multiLevelType w:val="hybridMultilevel"/>
    <w:tmpl w:val="88000C50"/>
    <w:lvl w:ilvl="0" w:tplc="04100001">
      <w:start w:val="1"/>
      <w:numFmt w:val="bullet"/>
      <w:lvlText w:val=""/>
      <w:lvlJc w:val="left"/>
      <w:pPr>
        <w:ind w:left="1004" w:hanging="360"/>
      </w:pPr>
      <w:rPr>
        <w:rFonts w:ascii="Symbol" w:hAnsi="Symbol" w:hint="default"/>
        <w:sz w:val="32"/>
        <w:szCs w:val="32"/>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8CA227A"/>
    <w:multiLevelType w:val="hybridMultilevel"/>
    <w:tmpl w:val="A808D580"/>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5CD6891"/>
    <w:multiLevelType w:val="hybridMultilevel"/>
    <w:tmpl w:val="DECE3B9C"/>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3E895A1A"/>
    <w:multiLevelType w:val="hybridMultilevel"/>
    <w:tmpl w:val="537EA17E"/>
    <w:lvl w:ilvl="0" w:tplc="00000001">
      <w:start w:val="1"/>
      <w:numFmt w:val="bullet"/>
      <w:lvlText w:val=""/>
      <w:lvlJc w:val="left"/>
      <w:pPr>
        <w:ind w:left="360" w:hanging="360"/>
      </w:pPr>
      <w:rPr>
        <w:rFonts w:ascii="Wingdings" w:hAnsi="Wingdings" w:cs="Wingdings"/>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82C1557"/>
    <w:multiLevelType w:val="hybridMultilevel"/>
    <w:tmpl w:val="57B8893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7F3273DE"/>
    <w:multiLevelType w:val="hybridMultilevel"/>
    <w:tmpl w:val="7EC4CDFA"/>
    <w:lvl w:ilvl="0" w:tplc="04100001">
      <w:start w:val="1"/>
      <w:numFmt w:val="bullet"/>
      <w:lvlText w:val=""/>
      <w:lvlJc w:val="left"/>
      <w:pPr>
        <w:ind w:left="360" w:hanging="360"/>
      </w:pPr>
      <w:rPr>
        <w:rFonts w:ascii="Symbol" w:hAnsi="Symbol" w:hint="default"/>
        <w:b/>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91"/>
    <w:rsid w:val="00011A9D"/>
    <w:rsid w:val="000255D4"/>
    <w:rsid w:val="00037A57"/>
    <w:rsid w:val="000406AB"/>
    <w:rsid w:val="00057028"/>
    <w:rsid w:val="00082825"/>
    <w:rsid w:val="000F351D"/>
    <w:rsid w:val="000F3543"/>
    <w:rsid w:val="00153E41"/>
    <w:rsid w:val="001653C6"/>
    <w:rsid w:val="00195958"/>
    <w:rsid w:val="001A4364"/>
    <w:rsid w:val="001A6441"/>
    <w:rsid w:val="001D34DE"/>
    <w:rsid w:val="001D7486"/>
    <w:rsid w:val="001E473D"/>
    <w:rsid w:val="00201D75"/>
    <w:rsid w:val="00203E5A"/>
    <w:rsid w:val="002E332E"/>
    <w:rsid w:val="002F5A63"/>
    <w:rsid w:val="00315C47"/>
    <w:rsid w:val="00343CA2"/>
    <w:rsid w:val="003473AB"/>
    <w:rsid w:val="003A5715"/>
    <w:rsid w:val="003C1659"/>
    <w:rsid w:val="003C7B1D"/>
    <w:rsid w:val="003F18BD"/>
    <w:rsid w:val="00403AF5"/>
    <w:rsid w:val="0040731A"/>
    <w:rsid w:val="00416DF3"/>
    <w:rsid w:val="0042104F"/>
    <w:rsid w:val="00423F2E"/>
    <w:rsid w:val="00425465"/>
    <w:rsid w:val="0045133A"/>
    <w:rsid w:val="004906DA"/>
    <w:rsid w:val="004C67A6"/>
    <w:rsid w:val="004F1AAA"/>
    <w:rsid w:val="004F254E"/>
    <w:rsid w:val="00501128"/>
    <w:rsid w:val="005148C9"/>
    <w:rsid w:val="00516891"/>
    <w:rsid w:val="00552FB8"/>
    <w:rsid w:val="005668D9"/>
    <w:rsid w:val="00570196"/>
    <w:rsid w:val="0058412C"/>
    <w:rsid w:val="00592A09"/>
    <w:rsid w:val="00633188"/>
    <w:rsid w:val="0066413F"/>
    <w:rsid w:val="00683E2F"/>
    <w:rsid w:val="0069616C"/>
    <w:rsid w:val="00722959"/>
    <w:rsid w:val="00724D81"/>
    <w:rsid w:val="007365F8"/>
    <w:rsid w:val="00736D59"/>
    <w:rsid w:val="007409E8"/>
    <w:rsid w:val="007517A8"/>
    <w:rsid w:val="00772D87"/>
    <w:rsid w:val="007842E7"/>
    <w:rsid w:val="007A6B82"/>
    <w:rsid w:val="007D5244"/>
    <w:rsid w:val="00806DC5"/>
    <w:rsid w:val="0082765B"/>
    <w:rsid w:val="0083415F"/>
    <w:rsid w:val="00842850"/>
    <w:rsid w:val="0085416E"/>
    <w:rsid w:val="00886E98"/>
    <w:rsid w:val="00886F8C"/>
    <w:rsid w:val="008B0BA9"/>
    <w:rsid w:val="008F6E87"/>
    <w:rsid w:val="0090576F"/>
    <w:rsid w:val="00940391"/>
    <w:rsid w:val="009539D7"/>
    <w:rsid w:val="0095791B"/>
    <w:rsid w:val="00987F27"/>
    <w:rsid w:val="009F22A8"/>
    <w:rsid w:val="00A45FFD"/>
    <w:rsid w:val="00A51285"/>
    <w:rsid w:val="00A7230D"/>
    <w:rsid w:val="00AB12F9"/>
    <w:rsid w:val="00AB3BB4"/>
    <w:rsid w:val="00AD09E1"/>
    <w:rsid w:val="00AD325F"/>
    <w:rsid w:val="00AD78A4"/>
    <w:rsid w:val="00AE779C"/>
    <w:rsid w:val="00B20F38"/>
    <w:rsid w:val="00B23900"/>
    <w:rsid w:val="00B33419"/>
    <w:rsid w:val="00B35EBC"/>
    <w:rsid w:val="00B7690B"/>
    <w:rsid w:val="00B87E65"/>
    <w:rsid w:val="00B91601"/>
    <w:rsid w:val="00B93046"/>
    <w:rsid w:val="00B93B6E"/>
    <w:rsid w:val="00B975CE"/>
    <w:rsid w:val="00BB3AA0"/>
    <w:rsid w:val="00BB517D"/>
    <w:rsid w:val="00BF1BC1"/>
    <w:rsid w:val="00C07BC1"/>
    <w:rsid w:val="00C21973"/>
    <w:rsid w:val="00C76BFE"/>
    <w:rsid w:val="00C779CB"/>
    <w:rsid w:val="00CA00FF"/>
    <w:rsid w:val="00CC604D"/>
    <w:rsid w:val="00CE3EEB"/>
    <w:rsid w:val="00CF73E2"/>
    <w:rsid w:val="00D25FC1"/>
    <w:rsid w:val="00D305D8"/>
    <w:rsid w:val="00D560F5"/>
    <w:rsid w:val="00D70F3C"/>
    <w:rsid w:val="00D75FE6"/>
    <w:rsid w:val="00DA6C51"/>
    <w:rsid w:val="00DE0838"/>
    <w:rsid w:val="00DE2936"/>
    <w:rsid w:val="00DE4664"/>
    <w:rsid w:val="00DE51E6"/>
    <w:rsid w:val="00DF3F0B"/>
    <w:rsid w:val="00E33CFB"/>
    <w:rsid w:val="00E64D6D"/>
    <w:rsid w:val="00EA2075"/>
    <w:rsid w:val="00EA7B9E"/>
    <w:rsid w:val="00EB5903"/>
    <w:rsid w:val="00EC0973"/>
    <w:rsid w:val="00EF1994"/>
    <w:rsid w:val="00EF4644"/>
    <w:rsid w:val="00F06B1C"/>
    <w:rsid w:val="00F401DE"/>
    <w:rsid w:val="00F43411"/>
    <w:rsid w:val="00F44237"/>
    <w:rsid w:val="00FC0025"/>
    <w:rsid w:val="00FD0723"/>
    <w:rsid w:val="00FE7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66BF01-7DB8-44F8-A090-73FA0F11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5">
    <w:name w:val="heading 5"/>
    <w:basedOn w:val="Normale"/>
    <w:link w:val="Titolo5Carattere"/>
    <w:uiPriority w:val="9"/>
    <w:qFormat/>
    <w:rsid w:val="00AD325F"/>
    <w:pPr>
      <w:spacing w:before="100" w:beforeAutospacing="1" w:after="100" w:afterAutospacing="1" w:line="240" w:lineRule="auto"/>
      <w:outlineLvl w:val="4"/>
    </w:pPr>
    <w:rPr>
      <w:rFonts w:ascii="Times New Roman" w:eastAsia="Times New Roman" w:hAnsi="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16891"/>
    <w:pPr>
      <w:widowControl w:val="0"/>
      <w:suppressAutoHyphens/>
      <w:spacing w:after="0" w:line="240" w:lineRule="auto"/>
      <w:jc w:val="both"/>
    </w:pPr>
    <w:rPr>
      <w:rFonts w:ascii="Bookman Old Style" w:eastAsia="Bookman Old Style" w:hAnsi="Bookman Old Style" w:cs="Bookman Old Style"/>
      <w:kern w:val="1"/>
      <w:sz w:val="24"/>
      <w:szCs w:val="24"/>
      <w:lang w:eastAsia="ar-SA"/>
    </w:rPr>
  </w:style>
  <w:style w:type="character" w:customStyle="1" w:styleId="CorpotestoCarattere">
    <w:name w:val="Corpo testo Carattere"/>
    <w:link w:val="Corpotesto"/>
    <w:rsid w:val="00516891"/>
    <w:rPr>
      <w:rFonts w:ascii="Bookman Old Style" w:eastAsia="Bookman Old Style" w:hAnsi="Bookman Old Style" w:cs="Bookman Old Style"/>
      <w:kern w:val="1"/>
      <w:sz w:val="24"/>
      <w:szCs w:val="24"/>
      <w:lang w:eastAsia="ar-SA"/>
    </w:rPr>
  </w:style>
  <w:style w:type="table" w:styleId="Sfondomedio2-Colore6">
    <w:name w:val="Medium Shading 2 Accent 6"/>
    <w:basedOn w:val="Tabellanormale"/>
    <w:uiPriority w:val="64"/>
    <w:rsid w:val="0051689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aragrafoelenco">
    <w:name w:val="List Paragraph"/>
    <w:basedOn w:val="Normale"/>
    <w:uiPriority w:val="1"/>
    <w:qFormat/>
    <w:rsid w:val="000F3543"/>
    <w:pPr>
      <w:ind w:left="720"/>
      <w:contextualSpacing/>
    </w:pPr>
  </w:style>
  <w:style w:type="paragraph" w:customStyle="1" w:styleId="Rientrocorpodeltesto31">
    <w:name w:val="Rientro corpo del testo 31"/>
    <w:basedOn w:val="Normale"/>
    <w:rsid w:val="00203E5A"/>
    <w:pPr>
      <w:widowControl w:val="0"/>
      <w:suppressAutoHyphens/>
      <w:spacing w:after="0" w:line="240" w:lineRule="auto"/>
      <w:ind w:firstLine="708"/>
      <w:jc w:val="both"/>
    </w:pPr>
    <w:rPr>
      <w:rFonts w:ascii="Bookman Old Style" w:eastAsia="Bookman Old Style" w:hAnsi="Bookman Old Style" w:cs="Bookman Old Style"/>
      <w:kern w:val="1"/>
      <w:sz w:val="24"/>
      <w:szCs w:val="24"/>
      <w:lang w:eastAsia="ar-SA"/>
    </w:rPr>
  </w:style>
  <w:style w:type="paragraph" w:customStyle="1" w:styleId="Pidipagina1">
    <w:name w:val="Piè di pagina1"/>
    <w:basedOn w:val="Normale"/>
    <w:rsid w:val="00203E5A"/>
    <w:pPr>
      <w:widowControl w:val="0"/>
      <w:tabs>
        <w:tab w:val="center" w:pos="4819"/>
        <w:tab w:val="right" w:pos="9638"/>
      </w:tabs>
      <w:suppressAutoHyphens/>
      <w:spacing w:after="0" w:line="240" w:lineRule="auto"/>
    </w:pPr>
    <w:rPr>
      <w:rFonts w:ascii="Arial" w:eastAsia="Arial" w:hAnsi="Arial" w:cs="Arial"/>
      <w:kern w:val="1"/>
      <w:sz w:val="24"/>
      <w:szCs w:val="24"/>
      <w:lang w:eastAsia="ar-SA"/>
    </w:rPr>
  </w:style>
  <w:style w:type="paragraph" w:styleId="Intestazione">
    <w:name w:val="header"/>
    <w:basedOn w:val="Normale"/>
    <w:link w:val="IntestazioneCarattere"/>
    <w:uiPriority w:val="99"/>
    <w:unhideWhenUsed/>
    <w:rsid w:val="008F6E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E87"/>
  </w:style>
  <w:style w:type="paragraph" w:styleId="Pidipagina">
    <w:name w:val="footer"/>
    <w:basedOn w:val="Normale"/>
    <w:link w:val="PidipaginaCarattere"/>
    <w:uiPriority w:val="99"/>
    <w:unhideWhenUsed/>
    <w:rsid w:val="008F6E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E87"/>
  </w:style>
  <w:style w:type="paragraph" w:styleId="Testonotaapidipagina">
    <w:name w:val="footnote text"/>
    <w:basedOn w:val="Normale"/>
    <w:link w:val="TestonotaapidipaginaCarattere"/>
    <w:uiPriority w:val="99"/>
    <w:semiHidden/>
    <w:unhideWhenUsed/>
    <w:rsid w:val="00E64D6D"/>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E64D6D"/>
    <w:rPr>
      <w:sz w:val="20"/>
      <w:szCs w:val="20"/>
    </w:rPr>
  </w:style>
  <w:style w:type="character" w:styleId="Rimandonotaapidipagina">
    <w:name w:val="footnote reference"/>
    <w:uiPriority w:val="99"/>
    <w:semiHidden/>
    <w:unhideWhenUsed/>
    <w:rsid w:val="00E64D6D"/>
    <w:rPr>
      <w:vertAlign w:val="superscript"/>
    </w:rPr>
  </w:style>
  <w:style w:type="character" w:styleId="Enfasigrassetto">
    <w:name w:val="Strong"/>
    <w:uiPriority w:val="22"/>
    <w:qFormat/>
    <w:rsid w:val="007842E7"/>
    <w:rPr>
      <w:rFonts w:cs="Times New Roman"/>
      <w:b/>
      <w:bCs/>
    </w:rPr>
  </w:style>
  <w:style w:type="character" w:customStyle="1" w:styleId="RTFNum21">
    <w:name w:val="RTF_Num 2 1"/>
    <w:rsid w:val="00B975CE"/>
    <w:rPr>
      <w:rFonts w:ascii="Wingdings" w:eastAsia="Wingdings" w:hAnsi="Wingdings" w:cs="Wingdings"/>
      <w:sz w:val="32"/>
      <w:szCs w:val="32"/>
    </w:rPr>
  </w:style>
  <w:style w:type="character" w:customStyle="1" w:styleId="Titolo5Carattere">
    <w:name w:val="Titolo 5 Carattere"/>
    <w:link w:val="Titolo5"/>
    <w:uiPriority w:val="9"/>
    <w:rsid w:val="00AD325F"/>
    <w:rPr>
      <w:rFonts w:ascii="Times New Roman" w:eastAsia="Times New Roman" w:hAnsi="Times New Roman"/>
      <w:b/>
      <w:bCs/>
    </w:rPr>
  </w:style>
  <w:style w:type="character" w:customStyle="1" w:styleId="RTFNum44">
    <w:name w:val="RTF_Num 4 4"/>
    <w:rsid w:val="00940391"/>
    <w:rPr>
      <w:rFonts w:ascii="Symbol" w:eastAsia="Symbol" w:hAnsi="Symbol" w:cs="Symbol"/>
    </w:rPr>
  </w:style>
  <w:style w:type="table" w:styleId="Grigliatabella">
    <w:name w:val="Table Grid"/>
    <w:basedOn w:val="Tabellanormale"/>
    <w:uiPriority w:val="39"/>
    <w:rsid w:val="00DE4664"/>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BB92-E6B9-499F-B495-6BAB9097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Marco Campani</cp:lastModifiedBy>
  <cp:revision>2</cp:revision>
  <dcterms:created xsi:type="dcterms:W3CDTF">2015-04-03T11:08:00Z</dcterms:created>
  <dcterms:modified xsi:type="dcterms:W3CDTF">2015-04-03T11:08:00Z</dcterms:modified>
</cp:coreProperties>
</file>