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4A" w:rsidRDefault="00C53C4A" w:rsidP="00A17AAB">
      <w:pPr>
        <w:pStyle w:val="Corpotesto"/>
        <w:rPr>
          <w:rFonts w:ascii="Calibri" w:hAnsi="Calibri" w:cs="Calibri"/>
          <w:sz w:val="20"/>
        </w:rPr>
      </w:pPr>
    </w:p>
    <w:p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  <w:r w:rsidRPr="00A17AAB">
        <w:rPr>
          <w:rFonts w:ascii="Calibri" w:hAnsi="Calibri" w:cs="Calibri"/>
          <w:sz w:val="20"/>
        </w:rPr>
        <w:t>Modello “</w:t>
      </w:r>
      <w:r>
        <w:rPr>
          <w:rFonts w:ascii="Calibri" w:hAnsi="Calibri" w:cs="Calibri"/>
          <w:sz w:val="20"/>
        </w:rPr>
        <w:t>Dichiarazioni integrative al DGUE</w:t>
      </w:r>
      <w:r w:rsidRPr="00A17AAB">
        <w:rPr>
          <w:rFonts w:ascii="Calibri" w:hAnsi="Calibri" w:cs="Calibri"/>
          <w:sz w:val="20"/>
        </w:rPr>
        <w:t>”</w:t>
      </w:r>
    </w:p>
    <w:p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</w:p>
    <w:p w:rsidR="009C5B35" w:rsidRPr="009C5B35" w:rsidRDefault="009C5B35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  <w:r w:rsidRPr="009C5B35">
        <w:rPr>
          <w:rFonts w:ascii="Calibri" w:eastAsia="Times New Roman" w:hAnsi="Calibri" w:cs="Calibri"/>
          <w:b/>
          <w:bCs/>
          <w:szCs w:val="20"/>
        </w:rPr>
        <w:t xml:space="preserve">PROCEDURA NEGOZIATA PREVIA PUBBLICAZIONE DI MANIFESTAZIONE DI INTERESSE SU SITO ISTITUZIONALE CNR PER L’ESPLETAMENTO DI UNA GARA AI SENSI DELL’ART. 36 COMMI 2 , DELL’ART. 95-COMMA B-BIS DEL DECRETO LEGISLATIVO N. 50 DEL 18 APRILE 2016 AGGIORNATO ALLE MODIFICHE PREVISTE DALLA LEGGE 58/2019 (DI CONVERSIONE DEL DECRETO CRESCITA) COL CRITERIO DELL’OFFERTA ECONOMICAMENTE PIU VANTAGGIOSA PER L’AFFIDAMENTO DEL CONTRATTO AVENTE AD OGGETTOLA FORNITURA E POSA IN OPERA) DI N° 2 AUTOCLAVI A VAPORE CAPACITA COMPLESSIVA MINIMA PARI A 800 LITRI A SERVIZIO DELLA ATTIVITA DI STABULARIO SITA NELL’AREA RICERCA NA1 CNR VIA PIETRO CASTELLINO N° 111 </w:t>
      </w:r>
    </w:p>
    <w:p w:rsidR="009C5B35" w:rsidRPr="009C5B35" w:rsidRDefault="009C5B35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  <w:r w:rsidRPr="009C5B35">
        <w:rPr>
          <w:rFonts w:ascii="Calibri" w:eastAsia="Times New Roman" w:hAnsi="Calibri" w:cs="Calibri"/>
          <w:b/>
          <w:bCs/>
          <w:szCs w:val="20"/>
        </w:rPr>
        <w:t>CODICE CUP: B27E19000050006 relativo al Progetto dal titolo “IMPARA - IMAGING DALLE MOLECOLE ALLA PRECLINICA”, COD. PIR01_00023.</w:t>
      </w:r>
    </w:p>
    <w:p w:rsidR="009C5B35" w:rsidRPr="009C5B35" w:rsidRDefault="009C5B35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</w:p>
    <w:p w:rsidR="009C5B35" w:rsidRDefault="009C5B35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  <w:r w:rsidRPr="009C5B35">
        <w:rPr>
          <w:rFonts w:ascii="Calibri" w:eastAsia="Times New Roman" w:hAnsi="Calibri" w:cs="Calibri"/>
          <w:b/>
          <w:bCs/>
          <w:szCs w:val="20"/>
        </w:rPr>
        <w:t>CODICE CIG: 81644415D9</w:t>
      </w:r>
    </w:p>
    <w:p w:rsidR="00A47FC7" w:rsidRDefault="00A47FC7" w:rsidP="00A47FC7">
      <w:pPr>
        <w:rPr>
          <w:rFonts w:cstheme="minorHAnsi"/>
          <w:b/>
          <w:szCs w:val="20"/>
        </w:rPr>
      </w:pPr>
      <w:r>
        <w:rPr>
          <w:rFonts w:cstheme="minorHAnsi"/>
          <w:b/>
          <w:bCs/>
          <w:iCs/>
          <w:color w:val="000000"/>
        </w:rPr>
        <w:t>CODICE CUI: 80054330586201900632</w:t>
      </w:r>
    </w:p>
    <w:p w:rsidR="00A47FC7" w:rsidRPr="009C5B35" w:rsidRDefault="00A47FC7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  <w:bookmarkStart w:id="0" w:name="_GoBack"/>
      <w:bookmarkEnd w:id="0"/>
    </w:p>
    <w:p w:rsidR="009C5B35" w:rsidRPr="009C5B35" w:rsidRDefault="009C5B35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  <w:r w:rsidRPr="009C5B35">
        <w:rPr>
          <w:rFonts w:ascii="Calibri" w:eastAsia="Times New Roman" w:hAnsi="Calibri" w:cs="Calibri"/>
          <w:b/>
          <w:bCs/>
          <w:szCs w:val="20"/>
        </w:rPr>
        <w:t xml:space="preserve">DA ESPLETARE SU MEPA PER LE SEGUENTI INIZIATIVE ATTIVE: </w:t>
      </w:r>
    </w:p>
    <w:p w:rsidR="009C5B35" w:rsidRPr="009C5B35" w:rsidRDefault="009C5B35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</w:p>
    <w:p w:rsidR="009C5B35" w:rsidRPr="009C5B35" w:rsidRDefault="009C5B35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  <w:r w:rsidRPr="009C5B35">
        <w:rPr>
          <w:rFonts w:ascii="Calibri" w:eastAsia="Times New Roman" w:hAnsi="Calibri" w:cs="Calibri"/>
          <w:b/>
          <w:bCs/>
          <w:szCs w:val="20"/>
        </w:rPr>
        <w:t></w:t>
      </w:r>
      <w:r w:rsidRPr="009C5B35">
        <w:rPr>
          <w:rFonts w:ascii="Calibri" w:eastAsia="Times New Roman" w:hAnsi="Calibri" w:cs="Calibri"/>
          <w:b/>
          <w:bCs/>
          <w:szCs w:val="20"/>
        </w:rPr>
        <w:tab/>
        <w:t>BENI - FORNITURE SPECIFICHE PER LA SANITA</w:t>
      </w:r>
    </w:p>
    <w:p w:rsidR="009C5B35" w:rsidRPr="009C5B35" w:rsidRDefault="009C5B35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</w:p>
    <w:p w:rsidR="009C5B35" w:rsidRPr="009C5B35" w:rsidRDefault="009C5B35" w:rsidP="009C5B35">
      <w:pPr>
        <w:jc w:val="both"/>
        <w:rPr>
          <w:rFonts w:ascii="Calibri" w:eastAsia="Times New Roman" w:hAnsi="Calibri" w:cs="Calibri"/>
          <w:b/>
          <w:bCs/>
          <w:szCs w:val="20"/>
        </w:rPr>
      </w:pPr>
      <w:r w:rsidRPr="009C5B35">
        <w:rPr>
          <w:rFonts w:ascii="Calibri" w:eastAsia="Times New Roman" w:hAnsi="Calibri" w:cs="Calibri"/>
          <w:b/>
          <w:bCs/>
          <w:szCs w:val="20"/>
        </w:rPr>
        <w:t></w:t>
      </w:r>
      <w:r w:rsidRPr="009C5B35">
        <w:rPr>
          <w:rFonts w:ascii="Calibri" w:eastAsia="Times New Roman" w:hAnsi="Calibri" w:cs="Calibri"/>
          <w:b/>
          <w:bCs/>
          <w:szCs w:val="20"/>
        </w:rPr>
        <w:tab/>
        <w:t>BENI-RICERCA RILEVAZIONE SCIENTIFICA E DIAGNOSTICA</w:t>
      </w:r>
    </w:p>
    <w:p w:rsidR="00A17AAB" w:rsidRPr="00A17AAB" w:rsidRDefault="00A17AAB" w:rsidP="00A17AAB">
      <w:pPr>
        <w:rPr>
          <w:rFonts w:ascii="Calibri" w:hAnsi="Calibri" w:cs="Calibri"/>
          <w:szCs w:val="20"/>
        </w:rPr>
      </w:pPr>
    </w:p>
    <w:p w:rsidR="005E369D" w:rsidRPr="00BD1BF3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</w:rPr>
      </w:pPr>
      <w:r w:rsidRPr="00BD1BF3">
        <w:rPr>
          <w:rFonts w:cs="Arial"/>
          <w:b/>
          <w:smallCaps/>
        </w:rPr>
        <w:t>ISTRUZIONI PER LA COMPILAZIONE:</w:t>
      </w:r>
    </w:p>
    <w:p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>PER LE DICHIARAZIONI CHE PREVEDONO ALTERNATIVE DOVRÀ OBBLIGATORIAMENTE ESSERE SELEZIONATA UNA DELLE ALTERNATIVE</w:t>
      </w:r>
    </w:p>
    <w:p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QUALORA LE OPZIONI INDICATE NEL PRESENTE </w:t>
      </w:r>
      <w:r>
        <w:rPr>
          <w:rFonts w:cs="Arial"/>
          <w:smallCaps/>
          <w:sz w:val="16"/>
        </w:rPr>
        <w:t>MODELLO</w:t>
      </w:r>
      <w:r w:rsidRPr="00FD3766">
        <w:rPr>
          <w:rFonts w:cs="Arial"/>
          <w:smallCaps/>
          <w:sz w:val="16"/>
        </w:rPr>
        <w:t xml:space="preserve"> NON </w:t>
      </w:r>
      <w:r>
        <w:rPr>
          <w:rFonts w:cs="Arial"/>
          <w:smallCaps/>
          <w:sz w:val="16"/>
        </w:rPr>
        <w:t>RICOMPRENDANO</w:t>
      </w:r>
      <w:r w:rsidRPr="00FD3766">
        <w:rPr>
          <w:rFonts w:cs="Arial"/>
          <w:smallCaps/>
          <w:sz w:val="16"/>
        </w:rPr>
        <w:t xml:space="preserve">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FD3766" w:rsidRP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IL </w:t>
      </w:r>
      <w:r>
        <w:rPr>
          <w:rFonts w:cs="Arial"/>
          <w:smallCaps/>
          <w:sz w:val="16"/>
        </w:rPr>
        <w:t>DICHIARANTE</w:t>
      </w:r>
      <w:r w:rsidRPr="00FD3766">
        <w:rPr>
          <w:rFonts w:cs="Arial"/>
          <w:smallCaps/>
          <w:sz w:val="16"/>
        </w:rPr>
        <w:t xml:space="preserve"> RENDE ANCHE IN NOME E </w:t>
      </w:r>
      <w:r>
        <w:rPr>
          <w:rFonts w:cs="Arial"/>
          <w:smallCaps/>
          <w:sz w:val="16"/>
        </w:rPr>
        <w:t>PER CONTO</w:t>
      </w:r>
      <w:r w:rsidRPr="00FD3766">
        <w:rPr>
          <w:rFonts w:cs="Arial"/>
          <w:smallCaps/>
          <w:sz w:val="16"/>
        </w:rPr>
        <w:t xml:space="preserve"> DEI SOGGETTI DI CUI AL COMMA 3 DELL’A</w:t>
      </w:r>
      <w:r>
        <w:rPr>
          <w:rFonts w:cs="Arial"/>
          <w:smallCaps/>
          <w:sz w:val="16"/>
        </w:rPr>
        <w:t xml:space="preserve">RT. 80 D. LGS. 50/2016 E S.M.I., </w:t>
      </w:r>
      <w:r w:rsidRPr="00FD3766">
        <w:rPr>
          <w:rFonts w:cs="Arial"/>
          <w:smallCaps/>
          <w:sz w:val="16"/>
        </w:rPr>
        <w:t>“COMPRESI I SOGGETTI CESSATI NELL’ANNO ANTECEDENTE LA DATA DI PUBBLICAZIONE DEL BANDO”.</w:t>
      </w:r>
    </w:p>
    <w:p w:rsidR="003C543C" w:rsidRDefault="003C543C" w:rsidP="00CA7995">
      <w:pPr>
        <w:contextualSpacing/>
        <w:jc w:val="both"/>
        <w:rPr>
          <w:rFonts w:cs="Arial"/>
          <w:smallCaps/>
        </w:rPr>
      </w:pPr>
    </w:p>
    <w:p w:rsidR="00FD3766" w:rsidRDefault="00FD3766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1411"/>
        <w:gridCol w:w="142"/>
        <w:gridCol w:w="496"/>
        <w:gridCol w:w="2334"/>
      </w:tblGrid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 sottoscritto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Nato a</w:t>
            </w:r>
          </w:p>
        </w:tc>
        <w:tc>
          <w:tcPr>
            <w:tcW w:w="1591" w:type="dxa"/>
            <w:gridSpan w:val="2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496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</w:t>
            </w:r>
          </w:p>
        </w:tc>
        <w:tc>
          <w:tcPr>
            <w:tcW w:w="241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Cittadinanza</w:t>
            </w:r>
            <w:r w:rsidRPr="00A17AAB">
              <w:rPr>
                <w:rStyle w:val="Rimandonotaapidipagina"/>
                <w:rFonts w:ascii="Calibri" w:hAnsi="Calibri" w:cs="Calibri"/>
                <w:szCs w:val="20"/>
              </w:rPr>
              <w:footnoteReference w:id="1"/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10137" w:type="dxa"/>
            <w:gridSpan w:val="5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Domiciliato per la carica presso la sede societaria ove appresso, nella sua qualità di:</w:t>
            </w:r>
          </w:p>
        </w:tc>
      </w:tr>
      <w:tr w:rsidR="00E97CA2" w:rsidRPr="008D4146" w:rsidTr="00E97CA2">
        <w:trPr>
          <w:jc w:val="center"/>
        </w:trPr>
        <w:tc>
          <w:tcPr>
            <w:tcW w:w="10137" w:type="dxa"/>
            <w:gridSpan w:val="5"/>
          </w:tcPr>
          <w:p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2pt;height:18.75pt" o:ole="">
                  <v:imagedata r:id="rId8" o:title=""/>
                </v:shape>
                <w:control r:id="rId9" w:name="OptionButton1" w:shapeid="_x0000_i1033"/>
              </w:object>
            </w:r>
          </w:p>
        </w:tc>
      </w:tr>
      <w:tr w:rsidR="00E97CA2" w:rsidRPr="008D4146" w:rsidTr="00E97CA2">
        <w:trPr>
          <w:jc w:val="center"/>
        </w:trPr>
        <w:tc>
          <w:tcPr>
            <w:tcW w:w="10137" w:type="dxa"/>
            <w:gridSpan w:val="5"/>
          </w:tcPr>
          <w:p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iCs/>
                <w:szCs w:val="20"/>
              </w:rPr>
              <w:object w:dxaOrig="225" w:dyaOrig="225">
                <v:shape id="_x0000_i1035" type="#_x0000_t75" style="width:108pt;height:18.7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Del concorrente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Con sede legale in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Via/Piazza/…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N° civico</w:t>
            </w:r>
          </w:p>
        </w:tc>
        <w:tc>
          <w:tcPr>
            <w:tcW w:w="1449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638" w:type="dxa"/>
            <w:gridSpan w:val="2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241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Partita IVA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PEC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e-mail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fax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</w:tbl>
    <w:p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</w:t>
      </w:r>
      <w:r w:rsidRPr="009F22DD">
        <w:rPr>
          <w:rFonts w:ascii="Calibri" w:hAnsi="Calibri" w:cs="Arial"/>
          <w:sz w:val="22"/>
          <w:szCs w:val="22"/>
        </w:rPr>
        <w:lastRenderedPageBreak/>
        <w:t xml:space="preserve">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A17AAB"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:rsidR="00AF5863" w:rsidRPr="00AF5863" w:rsidRDefault="00AF5863" w:rsidP="00AF5863"/>
    <w:p w:rsidR="00A17AAB" w:rsidRDefault="00AF5863" w:rsidP="00AF5863">
      <w:pPr>
        <w:numPr>
          <w:ilvl w:val="0"/>
          <w:numId w:val="23"/>
        </w:numPr>
        <w:jc w:val="both"/>
      </w:pPr>
      <w:r w:rsidRPr="00475A37">
        <w:rPr>
          <w:b/>
        </w:rPr>
        <w:t>I</w:t>
      </w:r>
      <w:r w:rsidR="00A17AAB" w:rsidRPr="00475A37">
        <w:rPr>
          <w:b/>
        </w:rPr>
        <w:t xml:space="preserve"> dati identificativi</w:t>
      </w:r>
      <w:r w:rsidR="00A17AAB" w:rsidRPr="00A17AAB">
        <w:t xml:space="preserve"> (nome, cognome, data e luogo di nascita, codice f</w:t>
      </w:r>
      <w:r w:rsidR="00CE26F8">
        <w:t>iscale, comune di residenza</w:t>
      </w:r>
      <w:r w:rsidR="00A17AAB" w:rsidRPr="00A17AAB">
        <w:t xml:space="preserve">) dei soggetti di cui all’art. 80, comma 3 del </w:t>
      </w:r>
      <w:r>
        <w:t>D. Lgs. 50/2016 e s.m.i.</w:t>
      </w:r>
      <w:r w:rsidR="00A17AAB" w:rsidRPr="00A17AAB">
        <w:t xml:space="preserve">, </w:t>
      </w:r>
      <w:r w:rsidR="00475A37" w:rsidRPr="00475A37">
        <w:rPr>
          <w:u w:val="single"/>
        </w:rPr>
        <w:t xml:space="preserve">se non già individuati </w:t>
      </w:r>
      <w:r w:rsidR="00475A37" w:rsidRPr="00475A37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>
        <w:rPr>
          <w:rFonts w:ascii="Calibri" w:hAnsi="Calibri" w:cs="Arial"/>
          <w:sz w:val="22"/>
          <w:szCs w:val="22"/>
        </w:rPr>
        <w:t xml:space="preserve">, </w:t>
      </w:r>
      <w:r w:rsidR="00A17AAB" w:rsidRPr="00A17AAB">
        <w:t>ovvero indica la banca dati ufficiale o il pubblico registro da cui i medesimi possono essere ricavati in modo aggiornato alla data di presentazione dell’offerta</w:t>
      </w:r>
      <w:r>
        <w:t xml:space="preserve"> (</w:t>
      </w:r>
      <w:r w:rsidRPr="009E0BD0">
        <w:rPr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AF5863">
        <w:rPr>
          <w:i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>
        <w:t>)</w:t>
      </w:r>
    </w:p>
    <w:p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F5863" w:rsidRPr="00AF5863" w:rsidTr="00AF5863">
        <w:tc>
          <w:tcPr>
            <w:tcW w:w="1626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Cognome</w:t>
            </w:r>
          </w:p>
        </w:tc>
        <w:tc>
          <w:tcPr>
            <w:tcW w:w="1714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Nome</w:t>
            </w:r>
          </w:p>
        </w:tc>
        <w:tc>
          <w:tcPr>
            <w:tcW w:w="1276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Data di nascita</w:t>
            </w:r>
          </w:p>
        </w:tc>
        <w:tc>
          <w:tcPr>
            <w:tcW w:w="1831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Luogo / </w:t>
            </w:r>
            <w:r w:rsidRPr="00AF5863">
              <w:rPr>
                <w:sz w:val="16"/>
              </w:rPr>
              <w:t>Stato estero di nascita</w:t>
            </w:r>
          </w:p>
        </w:tc>
        <w:tc>
          <w:tcPr>
            <w:tcW w:w="1610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Codice Fiscale</w:t>
            </w:r>
          </w:p>
        </w:tc>
        <w:tc>
          <w:tcPr>
            <w:tcW w:w="1626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Comune / </w:t>
            </w:r>
            <w:r w:rsidRPr="00AF5863">
              <w:rPr>
                <w:sz w:val="16"/>
              </w:rPr>
              <w:t>Stato estero di residenza</w:t>
            </w: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475A37" w:rsidRPr="00AF5863" w:rsidTr="00AF5863"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:rsidTr="00AF5863"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:rsidTr="00AF5863"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</w:tr>
    </w:tbl>
    <w:p w:rsidR="00AF5863" w:rsidRPr="00A17AAB" w:rsidRDefault="00AF5863" w:rsidP="00AF5863">
      <w:pPr>
        <w:ind w:left="454"/>
        <w:jc w:val="both"/>
      </w:pPr>
    </w:p>
    <w:p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:rsidR="0002678E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7419ED">
        <w:rPr>
          <w:rFonts w:cs="Arial"/>
          <w:lang w:eastAsia="x-none"/>
        </w:rPr>
        <w:t>di non presentare nella procedura di gara in corso e negli affidamenti di subappalti documentazion</w:t>
      </w:r>
      <w:r w:rsidR="00C11499">
        <w:rPr>
          <w:rFonts w:cs="Arial"/>
          <w:lang w:eastAsia="x-none"/>
        </w:rPr>
        <w:t>e o dichiarazioni non veritiere;</w:t>
      </w:r>
    </w:p>
    <w:p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:rsidR="00CB1D49" w:rsidRPr="00475A37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7419ED">
        <w:rPr>
          <w:rFonts w:cs="Arial"/>
          <w:b/>
          <w:lang w:eastAsia="x-none"/>
        </w:rPr>
        <w:t>C</w:t>
      </w:r>
      <w:r w:rsidR="00475A37">
        <w:rPr>
          <w:rFonts w:cs="Arial"/>
          <w:b/>
          <w:lang w:eastAsia="x-none"/>
        </w:rPr>
        <w:t>omma 5 – lettere f-ter)</w:t>
      </w:r>
      <w:r>
        <w:rPr>
          <w:rFonts w:cs="Arial"/>
          <w:b/>
          <w:lang w:eastAsia="x-none"/>
        </w:rPr>
        <w:t xml:space="preserve">: </w:t>
      </w:r>
      <w:r w:rsidR="00CB1D49" w:rsidRPr="007419ED">
        <w:rPr>
          <w:rFonts w:cs="Arial"/>
          <w:lang w:eastAsia="x-none"/>
        </w:rPr>
        <w:t xml:space="preserve">di non essere iscritto </w:t>
      </w:r>
      <w:r w:rsidR="00CB1D49" w:rsidRPr="007419ED">
        <w:rPr>
          <w:rFonts w:cs="Arial"/>
          <w:lang w:val="x-none" w:eastAsia="x-none"/>
        </w:rPr>
        <w:t xml:space="preserve">nel casellario informatico </w:t>
      </w:r>
      <w:r w:rsidR="00CB1D49" w:rsidRPr="007419ED">
        <w:rPr>
          <w:rFonts w:cs="Arial"/>
          <w:lang w:eastAsia="x-none"/>
        </w:rPr>
        <w:t xml:space="preserve">tenuto dall’Osservatorio dell’ANAC </w:t>
      </w:r>
      <w:r w:rsidR="00CB1D49" w:rsidRPr="007419ED">
        <w:rPr>
          <w:rFonts w:cs="Arial"/>
          <w:lang w:val="x-none" w:eastAsia="x-none"/>
        </w:rPr>
        <w:t>per aver presentato falsa dichiarazione</w:t>
      </w:r>
      <w:r w:rsidR="00CB1D49" w:rsidRPr="007419ED">
        <w:rPr>
          <w:rFonts w:cs="Arial"/>
          <w:lang w:eastAsia="x-none"/>
        </w:rPr>
        <w:t xml:space="preserve"> o falsa documentazione nelle procedure di gara e negli affidamenti di subappalti;</w:t>
      </w:r>
    </w:p>
    <w:p w:rsidR="00475A37" w:rsidRPr="00C11499" w:rsidRDefault="00475A37" w:rsidP="00475A37">
      <w:pPr>
        <w:ind w:left="794"/>
        <w:jc w:val="both"/>
        <w:rPr>
          <w:rFonts w:cs="Arial"/>
          <w:b/>
          <w:lang w:eastAsia="x-none"/>
        </w:rPr>
      </w:pPr>
    </w:p>
    <w:p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:rsidR="00475A37" w:rsidRPr="00475A37" w:rsidRDefault="00475A37" w:rsidP="00475A37">
      <w:pPr>
        <w:ind w:left="454"/>
        <w:jc w:val="both"/>
        <w:rPr>
          <w:rFonts w:ascii="Calibri" w:hAnsi="Calibri" w:cs="Arial"/>
          <w:b/>
          <w:sz w:val="22"/>
          <w:szCs w:val="22"/>
        </w:rPr>
      </w:pPr>
    </w:p>
    <w:p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475A37" w:rsidRPr="00475A37" w:rsidRDefault="00475A37" w:rsidP="00475A37">
      <w:pPr>
        <w:ind w:left="794"/>
        <w:jc w:val="both"/>
        <w:rPr>
          <w:rFonts w:ascii="Calibri" w:hAnsi="Calibri" w:cs="Arial"/>
          <w:b/>
          <w:sz w:val="22"/>
          <w:szCs w:val="22"/>
        </w:rPr>
      </w:pPr>
    </w:p>
    <w:p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, </w:t>
      </w:r>
      <w:r w:rsidRPr="00475A37">
        <w:rPr>
          <w:rFonts w:ascii="Calibri" w:hAnsi="Calibri" w:cs="Arial"/>
          <w:b/>
          <w:sz w:val="22"/>
          <w:szCs w:val="22"/>
        </w:rPr>
        <w:t>senza condizione o riserva alcuna</w:t>
      </w:r>
      <w:r w:rsidRPr="00475A37">
        <w:rPr>
          <w:rFonts w:ascii="Calibri" w:hAnsi="Calibri" w:cs="Arial"/>
          <w:sz w:val="22"/>
          <w:szCs w:val="22"/>
        </w:rPr>
        <w:t>, tutte le norme e disposizioni contenute nella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sz w:val="22"/>
          <w:szCs w:val="22"/>
        </w:rPr>
        <w:t>documentazione di gara</w:t>
      </w:r>
      <w:r>
        <w:rPr>
          <w:rFonts w:ascii="Calibri" w:hAnsi="Calibri" w:cs="Arial"/>
          <w:sz w:val="22"/>
          <w:szCs w:val="22"/>
        </w:rPr>
        <w:t>;</w:t>
      </w:r>
    </w:p>
    <w:p w:rsidR="00475A37" w:rsidRDefault="00475A37" w:rsidP="00475A37">
      <w:pPr>
        <w:jc w:val="both"/>
        <w:rPr>
          <w:rFonts w:ascii="Calibri" w:hAnsi="Calibri" w:cs="Arial"/>
          <w:sz w:val="22"/>
          <w:szCs w:val="22"/>
        </w:rPr>
      </w:pPr>
    </w:p>
    <w:p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b/>
          <w:sz w:val="22"/>
          <w:szCs w:val="22"/>
        </w:rPr>
        <w:t>il patto di integrità</w:t>
      </w:r>
      <w:r>
        <w:rPr>
          <w:rFonts w:ascii="Calibri" w:hAnsi="Calibri" w:cs="Arial"/>
          <w:sz w:val="22"/>
          <w:szCs w:val="22"/>
        </w:rPr>
        <w:t xml:space="preserve"> del Consiglio Nazionale delle Ricerche</w:t>
      </w:r>
      <w:r w:rsidR="00BB143A">
        <w:rPr>
          <w:rFonts w:ascii="Calibri" w:hAnsi="Calibri" w:cs="Arial"/>
          <w:sz w:val="22"/>
          <w:szCs w:val="22"/>
        </w:rPr>
        <w:t>, parte della documentazione di gara</w:t>
      </w:r>
      <w:r>
        <w:rPr>
          <w:rFonts w:ascii="Calibri" w:hAnsi="Calibri" w:cs="Arial"/>
          <w:sz w:val="22"/>
          <w:szCs w:val="22"/>
        </w:rPr>
        <w:t>;</w:t>
      </w:r>
    </w:p>
    <w:p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lastRenderedPageBreak/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:rsidR="00CB1D49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1AA0">
        <w:rPr>
          <w:rFonts w:ascii="Calibri" w:hAnsi="Calibri" w:cs="Arial"/>
          <w:b/>
          <w:sz w:val="22"/>
          <w:szCs w:val="22"/>
        </w:rPr>
        <w:t>Di autorizzare l’Amministrazione</w:t>
      </w:r>
      <w:r w:rsidRPr="00581AA0">
        <w:rPr>
          <w:rFonts w:ascii="Calibri" w:hAnsi="Calibri" w:cs="Arial"/>
          <w:sz w:val="22"/>
          <w:szCs w:val="22"/>
        </w:rPr>
        <w:t xml:space="preserve"> alla trasmissione delle comunicazioni attinenti alla presente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 xml:space="preserve">procedura tramite la piattaforma telematica, </w:t>
      </w:r>
      <w:r>
        <w:rPr>
          <w:rFonts w:ascii="Calibri" w:hAnsi="Calibri" w:cs="Arial"/>
          <w:sz w:val="22"/>
          <w:szCs w:val="22"/>
        </w:rPr>
        <w:t xml:space="preserve">nell’apposita “Area comunicazioni”, </w:t>
      </w:r>
      <w:r w:rsidRPr="00581AA0">
        <w:rPr>
          <w:rFonts w:ascii="Calibri" w:hAnsi="Calibri" w:cs="Arial"/>
          <w:sz w:val="22"/>
          <w:szCs w:val="22"/>
        </w:rPr>
        <w:t>con pieno effetto legale ai sensi e per gli effetti di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>cui al D. Lgs. 5</w:t>
      </w:r>
      <w:r>
        <w:rPr>
          <w:rFonts w:ascii="Calibri" w:hAnsi="Calibri" w:cs="Arial"/>
          <w:sz w:val="22"/>
          <w:szCs w:val="22"/>
        </w:rPr>
        <w:t>0/2016 e s.m.i.;</w:t>
      </w:r>
    </w:p>
    <w:p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:rsidR="00581AA0" w:rsidRP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Pr="00581AA0">
        <w:rPr>
          <w:rFonts w:ascii="Calibri" w:hAnsi="Calibri" w:cs="Arial"/>
          <w:i/>
          <w:sz w:val="22"/>
          <w:szCs w:val="22"/>
        </w:rPr>
        <w:t>Accesso agli atti</w:t>
      </w:r>
      <w:r>
        <w:rPr>
          <w:rFonts w:ascii="Calibri" w:hAnsi="Calibri" w:cs="Arial"/>
          <w:sz w:val="22"/>
          <w:szCs w:val="22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081"/>
      </w:tblGrid>
      <w:tr w:rsidR="00581AA0" w:rsidTr="00581AA0">
        <w:tc>
          <w:tcPr>
            <w:tcW w:w="534" w:type="dxa"/>
          </w:tcPr>
          <w:p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>
                <v:shape id="_x0000_i1037" type="#_x0000_t75" style="width:108pt;height:21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8923" w:type="dxa"/>
          </w:tcPr>
          <w:p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:rsidTr="00581AA0">
        <w:tc>
          <w:tcPr>
            <w:tcW w:w="534" w:type="dxa"/>
          </w:tcPr>
          <w:p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>
                <v:shape id="_x0000_i1039" type="#_x0000_t75" style="width:108pt;height:21pt" o:ole="">
                  <v:imagedata r:id="rId14" o:title=""/>
                </v:shape>
                <w:control r:id="rId15" w:name="OptionButton31" w:shapeid="_x0000_i1039"/>
              </w:object>
            </w:r>
          </w:p>
        </w:tc>
        <w:tc>
          <w:tcPr>
            <w:tcW w:w="8923" w:type="dxa"/>
          </w:tcPr>
          <w:p w:rsidR="00361A01" w:rsidRDefault="00FB1BA1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integrale 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dell’offerta tecnica e delle spiegazioni che saranno eventualmente richieste in sede di verifica delle offerte anomale.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Allo scopo DICHIARA che le </w:t>
            </w:r>
            <w:r w:rsidRPr="005E2F78">
              <w:rPr>
                <w:rFonts w:cs="Arial"/>
              </w:rPr>
              <w:t>parti dell’offerta sottratte al diritto di accesso sono le seguenti</w:t>
            </w:r>
            <w:r>
              <w:rPr>
                <w:rFonts w:cs="Arial"/>
              </w:rPr>
              <w:t>:</w:t>
            </w:r>
          </w:p>
          <w:p w:rsidR="00361A01" w:rsidRDefault="00361A01" w:rsidP="00FB1BA1">
            <w:pPr>
              <w:jc w:val="both"/>
              <w:rPr>
                <w:rFonts w:cs="Arial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:rsidR="00FB1BA1" w:rsidRP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>qualora un concorrente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:rsidR="00FB1BA1" w:rsidRPr="00581AA0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:rsidR="00D55B43" w:rsidRDefault="00D55B43" w:rsidP="00CA7995">
      <w:pPr>
        <w:widowControl w:val="0"/>
        <w:jc w:val="both"/>
        <w:rPr>
          <w:rFonts w:cs="Arial"/>
          <w:b/>
          <w:i/>
          <w:u w:val="single"/>
        </w:rPr>
      </w:pPr>
    </w:p>
    <w:p w:rsidR="009E0B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p w:rsidR="009E0BD0" w:rsidRDefault="009E0BD0" w:rsidP="009E0BD0">
      <w:pPr>
        <w:ind w:left="5664"/>
        <w:jc w:val="both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legale rappresentante/procuratore</w:t>
      </w:r>
    </w:p>
    <w:p w:rsidR="009E0BD0" w:rsidRPr="008053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sectPr w:rsidR="009E0BD0" w:rsidRPr="008053D0" w:rsidSect="00CA7995">
      <w:headerReference w:type="default" r:id="rId16"/>
      <w:footerReference w:type="default" r:id="rId17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A1" w:rsidRDefault="00FB1BA1" w:rsidP="00F91270">
      <w:r>
        <w:separator/>
      </w:r>
    </w:p>
  </w:endnote>
  <w:endnote w:type="continuationSeparator" w:id="0">
    <w:p w:rsidR="00FB1BA1" w:rsidRDefault="00FB1BA1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A47FC7">
      <w:rPr>
        <w:noProof/>
        <w:szCs w:val="20"/>
      </w:rPr>
      <w:t>3</w:t>
    </w:r>
    <w:r w:rsidRPr="00CA7995">
      <w:rPr>
        <w:szCs w:val="20"/>
      </w:rPr>
      <w:fldChar w:fldCharType="end"/>
    </w:r>
  </w:p>
  <w:p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A1" w:rsidRDefault="00FB1BA1" w:rsidP="00F91270">
      <w:r>
        <w:separator/>
      </w:r>
    </w:p>
  </w:footnote>
  <w:footnote w:type="continuationSeparator" w:id="0">
    <w:p w:rsidR="00FB1BA1" w:rsidRDefault="00FB1BA1" w:rsidP="00F91270">
      <w:r>
        <w:continuationSeparator/>
      </w:r>
    </w:p>
  </w:footnote>
  <w:footnote w:id="1">
    <w:p w:rsidR="00FB1BA1" w:rsidRPr="00A17AAB" w:rsidRDefault="00FB1BA1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:rsidR="009E0BD0" w:rsidRDefault="009E0BD0" w:rsidP="009E0B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0BD0">
        <w:rPr>
          <w:rFonts w:asciiTheme="minorHAnsi" w:hAnsiTheme="minorHAnsi" w:cstheme="minorHAns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5" w:rsidRDefault="009C5B35">
    <w:pPr>
      <w:pStyle w:val="Intestazione"/>
    </w:pPr>
    <w:r w:rsidRPr="009C5B35">
      <w:rPr>
        <w:rFonts w:ascii="Garamond" w:hAnsi="Garamond" w:cs="Arial"/>
        <w:b/>
        <w:i/>
        <w:noProof/>
        <w:color w:val="1F497D"/>
        <w:sz w:val="24"/>
        <w:szCs w:val="24"/>
      </w:rPr>
      <w:drawing>
        <wp:inline distT="0" distB="0" distL="0" distR="0" wp14:anchorId="2062DF19" wp14:editId="0C15957B">
          <wp:extent cx="6120765" cy="5181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7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2"/>
  </w:num>
  <w:num w:numId="11">
    <w:abstractNumId w:val="6"/>
  </w:num>
  <w:num w:numId="12">
    <w:abstractNumId w:val="21"/>
  </w:num>
  <w:num w:numId="13">
    <w:abstractNumId w:val="5"/>
  </w:num>
  <w:num w:numId="14">
    <w:abstractNumId w:val="14"/>
  </w:num>
  <w:num w:numId="15">
    <w:abstractNumId w:val="19"/>
  </w:num>
  <w:num w:numId="16">
    <w:abstractNumId w:val="3"/>
  </w:num>
  <w:num w:numId="17">
    <w:abstractNumId w:val="16"/>
  </w:num>
  <w:num w:numId="18">
    <w:abstractNumId w:val="7"/>
  </w:num>
  <w:num w:numId="19">
    <w:abstractNumId w:val="23"/>
  </w:num>
  <w:num w:numId="20">
    <w:abstractNumId w:val="1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65A"/>
    <w:rsid w:val="001559FD"/>
    <w:rsid w:val="00161D42"/>
    <w:rsid w:val="00161D8D"/>
    <w:rsid w:val="00161E17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300656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390A"/>
    <w:rsid w:val="0037682F"/>
    <w:rsid w:val="003940DF"/>
    <w:rsid w:val="0039449C"/>
    <w:rsid w:val="00396D12"/>
    <w:rsid w:val="003973C6"/>
    <w:rsid w:val="003A5EEF"/>
    <w:rsid w:val="003B387A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19BD"/>
    <w:rsid w:val="00461F70"/>
    <w:rsid w:val="00465C35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7701"/>
    <w:rsid w:val="004B13C3"/>
    <w:rsid w:val="004B4429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CD1"/>
    <w:rsid w:val="00527CC8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42E6C"/>
    <w:rsid w:val="00651686"/>
    <w:rsid w:val="00662254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7936"/>
    <w:rsid w:val="006C0483"/>
    <w:rsid w:val="006C4416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B2B52"/>
    <w:rsid w:val="007B3430"/>
    <w:rsid w:val="007C0511"/>
    <w:rsid w:val="007C32B0"/>
    <w:rsid w:val="007D7979"/>
    <w:rsid w:val="007E0CD8"/>
    <w:rsid w:val="007E2818"/>
    <w:rsid w:val="007E44EC"/>
    <w:rsid w:val="007E6A8A"/>
    <w:rsid w:val="007F2030"/>
    <w:rsid w:val="007F37C6"/>
    <w:rsid w:val="007F5A44"/>
    <w:rsid w:val="00804AE2"/>
    <w:rsid w:val="008053D0"/>
    <w:rsid w:val="0080703A"/>
    <w:rsid w:val="00815310"/>
    <w:rsid w:val="008219A6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B0"/>
    <w:rsid w:val="008929A7"/>
    <w:rsid w:val="0089451C"/>
    <w:rsid w:val="0089557D"/>
    <w:rsid w:val="008B2E72"/>
    <w:rsid w:val="008C617E"/>
    <w:rsid w:val="008D4019"/>
    <w:rsid w:val="008E0862"/>
    <w:rsid w:val="008E0B9D"/>
    <w:rsid w:val="00911D26"/>
    <w:rsid w:val="00917F16"/>
    <w:rsid w:val="009277EE"/>
    <w:rsid w:val="00927A03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5B35"/>
    <w:rsid w:val="009C6D46"/>
    <w:rsid w:val="009D2C98"/>
    <w:rsid w:val="009D54B1"/>
    <w:rsid w:val="009E0BD0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47FC7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866B4"/>
    <w:rsid w:val="00A901F7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2176B"/>
    <w:rsid w:val="00C3010E"/>
    <w:rsid w:val="00C348CB"/>
    <w:rsid w:val="00C34E0B"/>
    <w:rsid w:val="00C4478A"/>
    <w:rsid w:val="00C517FC"/>
    <w:rsid w:val="00C53C4A"/>
    <w:rsid w:val="00C57868"/>
    <w:rsid w:val="00C6341D"/>
    <w:rsid w:val="00C674EF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D026A"/>
    <w:rsid w:val="00CE26F8"/>
    <w:rsid w:val="00CF3C80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1B49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115CA"/>
    <w:rsid w:val="00F17D57"/>
    <w:rsid w:val="00F20709"/>
    <w:rsid w:val="00F20CB8"/>
    <w:rsid w:val="00F30B84"/>
    <w:rsid w:val="00F35780"/>
    <w:rsid w:val="00F35835"/>
    <w:rsid w:val="00F41912"/>
    <w:rsid w:val="00F42F04"/>
    <w:rsid w:val="00F45FB1"/>
    <w:rsid w:val="00F53CD9"/>
    <w:rsid w:val="00F645E2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2E8D216"/>
  <w15:chartTrackingRefBased/>
  <w15:docId w15:val="{50F69545-E720-4A76-B96B-0B7B267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169E-99EC-4CD1-ABD3-9E7191B5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HP Inc.</cp:lastModifiedBy>
  <cp:revision>15</cp:revision>
  <cp:lastPrinted>2017-10-24T09:03:00Z</cp:lastPrinted>
  <dcterms:created xsi:type="dcterms:W3CDTF">2019-05-09T10:20:00Z</dcterms:created>
  <dcterms:modified xsi:type="dcterms:W3CDTF">2020-02-11T16:22:00Z</dcterms:modified>
</cp:coreProperties>
</file>