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</w:p>
    <w:p w14:paraId="73CEBFF4" w14:textId="10F9F977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 xml:space="preserve">CIG: </w:t>
      </w:r>
      <w:r w:rsidRPr="008444E8">
        <w:rPr>
          <w:rFonts w:ascii="Cambria" w:hAnsi="Cambria" w:cs="Verdana"/>
          <w:b/>
          <w:bCs/>
          <w:sz w:val="20"/>
          <w:szCs w:val="20"/>
        </w:rPr>
        <w:t>8207127F70</w:t>
      </w:r>
      <w:bookmarkStart w:id="0" w:name="_GoBack"/>
      <w:bookmarkEnd w:id="0"/>
    </w:p>
    <w:p w14:paraId="4B0FAF2D" w14:textId="77777777" w:rsidR="008444E8" w:rsidRDefault="008444E8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</w:p>
    <w:p w14:paraId="51E879CA" w14:textId="444CA2D5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 xml:space="preserve">DICHIARAZIONI SOSTITUTIVE DELL’ATTO DI NOTORIETÀ 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 xml:space="preserve">si obbliga a dare immediata comunicazione al CNR – IBB ed alla prefettura-ufficio territoriale del Governo della provincia di competenza della notizia dell’inadempimento della propria controparte </w:t>
      </w:r>
      <w:r w:rsidRPr="005824C2">
        <w:rPr>
          <w:rFonts w:ascii="Cambria" w:hAnsi="Cambria" w:cs="Calibri"/>
          <w:sz w:val="20"/>
          <w:szCs w:val="20"/>
        </w:rPr>
        <w:lastRenderedPageBreak/>
        <w:t>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2"/>
    <w:rsid w:val="00070D3F"/>
    <w:rsid w:val="004B3E3B"/>
    <w:rsid w:val="005824C2"/>
    <w:rsid w:val="008444E8"/>
    <w:rsid w:val="008B2D31"/>
    <w:rsid w:val="00B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  <w15:docId w15:val="{7D0E9FED-0D14-45C4-BF1A-469E08A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Salvatore Cioce</cp:lastModifiedBy>
  <cp:revision>2</cp:revision>
  <cp:lastPrinted>2017-05-18T12:01:00Z</cp:lastPrinted>
  <dcterms:created xsi:type="dcterms:W3CDTF">2020-03-04T11:37:00Z</dcterms:created>
  <dcterms:modified xsi:type="dcterms:W3CDTF">2020-03-04T11:37:00Z</dcterms:modified>
</cp:coreProperties>
</file>