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D3E" w14:textId="3D581786" w:rsidR="00A83EE7" w:rsidRPr="008D4146" w:rsidRDefault="00A83EE7" w:rsidP="00A83EE7">
      <w:pPr>
        <w:pStyle w:val="Corpotesto"/>
        <w:rPr>
          <w:rFonts w:asciiTheme="minorHAnsi" w:hAnsiTheme="minorHAnsi" w:cstheme="minorHAnsi"/>
          <w:sz w:val="20"/>
          <w:szCs w:val="20"/>
        </w:rPr>
      </w:pPr>
      <w:r w:rsidRPr="008D4146">
        <w:rPr>
          <w:rFonts w:asciiTheme="minorHAnsi" w:hAnsiTheme="minorHAnsi" w:cstheme="minorHAnsi"/>
          <w:sz w:val="20"/>
          <w:szCs w:val="20"/>
        </w:rPr>
        <w:t>“Domanda di partecipazione”</w:t>
      </w:r>
    </w:p>
    <w:p w14:paraId="1523F27F" w14:textId="5F4105BF" w:rsidR="00381ACE" w:rsidRDefault="0019692C" w:rsidP="00A04D54">
      <w:pPr>
        <w:jc w:val="both"/>
        <w:rPr>
          <w:rFonts w:asciiTheme="minorHAnsi" w:hAnsiTheme="minorHAnsi" w:cs="Calibri (Body)"/>
          <w:caps/>
          <w:sz w:val="20"/>
          <w:szCs w:val="20"/>
        </w:rPr>
      </w:pPr>
      <w:r w:rsidRPr="0019692C">
        <w:rPr>
          <w:rFonts w:asciiTheme="minorHAnsi" w:hAnsiTheme="minorHAnsi" w:cs="Calibri (Body)"/>
          <w:caps/>
          <w:sz w:val="20"/>
          <w:szCs w:val="20"/>
        </w:rPr>
        <w:t>GARA EUROPEA A PROCEDURA APERTA CON MODALITA’ TELEMATICA SU PIATTAFORMA ASP CONSIP PER L’AFFIDAMENTO DEL CONTRATTO AVENTE AD OGGETTO LA FORNITURA DI LOTTO 1 - ROUTER E LOTTO 2 – SISTEMI FIREWALL, PER POTENZIARE L’ACCESSO ALLE RISORSE DI CALCOLO AD ALTE PRESTAZIONI NELL’AMBITO DEL PROGETTO PON R&amp;I 2014-2020 AVVISO 424/2018 AZIONE II.1 PIR01_00022 DARIAH-IT CUP B67E19000040007 IMPORTO COMPLESSIVO € 272.203,26</w:t>
      </w:r>
    </w:p>
    <w:p w14:paraId="5C865C35" w14:textId="77777777" w:rsidR="0019692C" w:rsidRPr="00413797" w:rsidRDefault="0019692C" w:rsidP="00A04D54">
      <w:pPr>
        <w:jc w:val="both"/>
        <w:rPr>
          <w:rFonts w:asciiTheme="minorHAnsi" w:hAnsiTheme="minorHAnsi" w:cs="Calibri (Body)"/>
          <w:caps/>
          <w:sz w:val="20"/>
          <w:szCs w:val="20"/>
        </w:rPr>
      </w:pPr>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Grigliatabella"/>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F310F0" w:rsidRPr="008D4146" w14:paraId="580CB815" w14:textId="77777777" w:rsidTr="00D01741">
        <w:tc>
          <w:tcPr>
            <w:tcW w:w="421" w:type="dxa"/>
          </w:tcPr>
          <w:p w14:paraId="225A64E8" w14:textId="65604752"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00DDCCF6"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F310F0" w:rsidRPr="008D4146" w14:paraId="7BEC2672" w14:textId="77777777" w:rsidTr="00D01741">
        <w:tc>
          <w:tcPr>
            <w:tcW w:w="421" w:type="dxa"/>
          </w:tcPr>
          <w:p w14:paraId="7AFED8BD" w14:textId="399CFB5E"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1DCDD189"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0590A179" w14:textId="77777777" w:rsidR="00A04D54" w:rsidRDefault="00BE0281" w:rsidP="004417E9">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A04D54">
        <w:rPr>
          <w:rFonts w:asciiTheme="minorHAnsi" w:hAnsiTheme="minorHAnsi" w:cstheme="minorHAnsi"/>
          <w:b/>
          <w:sz w:val="20"/>
          <w:szCs w:val="20"/>
        </w:rPr>
        <w:t>PER IL LOTTO/I LOTTI</w:t>
      </w:r>
    </w:p>
    <w:tbl>
      <w:tblPr>
        <w:tblStyle w:val="Grigliatabella"/>
        <w:tblW w:w="0" w:type="auto"/>
        <w:tblLook w:val="04A0" w:firstRow="1" w:lastRow="0" w:firstColumn="1" w:lastColumn="0" w:noHBand="0" w:noVBand="1"/>
      </w:tblPr>
      <w:tblGrid>
        <w:gridCol w:w="516"/>
        <w:gridCol w:w="897"/>
        <w:gridCol w:w="6095"/>
        <w:gridCol w:w="2120"/>
      </w:tblGrid>
      <w:tr w:rsidR="002F2D8B" w:rsidRPr="002F2D8B" w14:paraId="59DF7CDA" w14:textId="77777777" w:rsidTr="002F2D8B">
        <w:tc>
          <w:tcPr>
            <w:tcW w:w="516" w:type="dxa"/>
          </w:tcPr>
          <w:p w14:paraId="7D90FD74" w14:textId="77777777" w:rsidR="002F2D8B" w:rsidRPr="002F2D8B" w:rsidRDefault="002F2D8B" w:rsidP="0050746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0"/>
                <w:szCs w:val="20"/>
              </w:rPr>
            </w:pPr>
          </w:p>
        </w:tc>
        <w:tc>
          <w:tcPr>
            <w:tcW w:w="897" w:type="dxa"/>
            <w:vAlign w:val="center"/>
          </w:tcPr>
          <w:p w14:paraId="1C14897E" w14:textId="790D5C93" w:rsidR="002F2D8B" w:rsidRPr="002F2D8B" w:rsidRDefault="002F2D8B" w:rsidP="002F2D8B">
            <w:pPr>
              <w:adjustRightInd w:val="0"/>
              <w:spacing w:before="40" w:after="40"/>
              <w:jc w:val="center"/>
              <w:rPr>
                <w:rFonts w:asciiTheme="minorHAnsi" w:hAnsiTheme="minorHAnsi" w:cstheme="minorHAnsi"/>
                <w:b/>
                <w:iCs/>
                <w:sz w:val="20"/>
                <w:szCs w:val="20"/>
              </w:rPr>
            </w:pPr>
            <w:r w:rsidRPr="002F2D8B">
              <w:rPr>
                <w:rFonts w:asciiTheme="minorHAnsi" w:hAnsiTheme="minorHAnsi" w:cstheme="minorHAnsi"/>
                <w:b/>
                <w:iCs/>
                <w:sz w:val="20"/>
                <w:szCs w:val="20"/>
              </w:rPr>
              <w:t># Lotto</w:t>
            </w:r>
          </w:p>
        </w:tc>
        <w:tc>
          <w:tcPr>
            <w:tcW w:w="6095" w:type="dxa"/>
            <w:vAlign w:val="center"/>
          </w:tcPr>
          <w:p w14:paraId="5AEB72F9" w14:textId="52228B77" w:rsidR="002F2D8B" w:rsidRPr="002F2D8B" w:rsidRDefault="002F2D8B" w:rsidP="002F2D8B">
            <w:pPr>
              <w:adjustRightInd w:val="0"/>
              <w:spacing w:before="40" w:after="40"/>
              <w:jc w:val="center"/>
              <w:rPr>
                <w:rFonts w:asciiTheme="minorHAnsi" w:hAnsiTheme="minorHAnsi" w:cstheme="minorHAnsi"/>
                <w:b/>
                <w:iCs/>
                <w:sz w:val="20"/>
                <w:szCs w:val="20"/>
              </w:rPr>
            </w:pPr>
            <w:r w:rsidRPr="002F2D8B">
              <w:rPr>
                <w:rFonts w:asciiTheme="minorHAnsi" w:hAnsiTheme="minorHAnsi" w:cstheme="minorHAnsi"/>
                <w:b/>
                <w:iCs/>
                <w:sz w:val="20"/>
                <w:szCs w:val="20"/>
              </w:rPr>
              <w:t>Oggetto del lotto</w:t>
            </w:r>
          </w:p>
        </w:tc>
        <w:tc>
          <w:tcPr>
            <w:tcW w:w="2120" w:type="dxa"/>
            <w:vAlign w:val="center"/>
          </w:tcPr>
          <w:p w14:paraId="3E583B15" w14:textId="124D3D48" w:rsidR="002F2D8B" w:rsidRPr="002F2D8B" w:rsidRDefault="002F2D8B" w:rsidP="002F2D8B">
            <w:pPr>
              <w:adjustRightInd w:val="0"/>
              <w:spacing w:before="40" w:after="40"/>
              <w:jc w:val="center"/>
              <w:rPr>
                <w:rFonts w:asciiTheme="minorHAnsi" w:hAnsiTheme="minorHAnsi" w:cstheme="minorHAnsi"/>
                <w:b/>
                <w:iCs/>
                <w:sz w:val="20"/>
                <w:szCs w:val="20"/>
              </w:rPr>
            </w:pPr>
            <w:r w:rsidRPr="002F2D8B">
              <w:rPr>
                <w:rFonts w:asciiTheme="minorHAnsi" w:hAnsiTheme="minorHAnsi" w:cstheme="minorHAnsi"/>
                <w:b/>
                <w:iCs/>
                <w:sz w:val="20"/>
                <w:szCs w:val="20"/>
              </w:rPr>
              <w:t>CIG</w:t>
            </w:r>
          </w:p>
        </w:tc>
      </w:tr>
      <w:tr w:rsidR="002F2D8B" w:rsidRPr="002F2D8B" w14:paraId="4CE5253C" w14:textId="77777777" w:rsidTr="002F2D8B">
        <w:tc>
          <w:tcPr>
            <w:tcW w:w="516" w:type="dxa"/>
          </w:tcPr>
          <w:p w14:paraId="37A3EAD0" w14:textId="77777777" w:rsidR="002F2D8B" w:rsidRPr="002F2D8B" w:rsidRDefault="002F2D8B" w:rsidP="002F2D8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2F2D8B">
              <w:rPr>
                <w:rFonts w:asciiTheme="minorHAnsi" w:hAnsiTheme="minorHAnsi" w:cstheme="minorHAnsi"/>
                <w:bCs/>
                <w:i w:val="0"/>
                <w:iCs w:val="0"/>
                <w:sz w:val="32"/>
                <w:szCs w:val="32"/>
              </w:rPr>
              <w:t>□</w:t>
            </w:r>
          </w:p>
        </w:tc>
        <w:tc>
          <w:tcPr>
            <w:tcW w:w="897" w:type="dxa"/>
            <w:vAlign w:val="center"/>
          </w:tcPr>
          <w:p w14:paraId="539ABFD2" w14:textId="45D365C8" w:rsidR="002F2D8B" w:rsidRPr="002F2D8B" w:rsidRDefault="002F2D8B" w:rsidP="002F2D8B">
            <w:pPr>
              <w:adjustRightInd w:val="0"/>
              <w:spacing w:before="40" w:after="40"/>
              <w:jc w:val="center"/>
              <w:rPr>
                <w:rFonts w:asciiTheme="minorHAnsi" w:hAnsiTheme="minorHAnsi" w:cstheme="minorHAnsi"/>
                <w:i/>
                <w:iCs/>
                <w:sz w:val="20"/>
                <w:szCs w:val="20"/>
              </w:rPr>
            </w:pPr>
            <w:r w:rsidRPr="002F2D8B">
              <w:rPr>
                <w:rFonts w:asciiTheme="minorHAnsi" w:hAnsiTheme="minorHAnsi" w:cstheme="minorHAnsi"/>
                <w:sz w:val="20"/>
                <w:szCs w:val="20"/>
              </w:rPr>
              <w:t>1</w:t>
            </w:r>
          </w:p>
        </w:tc>
        <w:tc>
          <w:tcPr>
            <w:tcW w:w="6095" w:type="dxa"/>
          </w:tcPr>
          <w:p w14:paraId="72BDCE00" w14:textId="317BFE3F" w:rsidR="002F2D8B" w:rsidRPr="002F2D8B" w:rsidRDefault="0019692C" w:rsidP="002F2D8B">
            <w:pPr>
              <w:adjustRightInd w:val="0"/>
              <w:spacing w:before="40" w:after="40"/>
              <w:rPr>
                <w:rFonts w:asciiTheme="minorHAnsi" w:hAnsiTheme="minorHAnsi" w:cstheme="minorHAnsi"/>
                <w:i/>
                <w:iCs/>
                <w:sz w:val="20"/>
                <w:szCs w:val="20"/>
              </w:rPr>
            </w:pPr>
            <w:r>
              <w:rPr>
                <w:rFonts w:asciiTheme="minorHAnsi" w:hAnsiTheme="minorHAnsi" w:cstheme="minorHAnsi"/>
                <w:i/>
                <w:sz w:val="20"/>
                <w:szCs w:val="20"/>
              </w:rPr>
              <w:t>Router Juniper</w:t>
            </w:r>
            <w:r w:rsidR="002F2D8B" w:rsidRPr="002F2D8B">
              <w:rPr>
                <w:rFonts w:asciiTheme="minorHAnsi" w:hAnsiTheme="minorHAnsi" w:cstheme="minorHAnsi"/>
                <w:i/>
                <w:sz w:val="20"/>
                <w:szCs w:val="20"/>
              </w:rPr>
              <w:t xml:space="preserve"> </w:t>
            </w:r>
          </w:p>
        </w:tc>
        <w:tc>
          <w:tcPr>
            <w:tcW w:w="2120" w:type="dxa"/>
            <w:vAlign w:val="center"/>
          </w:tcPr>
          <w:p w14:paraId="26740B60" w14:textId="58AC0B91" w:rsidR="002F2D8B" w:rsidRPr="002F2D8B" w:rsidRDefault="00111356" w:rsidP="002F2D8B">
            <w:pPr>
              <w:adjustRightInd w:val="0"/>
              <w:spacing w:before="40" w:after="40"/>
              <w:jc w:val="center"/>
              <w:rPr>
                <w:rFonts w:asciiTheme="minorHAnsi" w:hAnsiTheme="minorHAnsi" w:cstheme="minorHAnsi"/>
                <w:iCs/>
                <w:sz w:val="20"/>
                <w:szCs w:val="20"/>
              </w:rPr>
            </w:pPr>
            <w:r w:rsidRPr="00111356">
              <w:rPr>
                <w:rFonts w:asciiTheme="minorHAnsi" w:hAnsiTheme="minorHAnsi" w:cstheme="minorHAnsi"/>
                <w:sz w:val="20"/>
                <w:szCs w:val="20"/>
              </w:rPr>
              <w:t>8797176B48</w:t>
            </w:r>
            <w:bookmarkStart w:id="0" w:name="_GoBack"/>
            <w:bookmarkEnd w:id="0"/>
          </w:p>
        </w:tc>
      </w:tr>
      <w:tr w:rsidR="002F2D8B" w:rsidRPr="002F2D8B" w14:paraId="7966951C" w14:textId="77777777" w:rsidTr="002F2D8B">
        <w:tc>
          <w:tcPr>
            <w:tcW w:w="516" w:type="dxa"/>
          </w:tcPr>
          <w:p w14:paraId="62560DA9" w14:textId="797B6268" w:rsidR="002F2D8B" w:rsidRPr="002F2D8B" w:rsidRDefault="002F2D8B" w:rsidP="002F2D8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2F2D8B">
              <w:rPr>
                <w:rFonts w:asciiTheme="minorHAnsi" w:hAnsiTheme="minorHAnsi" w:cstheme="minorHAnsi"/>
                <w:bCs/>
                <w:i w:val="0"/>
                <w:iCs w:val="0"/>
                <w:sz w:val="32"/>
                <w:szCs w:val="32"/>
              </w:rPr>
              <w:t>□</w:t>
            </w:r>
          </w:p>
        </w:tc>
        <w:tc>
          <w:tcPr>
            <w:tcW w:w="897" w:type="dxa"/>
            <w:vAlign w:val="center"/>
          </w:tcPr>
          <w:p w14:paraId="1A56EA0F" w14:textId="59F47BED" w:rsidR="002F2D8B" w:rsidRPr="002F2D8B" w:rsidRDefault="002F2D8B" w:rsidP="002F2D8B">
            <w:pPr>
              <w:adjustRightInd w:val="0"/>
              <w:spacing w:before="40" w:after="40"/>
              <w:jc w:val="center"/>
              <w:rPr>
                <w:rFonts w:asciiTheme="minorHAnsi" w:hAnsiTheme="minorHAnsi" w:cstheme="minorHAnsi"/>
                <w:i/>
                <w:iCs/>
                <w:sz w:val="20"/>
                <w:szCs w:val="20"/>
              </w:rPr>
            </w:pPr>
            <w:r w:rsidRPr="002F2D8B">
              <w:rPr>
                <w:rFonts w:asciiTheme="minorHAnsi" w:hAnsiTheme="minorHAnsi" w:cstheme="minorHAnsi"/>
                <w:sz w:val="20"/>
                <w:szCs w:val="20"/>
              </w:rPr>
              <w:t>2</w:t>
            </w:r>
          </w:p>
        </w:tc>
        <w:tc>
          <w:tcPr>
            <w:tcW w:w="6095" w:type="dxa"/>
          </w:tcPr>
          <w:p w14:paraId="135DF6E0" w14:textId="2385573F" w:rsidR="002F2D8B" w:rsidRPr="002F2D8B" w:rsidRDefault="0019692C" w:rsidP="002F2D8B">
            <w:pPr>
              <w:adjustRightInd w:val="0"/>
              <w:spacing w:before="40" w:after="40"/>
              <w:rPr>
                <w:rFonts w:asciiTheme="minorHAnsi" w:hAnsiTheme="minorHAnsi" w:cstheme="minorHAnsi"/>
                <w:i/>
                <w:iCs/>
                <w:sz w:val="20"/>
                <w:szCs w:val="20"/>
              </w:rPr>
            </w:pPr>
            <w:r>
              <w:rPr>
                <w:rFonts w:asciiTheme="minorHAnsi" w:hAnsiTheme="minorHAnsi" w:cstheme="minorHAnsi"/>
                <w:i/>
                <w:sz w:val="20"/>
                <w:szCs w:val="20"/>
              </w:rPr>
              <w:t>Firewall Forcepoint</w:t>
            </w:r>
            <w:r w:rsidR="002F2D8B" w:rsidRPr="002F2D8B">
              <w:rPr>
                <w:rFonts w:asciiTheme="minorHAnsi" w:hAnsiTheme="minorHAnsi" w:cstheme="minorHAnsi"/>
                <w:i/>
                <w:sz w:val="20"/>
                <w:szCs w:val="20"/>
              </w:rPr>
              <w:t xml:space="preserve"> </w:t>
            </w:r>
          </w:p>
        </w:tc>
        <w:tc>
          <w:tcPr>
            <w:tcW w:w="2120" w:type="dxa"/>
            <w:vAlign w:val="center"/>
          </w:tcPr>
          <w:p w14:paraId="16D4B669" w14:textId="298E235B" w:rsidR="002F2D8B" w:rsidRPr="002F2D8B" w:rsidRDefault="00111356" w:rsidP="002F2D8B">
            <w:pPr>
              <w:adjustRightInd w:val="0"/>
              <w:spacing w:before="40" w:after="40"/>
              <w:jc w:val="center"/>
              <w:rPr>
                <w:rFonts w:asciiTheme="minorHAnsi" w:hAnsiTheme="minorHAnsi" w:cstheme="minorHAnsi"/>
                <w:iCs/>
                <w:sz w:val="20"/>
                <w:szCs w:val="20"/>
              </w:rPr>
            </w:pPr>
            <w:r w:rsidRPr="00111356">
              <w:rPr>
                <w:rFonts w:asciiTheme="minorHAnsi" w:hAnsiTheme="minorHAnsi" w:cstheme="minorHAnsi"/>
                <w:sz w:val="20"/>
                <w:szCs w:val="20"/>
              </w:rPr>
              <w:t>8797178CEE</w:t>
            </w:r>
          </w:p>
        </w:tc>
      </w:tr>
    </w:tbl>
    <w:p w14:paraId="295EA0BA" w14:textId="77777777" w:rsidR="002F2D8B" w:rsidRDefault="002F2D8B" w:rsidP="004417E9">
      <w:pPr>
        <w:spacing w:before="60" w:after="60"/>
        <w:jc w:val="center"/>
        <w:rPr>
          <w:rFonts w:asciiTheme="minorHAnsi" w:hAnsiTheme="minorHAnsi" w:cstheme="minorHAnsi"/>
          <w:b/>
          <w:sz w:val="20"/>
          <w:szCs w:val="20"/>
        </w:rPr>
      </w:pPr>
    </w:p>
    <w:p w14:paraId="365376F0" w14:textId="51EF0820" w:rsidR="00327B3D" w:rsidRDefault="00443916" w:rsidP="004417E9">
      <w:pPr>
        <w:spacing w:before="60" w:after="60"/>
        <w:jc w:val="center"/>
        <w:rPr>
          <w:rFonts w:asciiTheme="minorHAnsi" w:hAnsiTheme="minorHAnsi" w:cstheme="minorHAnsi"/>
          <w:b/>
          <w:sz w:val="20"/>
          <w:szCs w:val="20"/>
        </w:rPr>
      </w:pPr>
      <w:r>
        <w:rPr>
          <w:rFonts w:asciiTheme="minorHAnsi" w:hAnsiTheme="minorHAnsi" w:cstheme="minorHAnsi"/>
          <w:b/>
          <w:sz w:val="20"/>
          <w:szCs w:val="20"/>
        </w:rPr>
        <w:t>NELLA FORMA DI</w:t>
      </w:r>
    </w:p>
    <w:p w14:paraId="51790C3B" w14:textId="77777777" w:rsidR="0019692C" w:rsidRPr="00505318" w:rsidRDefault="0019692C" w:rsidP="004417E9">
      <w:pPr>
        <w:spacing w:before="60" w:after="60"/>
        <w:jc w:val="center"/>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516"/>
        <w:gridCol w:w="4157"/>
        <w:gridCol w:w="567"/>
        <w:gridCol w:w="4388"/>
      </w:tblGrid>
      <w:tr w:rsidR="00BE0281" w:rsidRPr="008D4146" w14:paraId="03D81C3C" w14:textId="77777777" w:rsidTr="005C2C11">
        <w:tc>
          <w:tcPr>
            <w:tcW w:w="516" w:type="dxa"/>
          </w:tcPr>
          <w:p w14:paraId="3B06ADC1" w14:textId="0E265D35" w:rsidR="00BE0281"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55E7B829" w:rsidR="00DF63DA"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CA5B2D" w:rsidRPr="008D4146" w14:paraId="3D43D09B" w14:textId="77777777" w:rsidTr="005C2C11">
        <w:tc>
          <w:tcPr>
            <w:tcW w:w="516" w:type="dxa"/>
          </w:tcPr>
          <w:p w14:paraId="33F20D4E"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67F5364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45307D43" w14:textId="618F260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0425F02"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CA5B2D" w:rsidRPr="008D4146" w14:paraId="0BBF6A49" w14:textId="77777777" w:rsidTr="005C2C11">
        <w:tc>
          <w:tcPr>
            <w:tcW w:w="516" w:type="dxa"/>
          </w:tcPr>
          <w:p w14:paraId="6DA68DF7"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29A13DC2"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9CB0D3A" w14:textId="4BB28A32"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6DC724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CA5B2D" w:rsidRPr="008D4146" w14:paraId="70B0CFB9" w14:textId="77777777" w:rsidTr="005C2C11">
        <w:tc>
          <w:tcPr>
            <w:tcW w:w="516" w:type="dxa"/>
          </w:tcPr>
          <w:p w14:paraId="495D185C"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137C50D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3365CFD" w14:textId="1B6C8E1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79A2CAD"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CA5B2D" w:rsidRPr="008D4146" w14:paraId="04F25616" w14:textId="77777777" w:rsidTr="005C2C11">
        <w:tc>
          <w:tcPr>
            <w:tcW w:w="516" w:type="dxa"/>
          </w:tcPr>
          <w:p w14:paraId="4A1DD52E" w14:textId="67F2F3C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58831FB"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CA5B2D" w:rsidRPr="008D4146" w14:paraId="27D6C096" w14:textId="77777777" w:rsidTr="005C2C11">
        <w:tc>
          <w:tcPr>
            <w:tcW w:w="516" w:type="dxa"/>
          </w:tcPr>
          <w:p w14:paraId="5FDD2CAF" w14:textId="6E7EB46A"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308133C"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CA5B2D" w:rsidRPr="008D4146" w14:paraId="7C677221" w14:textId="77777777" w:rsidTr="005C2C11">
        <w:tc>
          <w:tcPr>
            <w:tcW w:w="516" w:type="dxa"/>
          </w:tcPr>
          <w:p w14:paraId="74A70185" w14:textId="0DDC3D4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F25303"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CA5B2D" w:rsidRPr="008D4146" w14:paraId="7CCCAA1F" w14:textId="77777777" w:rsidTr="005C2C11">
        <w:tc>
          <w:tcPr>
            <w:tcW w:w="516" w:type="dxa"/>
          </w:tcPr>
          <w:p w14:paraId="2792463D" w14:textId="55275628"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319D5B84"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CA5B2D" w:rsidRPr="008D4146" w14:paraId="46174564" w14:textId="77777777" w:rsidTr="005C2C11">
        <w:tc>
          <w:tcPr>
            <w:tcW w:w="516" w:type="dxa"/>
          </w:tcPr>
          <w:p w14:paraId="52A758ED" w14:textId="6121316B"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90B6B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CA5B2D" w:rsidRPr="008D4146" w14:paraId="055645B2" w14:textId="77777777" w:rsidTr="005C2C11">
        <w:tc>
          <w:tcPr>
            <w:tcW w:w="516" w:type="dxa"/>
          </w:tcPr>
          <w:p w14:paraId="05CDDB7B" w14:textId="5171BD7F"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69C278"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442A8554" w14:textId="77777777" w:rsidR="004417E9" w:rsidRDefault="004417E9"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Corpodeltesto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Paragrafoelenco"/>
        <w:spacing w:after="0" w:line="240" w:lineRule="auto"/>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Paragrafoelenco"/>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13D1F4A4" w14:textId="44F85B46"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r w:rsidR="002F2D8B">
        <w:rPr>
          <w:rFonts w:asciiTheme="minorHAnsi" w:hAnsiTheme="minorHAnsi" w:cstheme="minorHAnsi"/>
          <w:sz w:val="20"/>
          <w:szCs w:val="20"/>
        </w:rPr>
        <w:t xml:space="preserve"> </w:t>
      </w: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Rimandonotaapidipagina"/>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FD54" w14:textId="77777777" w:rsidR="00CB35D2" w:rsidRDefault="00CB35D2">
      <w:r>
        <w:separator/>
      </w:r>
    </w:p>
  </w:endnote>
  <w:endnote w:type="continuationSeparator" w:id="0">
    <w:p w14:paraId="505C8C85" w14:textId="77777777" w:rsidR="00CB35D2" w:rsidRDefault="00C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47CE"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9FCA" w14:textId="77777777" w:rsidR="00CB35D2" w:rsidRDefault="00CB35D2">
      <w:r>
        <w:separator/>
      </w:r>
    </w:p>
  </w:footnote>
  <w:footnote w:type="continuationSeparator" w:id="0">
    <w:p w14:paraId="7985364E" w14:textId="77777777" w:rsidR="00CB35D2" w:rsidRDefault="00CB35D2">
      <w:r>
        <w:continuationSeparator/>
      </w:r>
    </w:p>
  </w:footnote>
  <w:footnote w:id="1">
    <w:p w14:paraId="3D077EF0"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689" w14:textId="77777777" w:rsidR="003D30AC" w:rsidRDefault="00A2664D" w:rsidP="00A2664D">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70BC2"/>
    <w:rsid w:val="000930A4"/>
    <w:rsid w:val="000A6856"/>
    <w:rsid w:val="000B0840"/>
    <w:rsid w:val="000E3C81"/>
    <w:rsid w:val="00111356"/>
    <w:rsid w:val="00115C1B"/>
    <w:rsid w:val="00124145"/>
    <w:rsid w:val="00133A87"/>
    <w:rsid w:val="001404D8"/>
    <w:rsid w:val="00151351"/>
    <w:rsid w:val="00160157"/>
    <w:rsid w:val="00162219"/>
    <w:rsid w:val="00162DE3"/>
    <w:rsid w:val="00174CD7"/>
    <w:rsid w:val="00190BA3"/>
    <w:rsid w:val="00190D23"/>
    <w:rsid w:val="0019575A"/>
    <w:rsid w:val="0019692C"/>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93D45"/>
    <w:rsid w:val="002A0BA2"/>
    <w:rsid w:val="002B3633"/>
    <w:rsid w:val="002C2742"/>
    <w:rsid w:val="002D116E"/>
    <w:rsid w:val="002E2632"/>
    <w:rsid w:val="002F2D8B"/>
    <w:rsid w:val="003019E5"/>
    <w:rsid w:val="00317A60"/>
    <w:rsid w:val="00327412"/>
    <w:rsid w:val="003275D3"/>
    <w:rsid w:val="00327B3D"/>
    <w:rsid w:val="00344B7B"/>
    <w:rsid w:val="00355564"/>
    <w:rsid w:val="00371F0E"/>
    <w:rsid w:val="00381AC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17E9"/>
    <w:rsid w:val="00443916"/>
    <w:rsid w:val="00446A79"/>
    <w:rsid w:val="00462AC5"/>
    <w:rsid w:val="00484244"/>
    <w:rsid w:val="004918A0"/>
    <w:rsid w:val="004A106A"/>
    <w:rsid w:val="004A3DDE"/>
    <w:rsid w:val="004A4305"/>
    <w:rsid w:val="004C7BF4"/>
    <w:rsid w:val="004D27C6"/>
    <w:rsid w:val="004D6579"/>
    <w:rsid w:val="004F3715"/>
    <w:rsid w:val="004F39A4"/>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0684"/>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2410F"/>
    <w:rsid w:val="0093122F"/>
    <w:rsid w:val="009457E3"/>
    <w:rsid w:val="00950D43"/>
    <w:rsid w:val="00966FBA"/>
    <w:rsid w:val="00974AF7"/>
    <w:rsid w:val="00992E5B"/>
    <w:rsid w:val="009A4D5C"/>
    <w:rsid w:val="009B0AB9"/>
    <w:rsid w:val="009B1156"/>
    <w:rsid w:val="009B7F08"/>
    <w:rsid w:val="009D2DC3"/>
    <w:rsid w:val="009D6A96"/>
    <w:rsid w:val="009F2613"/>
    <w:rsid w:val="00A02D47"/>
    <w:rsid w:val="00A04894"/>
    <w:rsid w:val="00A04D5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A5B2D"/>
    <w:rsid w:val="00CB35D2"/>
    <w:rsid w:val="00CB7111"/>
    <w:rsid w:val="00CC245C"/>
    <w:rsid w:val="00CC3506"/>
    <w:rsid w:val="00CD7117"/>
    <w:rsid w:val="00CE7D27"/>
    <w:rsid w:val="00CF6187"/>
    <w:rsid w:val="00CF7DBC"/>
    <w:rsid w:val="00D01741"/>
    <w:rsid w:val="00D06752"/>
    <w:rsid w:val="00D13C04"/>
    <w:rsid w:val="00D20D29"/>
    <w:rsid w:val="00D21CF4"/>
    <w:rsid w:val="00D24A75"/>
    <w:rsid w:val="00D25945"/>
    <w:rsid w:val="00D36C25"/>
    <w:rsid w:val="00D435A8"/>
    <w:rsid w:val="00D44D21"/>
    <w:rsid w:val="00D56E73"/>
    <w:rsid w:val="00D61198"/>
    <w:rsid w:val="00D81D8B"/>
    <w:rsid w:val="00D90C3C"/>
    <w:rsid w:val="00D977A8"/>
    <w:rsid w:val="00D979DD"/>
    <w:rsid w:val="00DA4F33"/>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310F0"/>
    <w:rsid w:val="00F83D74"/>
    <w:rsid w:val="00F844A4"/>
    <w:rsid w:val="00F8697B"/>
    <w:rsid w:val="00FA662F"/>
    <w:rsid w:val="00FB1E72"/>
    <w:rsid w:val="00FB5FF7"/>
    <w:rsid w:val="00FD45E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BDDE-456E-4E22-90E1-8CFB1882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859</Words>
  <Characters>4758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34</cp:revision>
  <cp:lastPrinted>2019-05-08T17:00:00Z</cp:lastPrinted>
  <dcterms:created xsi:type="dcterms:W3CDTF">2019-05-08T16:59:00Z</dcterms:created>
  <dcterms:modified xsi:type="dcterms:W3CDTF">2021-06-17T06:06:00Z</dcterms:modified>
</cp:coreProperties>
</file>