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A8" w:rsidRPr="006A704D" w:rsidRDefault="00D338A8" w:rsidP="00CC6543">
      <w:pPr>
        <w:widowControl w:val="0"/>
        <w:autoSpaceDE w:val="0"/>
        <w:autoSpaceDN w:val="0"/>
        <w:adjustRightInd w:val="0"/>
        <w:snapToGrid w:val="0"/>
        <w:jc w:val="right"/>
        <w:rPr>
          <w:rFonts w:eastAsiaTheme="minorEastAsia"/>
        </w:rPr>
      </w:pPr>
      <w:r w:rsidRPr="006A704D">
        <w:rPr>
          <w:rFonts w:eastAsiaTheme="minorEastAsia"/>
          <w:b/>
          <w:bCs/>
        </w:rPr>
        <w:t xml:space="preserve">Allegato </w:t>
      </w:r>
      <w:r w:rsidR="009C0FA3" w:rsidRPr="006A704D">
        <w:rPr>
          <w:rFonts w:eastAsiaTheme="minorEastAsia"/>
          <w:b/>
          <w:bCs/>
        </w:rPr>
        <w:t>1</w:t>
      </w:r>
      <w:r w:rsidRPr="006A704D">
        <w:rPr>
          <w:rFonts w:eastAsiaTheme="minorEastAsia"/>
        </w:rPr>
        <w:t xml:space="preserve"> </w:t>
      </w:r>
      <w:r w:rsidR="00E2632F" w:rsidRPr="006A704D">
        <w:rPr>
          <w:rFonts w:eastAsiaTheme="minorEastAsia"/>
        </w:rPr>
        <w:t>all</w:t>
      </w:r>
      <w:r w:rsidR="008B5E23" w:rsidRPr="006A704D">
        <w:rPr>
          <w:rFonts w:eastAsiaTheme="minorEastAsia"/>
        </w:rPr>
        <w:t>’avviso di</w:t>
      </w:r>
      <w:r w:rsidR="00E2632F" w:rsidRPr="006A704D">
        <w:rPr>
          <w:rFonts w:eastAsiaTheme="minorEastAsia"/>
        </w:rPr>
        <w:t xml:space="preserve"> manifestazione d’interesse</w:t>
      </w:r>
    </w:p>
    <w:p w:rsidR="00D338A8" w:rsidRPr="006A704D" w:rsidRDefault="00D338A8" w:rsidP="00CC6543">
      <w:pPr>
        <w:widowControl w:val="0"/>
        <w:autoSpaceDE w:val="0"/>
        <w:autoSpaceDN w:val="0"/>
        <w:adjustRightInd w:val="0"/>
        <w:snapToGrid w:val="0"/>
        <w:jc w:val="center"/>
        <w:rPr>
          <w:rFonts w:eastAsiaTheme="minorEastAsia"/>
        </w:rPr>
      </w:pPr>
      <w:r>
        <w:rPr>
          <w:noProof/>
        </w:rPr>
        <w:drawing>
          <wp:inline distT="0" distB="0" distL="0" distR="0">
            <wp:extent cx="6351628" cy="635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51628" cy="635000"/>
                    </a:xfrm>
                    <a:prstGeom prst="rect">
                      <a:avLst/>
                    </a:prstGeom>
                  </pic:spPr>
                </pic:pic>
              </a:graphicData>
            </a:graphic>
          </wp:inline>
        </w:drawing>
      </w:r>
    </w:p>
    <w:p w:rsidR="00CC3F30" w:rsidRDefault="00CC3F30" w:rsidP="00CC6543">
      <w:pPr>
        <w:autoSpaceDE w:val="0"/>
        <w:autoSpaceDN w:val="0"/>
        <w:adjustRightInd w:val="0"/>
        <w:snapToGrid w:val="0"/>
        <w:ind w:left="5664" w:firstLine="708"/>
        <w:jc w:val="both"/>
        <w:rPr>
          <w:b/>
          <w:bCs/>
        </w:rPr>
      </w:pPr>
    </w:p>
    <w:p w:rsidR="00E2632F" w:rsidRPr="006A704D" w:rsidRDefault="00E2632F" w:rsidP="00CC6543">
      <w:pPr>
        <w:autoSpaceDE w:val="0"/>
        <w:autoSpaceDN w:val="0"/>
        <w:adjustRightInd w:val="0"/>
        <w:snapToGrid w:val="0"/>
        <w:ind w:left="5664" w:firstLine="708"/>
        <w:jc w:val="both"/>
        <w:rPr>
          <w:b/>
          <w:bCs/>
        </w:rPr>
      </w:pPr>
      <w:proofErr w:type="spellStart"/>
      <w:r w:rsidRPr="006A704D">
        <w:rPr>
          <w:b/>
          <w:bCs/>
        </w:rPr>
        <w:t>Spett.le</w:t>
      </w:r>
      <w:proofErr w:type="spellEnd"/>
      <w:r w:rsidR="007D75DB" w:rsidRPr="006A704D">
        <w:rPr>
          <w:b/>
          <w:bCs/>
        </w:rPr>
        <w:t xml:space="preserve"> </w:t>
      </w:r>
    </w:p>
    <w:p w:rsidR="00D41570" w:rsidRDefault="00253490" w:rsidP="00CC6543">
      <w:pPr>
        <w:autoSpaceDE w:val="0"/>
        <w:autoSpaceDN w:val="0"/>
        <w:adjustRightInd w:val="0"/>
        <w:snapToGrid w:val="0"/>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IBBA CNR </w:t>
      </w:r>
    </w:p>
    <w:p w:rsidR="00253490" w:rsidRDefault="00253490" w:rsidP="00CC6543">
      <w:pPr>
        <w:autoSpaceDE w:val="0"/>
        <w:autoSpaceDN w:val="0"/>
        <w:adjustRightInd w:val="0"/>
        <w:snapToGrid w:val="0"/>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Via </w:t>
      </w:r>
      <w:proofErr w:type="spellStart"/>
      <w:r>
        <w:rPr>
          <w:b/>
          <w:bCs/>
        </w:rPr>
        <w:t>Bassini</w:t>
      </w:r>
      <w:proofErr w:type="spellEnd"/>
      <w:r>
        <w:rPr>
          <w:b/>
          <w:bCs/>
        </w:rPr>
        <w:t xml:space="preserve"> 15</w:t>
      </w:r>
    </w:p>
    <w:p w:rsidR="00BD3D94" w:rsidRDefault="009D519B" w:rsidP="00CC6543">
      <w:pPr>
        <w:autoSpaceDE w:val="0"/>
        <w:autoSpaceDN w:val="0"/>
        <w:adjustRightInd w:val="0"/>
        <w:snapToGrid w:val="0"/>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20133</w:t>
      </w:r>
      <w:r w:rsidR="00BD3D94">
        <w:rPr>
          <w:b/>
          <w:bCs/>
        </w:rPr>
        <w:t xml:space="preserve"> Milano</w:t>
      </w:r>
    </w:p>
    <w:p w:rsidR="00253490" w:rsidRPr="006A704D" w:rsidRDefault="00253490" w:rsidP="00CC6543">
      <w:pPr>
        <w:autoSpaceDE w:val="0"/>
        <w:autoSpaceDN w:val="0"/>
        <w:adjustRightInd w:val="0"/>
        <w:snapToGrid w:val="0"/>
        <w:jc w:val="both"/>
        <w:rPr>
          <w:b/>
          <w:bCs/>
        </w:rPr>
      </w:pPr>
    </w:p>
    <w:p w:rsidR="00725D5F" w:rsidRPr="006A704D" w:rsidRDefault="00725D5F" w:rsidP="00CC6543">
      <w:pPr>
        <w:autoSpaceDE w:val="0"/>
        <w:autoSpaceDN w:val="0"/>
        <w:adjustRightInd w:val="0"/>
        <w:snapToGrid w:val="0"/>
        <w:jc w:val="both"/>
        <w:rPr>
          <w:b/>
          <w:bCs/>
        </w:rPr>
      </w:pPr>
    </w:p>
    <w:p w:rsidR="00253490" w:rsidRPr="00281EA2" w:rsidRDefault="007D75DB" w:rsidP="00253490">
      <w:pPr>
        <w:ind w:left="5664" w:firstLine="708"/>
        <w:rPr>
          <w:rFonts w:ascii="Times" w:hAnsi="Times"/>
          <w:b/>
          <w:sz w:val="20"/>
          <w:szCs w:val="20"/>
        </w:rPr>
      </w:pPr>
      <w:r w:rsidRPr="006A704D">
        <w:rPr>
          <w:b/>
          <w:bCs/>
        </w:rPr>
        <w:t xml:space="preserve"> </w:t>
      </w:r>
      <w:proofErr w:type="spellStart"/>
      <w:r w:rsidR="00027A85" w:rsidRPr="006A704D">
        <w:rPr>
          <w:rStyle w:val="Collegamentoipertestuale"/>
          <w:bCs/>
          <w:color w:val="auto"/>
          <w:u w:val="none"/>
        </w:rPr>
        <w:t>P.E.C.</w:t>
      </w:r>
      <w:proofErr w:type="spellEnd"/>
      <w:r w:rsidR="00027A85" w:rsidRPr="006A704D">
        <w:rPr>
          <w:rStyle w:val="Collegamentoipertestuale"/>
          <w:bCs/>
          <w:color w:val="auto"/>
          <w:u w:val="none"/>
        </w:rPr>
        <w:t>:</w:t>
      </w:r>
      <w:r w:rsidR="00027A85" w:rsidRPr="006A704D">
        <w:rPr>
          <w:rStyle w:val="Collegamentoipertestuale"/>
          <w:bCs/>
          <w:u w:val="none"/>
        </w:rPr>
        <w:tab/>
      </w:r>
      <w:r w:rsidR="00253490" w:rsidRPr="00281EA2">
        <w:rPr>
          <w:rFonts w:ascii="Roboto" w:hAnsi="Roboto"/>
          <w:b/>
          <w:color w:val="4D5156"/>
          <w:sz w:val="21"/>
          <w:szCs w:val="21"/>
          <w:shd w:val="clear" w:color="auto" w:fill="FFFFFF"/>
        </w:rPr>
        <w:t>protocollo.ibba@</w:t>
      </w:r>
      <w:r w:rsidR="00253490" w:rsidRPr="00281EA2">
        <w:rPr>
          <w:rFonts w:ascii="Roboto" w:hAnsi="Roboto"/>
          <w:b/>
          <w:bCs/>
          <w:color w:val="5F6368"/>
          <w:sz w:val="21"/>
          <w:szCs w:val="21"/>
          <w:shd w:val="clear" w:color="auto" w:fill="FFFFFF"/>
        </w:rPr>
        <w:t>pec</w:t>
      </w:r>
      <w:r w:rsidR="00253490" w:rsidRPr="00281EA2">
        <w:rPr>
          <w:rFonts w:ascii="Roboto" w:hAnsi="Roboto"/>
          <w:b/>
          <w:color w:val="4D5156"/>
          <w:sz w:val="21"/>
          <w:szCs w:val="21"/>
          <w:shd w:val="clear" w:color="auto" w:fill="FFFFFF"/>
        </w:rPr>
        <w:t>.cnr.it</w:t>
      </w:r>
    </w:p>
    <w:p w:rsidR="00E2632F" w:rsidRPr="006A704D" w:rsidRDefault="00E2632F" w:rsidP="00CC6543">
      <w:pPr>
        <w:autoSpaceDE w:val="0"/>
        <w:autoSpaceDN w:val="0"/>
        <w:adjustRightInd w:val="0"/>
        <w:snapToGrid w:val="0"/>
        <w:ind w:left="4248" w:firstLine="708"/>
        <w:jc w:val="both"/>
        <w:rPr>
          <w:rStyle w:val="Collegamentoipertestuale"/>
          <w:bCs/>
        </w:rPr>
      </w:pPr>
    </w:p>
    <w:p w:rsidR="00BD1987" w:rsidRPr="006A704D" w:rsidRDefault="00BD1987" w:rsidP="00CC6543">
      <w:pPr>
        <w:autoSpaceDE w:val="0"/>
        <w:autoSpaceDN w:val="0"/>
        <w:adjustRightInd w:val="0"/>
        <w:snapToGrid w:val="0"/>
        <w:ind w:left="5664" w:firstLine="708"/>
        <w:rPr>
          <w:b/>
          <w:bCs/>
        </w:rPr>
      </w:pPr>
    </w:p>
    <w:p w:rsidR="007105B2" w:rsidRPr="006A704D" w:rsidRDefault="007105B2" w:rsidP="00CC6543">
      <w:pPr>
        <w:autoSpaceDE w:val="0"/>
        <w:autoSpaceDN w:val="0"/>
        <w:adjustRightInd w:val="0"/>
        <w:snapToGrid w:val="0"/>
        <w:ind w:left="5664" w:firstLine="708"/>
        <w:rPr>
          <w:b/>
          <w:bCs/>
        </w:rPr>
      </w:pPr>
    </w:p>
    <w:p w:rsidR="00D74F8C" w:rsidRPr="000F65F9" w:rsidRDefault="00D338A8" w:rsidP="00CC6543">
      <w:pPr>
        <w:autoSpaceDE w:val="0"/>
        <w:autoSpaceDN w:val="0"/>
        <w:adjustRightInd w:val="0"/>
        <w:snapToGrid w:val="0"/>
        <w:jc w:val="both"/>
        <w:rPr>
          <w:b/>
          <w:bCs/>
          <w:i/>
          <w:iCs/>
        </w:rPr>
      </w:pPr>
      <w:r w:rsidRPr="006A704D">
        <w:rPr>
          <w:rFonts w:eastAsiaTheme="minorEastAsia"/>
          <w:b/>
        </w:rPr>
        <w:t>OGGETTO:</w:t>
      </w:r>
      <w:r w:rsidRPr="006A704D">
        <w:rPr>
          <w:rFonts w:eastAsiaTheme="minorEastAsia"/>
        </w:rPr>
        <w:t xml:space="preserve"> </w:t>
      </w:r>
      <w:r w:rsidR="006C5B43">
        <w:rPr>
          <w:rFonts w:eastAsiaTheme="minorEastAsia"/>
          <w:b/>
          <w:bCs/>
        </w:rPr>
        <w:t>A</w:t>
      </w:r>
      <w:r w:rsidR="006C5B43" w:rsidRPr="006A704D">
        <w:rPr>
          <w:rFonts w:eastAsiaTheme="minorEastAsia"/>
          <w:b/>
          <w:bCs/>
        </w:rPr>
        <w:t xml:space="preserve">vviso pubblico </w:t>
      </w:r>
      <w:r w:rsidR="006C5B43">
        <w:rPr>
          <w:rFonts w:eastAsiaTheme="minorEastAsia"/>
        </w:rPr>
        <w:t xml:space="preserve">- </w:t>
      </w:r>
      <w:r w:rsidR="006C5B43">
        <w:rPr>
          <w:rFonts w:eastAsiaTheme="minorEastAsia"/>
          <w:b/>
        </w:rPr>
        <w:t>M</w:t>
      </w:r>
      <w:r w:rsidR="006C5B43" w:rsidRPr="006A704D">
        <w:rPr>
          <w:rFonts w:eastAsiaTheme="minorEastAsia"/>
          <w:b/>
        </w:rPr>
        <w:t xml:space="preserve">anifestazione di interesse </w:t>
      </w:r>
      <w:r w:rsidR="006C5B43">
        <w:rPr>
          <w:b/>
          <w:bCs/>
        </w:rPr>
        <w:t>B</w:t>
      </w:r>
      <w:r w:rsidR="006C5B43" w:rsidRPr="00DE2AF2">
        <w:rPr>
          <w:b/>
          <w:bCs/>
          <w:color w:val="2E2F2E"/>
        </w:rPr>
        <w:t xml:space="preserve">ando </w:t>
      </w:r>
      <w:r w:rsidR="006C5B43">
        <w:rPr>
          <w:b/>
          <w:bCs/>
          <w:color w:val="2E2F2E"/>
        </w:rPr>
        <w:t>A</w:t>
      </w:r>
      <w:r w:rsidR="006C5B43" w:rsidRPr="00DE2AF2">
        <w:rPr>
          <w:b/>
          <w:bCs/>
          <w:color w:val="2E2F2E"/>
        </w:rPr>
        <w:t xml:space="preserve">gricoltura </w:t>
      </w:r>
      <w:r w:rsidR="006C5B43">
        <w:rPr>
          <w:b/>
          <w:bCs/>
          <w:color w:val="2E2F2E"/>
        </w:rPr>
        <w:t>B</w:t>
      </w:r>
      <w:r w:rsidR="006C5B43" w:rsidRPr="00DE2AF2">
        <w:rPr>
          <w:b/>
          <w:bCs/>
          <w:color w:val="2E2F2E"/>
        </w:rPr>
        <w:t xml:space="preserve">iologica – </w:t>
      </w:r>
      <w:r w:rsidR="000F65F9">
        <w:rPr>
          <w:b/>
          <w:bCs/>
          <w:i/>
          <w:iCs/>
        </w:rPr>
        <w:t>Area Tematica 1</w:t>
      </w:r>
      <w:r w:rsidR="00D41570" w:rsidRPr="00D41570">
        <w:rPr>
          <w:b/>
          <w:bCs/>
          <w:i/>
          <w:iCs/>
        </w:rPr>
        <w:t xml:space="preserve">: </w:t>
      </w:r>
      <w:r w:rsidR="000F65F9" w:rsidRPr="000F65F9">
        <w:rPr>
          <w:b/>
          <w:bCs/>
          <w:i/>
          <w:iCs/>
        </w:rPr>
        <w:t xml:space="preserve">1. Miglioramento genetico in Agricoltura Biologica; </w:t>
      </w:r>
      <w:r w:rsidR="00D41570">
        <w:rPr>
          <w:b/>
          <w:bCs/>
        </w:rPr>
        <w:t>-</w:t>
      </w:r>
      <w:r w:rsidR="00D41570" w:rsidRPr="00D41570">
        <w:rPr>
          <w:b/>
          <w:bCs/>
        </w:rPr>
        <w:t xml:space="preserve"> </w:t>
      </w:r>
      <w:r w:rsidR="006C5B43" w:rsidRPr="00DE2AF2">
        <w:rPr>
          <w:b/>
          <w:bCs/>
          <w:i/>
          <w:iCs/>
        </w:rPr>
        <w:t>titol</w:t>
      </w:r>
      <w:r w:rsidR="006C5B43">
        <w:rPr>
          <w:b/>
          <w:bCs/>
        </w:rPr>
        <w:t xml:space="preserve">o </w:t>
      </w:r>
      <w:r w:rsidR="006C5B43" w:rsidRPr="000F65F9">
        <w:rPr>
          <w:b/>
          <w:bCs/>
          <w:i/>
          <w:iCs/>
        </w:rPr>
        <w:t>progetto</w:t>
      </w:r>
      <w:r w:rsidR="00D41570" w:rsidRPr="000F65F9">
        <w:rPr>
          <w:b/>
          <w:bCs/>
          <w:i/>
          <w:iCs/>
        </w:rPr>
        <w:t xml:space="preserve"> </w:t>
      </w:r>
      <w:r w:rsidR="000F65F9" w:rsidRPr="000F65F9">
        <w:rPr>
          <w:b/>
          <w:bCs/>
          <w:i/>
          <w:iCs/>
        </w:rPr>
        <w:t xml:space="preserve">“Strumenti per la selezione </w:t>
      </w:r>
      <w:proofErr w:type="spellStart"/>
      <w:r w:rsidR="000F65F9" w:rsidRPr="000F65F9">
        <w:rPr>
          <w:b/>
          <w:bCs/>
          <w:i/>
          <w:iCs/>
        </w:rPr>
        <w:t>GEnetica</w:t>
      </w:r>
      <w:proofErr w:type="spellEnd"/>
      <w:r w:rsidR="000F65F9" w:rsidRPr="000F65F9">
        <w:rPr>
          <w:b/>
          <w:bCs/>
          <w:i/>
          <w:iCs/>
        </w:rPr>
        <w:t xml:space="preserve"> e </w:t>
      </w:r>
      <w:proofErr w:type="spellStart"/>
      <w:r w:rsidR="000F65F9" w:rsidRPr="000F65F9">
        <w:rPr>
          <w:b/>
          <w:bCs/>
          <w:i/>
          <w:iCs/>
        </w:rPr>
        <w:t>geNomica</w:t>
      </w:r>
      <w:proofErr w:type="spellEnd"/>
      <w:r w:rsidR="000F65F9" w:rsidRPr="000F65F9">
        <w:rPr>
          <w:b/>
          <w:bCs/>
          <w:i/>
          <w:iCs/>
        </w:rPr>
        <w:t xml:space="preserve"> specifici per l’allevamento </w:t>
      </w:r>
      <w:proofErr w:type="spellStart"/>
      <w:r w:rsidR="000F65F9" w:rsidRPr="000F65F9">
        <w:rPr>
          <w:b/>
          <w:bCs/>
          <w:i/>
          <w:iCs/>
        </w:rPr>
        <w:t>bIOlogico</w:t>
      </w:r>
      <w:proofErr w:type="spellEnd"/>
      <w:r w:rsidR="000F65F9" w:rsidRPr="000F65F9">
        <w:rPr>
          <w:b/>
          <w:bCs/>
          <w:i/>
          <w:iCs/>
        </w:rPr>
        <w:t>: miglioramento della salute, del benessere e dell’efficienza produttiva”</w:t>
      </w:r>
      <w:r w:rsidR="000F65F9" w:rsidRPr="00857476">
        <w:rPr>
          <w:b/>
          <w:bCs/>
          <w:sz w:val="23"/>
          <w:szCs w:val="23"/>
        </w:rPr>
        <w:t xml:space="preserve"> </w:t>
      </w:r>
      <w:r w:rsidR="006C5B43" w:rsidRPr="00DE2AF2">
        <w:rPr>
          <w:b/>
          <w:bCs/>
        </w:rPr>
        <w:t xml:space="preserve">– acronimo: </w:t>
      </w:r>
      <w:r w:rsidR="000F65F9">
        <w:rPr>
          <w:b/>
          <w:bCs/>
        </w:rPr>
        <w:t>GENIO</w:t>
      </w:r>
    </w:p>
    <w:p w:rsidR="00CC6543" w:rsidRPr="006A704D" w:rsidRDefault="00CC6543" w:rsidP="00CC6543">
      <w:pPr>
        <w:autoSpaceDE w:val="0"/>
        <w:autoSpaceDN w:val="0"/>
        <w:adjustRightInd w:val="0"/>
        <w:snapToGrid w:val="0"/>
        <w:jc w:val="both"/>
      </w:pPr>
    </w:p>
    <w:p w:rsidR="00D338A8" w:rsidRPr="006A704D" w:rsidRDefault="00963F2E" w:rsidP="00CC6543">
      <w:pPr>
        <w:widowControl w:val="0"/>
        <w:pBdr>
          <w:top w:val="single" w:sz="12" w:space="1" w:color="auto"/>
          <w:left w:val="single" w:sz="12" w:space="1" w:color="auto"/>
          <w:bottom w:val="single" w:sz="12" w:space="1" w:color="auto"/>
          <w:right w:val="single" w:sz="12" w:space="4" w:color="auto"/>
        </w:pBdr>
        <w:autoSpaceDE w:val="0"/>
        <w:autoSpaceDN w:val="0"/>
        <w:adjustRightInd w:val="0"/>
        <w:snapToGrid w:val="0"/>
        <w:jc w:val="center"/>
        <w:rPr>
          <w:rFonts w:eastAsiaTheme="minorEastAsia"/>
          <w:i/>
        </w:rPr>
      </w:pPr>
      <w:r w:rsidRPr="006A704D">
        <w:rPr>
          <w:rFonts w:eastAsiaTheme="minorEastAsia"/>
          <w:i/>
        </w:rPr>
        <w:t xml:space="preserve">PRESENTATA </w:t>
      </w:r>
      <w:r w:rsidR="005C4C52" w:rsidRPr="006A704D">
        <w:rPr>
          <w:rFonts w:eastAsiaTheme="minorEastAsia"/>
          <w:i/>
        </w:rPr>
        <w:t>DALL’OPERATORE ECONOMICO</w:t>
      </w:r>
    </w:p>
    <w:p w:rsidR="00740ACA" w:rsidRPr="006A704D" w:rsidRDefault="00740ACA" w:rsidP="00CC6543">
      <w:pPr>
        <w:widowControl w:val="0"/>
        <w:pBdr>
          <w:top w:val="single" w:sz="12" w:space="1" w:color="auto"/>
          <w:left w:val="single" w:sz="12" w:space="1" w:color="auto"/>
          <w:bottom w:val="single" w:sz="12" w:space="1" w:color="auto"/>
          <w:right w:val="single" w:sz="12" w:space="4" w:color="auto"/>
        </w:pBdr>
        <w:autoSpaceDE w:val="0"/>
        <w:autoSpaceDN w:val="0"/>
        <w:adjustRightInd w:val="0"/>
        <w:snapToGrid w:val="0"/>
        <w:jc w:val="center"/>
        <w:rPr>
          <w:rFonts w:eastAsiaTheme="minorEastAsia"/>
          <w:i/>
        </w:rPr>
      </w:pPr>
    </w:p>
    <w:p w:rsidR="00963F2E" w:rsidRPr="006A704D" w:rsidRDefault="00963F2E" w:rsidP="00CC6543">
      <w:pPr>
        <w:widowControl w:val="0"/>
        <w:pBdr>
          <w:top w:val="single" w:sz="12" w:space="1" w:color="auto"/>
          <w:left w:val="single" w:sz="12" w:space="1" w:color="auto"/>
          <w:bottom w:val="single" w:sz="12" w:space="1" w:color="auto"/>
          <w:right w:val="single" w:sz="12" w:space="4" w:color="auto"/>
        </w:pBdr>
        <w:autoSpaceDE w:val="0"/>
        <w:autoSpaceDN w:val="0"/>
        <w:adjustRightInd w:val="0"/>
        <w:snapToGrid w:val="0"/>
        <w:jc w:val="center"/>
        <w:rPr>
          <w:rFonts w:eastAsiaTheme="minorEastAsia"/>
          <w:i/>
        </w:rPr>
      </w:pPr>
      <w:r w:rsidRPr="006A704D">
        <w:rPr>
          <w:rFonts w:eastAsiaTheme="minorEastAsia"/>
          <w:i/>
        </w:rPr>
        <w:t>__________________________________________________________________</w:t>
      </w:r>
    </w:p>
    <w:p w:rsidR="00963F2E" w:rsidRPr="006A704D" w:rsidRDefault="00963F2E" w:rsidP="00CC6543">
      <w:pPr>
        <w:widowControl w:val="0"/>
        <w:pBdr>
          <w:top w:val="single" w:sz="12" w:space="1" w:color="auto"/>
          <w:left w:val="single" w:sz="12" w:space="1" w:color="auto"/>
          <w:bottom w:val="single" w:sz="12" w:space="1" w:color="auto"/>
          <w:right w:val="single" w:sz="12" w:space="4" w:color="auto"/>
        </w:pBdr>
        <w:autoSpaceDE w:val="0"/>
        <w:autoSpaceDN w:val="0"/>
        <w:adjustRightInd w:val="0"/>
        <w:snapToGrid w:val="0"/>
        <w:jc w:val="center"/>
        <w:rPr>
          <w:rFonts w:eastAsiaTheme="minorEastAsia"/>
          <w:i/>
        </w:rPr>
      </w:pPr>
    </w:p>
    <w:p w:rsidR="00D81565" w:rsidRPr="006A704D" w:rsidRDefault="00D81565" w:rsidP="00CC6543">
      <w:pPr>
        <w:autoSpaceDE w:val="0"/>
        <w:autoSpaceDN w:val="0"/>
        <w:adjustRightInd w:val="0"/>
        <w:snapToGrid w:val="0"/>
        <w:rPr>
          <w:rFonts w:eastAsia="BookAntiqua"/>
        </w:rPr>
      </w:pPr>
    </w:p>
    <w:p w:rsidR="00D81565" w:rsidRPr="006A704D" w:rsidRDefault="00D81565" w:rsidP="00CC6543">
      <w:pPr>
        <w:autoSpaceDE w:val="0"/>
        <w:autoSpaceDN w:val="0"/>
        <w:adjustRightInd w:val="0"/>
        <w:snapToGrid w:val="0"/>
        <w:rPr>
          <w:rFonts w:eastAsia="BookAntiqua"/>
        </w:rPr>
      </w:pPr>
    </w:p>
    <w:p w:rsidR="00D81565" w:rsidRPr="006A704D" w:rsidRDefault="00D81565" w:rsidP="00CC6543">
      <w:pPr>
        <w:autoSpaceDE w:val="0"/>
        <w:autoSpaceDN w:val="0"/>
        <w:adjustRightInd w:val="0"/>
        <w:snapToGrid w:val="0"/>
        <w:jc w:val="both"/>
        <w:rPr>
          <w:rFonts w:eastAsia="BookAntiqua"/>
        </w:rPr>
      </w:pPr>
      <w:r w:rsidRPr="006A704D">
        <w:rPr>
          <w:rFonts w:eastAsia="BookAntiqua"/>
        </w:rPr>
        <w:t xml:space="preserve">Il sottoscritto ________________________________________, nato </w:t>
      </w:r>
      <w:r w:rsidR="005F11F4" w:rsidRPr="006A704D">
        <w:rPr>
          <w:rFonts w:eastAsia="BookAntiqua"/>
        </w:rPr>
        <w:t xml:space="preserve">a ______________________ </w:t>
      </w:r>
      <w:r w:rsidRPr="006A704D">
        <w:rPr>
          <w:rFonts w:eastAsia="BookAntiqua"/>
        </w:rPr>
        <w:t>(_____) il _________________________</w:t>
      </w:r>
      <w:r w:rsidR="005F11F4" w:rsidRPr="006A704D">
        <w:rPr>
          <w:rFonts w:eastAsia="BookAntiqua"/>
        </w:rPr>
        <w:t xml:space="preserve">, </w:t>
      </w:r>
      <w:r w:rsidRPr="006A704D">
        <w:rPr>
          <w:rFonts w:eastAsia="BookAntiqua"/>
        </w:rPr>
        <w:t>residente a _________________________</w:t>
      </w:r>
      <w:r w:rsidR="005F11F4" w:rsidRPr="006A704D">
        <w:rPr>
          <w:rFonts w:eastAsia="BookAntiqua"/>
        </w:rPr>
        <w:t>______</w:t>
      </w:r>
      <w:r w:rsidRPr="006A704D">
        <w:rPr>
          <w:rFonts w:eastAsia="BookAntiqua"/>
        </w:rPr>
        <w:t>in Via _</w:t>
      </w:r>
      <w:r w:rsidR="005F11F4" w:rsidRPr="006A704D">
        <w:rPr>
          <w:rFonts w:eastAsia="BookAntiqua"/>
        </w:rPr>
        <w:t>_________________________________</w:t>
      </w:r>
      <w:r w:rsidRPr="006A704D">
        <w:rPr>
          <w:rFonts w:eastAsia="BookAntiqua"/>
        </w:rPr>
        <w:t>__n° _______</w:t>
      </w:r>
      <w:r w:rsidR="005F11F4" w:rsidRPr="006A704D">
        <w:rPr>
          <w:rFonts w:eastAsia="BookAntiqua"/>
        </w:rPr>
        <w:t>____</w:t>
      </w:r>
      <w:r w:rsidRPr="006A704D">
        <w:rPr>
          <w:rFonts w:eastAsia="BookAntiqua"/>
        </w:rPr>
        <w:t>,</w:t>
      </w:r>
      <w:r w:rsidR="00B618F8" w:rsidRPr="006A704D">
        <w:rPr>
          <w:rFonts w:eastAsia="BookAntiqua"/>
        </w:rPr>
        <w:t xml:space="preserve"> </w:t>
      </w:r>
      <w:r w:rsidRPr="006A704D">
        <w:rPr>
          <w:rFonts w:eastAsia="BookAntiqua"/>
        </w:rPr>
        <w:t xml:space="preserve">nella qualità di </w:t>
      </w:r>
      <w:r w:rsidRPr="006A704D">
        <w:rPr>
          <w:i/>
          <w:iCs/>
        </w:rPr>
        <w:t>(rappresentante legale, procuratore)</w:t>
      </w:r>
      <w:r w:rsidRPr="006A704D">
        <w:rPr>
          <w:rFonts w:eastAsia="BookAntiqua"/>
        </w:rPr>
        <w:t>_______________________________________(</w:t>
      </w:r>
      <w:r w:rsidRPr="006A704D">
        <w:rPr>
          <w:i/>
          <w:iCs/>
        </w:rPr>
        <w:t xml:space="preserve">eventualmente) </w:t>
      </w:r>
      <w:r w:rsidRPr="006A704D">
        <w:rPr>
          <w:rFonts w:eastAsia="BookAntiqua"/>
        </w:rPr>
        <w:t>giusta procura generale/</w:t>
      </w:r>
      <w:r w:rsidRPr="00CC6543">
        <w:rPr>
          <w:rFonts w:eastAsia="BookAntiqua"/>
          <w:color w:val="000000" w:themeColor="text1"/>
        </w:rPr>
        <w:t xml:space="preserve">speciale n°_________________del </w:t>
      </w:r>
      <w:r w:rsidRPr="006A704D">
        <w:rPr>
          <w:rFonts w:eastAsia="BookAntiqua"/>
        </w:rPr>
        <w:t xml:space="preserve">________________ a rogito del </w:t>
      </w:r>
      <w:r w:rsidR="005F11F4" w:rsidRPr="006A704D">
        <w:rPr>
          <w:rFonts w:eastAsia="BookAntiqua"/>
        </w:rPr>
        <w:t>n</w:t>
      </w:r>
      <w:r w:rsidRPr="006A704D">
        <w:rPr>
          <w:rFonts w:eastAsia="BookAntiqua"/>
        </w:rPr>
        <w:t>otaio</w:t>
      </w:r>
      <w:r w:rsidR="005F11F4" w:rsidRPr="006A704D">
        <w:rPr>
          <w:rFonts w:eastAsia="BookAntiqua"/>
        </w:rPr>
        <w:t xml:space="preserve"> </w:t>
      </w:r>
      <w:r w:rsidRPr="006A704D">
        <w:rPr>
          <w:rFonts w:eastAsia="BookAntiqua"/>
        </w:rPr>
        <w:t>__</w:t>
      </w:r>
      <w:r w:rsidR="005F11F4" w:rsidRPr="006A704D">
        <w:rPr>
          <w:rFonts w:eastAsia="BookAntiqua"/>
        </w:rPr>
        <w:t>__________</w:t>
      </w:r>
    </w:p>
    <w:p w:rsidR="005F11F4" w:rsidRPr="006A704D" w:rsidRDefault="005F11F4" w:rsidP="00CC6543">
      <w:pPr>
        <w:autoSpaceDE w:val="0"/>
        <w:autoSpaceDN w:val="0"/>
        <w:adjustRightInd w:val="0"/>
        <w:snapToGrid w:val="0"/>
        <w:rPr>
          <w:rFonts w:eastAsia="BookAntiqua"/>
        </w:rPr>
      </w:pPr>
      <w:r w:rsidRPr="006A704D">
        <w:rPr>
          <w:rFonts w:eastAsia="BookAntiqua"/>
        </w:rPr>
        <w:t>_______________________________________________________________________________</w:t>
      </w:r>
      <w:r w:rsidR="008B4243" w:rsidRPr="006A704D">
        <w:rPr>
          <w:rFonts w:eastAsia="BookAntiqua"/>
        </w:rPr>
        <w:t>_</w:t>
      </w:r>
    </w:p>
    <w:p w:rsidR="00D81565" w:rsidRPr="006A704D" w:rsidRDefault="00D81565" w:rsidP="00CC6543">
      <w:pPr>
        <w:autoSpaceDE w:val="0"/>
        <w:autoSpaceDN w:val="0"/>
        <w:adjustRightInd w:val="0"/>
        <w:snapToGrid w:val="0"/>
        <w:jc w:val="both"/>
        <w:rPr>
          <w:rFonts w:eastAsia="BookAntiqua"/>
        </w:rPr>
      </w:pPr>
      <w:r w:rsidRPr="006A704D">
        <w:rPr>
          <w:rFonts w:eastAsia="BookAntiqua"/>
        </w:rPr>
        <w:t>autorizzato a rappresentare legalmente l’</w:t>
      </w:r>
      <w:r w:rsidR="00F00A7A" w:rsidRPr="006A704D">
        <w:rPr>
          <w:rFonts w:eastAsia="BookAntiqua"/>
        </w:rPr>
        <w:t>operatore economico</w:t>
      </w:r>
      <w:r w:rsidRPr="006A704D">
        <w:rPr>
          <w:rFonts w:eastAsia="BookAntiqua"/>
        </w:rPr>
        <w:t xml:space="preserve"> </w:t>
      </w:r>
      <w:r w:rsidRPr="006A704D">
        <w:rPr>
          <w:i/>
          <w:iCs/>
        </w:rPr>
        <w:t>(</w:t>
      </w:r>
      <w:r w:rsidR="00972123" w:rsidRPr="006A704D">
        <w:rPr>
          <w:i/>
          <w:iCs/>
        </w:rPr>
        <w:t>Denominazione/ Ragione Sociale)</w:t>
      </w:r>
      <w:r w:rsidRPr="006A704D">
        <w:rPr>
          <w:rFonts w:eastAsia="BookAntiqua"/>
        </w:rPr>
        <w:t>:</w:t>
      </w:r>
    </w:p>
    <w:p w:rsidR="005F11F4" w:rsidRPr="006A704D" w:rsidRDefault="00D81565" w:rsidP="00CC6543">
      <w:pPr>
        <w:autoSpaceDE w:val="0"/>
        <w:autoSpaceDN w:val="0"/>
        <w:adjustRightInd w:val="0"/>
        <w:snapToGrid w:val="0"/>
        <w:jc w:val="both"/>
        <w:rPr>
          <w:rFonts w:eastAsia="BookAntiqua"/>
        </w:rPr>
      </w:pPr>
      <w:r w:rsidRPr="006A704D">
        <w:rPr>
          <w:rFonts w:eastAsia="BookAntiqua"/>
        </w:rPr>
        <w:t xml:space="preserve">________________________________________________________________________________ </w:t>
      </w:r>
    </w:p>
    <w:p w:rsidR="00D81565" w:rsidRPr="006A704D" w:rsidRDefault="005F11F4" w:rsidP="00CC6543">
      <w:pPr>
        <w:autoSpaceDE w:val="0"/>
        <w:autoSpaceDN w:val="0"/>
        <w:adjustRightInd w:val="0"/>
        <w:snapToGrid w:val="0"/>
        <w:jc w:val="both"/>
        <w:rPr>
          <w:rFonts w:eastAsia="BookAntiqua"/>
        </w:rPr>
      </w:pPr>
      <w:r w:rsidRPr="006A704D">
        <w:rPr>
          <w:rFonts w:eastAsia="BookAntiqua"/>
        </w:rPr>
        <w:t>c</w:t>
      </w:r>
      <w:r w:rsidR="00D81565" w:rsidRPr="006A704D">
        <w:rPr>
          <w:rFonts w:eastAsia="BookAntiqua"/>
        </w:rPr>
        <w:t>on</w:t>
      </w:r>
      <w:r w:rsidRPr="006A704D">
        <w:rPr>
          <w:rFonts w:eastAsia="BookAntiqua"/>
        </w:rPr>
        <w:t xml:space="preserve"> sede in _____________________________</w:t>
      </w:r>
      <w:r w:rsidR="00D81565" w:rsidRPr="006A704D">
        <w:rPr>
          <w:rFonts w:eastAsia="BookAntiqua"/>
        </w:rPr>
        <w:t>______</w:t>
      </w:r>
      <w:r w:rsidRPr="006A704D">
        <w:rPr>
          <w:rFonts w:eastAsia="BookAntiqua"/>
        </w:rPr>
        <w:t>____________________</w:t>
      </w:r>
      <w:r w:rsidR="00D81565" w:rsidRPr="006A704D">
        <w:rPr>
          <w:rFonts w:eastAsia="BookAntiqua"/>
        </w:rPr>
        <w:t>Via ______________________________</w:t>
      </w:r>
      <w:r w:rsidRPr="006A704D">
        <w:rPr>
          <w:rFonts w:eastAsia="BookAntiqua"/>
        </w:rPr>
        <w:t>_____n</w:t>
      </w:r>
      <w:r w:rsidR="00D81565" w:rsidRPr="006A704D">
        <w:rPr>
          <w:rFonts w:eastAsia="BookAntiqua"/>
        </w:rPr>
        <w:t>________,</w:t>
      </w:r>
      <w:r w:rsidRPr="006A704D">
        <w:rPr>
          <w:rFonts w:eastAsia="BookAntiqua"/>
        </w:rPr>
        <w:t xml:space="preserve"> </w:t>
      </w:r>
      <w:r w:rsidR="00D81565" w:rsidRPr="006A704D">
        <w:rPr>
          <w:rFonts w:eastAsia="BookAntiqua"/>
        </w:rPr>
        <w:t>codice fi</w:t>
      </w:r>
      <w:r w:rsidRPr="006A704D">
        <w:rPr>
          <w:rFonts w:eastAsia="BookAntiqua"/>
        </w:rPr>
        <w:t>scale _______________________ partita I.V.A.________________________</w:t>
      </w:r>
      <w:r w:rsidR="00D81565" w:rsidRPr="006A704D">
        <w:rPr>
          <w:rFonts w:eastAsia="BookAntiqua"/>
        </w:rPr>
        <w:t xml:space="preserve">_, </w:t>
      </w:r>
      <w:proofErr w:type="spellStart"/>
      <w:r w:rsidR="00D81565" w:rsidRPr="006A704D">
        <w:rPr>
          <w:rFonts w:eastAsia="BookAntiqua"/>
        </w:rPr>
        <w:t>P.E.C.</w:t>
      </w:r>
      <w:proofErr w:type="spellEnd"/>
      <w:r w:rsidR="00D81565" w:rsidRPr="006A704D">
        <w:rPr>
          <w:rFonts w:eastAsia="BookAntiqua"/>
        </w:rPr>
        <w:t xml:space="preserve"> __________________________________</w:t>
      </w:r>
      <w:r w:rsidRPr="006A704D">
        <w:rPr>
          <w:rFonts w:eastAsia="BookAntiqua"/>
        </w:rPr>
        <w:t>____</w:t>
      </w:r>
    </w:p>
    <w:p w:rsidR="00D81565" w:rsidRPr="006A704D" w:rsidRDefault="00D81565" w:rsidP="00CC6543">
      <w:pPr>
        <w:autoSpaceDE w:val="0"/>
        <w:autoSpaceDN w:val="0"/>
        <w:adjustRightInd w:val="0"/>
        <w:snapToGrid w:val="0"/>
        <w:rPr>
          <w:b/>
          <w:bCs/>
        </w:rPr>
      </w:pPr>
    </w:p>
    <w:p w:rsidR="00A51D06" w:rsidRPr="006A704D" w:rsidRDefault="008B4243" w:rsidP="00CC6543">
      <w:pPr>
        <w:autoSpaceDE w:val="0"/>
        <w:autoSpaceDN w:val="0"/>
        <w:adjustRightInd w:val="0"/>
        <w:snapToGrid w:val="0"/>
        <w:jc w:val="both"/>
        <w:rPr>
          <w:rFonts w:eastAsiaTheme="minorEastAsia"/>
          <w:b/>
        </w:rPr>
      </w:pPr>
      <w:r w:rsidRPr="006A704D">
        <w:rPr>
          <w:rFonts w:eastAsiaTheme="minorEastAsia"/>
          <w:color w:val="000000"/>
        </w:rPr>
        <w:t>p</w:t>
      </w:r>
      <w:r w:rsidR="00D338A8" w:rsidRPr="006A704D">
        <w:rPr>
          <w:rFonts w:eastAsiaTheme="minorEastAsia"/>
          <w:color w:val="000000"/>
        </w:rPr>
        <w:t>resa integrale visione dell’</w:t>
      </w:r>
      <w:r w:rsidR="00393C9C" w:rsidRPr="006A704D">
        <w:rPr>
          <w:rFonts w:eastAsiaTheme="minorEastAsia"/>
          <w:color w:val="000000"/>
        </w:rPr>
        <w:t>A</w:t>
      </w:r>
      <w:r w:rsidR="00D338A8" w:rsidRPr="006A704D">
        <w:rPr>
          <w:rFonts w:eastAsiaTheme="minorEastAsia"/>
          <w:color w:val="000000"/>
        </w:rPr>
        <w:t xml:space="preserve">vviso </w:t>
      </w:r>
      <w:r w:rsidR="00CD3B93" w:rsidRPr="006A704D">
        <w:rPr>
          <w:rFonts w:eastAsiaTheme="minorEastAsia"/>
          <w:color w:val="000000"/>
        </w:rPr>
        <w:t xml:space="preserve">per manifestazione di interesse </w:t>
      </w:r>
      <w:r w:rsidR="005B70CD" w:rsidRPr="006A704D">
        <w:rPr>
          <w:rFonts w:eastAsiaTheme="minorEastAsia"/>
          <w:color w:val="000000"/>
        </w:rPr>
        <w:t>in oggetto,</w:t>
      </w:r>
    </w:p>
    <w:p w:rsidR="00D338A8" w:rsidRPr="006A704D" w:rsidRDefault="00D338A8" w:rsidP="00CC6543">
      <w:pPr>
        <w:snapToGrid w:val="0"/>
        <w:jc w:val="both"/>
        <w:rPr>
          <w:b/>
        </w:rPr>
      </w:pPr>
    </w:p>
    <w:p w:rsidR="007105B2" w:rsidRPr="006A704D" w:rsidRDefault="007105B2" w:rsidP="00CC6543">
      <w:pPr>
        <w:autoSpaceDE w:val="0"/>
        <w:autoSpaceDN w:val="0"/>
        <w:adjustRightInd w:val="0"/>
        <w:snapToGrid w:val="0"/>
        <w:rPr>
          <w:rFonts w:eastAsia="BookAntiqua"/>
        </w:rPr>
      </w:pPr>
    </w:p>
    <w:p w:rsidR="00D338A8" w:rsidRPr="006A704D" w:rsidRDefault="00D338A8" w:rsidP="00CC6543">
      <w:pPr>
        <w:widowControl w:val="0"/>
        <w:autoSpaceDE w:val="0"/>
        <w:autoSpaceDN w:val="0"/>
        <w:adjustRightInd w:val="0"/>
        <w:snapToGrid w:val="0"/>
        <w:jc w:val="center"/>
        <w:rPr>
          <w:rFonts w:eastAsiaTheme="minorEastAsia"/>
          <w:b/>
          <w:i/>
          <w:iCs/>
        </w:rPr>
      </w:pPr>
      <w:r w:rsidRPr="006A704D">
        <w:rPr>
          <w:rFonts w:eastAsiaTheme="minorEastAsia"/>
          <w:b/>
          <w:i/>
          <w:iCs/>
        </w:rPr>
        <w:t xml:space="preserve">MANIFESTA IL PROPRIO INTERESSE </w:t>
      </w:r>
    </w:p>
    <w:p w:rsidR="00F00A7A" w:rsidRPr="006A704D" w:rsidRDefault="00F00A7A" w:rsidP="00CC6543">
      <w:pPr>
        <w:widowControl w:val="0"/>
        <w:autoSpaceDE w:val="0"/>
        <w:autoSpaceDN w:val="0"/>
        <w:adjustRightInd w:val="0"/>
        <w:snapToGrid w:val="0"/>
        <w:jc w:val="center"/>
        <w:rPr>
          <w:rFonts w:eastAsiaTheme="minorEastAsia"/>
          <w:b/>
        </w:rPr>
      </w:pPr>
    </w:p>
    <w:p w:rsidR="00CC3F30" w:rsidRDefault="000F65F9" w:rsidP="00CC6543">
      <w:pPr>
        <w:snapToGrid w:val="0"/>
        <w:jc w:val="both"/>
        <w:rPr>
          <w:rFonts w:eastAsiaTheme="minorEastAsia"/>
          <w:bCs/>
        </w:rPr>
      </w:pPr>
      <w:r>
        <w:rPr>
          <w:rFonts w:eastAsiaTheme="minorEastAsia"/>
        </w:rPr>
        <w:t>a collaborare con IBBA CNR</w:t>
      </w:r>
      <w:r w:rsidR="00CC3F30" w:rsidRPr="006A704D">
        <w:rPr>
          <w:rFonts w:eastAsiaTheme="minorEastAsia"/>
        </w:rPr>
        <w:t xml:space="preserve">, </w:t>
      </w:r>
      <w:r w:rsidR="005B70CD" w:rsidRPr="006A704D">
        <w:rPr>
          <w:rFonts w:eastAsiaTheme="minorEastAsia"/>
        </w:rPr>
        <w:t>ai sensi dell’avviso in oggetto</w:t>
      </w:r>
      <w:r w:rsidR="00632E86" w:rsidRPr="006A704D">
        <w:rPr>
          <w:rFonts w:eastAsiaTheme="minorEastAsia"/>
        </w:rPr>
        <w:t>,</w:t>
      </w:r>
      <w:r w:rsidR="003214D7" w:rsidRPr="006A704D">
        <w:rPr>
          <w:rFonts w:eastAsiaTheme="minorEastAsia"/>
        </w:rPr>
        <w:t xml:space="preserve"> </w:t>
      </w:r>
      <w:r w:rsidR="003214D7" w:rsidRPr="006A704D">
        <w:rPr>
          <w:rFonts w:eastAsiaTheme="minorEastAsia"/>
          <w:bCs/>
        </w:rPr>
        <w:t xml:space="preserve">per </w:t>
      </w:r>
      <w:r w:rsidR="00EF47CD">
        <w:rPr>
          <w:rFonts w:eastAsiaTheme="minorEastAsia"/>
          <w:bCs/>
        </w:rPr>
        <w:t xml:space="preserve">la </w:t>
      </w:r>
      <w:r w:rsidR="00EF47CD">
        <w:rPr>
          <w:sz w:val="23"/>
          <w:szCs w:val="23"/>
        </w:rPr>
        <w:t>prestazione di carattere tecnico</w:t>
      </w:r>
      <w:r w:rsidR="00EF47CD">
        <w:rPr>
          <w:rFonts w:eastAsiaTheme="minorEastAsia"/>
          <w:bCs/>
        </w:rPr>
        <w:t>-</w:t>
      </w:r>
      <w:r w:rsidR="00EF47CD">
        <w:rPr>
          <w:sz w:val="23"/>
          <w:szCs w:val="23"/>
        </w:rPr>
        <w:t>scientifico</w:t>
      </w:r>
      <w:r w:rsidR="00D41570">
        <w:rPr>
          <w:sz w:val="23"/>
          <w:szCs w:val="23"/>
        </w:rPr>
        <w:t>:</w:t>
      </w:r>
      <w:r w:rsidR="00EF47CD">
        <w:rPr>
          <w:sz w:val="23"/>
          <w:szCs w:val="23"/>
        </w:rPr>
        <w:t xml:space="preserve"> </w:t>
      </w:r>
      <w:r w:rsidR="00D41570" w:rsidRPr="000F65F9">
        <w:rPr>
          <w:b/>
          <w:sz w:val="23"/>
          <w:szCs w:val="23"/>
        </w:rPr>
        <w:t>“</w:t>
      </w:r>
      <w:r w:rsidRPr="000F65F9">
        <w:rPr>
          <w:b/>
          <w:sz w:val="23"/>
          <w:szCs w:val="23"/>
        </w:rPr>
        <w:t>Allevamento di bovine di razza Frisona Italiana e</w:t>
      </w:r>
      <w:r w:rsidR="00281EA2">
        <w:rPr>
          <w:b/>
          <w:sz w:val="23"/>
          <w:szCs w:val="23"/>
        </w:rPr>
        <w:t>/o</w:t>
      </w:r>
      <w:r w:rsidRPr="000F65F9">
        <w:rPr>
          <w:b/>
          <w:sz w:val="23"/>
          <w:szCs w:val="23"/>
        </w:rPr>
        <w:t xml:space="preserve"> incroci a 3 vie, allestimento di sperimentazioni di allattamento controllato</w:t>
      </w:r>
      <w:r w:rsidR="00D41570" w:rsidRPr="000F65F9">
        <w:rPr>
          <w:rStyle w:val="normaltextrun"/>
          <w:b/>
          <w:color w:val="000000"/>
          <w:sz w:val="23"/>
          <w:szCs w:val="23"/>
          <w:shd w:val="clear" w:color="auto" w:fill="FFFFFF"/>
        </w:rPr>
        <w:t>”</w:t>
      </w:r>
      <w:r w:rsidR="003214D7" w:rsidRPr="006A704D">
        <w:rPr>
          <w:rFonts w:eastAsiaTheme="minorEastAsia"/>
          <w:bCs/>
        </w:rPr>
        <w:t xml:space="preserve"> </w:t>
      </w:r>
    </w:p>
    <w:p w:rsidR="00CC3F30" w:rsidRDefault="00CC3F30" w:rsidP="00CC6543">
      <w:pPr>
        <w:snapToGrid w:val="0"/>
        <w:jc w:val="both"/>
        <w:rPr>
          <w:rFonts w:eastAsiaTheme="minorEastAsia"/>
          <w:bCs/>
        </w:rPr>
      </w:pPr>
    </w:p>
    <w:p w:rsidR="00420FA9" w:rsidRPr="006A704D" w:rsidRDefault="003214D7" w:rsidP="00CC6543">
      <w:pPr>
        <w:snapToGrid w:val="0"/>
        <w:jc w:val="both"/>
        <w:rPr>
          <w:rFonts w:eastAsiaTheme="minorEastAsia"/>
        </w:rPr>
      </w:pPr>
      <w:r w:rsidRPr="006A704D">
        <w:rPr>
          <w:rFonts w:eastAsiaTheme="minorEastAsia"/>
          <w:bCs/>
        </w:rPr>
        <w:t>secondo quanto disposto dal Bando pubblicato sulla G.U. Serie Generale n. 4 del 7 gennaio 2021 per la concessione di contributi finalizzati allo sviluppo dell’agricoltura biologica</w:t>
      </w:r>
      <w:r w:rsidR="00EF47CD">
        <w:rPr>
          <w:rFonts w:eastAsiaTheme="minorEastAsia"/>
          <w:bCs/>
        </w:rPr>
        <w:t>.</w:t>
      </w:r>
    </w:p>
    <w:p w:rsidR="00E07136" w:rsidRPr="006A704D" w:rsidRDefault="00E07136" w:rsidP="00CC6543">
      <w:pPr>
        <w:snapToGrid w:val="0"/>
        <w:jc w:val="both"/>
        <w:rPr>
          <w:rFonts w:eastAsiaTheme="minorEastAsia"/>
        </w:rPr>
      </w:pPr>
    </w:p>
    <w:p w:rsidR="00655AEB" w:rsidRDefault="00D338A8" w:rsidP="00CC6543">
      <w:pPr>
        <w:widowControl w:val="0"/>
        <w:autoSpaceDE w:val="0"/>
        <w:autoSpaceDN w:val="0"/>
        <w:adjustRightInd w:val="0"/>
        <w:snapToGrid w:val="0"/>
        <w:jc w:val="center"/>
        <w:rPr>
          <w:rFonts w:eastAsiaTheme="minorEastAsia"/>
          <w:b/>
        </w:rPr>
      </w:pPr>
      <w:r w:rsidRPr="006A704D">
        <w:rPr>
          <w:rFonts w:eastAsiaTheme="minorEastAsia"/>
          <w:b/>
        </w:rPr>
        <w:t xml:space="preserve">DICHIARA </w:t>
      </w:r>
      <w:r w:rsidR="005B70CD" w:rsidRPr="006A704D">
        <w:rPr>
          <w:rFonts w:eastAsiaTheme="minorEastAsia"/>
          <w:b/>
        </w:rPr>
        <w:t xml:space="preserve">A PENA </w:t>
      </w:r>
      <w:proofErr w:type="spellStart"/>
      <w:r w:rsidR="005B70CD" w:rsidRPr="006A704D">
        <w:rPr>
          <w:rFonts w:eastAsiaTheme="minorEastAsia"/>
          <w:b/>
        </w:rPr>
        <w:t>DI</w:t>
      </w:r>
      <w:proofErr w:type="spellEnd"/>
      <w:r w:rsidR="005B70CD" w:rsidRPr="006A704D">
        <w:rPr>
          <w:rFonts w:eastAsiaTheme="minorEastAsia"/>
          <w:b/>
        </w:rPr>
        <w:t xml:space="preserve"> ESCLUSIONE</w:t>
      </w:r>
    </w:p>
    <w:p w:rsidR="008F50A0" w:rsidRDefault="008F50A0" w:rsidP="00CC6543">
      <w:pPr>
        <w:widowControl w:val="0"/>
        <w:autoSpaceDE w:val="0"/>
        <w:autoSpaceDN w:val="0"/>
        <w:adjustRightInd w:val="0"/>
        <w:snapToGrid w:val="0"/>
        <w:jc w:val="center"/>
        <w:rPr>
          <w:rFonts w:eastAsiaTheme="minorHAnsi"/>
          <w:color w:val="000000"/>
          <w:lang w:eastAsia="en-US"/>
        </w:rPr>
      </w:pPr>
    </w:p>
    <w:p w:rsidR="00655AEB" w:rsidRPr="00655AEB" w:rsidRDefault="00655AEB" w:rsidP="00CC6543">
      <w:pPr>
        <w:autoSpaceDE w:val="0"/>
        <w:autoSpaceDN w:val="0"/>
        <w:adjustRightInd w:val="0"/>
        <w:snapToGrid w:val="0"/>
        <w:ind w:left="349"/>
        <w:jc w:val="both"/>
        <w:rPr>
          <w:rFonts w:eastAsia="BookAntiqua"/>
        </w:rPr>
      </w:pPr>
      <w:r w:rsidRPr="00655AEB">
        <w:rPr>
          <w:rFonts w:eastAsia="BookAntiqua"/>
        </w:rPr>
        <w:t xml:space="preserve">ai sensi degli artt. 46 e 47 del D.P.R. 445/2000 consapevole delle sanzioni penali previste dall’art. 76 e delle conseguenze previste dall’art. 75 del medesimo D.P.R. per le ipotesi di falsità in atti e dichiarazioni mendaci ivi indicate: </w:t>
      </w:r>
    </w:p>
    <w:p w:rsidR="001F27B2" w:rsidRDefault="001F27B2" w:rsidP="00CC6543">
      <w:pPr>
        <w:pStyle w:val="Paragrafoelenco"/>
        <w:numPr>
          <w:ilvl w:val="0"/>
          <w:numId w:val="19"/>
        </w:numPr>
        <w:autoSpaceDE w:val="0"/>
        <w:autoSpaceDN w:val="0"/>
        <w:adjustRightInd w:val="0"/>
        <w:snapToGrid w:val="0"/>
        <w:contextualSpacing w:val="0"/>
        <w:jc w:val="both"/>
        <w:rPr>
          <w:rFonts w:eastAsia="BookAntiqua"/>
        </w:rPr>
      </w:pPr>
      <w:r>
        <w:rPr>
          <w:rFonts w:eastAsia="BookAntiqua"/>
        </w:rPr>
        <w:t xml:space="preserve">Di possedere i requisiti tecnici </w:t>
      </w:r>
      <w:r>
        <w:t xml:space="preserve">necessari per svolgere la </w:t>
      </w:r>
      <w:r>
        <w:rPr>
          <w:sz w:val="23"/>
          <w:szCs w:val="23"/>
        </w:rPr>
        <w:t xml:space="preserve">prestazione di carattere </w:t>
      </w:r>
      <w:r w:rsidR="00EF47CD">
        <w:rPr>
          <w:sz w:val="23"/>
          <w:szCs w:val="23"/>
        </w:rPr>
        <w:t>tecnico</w:t>
      </w:r>
      <w:r w:rsidR="00EF47CD">
        <w:rPr>
          <w:rFonts w:eastAsiaTheme="minorEastAsia"/>
          <w:bCs/>
        </w:rPr>
        <w:t>-</w:t>
      </w:r>
      <w:r w:rsidR="00EF47CD">
        <w:rPr>
          <w:sz w:val="23"/>
          <w:szCs w:val="23"/>
        </w:rPr>
        <w:t>scientifico</w:t>
      </w:r>
      <w:r>
        <w:rPr>
          <w:sz w:val="23"/>
          <w:szCs w:val="23"/>
        </w:rPr>
        <w:t xml:space="preserve">: </w:t>
      </w:r>
      <w:r w:rsidR="00CC3F30">
        <w:rPr>
          <w:sz w:val="23"/>
          <w:szCs w:val="23"/>
        </w:rPr>
        <w:t>su indicata;</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di essere regolarmente notificata ai sensi del Decreto Ministeriale del 1° febbraio 2012 n. 2049</w:t>
      </w:r>
      <w:r w:rsidR="00CC3F30">
        <w:rPr>
          <w:rFonts w:eastAsia="BookAntiqua"/>
        </w:rPr>
        <w:t>;</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 xml:space="preserve">di non aver ricevuto, negli ultimi due anni, alcun provvedimento per irregolarità o infrazione a seguito di non conformità; </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di essere in regola con l’assolvimento degli obblighi contributivi attestati dal DURC (Documento Unico di Regolarità Contributiva)</w:t>
      </w:r>
      <w:r w:rsidR="00A80438">
        <w:rPr>
          <w:rFonts w:eastAsia="BookAntiqua"/>
        </w:rPr>
        <w:t xml:space="preserve"> </w:t>
      </w:r>
      <w:r w:rsidR="00A80438">
        <w:rPr>
          <w:rFonts w:eastAsia="Verdana"/>
          <w:color w:val="000000"/>
        </w:rPr>
        <w:t xml:space="preserve">/ non è tenuta ad adempiere all’obbligo in </w:t>
      </w:r>
      <w:proofErr w:type="spellStart"/>
      <w:r w:rsidR="00A80438">
        <w:rPr>
          <w:rFonts w:eastAsia="Verdana"/>
          <w:color w:val="000000"/>
        </w:rPr>
        <w:t>quanto…</w:t>
      </w:r>
      <w:proofErr w:type="spellEnd"/>
      <w:r w:rsidR="00A80438">
        <w:rPr>
          <w:rFonts w:eastAsia="Verdana"/>
          <w:color w:val="000000"/>
        </w:rPr>
        <w:t>.</w:t>
      </w:r>
      <w:r w:rsidRPr="00655AEB">
        <w:rPr>
          <w:rFonts w:eastAsia="BookAntiqua"/>
        </w:rPr>
        <w:t xml:space="preserve">; </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 xml:space="preserve">di rispettare le norme dell’ordinamento giuridico italiano in materia di prevenzione degli infortuni sui luoghi di lavoro e delle malattie professionali, della sicurezza sui luoghi di lavoro, dei contratti collettivi di lavoro; </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 xml:space="preserve">che non si trova in stato di fallimento, liquidazione coatta, concordato preventivo, salvo il caso di concordato con continuità aziendale, ovvero non ha in corso alcun procedimento per la dichiarazione di una di tali situazioni; </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 xml:space="preserve">che non sussistono cause di divieto, decadenza o di sospensione di cui agli artt. 67 e 85 del D.lgs. 159/2011 e </w:t>
      </w:r>
      <w:proofErr w:type="spellStart"/>
      <w:r w:rsidRPr="00655AEB">
        <w:rPr>
          <w:rFonts w:eastAsia="BookAntiqua"/>
        </w:rPr>
        <w:t>s.m.i.</w:t>
      </w:r>
      <w:proofErr w:type="spellEnd"/>
      <w:r w:rsidRPr="00655AEB">
        <w:rPr>
          <w:rFonts w:eastAsia="BookAntiqua"/>
        </w:rPr>
        <w:t xml:space="preserve">; </w:t>
      </w:r>
    </w:p>
    <w:p w:rsid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55AEB">
        <w:rPr>
          <w:rFonts w:eastAsia="BookAntiqua"/>
        </w:rPr>
        <w:t xml:space="preserve">che nei propri confronti non è stata pronunciata alcuna sentenza di condanna, per uno o più reati di partecipazione a un’organizzazione criminale, corruzione, frode, riciclaggio, quali definiti dagli atti comunitari citati all’art. 45, paragrafo 1, direttiva Ce 2004/18; </w:t>
      </w:r>
    </w:p>
    <w:p w:rsidR="00655AEB" w:rsidRPr="005A3212" w:rsidRDefault="00655AEB" w:rsidP="00CC6543">
      <w:pPr>
        <w:pStyle w:val="Paragrafoelenco"/>
        <w:numPr>
          <w:ilvl w:val="0"/>
          <w:numId w:val="19"/>
        </w:numPr>
        <w:autoSpaceDE w:val="0"/>
        <w:autoSpaceDN w:val="0"/>
        <w:adjustRightInd w:val="0"/>
        <w:snapToGrid w:val="0"/>
        <w:contextualSpacing w:val="0"/>
        <w:jc w:val="both"/>
        <w:rPr>
          <w:rFonts w:eastAsia="Verdana"/>
          <w:color w:val="000000"/>
        </w:rPr>
      </w:pPr>
      <w:r w:rsidRPr="005A3212">
        <w:rPr>
          <w:rFonts w:eastAsia="Verdana"/>
          <w:color w:val="000000"/>
        </w:rPr>
        <w:t xml:space="preserve">che non è stata pronunciata alcuna sentenza di condanna, o emesso decreto penale di condanna, oppure sentenza di applicazione della pena su richiesta, ai sensi dell’art. 444 del </w:t>
      </w:r>
      <w:proofErr w:type="spellStart"/>
      <w:r w:rsidRPr="005A3212">
        <w:rPr>
          <w:rFonts w:eastAsia="Verdana"/>
          <w:color w:val="000000"/>
        </w:rPr>
        <w:t>c.p.c.</w:t>
      </w:r>
      <w:proofErr w:type="spellEnd"/>
      <w:r w:rsidRPr="005A3212">
        <w:rPr>
          <w:rFonts w:eastAsia="Verdana"/>
          <w:color w:val="000000"/>
        </w:rPr>
        <w:t xml:space="preserve">, per reati gravi in danno dello stato o della comunità che incidono sulla moralità professionale; </w:t>
      </w:r>
    </w:p>
    <w:p w:rsidR="00655AEB" w:rsidRPr="005A3212" w:rsidRDefault="00655AEB" w:rsidP="00CC6543">
      <w:pPr>
        <w:pStyle w:val="Paragrafoelenco"/>
        <w:numPr>
          <w:ilvl w:val="0"/>
          <w:numId w:val="19"/>
        </w:numPr>
        <w:autoSpaceDE w:val="0"/>
        <w:autoSpaceDN w:val="0"/>
        <w:adjustRightInd w:val="0"/>
        <w:snapToGrid w:val="0"/>
        <w:contextualSpacing w:val="0"/>
        <w:jc w:val="both"/>
        <w:rPr>
          <w:rFonts w:eastAsia="Verdana"/>
          <w:color w:val="000000"/>
        </w:rPr>
      </w:pPr>
      <w:r w:rsidRPr="005A3212">
        <w:rPr>
          <w:rFonts w:eastAsia="Verdana"/>
          <w:color w:val="000000"/>
        </w:rPr>
        <w:t xml:space="preserve"> che è in regola con le norme che disciplinano il diritto al lavoro dei disabili, così come stabilito dalla legge 12 marzo 1999, n. 68 e successive modifiche ed integrazioni</w:t>
      </w:r>
      <w:r w:rsidR="008F50A0">
        <w:rPr>
          <w:rFonts w:eastAsia="Verdana"/>
          <w:color w:val="000000"/>
        </w:rPr>
        <w:t xml:space="preserve"> / non è tenuta ad adempiere all’obbligo in </w:t>
      </w:r>
      <w:proofErr w:type="spellStart"/>
      <w:r w:rsidR="008F50A0">
        <w:rPr>
          <w:rFonts w:eastAsia="Verdana"/>
          <w:color w:val="000000"/>
        </w:rPr>
        <w:t>quanto…</w:t>
      </w:r>
      <w:proofErr w:type="spellEnd"/>
      <w:r w:rsidR="008F50A0">
        <w:rPr>
          <w:rFonts w:eastAsia="Verdana"/>
          <w:color w:val="000000"/>
        </w:rPr>
        <w:t>.</w:t>
      </w:r>
      <w:r w:rsidRPr="005A3212">
        <w:rPr>
          <w:rFonts w:eastAsia="Verdana"/>
          <w:color w:val="000000"/>
        </w:rPr>
        <w:t xml:space="preserve">; </w:t>
      </w:r>
    </w:p>
    <w:p w:rsidR="00655AEB" w:rsidRPr="005A3212" w:rsidRDefault="00655AEB" w:rsidP="00CC6543">
      <w:pPr>
        <w:pStyle w:val="Paragrafoelenco"/>
        <w:numPr>
          <w:ilvl w:val="0"/>
          <w:numId w:val="19"/>
        </w:numPr>
        <w:autoSpaceDE w:val="0"/>
        <w:autoSpaceDN w:val="0"/>
        <w:adjustRightInd w:val="0"/>
        <w:snapToGrid w:val="0"/>
        <w:contextualSpacing w:val="0"/>
        <w:jc w:val="both"/>
        <w:rPr>
          <w:rFonts w:eastAsia="Verdana"/>
          <w:color w:val="000000"/>
        </w:rPr>
      </w:pPr>
      <w:bookmarkStart w:id="0" w:name="_GoBack"/>
      <w:bookmarkEnd w:id="0"/>
      <w:r w:rsidRPr="005A3212">
        <w:rPr>
          <w:rFonts w:eastAsia="Verdana"/>
          <w:color w:val="000000"/>
        </w:rPr>
        <w:t xml:space="preserve">che è in regola con le norme in materia di sicurezza e salute dei lavoratori; </w:t>
      </w:r>
    </w:p>
    <w:p w:rsidR="00655AEB" w:rsidRPr="005A3212" w:rsidRDefault="00655AEB" w:rsidP="00CC6543">
      <w:pPr>
        <w:pStyle w:val="Paragrafoelenco"/>
        <w:numPr>
          <w:ilvl w:val="0"/>
          <w:numId w:val="19"/>
        </w:numPr>
        <w:autoSpaceDE w:val="0"/>
        <w:autoSpaceDN w:val="0"/>
        <w:adjustRightInd w:val="0"/>
        <w:snapToGrid w:val="0"/>
        <w:contextualSpacing w:val="0"/>
        <w:jc w:val="both"/>
        <w:rPr>
          <w:rFonts w:eastAsia="Verdana"/>
          <w:color w:val="000000"/>
        </w:rPr>
      </w:pPr>
      <w:r w:rsidRPr="005A3212">
        <w:rPr>
          <w:rFonts w:eastAsia="Verdana"/>
          <w:color w:val="000000"/>
        </w:rPr>
        <w:t xml:space="preserve">di partecipare, per tutta la durata del progetto, alle attività necessarie per lo svolgimento della ricerca. </w:t>
      </w:r>
    </w:p>
    <w:p w:rsidR="00655AEB" w:rsidRPr="006A704D"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A704D">
        <w:rPr>
          <w:rFonts w:eastAsia="BookAntiqua"/>
        </w:rPr>
        <w:t xml:space="preserve">l’assenza delle cause di esclusione di cui all'art. 80 del D. </w:t>
      </w:r>
      <w:proofErr w:type="spellStart"/>
      <w:r w:rsidRPr="006A704D">
        <w:rPr>
          <w:rFonts w:eastAsia="BookAntiqua"/>
        </w:rPr>
        <w:t>Lgs</w:t>
      </w:r>
      <w:proofErr w:type="spellEnd"/>
      <w:r w:rsidRPr="006A704D">
        <w:rPr>
          <w:rFonts w:eastAsia="BookAntiqua"/>
        </w:rPr>
        <w:t xml:space="preserve">. n. 50/2016 e </w:t>
      </w:r>
      <w:proofErr w:type="spellStart"/>
      <w:r w:rsidRPr="006A704D">
        <w:rPr>
          <w:rFonts w:eastAsia="BookAntiqua"/>
        </w:rPr>
        <w:t>s.m.i.</w:t>
      </w:r>
      <w:proofErr w:type="spellEnd"/>
      <w:r w:rsidRPr="006A704D">
        <w:rPr>
          <w:rFonts w:eastAsia="BookAntiqua"/>
        </w:rPr>
        <w:t>, nonché insussistenza di qualsiasi altra situazione prevista dalla legge come causa di esclusione da gare d'appalto o come causa ostativa alla conclusione di contratti con la pubblica amministrazione;</w:t>
      </w:r>
    </w:p>
    <w:p w:rsidR="00655AEB" w:rsidRPr="006A704D"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A704D">
        <w:rPr>
          <w:rFonts w:eastAsia="BookAntiqua"/>
        </w:rPr>
        <w:t xml:space="preserve">l’insussistenza delle condizioni di cui all’art. 53, comma 16-ter, del D. </w:t>
      </w:r>
      <w:proofErr w:type="spellStart"/>
      <w:r w:rsidRPr="006A704D">
        <w:rPr>
          <w:rFonts w:eastAsia="BookAntiqua"/>
        </w:rPr>
        <w:t>Lgs</w:t>
      </w:r>
      <w:proofErr w:type="spellEnd"/>
      <w:r w:rsidRPr="006A704D">
        <w:rPr>
          <w:rFonts w:eastAsia="BookAntiqua"/>
        </w:rPr>
        <w:t xml:space="preserve">. n. 165/2001 </w:t>
      </w:r>
      <w:proofErr w:type="spellStart"/>
      <w:r w:rsidRPr="006A704D">
        <w:rPr>
          <w:rFonts w:eastAsia="BookAntiqua"/>
        </w:rPr>
        <w:t>s.m.i.</w:t>
      </w:r>
      <w:proofErr w:type="spellEnd"/>
      <w:r w:rsidRPr="006A704D">
        <w:rPr>
          <w:rFonts w:eastAsia="BookAntiqua"/>
        </w:rPr>
        <w:t xml:space="preserve"> il quale </w:t>
      </w:r>
      <w:r w:rsidRPr="006A704D">
        <w:rPr>
          <w:iCs/>
        </w:rPr>
        <w:t>dispone che: “</w:t>
      </w:r>
      <w:r w:rsidRPr="006A704D">
        <w:rPr>
          <w:i/>
          <w:iCs/>
        </w:rPr>
        <w:t xml:space="preserve">I dipendenti che, negli ultimi anni di servizio, hanno esercitato poteri </w:t>
      </w:r>
      <w:proofErr w:type="spellStart"/>
      <w:r w:rsidRPr="006A704D">
        <w:rPr>
          <w:i/>
          <w:iCs/>
        </w:rPr>
        <w:t>autoritativi</w:t>
      </w:r>
      <w:proofErr w:type="spellEnd"/>
      <w:r w:rsidRPr="006A704D">
        <w:rPr>
          <w:i/>
          <w:iCs/>
        </w:rPr>
        <w:t xml:space="preserve"> o negoziali per conto delle pubbliche amministrazioni di cui all'articolo 1, comma 2, </w:t>
      </w:r>
      <w:r w:rsidRPr="006A704D">
        <w:rPr>
          <w:bCs/>
          <w:i/>
          <w:iCs/>
        </w:rPr>
        <w:t>non possono svolgere, nei tre anni successivi alla cessazione del rapporto di pubblico impiego</w:t>
      </w:r>
      <w:r w:rsidRPr="006A704D">
        <w:rPr>
          <w:i/>
          <w:iCs/>
        </w:rPr>
        <w:t>,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accertati ad essi riferiti"</w:t>
      </w:r>
      <w:r w:rsidRPr="006A704D">
        <w:rPr>
          <w:rFonts w:eastAsia="BookAntiqua"/>
        </w:rPr>
        <w:t>;</w:t>
      </w:r>
    </w:p>
    <w:p w:rsidR="00655AEB" w:rsidRPr="006A704D"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A704D">
        <w:rPr>
          <w:rFonts w:eastAsia="BookAntiqua"/>
        </w:rPr>
        <w:t>l’insussistenza di ulteriori divieti a contrarre con la Pubblica Amministrazione;</w:t>
      </w:r>
    </w:p>
    <w:p w:rsidR="00655AEB" w:rsidRPr="006A704D" w:rsidRDefault="00655AEB" w:rsidP="00CC6543">
      <w:pPr>
        <w:pStyle w:val="Paragrafoelenco"/>
        <w:numPr>
          <w:ilvl w:val="0"/>
          <w:numId w:val="19"/>
        </w:numPr>
        <w:autoSpaceDE w:val="0"/>
        <w:autoSpaceDN w:val="0"/>
        <w:adjustRightInd w:val="0"/>
        <w:snapToGrid w:val="0"/>
        <w:contextualSpacing w:val="0"/>
        <w:jc w:val="both"/>
        <w:rPr>
          <w:rFonts w:eastAsia="Verdana"/>
          <w:color w:val="000000"/>
        </w:rPr>
      </w:pPr>
      <w:r w:rsidRPr="006A704D">
        <w:rPr>
          <w:rFonts w:eastAsia="BookAntiqua"/>
        </w:rPr>
        <w:t>di essere a conoscenza che la presente richiesta non vincola in alcun modo l’Amministrazione</w:t>
      </w:r>
      <w:r w:rsidRPr="006A704D">
        <w:rPr>
          <w:rFonts w:eastAsia="Verdana"/>
          <w:color w:val="000000"/>
        </w:rPr>
        <w:t xml:space="preserve"> la quale sarà libera di non indire, sospendere, modificare o annullare, in tutto o in parte, la eventuale e successiva procedura negoziata relativa al presente Avviso, in qualunque momento e quale che </w:t>
      </w:r>
      <w:r w:rsidRPr="006A704D">
        <w:rPr>
          <w:rFonts w:eastAsia="Verdana"/>
          <w:color w:val="000000"/>
        </w:rPr>
        <w:lastRenderedPageBreak/>
        <w:t>sia lo stato di avanzamento della stessa, senza che gli interessati possano vantare alcuna pretesa a titolo risarcitorio o di indennizzo;</w:t>
      </w:r>
    </w:p>
    <w:p w:rsidR="00655AEB" w:rsidRPr="00635E55" w:rsidRDefault="00655AEB" w:rsidP="00CC6543">
      <w:pPr>
        <w:pStyle w:val="Paragrafoelenco"/>
        <w:numPr>
          <w:ilvl w:val="0"/>
          <w:numId w:val="19"/>
        </w:numPr>
        <w:autoSpaceDE w:val="0"/>
        <w:autoSpaceDN w:val="0"/>
        <w:adjustRightInd w:val="0"/>
        <w:snapToGrid w:val="0"/>
        <w:contextualSpacing w:val="0"/>
        <w:jc w:val="both"/>
        <w:rPr>
          <w:rFonts w:eastAsia="Verdana"/>
          <w:b/>
          <w:color w:val="000000"/>
        </w:rPr>
      </w:pPr>
      <w:r w:rsidRPr="00635E55">
        <w:rPr>
          <w:rFonts w:eastAsia="Verdana"/>
          <w:b/>
          <w:color w:val="000000"/>
        </w:rPr>
        <w:t>di essere in possesso dei requisiti di carattere generale e speciale indicati all’art. 7 del Bando pubblicato sulla G.U. Serie Generale n. 4 del 7 gennaio 2021 per la concessione di contributi finalizzati allo sviluppo dell’agricoltura biologica;</w:t>
      </w:r>
    </w:p>
    <w:p w:rsidR="00655AEB" w:rsidRPr="00655AEB" w:rsidRDefault="00655AEB" w:rsidP="00CC6543">
      <w:pPr>
        <w:pStyle w:val="Paragrafoelenco"/>
        <w:numPr>
          <w:ilvl w:val="0"/>
          <w:numId w:val="19"/>
        </w:numPr>
        <w:autoSpaceDE w:val="0"/>
        <w:autoSpaceDN w:val="0"/>
        <w:adjustRightInd w:val="0"/>
        <w:snapToGrid w:val="0"/>
        <w:contextualSpacing w:val="0"/>
        <w:jc w:val="both"/>
        <w:rPr>
          <w:rFonts w:eastAsia="BookAntiqua"/>
        </w:rPr>
      </w:pPr>
      <w:r w:rsidRPr="006A704D">
        <w:rPr>
          <w:rFonts w:eastAsia="BookAntiqua"/>
        </w:rPr>
        <w:t>di aver preso visione</w:t>
      </w:r>
      <w:r>
        <w:rPr>
          <w:rFonts w:eastAsia="BookAntiqua"/>
        </w:rPr>
        <w:t xml:space="preserve"> e</w:t>
      </w:r>
      <w:r w:rsidRPr="006A704D">
        <w:rPr>
          <w:rFonts w:eastAsia="BookAntiqua"/>
        </w:rPr>
        <w:t xml:space="preserve"> di accettare tutte le disposizioni contenut</w:t>
      </w:r>
      <w:r>
        <w:rPr>
          <w:rFonts w:eastAsia="BookAntiqua"/>
        </w:rPr>
        <w:t>e</w:t>
      </w:r>
      <w:r w:rsidRPr="006A704D">
        <w:rPr>
          <w:rFonts w:eastAsia="BookAntiqua"/>
        </w:rPr>
        <w:t xml:space="preserve"> nel Bando e </w:t>
      </w:r>
      <w:r>
        <w:rPr>
          <w:rFonts w:eastAsia="BookAntiqua"/>
        </w:rPr>
        <w:t>n</w:t>
      </w:r>
      <w:r w:rsidRPr="006A704D">
        <w:rPr>
          <w:rFonts w:eastAsia="BookAntiqua"/>
        </w:rPr>
        <w:t>el predetto avviso di manifestazione di interesse;</w:t>
      </w:r>
    </w:p>
    <w:p w:rsidR="00775402" w:rsidRPr="006A704D" w:rsidRDefault="00775402" w:rsidP="00CC6543">
      <w:pPr>
        <w:autoSpaceDE w:val="0"/>
        <w:autoSpaceDN w:val="0"/>
        <w:adjustRightInd w:val="0"/>
        <w:snapToGrid w:val="0"/>
        <w:ind w:left="349"/>
        <w:jc w:val="both"/>
        <w:rPr>
          <w:rFonts w:eastAsia="BookAntiqua"/>
        </w:rPr>
      </w:pPr>
    </w:p>
    <w:p w:rsidR="00EB2586" w:rsidRDefault="00775402" w:rsidP="00CC6543">
      <w:pPr>
        <w:widowControl w:val="0"/>
        <w:autoSpaceDE w:val="0"/>
        <w:autoSpaceDN w:val="0"/>
        <w:adjustRightInd w:val="0"/>
        <w:snapToGrid w:val="0"/>
        <w:jc w:val="center"/>
        <w:rPr>
          <w:rFonts w:eastAsiaTheme="minorEastAsia"/>
          <w:b/>
        </w:rPr>
      </w:pPr>
      <w:r w:rsidRPr="006A704D">
        <w:rPr>
          <w:rFonts w:eastAsiaTheme="minorEastAsia"/>
          <w:b/>
        </w:rPr>
        <w:t>DICHIARA</w:t>
      </w:r>
      <w:r w:rsidR="00201EAF">
        <w:rPr>
          <w:rFonts w:eastAsiaTheme="minorEastAsia"/>
          <w:b/>
        </w:rPr>
        <w:t xml:space="preserve"> INOLTRE</w:t>
      </w:r>
    </w:p>
    <w:p w:rsidR="00D41570" w:rsidRPr="006A704D" w:rsidRDefault="00D41570" w:rsidP="00CC6543">
      <w:pPr>
        <w:widowControl w:val="0"/>
        <w:autoSpaceDE w:val="0"/>
        <w:autoSpaceDN w:val="0"/>
        <w:adjustRightInd w:val="0"/>
        <w:snapToGrid w:val="0"/>
        <w:jc w:val="center"/>
        <w:rPr>
          <w:rFonts w:eastAsiaTheme="minorEastAsia"/>
          <w:b/>
        </w:rPr>
      </w:pPr>
    </w:p>
    <w:p w:rsidR="00511425" w:rsidRPr="00281EA2" w:rsidRDefault="00D41570" w:rsidP="000D2139">
      <w:pPr>
        <w:pStyle w:val="paragraph"/>
        <w:numPr>
          <w:ilvl w:val="0"/>
          <w:numId w:val="25"/>
        </w:numPr>
        <w:spacing w:before="0" w:beforeAutospacing="0" w:after="0" w:afterAutospacing="0"/>
        <w:jc w:val="both"/>
        <w:textAlignment w:val="baseline"/>
        <w:rPr>
          <w:rStyle w:val="eop"/>
          <w:rFonts w:asciiTheme="minorHAnsi" w:eastAsiaTheme="minorEastAsia" w:hAnsiTheme="minorHAnsi" w:cstheme="minorBidi"/>
        </w:rPr>
      </w:pPr>
      <w:r w:rsidRPr="00281EA2">
        <w:rPr>
          <w:rStyle w:val="normaltextrun"/>
        </w:rPr>
        <w:t xml:space="preserve">Di effettuare </w:t>
      </w:r>
      <w:r w:rsidR="007262BD" w:rsidRPr="00281EA2">
        <w:rPr>
          <w:rStyle w:val="normaltextrun"/>
        </w:rPr>
        <w:t xml:space="preserve">la seguente </w:t>
      </w:r>
      <w:r w:rsidRPr="00281EA2">
        <w:rPr>
          <w:rStyle w:val="normaltextrun"/>
        </w:rPr>
        <w:t>produzione agricola</w:t>
      </w:r>
      <w:r w:rsidR="009C4F29" w:rsidRPr="00281EA2">
        <w:rPr>
          <w:rStyle w:val="normaltextrun"/>
        </w:rPr>
        <w:t xml:space="preserve"> </w:t>
      </w:r>
      <w:r w:rsidR="009B463C" w:rsidRPr="00281EA2">
        <w:rPr>
          <w:rStyle w:val="normaltextrun"/>
        </w:rPr>
        <w:t>biologica animale</w:t>
      </w:r>
      <w:r w:rsidR="007A7B47" w:rsidRPr="00281EA2">
        <w:rPr>
          <w:rStyle w:val="normaltextrun"/>
        </w:rPr>
        <w:t xml:space="preserve">: </w:t>
      </w:r>
      <w:r w:rsidR="007A7B47" w:rsidRPr="00281EA2">
        <w:rPr>
          <w:rStyle w:val="normaltextrun"/>
          <w:i/>
        </w:rPr>
        <w:t>(inserire descrizione)</w:t>
      </w:r>
    </w:p>
    <w:p w:rsidR="009B463C" w:rsidRPr="00281EA2" w:rsidRDefault="00D41570" w:rsidP="000D2139">
      <w:pPr>
        <w:pStyle w:val="paragraph"/>
        <w:numPr>
          <w:ilvl w:val="0"/>
          <w:numId w:val="25"/>
        </w:numPr>
        <w:spacing w:before="0" w:beforeAutospacing="0" w:after="0" w:afterAutospacing="0"/>
        <w:jc w:val="both"/>
        <w:textAlignment w:val="baseline"/>
        <w:rPr>
          <w:rStyle w:val="normaltextrun"/>
        </w:rPr>
      </w:pPr>
      <w:r w:rsidRPr="00281EA2">
        <w:rPr>
          <w:rStyle w:val="normaltextrun"/>
        </w:rPr>
        <w:t xml:space="preserve">Di avere </w:t>
      </w:r>
      <w:r w:rsidR="007A7B47" w:rsidRPr="00281EA2">
        <w:rPr>
          <w:rStyle w:val="normaltextrun"/>
        </w:rPr>
        <w:t xml:space="preserve">le seguenti </w:t>
      </w:r>
      <w:r w:rsidRPr="00281EA2">
        <w:rPr>
          <w:rStyle w:val="normaltextrun"/>
        </w:rPr>
        <w:t>esperienze pregresse su progetti di sviluppo e ricerca o sperimentazione</w:t>
      </w:r>
      <w:r w:rsidR="007A7B47" w:rsidRPr="00281EA2">
        <w:rPr>
          <w:rStyle w:val="normaltextrun"/>
        </w:rPr>
        <w:t xml:space="preserve">: </w:t>
      </w:r>
      <w:r w:rsidR="007A7B47" w:rsidRPr="00281EA2">
        <w:rPr>
          <w:rStyle w:val="normaltextrun"/>
          <w:i/>
        </w:rPr>
        <w:t>(inserire descrizione)</w:t>
      </w:r>
    </w:p>
    <w:p w:rsidR="00A668C4" w:rsidRPr="00281EA2" w:rsidRDefault="00A668C4" w:rsidP="00A668C4">
      <w:pPr>
        <w:pStyle w:val="paragraph"/>
        <w:numPr>
          <w:ilvl w:val="0"/>
          <w:numId w:val="25"/>
        </w:numPr>
        <w:spacing w:before="0" w:beforeAutospacing="0" w:after="0" w:afterAutospacing="0"/>
        <w:jc w:val="both"/>
        <w:textAlignment w:val="baseline"/>
      </w:pPr>
      <w:r w:rsidRPr="00281EA2">
        <w:rPr>
          <w:rStyle w:val="normaltextrun"/>
        </w:rPr>
        <w:t>Età del titolare</w:t>
      </w:r>
    </w:p>
    <w:p w:rsidR="00A668C4" w:rsidRPr="002F7916" w:rsidRDefault="00A668C4" w:rsidP="00A668C4">
      <w:pPr>
        <w:pStyle w:val="paragraph"/>
        <w:spacing w:before="0" w:beforeAutospacing="0" w:after="0" w:afterAutospacing="0"/>
        <w:ind w:left="1710"/>
        <w:jc w:val="both"/>
        <w:textAlignment w:val="baseline"/>
        <w:rPr>
          <w:rStyle w:val="eop"/>
        </w:rPr>
      </w:pPr>
    </w:p>
    <w:p w:rsidR="008B2359" w:rsidRPr="008B2359" w:rsidRDefault="005F11F4" w:rsidP="00CC6543">
      <w:pPr>
        <w:autoSpaceDE w:val="0"/>
        <w:autoSpaceDN w:val="0"/>
        <w:adjustRightInd w:val="0"/>
        <w:snapToGrid w:val="0"/>
        <w:ind w:firstLine="3"/>
        <w:jc w:val="center"/>
        <w:rPr>
          <w:b/>
          <w:bCs/>
        </w:rPr>
      </w:pPr>
      <w:r w:rsidRPr="008B2359">
        <w:rPr>
          <w:b/>
          <w:bCs/>
        </w:rPr>
        <w:t>COMUNICA</w:t>
      </w:r>
    </w:p>
    <w:p w:rsidR="005F11F4" w:rsidRPr="008B2359" w:rsidRDefault="005F11F4" w:rsidP="00CC6543">
      <w:pPr>
        <w:autoSpaceDE w:val="0"/>
        <w:autoSpaceDN w:val="0"/>
        <w:adjustRightInd w:val="0"/>
        <w:snapToGrid w:val="0"/>
        <w:rPr>
          <w:rFonts w:eastAsia="BookAntiqua"/>
        </w:rPr>
      </w:pPr>
      <w:r w:rsidRPr="008B2359">
        <w:rPr>
          <w:rFonts w:eastAsia="BookAntiqua"/>
        </w:rPr>
        <w:t>I dati necessari per eventuali comunicazioni:</w:t>
      </w:r>
    </w:p>
    <w:p w:rsidR="005F11F4" w:rsidRPr="008B2359" w:rsidRDefault="005F11F4" w:rsidP="00CC6543">
      <w:pPr>
        <w:autoSpaceDE w:val="0"/>
        <w:autoSpaceDN w:val="0"/>
        <w:adjustRightInd w:val="0"/>
        <w:snapToGrid w:val="0"/>
        <w:rPr>
          <w:rFonts w:eastAsia="BookAntiqua"/>
        </w:rPr>
      </w:pPr>
      <w:r w:rsidRPr="008B2359">
        <w:rPr>
          <w:rFonts w:eastAsia="BookAntiqua"/>
        </w:rPr>
        <w:t>Denominazione ___________________________________</w:t>
      </w:r>
      <w:r w:rsidR="00586EB0" w:rsidRPr="008B2359">
        <w:rPr>
          <w:rFonts w:eastAsia="BookAntiqua"/>
        </w:rPr>
        <w:t>________________________________</w:t>
      </w:r>
    </w:p>
    <w:p w:rsidR="005F11F4" w:rsidRPr="008B2359" w:rsidRDefault="005F11F4" w:rsidP="00CC6543">
      <w:pPr>
        <w:autoSpaceDE w:val="0"/>
        <w:autoSpaceDN w:val="0"/>
        <w:adjustRightInd w:val="0"/>
        <w:snapToGrid w:val="0"/>
        <w:rPr>
          <w:rFonts w:eastAsia="BookAntiqua"/>
        </w:rPr>
      </w:pPr>
      <w:r w:rsidRPr="008B2359">
        <w:rPr>
          <w:rFonts w:eastAsia="BookAntiqua"/>
        </w:rPr>
        <w:t>Indirizzo ________________________________________________________________________</w:t>
      </w:r>
    </w:p>
    <w:p w:rsidR="005F11F4" w:rsidRPr="008B2359" w:rsidRDefault="005F11F4" w:rsidP="00CC6543">
      <w:pPr>
        <w:autoSpaceDE w:val="0"/>
        <w:autoSpaceDN w:val="0"/>
        <w:adjustRightInd w:val="0"/>
        <w:snapToGrid w:val="0"/>
        <w:rPr>
          <w:rFonts w:eastAsia="BookAntiqua"/>
        </w:rPr>
      </w:pPr>
      <w:r w:rsidRPr="008B2359">
        <w:rPr>
          <w:rFonts w:eastAsia="BookAntiqua"/>
        </w:rPr>
        <w:t>Telefono _________________________E-mail__________________________________________</w:t>
      </w:r>
    </w:p>
    <w:p w:rsidR="005F11F4" w:rsidRPr="008B2359" w:rsidRDefault="005F11F4" w:rsidP="00CC6543">
      <w:pPr>
        <w:autoSpaceDE w:val="0"/>
        <w:autoSpaceDN w:val="0"/>
        <w:adjustRightInd w:val="0"/>
        <w:snapToGrid w:val="0"/>
        <w:rPr>
          <w:rFonts w:eastAsia="BookAntiqua"/>
        </w:rPr>
      </w:pPr>
      <w:r w:rsidRPr="008B2359">
        <w:rPr>
          <w:rFonts w:eastAsia="BookAntiqua"/>
        </w:rPr>
        <w:t>Referente</w:t>
      </w:r>
      <w:r w:rsidR="0049160A" w:rsidRPr="008B2359">
        <w:rPr>
          <w:rFonts w:eastAsia="BookAntiqua"/>
        </w:rPr>
        <w:t xml:space="preserve"> </w:t>
      </w:r>
      <w:r w:rsidRPr="008B2359">
        <w:rPr>
          <w:rFonts w:eastAsia="BookAntiqua"/>
          <w:b/>
        </w:rPr>
        <w:t>________________________________________________________________</w:t>
      </w:r>
    </w:p>
    <w:p w:rsidR="005F11F4" w:rsidRPr="008B2359" w:rsidRDefault="005F11F4" w:rsidP="00CC6543">
      <w:pPr>
        <w:autoSpaceDE w:val="0"/>
        <w:autoSpaceDN w:val="0"/>
        <w:adjustRightInd w:val="0"/>
        <w:snapToGrid w:val="0"/>
        <w:rPr>
          <w:rFonts w:eastAsia="BookAntiqua"/>
        </w:rPr>
      </w:pPr>
      <w:r w:rsidRPr="008B2359">
        <w:rPr>
          <w:rFonts w:eastAsia="BookAntiqua"/>
        </w:rPr>
        <w:t>PEC____________________________________________________________________________</w:t>
      </w:r>
      <w:r w:rsidR="0049160A" w:rsidRPr="008B2359">
        <w:rPr>
          <w:rFonts w:eastAsia="BookAntiqua"/>
        </w:rPr>
        <w:t>_</w:t>
      </w:r>
    </w:p>
    <w:p w:rsidR="005F11F4" w:rsidRPr="008B2359" w:rsidRDefault="005F11F4" w:rsidP="00CC6543">
      <w:pPr>
        <w:autoSpaceDE w:val="0"/>
        <w:autoSpaceDN w:val="0"/>
        <w:adjustRightInd w:val="0"/>
        <w:snapToGrid w:val="0"/>
        <w:rPr>
          <w:rFonts w:eastAsia="BookAntiqua"/>
        </w:rPr>
      </w:pPr>
      <w:r w:rsidRPr="008B2359">
        <w:rPr>
          <w:rFonts w:eastAsia="BookAntiqua"/>
        </w:rPr>
        <w:t>Fax n.___________________________________________</w:t>
      </w:r>
      <w:r w:rsidR="00F65546" w:rsidRPr="008B2359">
        <w:rPr>
          <w:rFonts w:eastAsia="BookAntiqua"/>
        </w:rPr>
        <w:t>________________________________</w:t>
      </w:r>
    </w:p>
    <w:p w:rsidR="00775402" w:rsidRPr="008B2359" w:rsidRDefault="00775402" w:rsidP="00CC6543">
      <w:pPr>
        <w:widowControl w:val="0"/>
        <w:autoSpaceDE w:val="0"/>
        <w:autoSpaceDN w:val="0"/>
        <w:adjustRightInd w:val="0"/>
        <w:snapToGrid w:val="0"/>
        <w:jc w:val="both"/>
        <w:rPr>
          <w:rFonts w:eastAsiaTheme="minorEastAsia"/>
        </w:rPr>
      </w:pPr>
    </w:p>
    <w:p w:rsidR="00D338A8" w:rsidRPr="008B2359" w:rsidRDefault="00D338A8" w:rsidP="00CC6543">
      <w:pPr>
        <w:widowControl w:val="0"/>
        <w:autoSpaceDE w:val="0"/>
        <w:autoSpaceDN w:val="0"/>
        <w:adjustRightInd w:val="0"/>
        <w:snapToGrid w:val="0"/>
        <w:jc w:val="center"/>
        <w:rPr>
          <w:rFonts w:eastAsiaTheme="minorEastAsia"/>
          <w:b/>
        </w:rPr>
      </w:pPr>
      <w:r w:rsidRPr="008B2359">
        <w:rPr>
          <w:rFonts w:eastAsiaTheme="minorEastAsia"/>
          <w:b/>
        </w:rPr>
        <w:t>DICHIARA IN</w:t>
      </w:r>
      <w:r w:rsidR="00201EAF">
        <w:rPr>
          <w:rFonts w:eastAsiaTheme="minorEastAsia"/>
          <w:b/>
        </w:rPr>
        <w:t>FINE</w:t>
      </w:r>
      <w:r w:rsidRPr="008B2359">
        <w:rPr>
          <w:rFonts w:eastAsiaTheme="minorEastAsia"/>
          <w:b/>
        </w:rPr>
        <w:t xml:space="preserve"> </w:t>
      </w:r>
    </w:p>
    <w:p w:rsidR="00D338A8" w:rsidRPr="008B2359" w:rsidRDefault="00D338A8" w:rsidP="00CC6543">
      <w:pPr>
        <w:widowControl w:val="0"/>
        <w:autoSpaceDE w:val="0"/>
        <w:autoSpaceDN w:val="0"/>
        <w:adjustRightInd w:val="0"/>
        <w:snapToGrid w:val="0"/>
        <w:jc w:val="both"/>
        <w:rPr>
          <w:rFonts w:eastAsiaTheme="minorEastAsia"/>
        </w:rPr>
      </w:pPr>
      <w:r w:rsidRPr="008B2359">
        <w:rPr>
          <w:rFonts w:eastAsiaTheme="minorEastAsia"/>
        </w:rPr>
        <w:t xml:space="preserve">di essere informato che: </w:t>
      </w:r>
    </w:p>
    <w:p w:rsidR="00D338A8" w:rsidRPr="008B2359" w:rsidRDefault="00D338A8" w:rsidP="00CC6543">
      <w:pPr>
        <w:pStyle w:val="Paragrafoelenco"/>
        <w:widowControl w:val="0"/>
        <w:numPr>
          <w:ilvl w:val="0"/>
          <w:numId w:val="9"/>
        </w:numPr>
        <w:autoSpaceDE w:val="0"/>
        <w:autoSpaceDN w:val="0"/>
        <w:adjustRightInd w:val="0"/>
        <w:snapToGrid w:val="0"/>
        <w:ind w:left="714" w:hanging="357"/>
        <w:contextualSpacing w:val="0"/>
        <w:jc w:val="both"/>
        <w:rPr>
          <w:rFonts w:eastAsiaTheme="minorEastAsia"/>
        </w:rPr>
      </w:pPr>
      <w:r w:rsidRPr="008B2359">
        <w:rPr>
          <w:rFonts w:eastAsiaTheme="minorEastAsia"/>
        </w:rPr>
        <w:t xml:space="preserve">i dati personali forniti e raccolti in occasione del presente procedimento verranno utilizzati esclusivamente in funzione e per i fini dello stesso procedimento; </w:t>
      </w:r>
    </w:p>
    <w:p w:rsidR="00D338A8" w:rsidRPr="008B2359" w:rsidRDefault="00D338A8" w:rsidP="00CC6543">
      <w:pPr>
        <w:pStyle w:val="Paragrafoelenco"/>
        <w:widowControl w:val="0"/>
        <w:numPr>
          <w:ilvl w:val="0"/>
          <w:numId w:val="9"/>
        </w:numPr>
        <w:autoSpaceDE w:val="0"/>
        <w:autoSpaceDN w:val="0"/>
        <w:adjustRightInd w:val="0"/>
        <w:snapToGrid w:val="0"/>
        <w:ind w:left="714" w:hanging="357"/>
        <w:contextualSpacing w:val="0"/>
        <w:jc w:val="both"/>
        <w:rPr>
          <w:rFonts w:eastAsiaTheme="minorEastAsia"/>
        </w:rPr>
      </w:pPr>
      <w:r w:rsidRPr="008B2359">
        <w:rPr>
          <w:rFonts w:eastAsiaTheme="minorEastAsia"/>
        </w:rPr>
        <w:t xml:space="preserve">il trattamento dei dati conferiti dai partecipanti alla </w:t>
      </w:r>
      <w:r w:rsidR="00BE0B83" w:rsidRPr="008B2359">
        <w:rPr>
          <w:rFonts w:eastAsiaTheme="minorEastAsia"/>
        </w:rPr>
        <w:t>procedura</w:t>
      </w:r>
      <w:r w:rsidRPr="008B2359">
        <w:rPr>
          <w:rFonts w:eastAsiaTheme="minorEastAsia"/>
        </w:rPr>
        <w:t xml:space="preserve"> ha la finalità di consentire l’accertamento dell’idoneità dei concorrenti rispetto all’</w:t>
      </w:r>
      <w:r w:rsidR="00201EAF">
        <w:rPr>
          <w:rFonts w:eastAsiaTheme="minorEastAsia"/>
        </w:rPr>
        <w:t>incarico</w:t>
      </w:r>
      <w:r w:rsidRPr="008B2359">
        <w:rPr>
          <w:rFonts w:eastAsiaTheme="minorEastAsia"/>
        </w:rPr>
        <w:t xml:space="preserve">; </w:t>
      </w:r>
    </w:p>
    <w:p w:rsidR="00D338A8" w:rsidRPr="008B2359" w:rsidRDefault="00D338A8" w:rsidP="00CC6543">
      <w:pPr>
        <w:pStyle w:val="Paragrafoelenco"/>
        <w:widowControl w:val="0"/>
        <w:numPr>
          <w:ilvl w:val="0"/>
          <w:numId w:val="9"/>
        </w:numPr>
        <w:autoSpaceDE w:val="0"/>
        <w:autoSpaceDN w:val="0"/>
        <w:adjustRightInd w:val="0"/>
        <w:snapToGrid w:val="0"/>
        <w:ind w:left="714" w:hanging="357"/>
        <w:contextualSpacing w:val="0"/>
        <w:jc w:val="both"/>
        <w:rPr>
          <w:rFonts w:eastAsiaTheme="minorEastAsia"/>
        </w:rPr>
      </w:pPr>
      <w:r w:rsidRPr="008B2359">
        <w:rPr>
          <w:rFonts w:eastAsiaTheme="minorEastAsia"/>
        </w:rPr>
        <w:t xml:space="preserve">il conferimento dei dati richiesti ha natura facoltativa e che un eventuale rifiuto a rendere le dichiarazioni previste comporterà l’esclusione dalla procedura di gara; </w:t>
      </w:r>
    </w:p>
    <w:p w:rsidR="00D338A8" w:rsidRPr="008B2359" w:rsidRDefault="00D338A8" w:rsidP="00CC6543">
      <w:pPr>
        <w:pStyle w:val="Paragrafoelenco"/>
        <w:widowControl w:val="0"/>
        <w:numPr>
          <w:ilvl w:val="0"/>
          <w:numId w:val="9"/>
        </w:numPr>
        <w:autoSpaceDE w:val="0"/>
        <w:autoSpaceDN w:val="0"/>
        <w:adjustRightInd w:val="0"/>
        <w:snapToGrid w:val="0"/>
        <w:ind w:left="714" w:hanging="357"/>
        <w:contextualSpacing w:val="0"/>
        <w:jc w:val="both"/>
        <w:rPr>
          <w:rFonts w:eastAsiaTheme="minorEastAsia"/>
        </w:rPr>
      </w:pPr>
      <w:r w:rsidRPr="008B2359">
        <w:rPr>
          <w:rFonts w:eastAsiaTheme="minorEastAsia"/>
        </w:rPr>
        <w:t xml:space="preserve">i dati raccolti potranno essere oggetto di comunicazione: </w:t>
      </w:r>
    </w:p>
    <w:p w:rsidR="00D338A8" w:rsidRPr="008B2359" w:rsidRDefault="00D338A8" w:rsidP="00CC6543">
      <w:pPr>
        <w:pStyle w:val="Paragrafoelenco"/>
        <w:widowControl w:val="0"/>
        <w:numPr>
          <w:ilvl w:val="0"/>
          <w:numId w:val="14"/>
        </w:numPr>
        <w:autoSpaceDE w:val="0"/>
        <w:autoSpaceDN w:val="0"/>
        <w:adjustRightInd w:val="0"/>
        <w:snapToGrid w:val="0"/>
        <w:ind w:left="851"/>
        <w:contextualSpacing w:val="0"/>
        <w:jc w:val="both"/>
        <w:rPr>
          <w:rFonts w:eastAsiaTheme="minorEastAsia"/>
        </w:rPr>
      </w:pPr>
      <w:r w:rsidRPr="008B2359">
        <w:rPr>
          <w:rFonts w:eastAsiaTheme="minorEastAsia"/>
          <w:i/>
          <w:iCs/>
        </w:rPr>
        <w:t xml:space="preserve">al personale dipendente dell’ente responsabile in tutto o in parte del procedimento e comunque coinvolto per ragioni di servizio; </w:t>
      </w:r>
    </w:p>
    <w:p w:rsidR="00D338A8" w:rsidRPr="008B2359" w:rsidRDefault="00D338A8" w:rsidP="00CC6543">
      <w:pPr>
        <w:pStyle w:val="Paragrafoelenco"/>
        <w:widowControl w:val="0"/>
        <w:numPr>
          <w:ilvl w:val="0"/>
          <w:numId w:val="14"/>
        </w:numPr>
        <w:autoSpaceDE w:val="0"/>
        <w:autoSpaceDN w:val="0"/>
        <w:adjustRightInd w:val="0"/>
        <w:snapToGrid w:val="0"/>
        <w:ind w:left="851"/>
        <w:contextualSpacing w:val="0"/>
        <w:jc w:val="both"/>
        <w:rPr>
          <w:rFonts w:eastAsiaTheme="minorEastAsia"/>
        </w:rPr>
      </w:pPr>
      <w:r w:rsidRPr="008B2359">
        <w:rPr>
          <w:rFonts w:eastAsiaTheme="minorEastAsia"/>
          <w:i/>
          <w:iCs/>
        </w:rPr>
        <w:t xml:space="preserve">agli eventuali soggetti esterni dell’ente comunque coinvolti nel procedimento; </w:t>
      </w:r>
    </w:p>
    <w:p w:rsidR="00D338A8" w:rsidRPr="008B2359" w:rsidRDefault="00D338A8" w:rsidP="00CC6543">
      <w:pPr>
        <w:pStyle w:val="Paragrafoelenco"/>
        <w:widowControl w:val="0"/>
        <w:numPr>
          <w:ilvl w:val="0"/>
          <w:numId w:val="14"/>
        </w:numPr>
        <w:autoSpaceDE w:val="0"/>
        <w:autoSpaceDN w:val="0"/>
        <w:adjustRightInd w:val="0"/>
        <w:snapToGrid w:val="0"/>
        <w:ind w:left="851"/>
        <w:contextualSpacing w:val="0"/>
        <w:jc w:val="both"/>
        <w:rPr>
          <w:rFonts w:eastAsiaTheme="minorEastAsia"/>
        </w:rPr>
      </w:pPr>
      <w:r w:rsidRPr="008B2359">
        <w:rPr>
          <w:rFonts w:eastAsiaTheme="minorEastAsia"/>
          <w:i/>
          <w:iCs/>
        </w:rPr>
        <w:t xml:space="preserve">ai concorrenti </w:t>
      </w:r>
      <w:r w:rsidR="006D1EB5" w:rsidRPr="008B2359">
        <w:rPr>
          <w:rFonts w:eastAsiaTheme="minorEastAsia"/>
          <w:i/>
          <w:iCs/>
        </w:rPr>
        <w:t>della procedura di</w:t>
      </w:r>
      <w:r w:rsidRPr="008B2359">
        <w:rPr>
          <w:rFonts w:eastAsiaTheme="minorEastAsia"/>
          <w:i/>
          <w:iCs/>
        </w:rPr>
        <w:t xml:space="preserve"> gara; </w:t>
      </w:r>
    </w:p>
    <w:p w:rsidR="00D338A8" w:rsidRPr="008B2359" w:rsidRDefault="00D338A8" w:rsidP="00CC6543">
      <w:pPr>
        <w:pStyle w:val="Paragrafoelenco"/>
        <w:widowControl w:val="0"/>
        <w:numPr>
          <w:ilvl w:val="0"/>
          <w:numId w:val="14"/>
        </w:numPr>
        <w:autoSpaceDE w:val="0"/>
        <w:autoSpaceDN w:val="0"/>
        <w:adjustRightInd w:val="0"/>
        <w:snapToGrid w:val="0"/>
        <w:ind w:left="851"/>
        <w:contextualSpacing w:val="0"/>
        <w:jc w:val="both"/>
        <w:rPr>
          <w:rFonts w:eastAsiaTheme="minorEastAsia"/>
        </w:rPr>
      </w:pPr>
      <w:r w:rsidRPr="008B2359">
        <w:rPr>
          <w:rFonts w:eastAsiaTheme="minorEastAsia"/>
          <w:i/>
          <w:iCs/>
        </w:rPr>
        <w:t xml:space="preserve">ai competenti uffici pubblici in esecuzione delle vigenti disposizioni di legge; </w:t>
      </w:r>
    </w:p>
    <w:p w:rsidR="00D338A8" w:rsidRPr="008B2359" w:rsidRDefault="00D338A8" w:rsidP="00CC6543">
      <w:pPr>
        <w:pStyle w:val="Paragrafoelenco"/>
        <w:widowControl w:val="0"/>
        <w:numPr>
          <w:ilvl w:val="0"/>
          <w:numId w:val="14"/>
        </w:numPr>
        <w:autoSpaceDE w:val="0"/>
        <w:autoSpaceDN w:val="0"/>
        <w:adjustRightInd w:val="0"/>
        <w:snapToGrid w:val="0"/>
        <w:ind w:left="851"/>
        <w:contextualSpacing w:val="0"/>
        <w:jc w:val="both"/>
        <w:rPr>
          <w:rFonts w:eastAsiaTheme="minorEastAsia"/>
        </w:rPr>
      </w:pPr>
      <w:r w:rsidRPr="008B2359">
        <w:rPr>
          <w:rFonts w:eastAsiaTheme="minorEastAsia"/>
          <w:i/>
          <w:iCs/>
        </w:rPr>
        <w:t xml:space="preserve">agli altri soggetti aventi titolo ai sensi della legge n. 241/1990 e successive modificazioni. </w:t>
      </w:r>
    </w:p>
    <w:p w:rsidR="003214D7" w:rsidRPr="008B2359" w:rsidRDefault="003214D7" w:rsidP="00CC6543">
      <w:pPr>
        <w:widowControl w:val="0"/>
        <w:autoSpaceDE w:val="0"/>
        <w:autoSpaceDN w:val="0"/>
        <w:adjustRightInd w:val="0"/>
        <w:snapToGrid w:val="0"/>
        <w:jc w:val="both"/>
        <w:rPr>
          <w:rFonts w:eastAsiaTheme="minorEastAsia"/>
        </w:rPr>
      </w:pPr>
    </w:p>
    <w:p w:rsidR="00D338A8" w:rsidRPr="008B2359" w:rsidRDefault="00D338A8" w:rsidP="00CC6543">
      <w:pPr>
        <w:widowControl w:val="0"/>
        <w:autoSpaceDE w:val="0"/>
        <w:autoSpaceDN w:val="0"/>
        <w:adjustRightInd w:val="0"/>
        <w:snapToGrid w:val="0"/>
        <w:jc w:val="both"/>
        <w:rPr>
          <w:rFonts w:eastAsiaTheme="minorEastAsia"/>
        </w:rPr>
      </w:pPr>
      <w:r w:rsidRPr="008B2359">
        <w:rPr>
          <w:rFonts w:eastAsiaTheme="minorEastAsia"/>
        </w:rPr>
        <w:t xml:space="preserve">Luogo e data, ___________________ </w:t>
      </w:r>
    </w:p>
    <w:p w:rsidR="00D338A8" w:rsidRPr="008B2359" w:rsidRDefault="002B2F4D" w:rsidP="00CC6543">
      <w:pPr>
        <w:widowControl w:val="0"/>
        <w:autoSpaceDE w:val="0"/>
        <w:autoSpaceDN w:val="0"/>
        <w:adjustRightInd w:val="0"/>
        <w:snapToGrid w:val="0"/>
        <w:jc w:val="both"/>
        <w:rPr>
          <w:rFonts w:eastAsiaTheme="minorEastAsia"/>
        </w:rPr>
      </w:pPr>
      <w:r w:rsidRPr="008B2359">
        <w:rPr>
          <w:rFonts w:eastAsiaTheme="minorEastAsia"/>
        </w:rPr>
        <w:t>Timbro e firma</w:t>
      </w:r>
      <w:r w:rsidR="00D338A8" w:rsidRPr="008B2359">
        <w:rPr>
          <w:rFonts w:eastAsiaTheme="minorEastAsia"/>
        </w:rPr>
        <w:t xml:space="preserve"> </w:t>
      </w:r>
      <w:r w:rsidR="00F00A7A" w:rsidRPr="008B2359">
        <w:rPr>
          <w:rFonts w:eastAsiaTheme="minorEastAsia"/>
        </w:rPr>
        <w:t xml:space="preserve">del legale rappresentante </w:t>
      </w:r>
      <w:r w:rsidR="00D338A8" w:rsidRPr="008B2359">
        <w:rPr>
          <w:rFonts w:eastAsiaTheme="minorEastAsia"/>
        </w:rPr>
        <w:t>(leggibile) _______________________________</w:t>
      </w:r>
      <w:r w:rsidR="00F439D1" w:rsidRPr="008B2359">
        <w:rPr>
          <w:rFonts w:eastAsiaTheme="minorEastAsia"/>
        </w:rPr>
        <w:t xml:space="preserve"> </w:t>
      </w:r>
    </w:p>
    <w:p w:rsidR="00CC6543" w:rsidRDefault="00CC6543" w:rsidP="00CC6543">
      <w:pPr>
        <w:widowControl w:val="0"/>
        <w:autoSpaceDE w:val="0"/>
        <w:autoSpaceDN w:val="0"/>
        <w:adjustRightInd w:val="0"/>
        <w:snapToGrid w:val="0"/>
        <w:jc w:val="both"/>
        <w:rPr>
          <w:rFonts w:eastAsiaTheme="minorEastAsia"/>
          <w:b/>
        </w:rPr>
      </w:pPr>
    </w:p>
    <w:p w:rsidR="00CC6543" w:rsidRDefault="00CC6543" w:rsidP="00CC6543">
      <w:pPr>
        <w:widowControl w:val="0"/>
        <w:autoSpaceDE w:val="0"/>
        <w:autoSpaceDN w:val="0"/>
        <w:adjustRightInd w:val="0"/>
        <w:snapToGrid w:val="0"/>
        <w:jc w:val="both"/>
        <w:rPr>
          <w:rFonts w:eastAsiaTheme="minorEastAsia"/>
          <w:b/>
        </w:rPr>
      </w:pPr>
    </w:p>
    <w:p w:rsidR="00D338A8" w:rsidRPr="008B2359" w:rsidRDefault="00D338A8" w:rsidP="00CC6543">
      <w:pPr>
        <w:widowControl w:val="0"/>
        <w:autoSpaceDE w:val="0"/>
        <w:autoSpaceDN w:val="0"/>
        <w:adjustRightInd w:val="0"/>
        <w:snapToGrid w:val="0"/>
        <w:jc w:val="both"/>
        <w:rPr>
          <w:rFonts w:eastAsiaTheme="minorEastAsia"/>
          <w:b/>
        </w:rPr>
      </w:pPr>
      <w:r w:rsidRPr="008B2359">
        <w:rPr>
          <w:rFonts w:eastAsiaTheme="minorEastAsia"/>
          <w:b/>
        </w:rPr>
        <w:t>N.B. La presente dichiarazione deve esse prodotta unitamente a copia fotostatica (fronte/retro) non autenticata di un documento di identità</w:t>
      </w:r>
      <w:r w:rsidR="00910DBF" w:rsidRPr="008B2359">
        <w:rPr>
          <w:rFonts w:eastAsiaTheme="minorEastAsia"/>
          <w:b/>
        </w:rPr>
        <w:t>, in corso di validità,</w:t>
      </w:r>
      <w:r w:rsidRPr="008B2359">
        <w:rPr>
          <w:rFonts w:eastAsiaTheme="minorEastAsia"/>
          <w:b/>
        </w:rPr>
        <w:t xml:space="preserve"> del sottoscrittore, anche ai sensi </w:t>
      </w:r>
      <w:r w:rsidR="00F00A7A" w:rsidRPr="008B2359">
        <w:rPr>
          <w:rFonts w:eastAsiaTheme="minorEastAsia"/>
          <w:b/>
        </w:rPr>
        <w:t>dell’art. 38 D.P.R. n. 445/2000.</w:t>
      </w:r>
    </w:p>
    <w:p w:rsidR="0005059B" w:rsidRPr="008B2359" w:rsidRDefault="0005059B" w:rsidP="00CC6543">
      <w:pPr>
        <w:snapToGrid w:val="0"/>
      </w:pPr>
    </w:p>
    <w:sectPr w:rsidR="0005059B" w:rsidRPr="008B2359" w:rsidSect="003214D7">
      <w:headerReference w:type="even" r:id="rId8"/>
      <w:headerReference w:type="default" r:id="rId9"/>
      <w:footerReference w:type="even" r:id="rId10"/>
      <w:footerReference w:type="default" r:id="rId11"/>
      <w:headerReference w:type="first" r:id="rId12"/>
      <w:footerReference w:type="first" r:id="rId13"/>
      <w:pgSz w:w="11900" w:h="16840"/>
      <w:pgMar w:top="1276" w:right="860" w:bottom="1560" w:left="8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D2" w:rsidRDefault="007726D2" w:rsidP="00740ACA">
      <w:r>
        <w:separator/>
      </w:r>
    </w:p>
  </w:endnote>
  <w:endnote w:type="continuationSeparator" w:id="0">
    <w:p w:rsidR="007726D2" w:rsidRDefault="007726D2" w:rsidP="00740AC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C5" w:rsidRDefault="004004C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4"/>
        <w:szCs w:val="14"/>
      </w:rPr>
      <w:id w:val="-22560521"/>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rsidR="009B463C" w:rsidRPr="00740ACA" w:rsidRDefault="009B463C">
            <w:pPr>
              <w:pStyle w:val="Pidipagina"/>
              <w:jc w:val="right"/>
              <w:rPr>
                <w:rFonts w:ascii="Verdana" w:hAnsi="Verdana"/>
                <w:sz w:val="14"/>
                <w:szCs w:val="14"/>
              </w:rPr>
            </w:pPr>
            <w:r w:rsidRPr="00740ACA">
              <w:rPr>
                <w:rFonts w:ascii="Verdana" w:hAnsi="Verdana"/>
                <w:sz w:val="14"/>
                <w:szCs w:val="14"/>
              </w:rPr>
              <w:t xml:space="preserve">Pag. </w:t>
            </w:r>
            <w:r w:rsidR="009F328C" w:rsidRPr="00740ACA">
              <w:rPr>
                <w:rFonts w:ascii="Verdana" w:hAnsi="Verdana"/>
                <w:b/>
                <w:bCs/>
                <w:sz w:val="14"/>
                <w:szCs w:val="14"/>
              </w:rPr>
              <w:fldChar w:fldCharType="begin"/>
            </w:r>
            <w:r w:rsidRPr="00740ACA">
              <w:rPr>
                <w:rFonts w:ascii="Verdana" w:hAnsi="Verdana"/>
                <w:b/>
                <w:bCs/>
                <w:sz w:val="14"/>
                <w:szCs w:val="14"/>
              </w:rPr>
              <w:instrText>PAGE</w:instrText>
            </w:r>
            <w:r w:rsidR="009F328C" w:rsidRPr="00740ACA">
              <w:rPr>
                <w:rFonts w:ascii="Verdana" w:hAnsi="Verdana"/>
                <w:b/>
                <w:bCs/>
                <w:sz w:val="14"/>
                <w:szCs w:val="14"/>
              </w:rPr>
              <w:fldChar w:fldCharType="separate"/>
            </w:r>
            <w:r w:rsidR="00C16114">
              <w:rPr>
                <w:rFonts w:ascii="Verdana" w:hAnsi="Verdana"/>
                <w:b/>
                <w:bCs/>
                <w:noProof/>
                <w:sz w:val="14"/>
                <w:szCs w:val="14"/>
              </w:rPr>
              <w:t>3</w:t>
            </w:r>
            <w:r w:rsidR="009F328C" w:rsidRPr="00740ACA">
              <w:rPr>
                <w:rFonts w:ascii="Verdana" w:hAnsi="Verdana"/>
                <w:b/>
                <w:bCs/>
                <w:sz w:val="14"/>
                <w:szCs w:val="14"/>
              </w:rPr>
              <w:fldChar w:fldCharType="end"/>
            </w:r>
            <w:r w:rsidRPr="00740ACA">
              <w:rPr>
                <w:rFonts w:ascii="Verdana" w:hAnsi="Verdana"/>
                <w:sz w:val="14"/>
                <w:szCs w:val="14"/>
              </w:rPr>
              <w:t xml:space="preserve"> di </w:t>
            </w:r>
            <w:r w:rsidR="009F328C" w:rsidRPr="00740ACA">
              <w:rPr>
                <w:rFonts w:ascii="Verdana" w:hAnsi="Verdana"/>
                <w:b/>
                <w:bCs/>
                <w:sz w:val="14"/>
                <w:szCs w:val="14"/>
              </w:rPr>
              <w:fldChar w:fldCharType="begin"/>
            </w:r>
            <w:r w:rsidRPr="00740ACA">
              <w:rPr>
                <w:rFonts w:ascii="Verdana" w:hAnsi="Verdana"/>
                <w:b/>
                <w:bCs/>
                <w:sz w:val="14"/>
                <w:szCs w:val="14"/>
              </w:rPr>
              <w:instrText>NUMPAGES</w:instrText>
            </w:r>
            <w:r w:rsidR="009F328C" w:rsidRPr="00740ACA">
              <w:rPr>
                <w:rFonts w:ascii="Verdana" w:hAnsi="Verdana"/>
                <w:b/>
                <w:bCs/>
                <w:sz w:val="14"/>
                <w:szCs w:val="14"/>
              </w:rPr>
              <w:fldChar w:fldCharType="separate"/>
            </w:r>
            <w:r w:rsidR="00C16114">
              <w:rPr>
                <w:rFonts w:ascii="Verdana" w:hAnsi="Verdana"/>
                <w:b/>
                <w:bCs/>
                <w:noProof/>
                <w:sz w:val="14"/>
                <w:szCs w:val="14"/>
              </w:rPr>
              <w:t>3</w:t>
            </w:r>
            <w:r w:rsidR="009F328C" w:rsidRPr="00740ACA">
              <w:rPr>
                <w:rFonts w:ascii="Verdana" w:hAnsi="Verdana"/>
                <w:b/>
                <w:bCs/>
                <w:sz w:val="14"/>
                <w:szCs w:val="14"/>
              </w:rPr>
              <w:fldChar w:fldCharType="end"/>
            </w:r>
          </w:p>
        </w:sdtContent>
      </w:sdt>
    </w:sdtContent>
  </w:sdt>
  <w:p w:rsidR="009B463C" w:rsidRDefault="009B463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C5" w:rsidRDefault="004004C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D2" w:rsidRDefault="007726D2" w:rsidP="00740ACA">
      <w:r>
        <w:separator/>
      </w:r>
    </w:p>
  </w:footnote>
  <w:footnote w:type="continuationSeparator" w:id="0">
    <w:p w:rsidR="007726D2" w:rsidRDefault="007726D2" w:rsidP="00740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C5" w:rsidRDefault="004004C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C5" w:rsidRDefault="004004C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C5" w:rsidRDefault="004004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568F4E"/>
    <w:multiLevelType w:val="hybridMultilevel"/>
    <w:tmpl w:val="D4213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DAC945"/>
    <w:multiLevelType w:val="hybridMultilevel"/>
    <w:tmpl w:val="15694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516584"/>
    <w:multiLevelType w:val="hybridMultilevel"/>
    <w:tmpl w:val="9B047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4B6A44"/>
    <w:multiLevelType w:val="hybridMultilevel"/>
    <w:tmpl w:val="133C53F6"/>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44F58BD"/>
    <w:multiLevelType w:val="hybridMultilevel"/>
    <w:tmpl w:val="B86A2BDE"/>
    <w:lvl w:ilvl="0" w:tplc="F09AED86">
      <w:numFmt w:val="bullet"/>
      <w:lvlText w:val="-"/>
      <w:lvlJc w:val="left"/>
      <w:pPr>
        <w:ind w:left="1080" w:hanging="360"/>
      </w:pPr>
      <w:rPr>
        <w:rFonts w:ascii="Verdana" w:eastAsia="Verdana"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73401A"/>
    <w:multiLevelType w:val="hybridMultilevel"/>
    <w:tmpl w:val="E046585A"/>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nsid w:val="170963F0"/>
    <w:multiLevelType w:val="hybridMultilevel"/>
    <w:tmpl w:val="5A7818A2"/>
    <w:lvl w:ilvl="0" w:tplc="253AA4D8">
      <w:start w:val="3"/>
      <w:numFmt w:val="decimal"/>
      <w:lvlText w:val="%1."/>
      <w:lvlJc w:val="left"/>
      <w:pPr>
        <w:tabs>
          <w:tab w:val="num" w:pos="720"/>
        </w:tabs>
        <w:ind w:left="720" w:hanging="360"/>
      </w:pPr>
    </w:lvl>
    <w:lvl w:ilvl="1" w:tplc="704A332E" w:tentative="1">
      <w:start w:val="1"/>
      <w:numFmt w:val="decimal"/>
      <w:lvlText w:val="%2."/>
      <w:lvlJc w:val="left"/>
      <w:pPr>
        <w:tabs>
          <w:tab w:val="num" w:pos="1440"/>
        </w:tabs>
        <w:ind w:left="1440" w:hanging="360"/>
      </w:pPr>
    </w:lvl>
    <w:lvl w:ilvl="2" w:tplc="C8AE3520" w:tentative="1">
      <w:start w:val="1"/>
      <w:numFmt w:val="decimal"/>
      <w:lvlText w:val="%3."/>
      <w:lvlJc w:val="left"/>
      <w:pPr>
        <w:tabs>
          <w:tab w:val="num" w:pos="2160"/>
        </w:tabs>
        <w:ind w:left="2160" w:hanging="360"/>
      </w:pPr>
    </w:lvl>
    <w:lvl w:ilvl="3" w:tplc="7D14DAA6" w:tentative="1">
      <w:start w:val="1"/>
      <w:numFmt w:val="decimal"/>
      <w:lvlText w:val="%4."/>
      <w:lvlJc w:val="left"/>
      <w:pPr>
        <w:tabs>
          <w:tab w:val="num" w:pos="2880"/>
        </w:tabs>
        <w:ind w:left="2880" w:hanging="360"/>
      </w:pPr>
    </w:lvl>
    <w:lvl w:ilvl="4" w:tplc="98C8ABCA" w:tentative="1">
      <w:start w:val="1"/>
      <w:numFmt w:val="decimal"/>
      <w:lvlText w:val="%5."/>
      <w:lvlJc w:val="left"/>
      <w:pPr>
        <w:tabs>
          <w:tab w:val="num" w:pos="3600"/>
        </w:tabs>
        <w:ind w:left="3600" w:hanging="360"/>
      </w:pPr>
    </w:lvl>
    <w:lvl w:ilvl="5" w:tplc="E8C20062" w:tentative="1">
      <w:start w:val="1"/>
      <w:numFmt w:val="decimal"/>
      <w:lvlText w:val="%6."/>
      <w:lvlJc w:val="left"/>
      <w:pPr>
        <w:tabs>
          <w:tab w:val="num" w:pos="4320"/>
        </w:tabs>
        <w:ind w:left="4320" w:hanging="360"/>
      </w:pPr>
    </w:lvl>
    <w:lvl w:ilvl="6" w:tplc="0A326F10" w:tentative="1">
      <w:start w:val="1"/>
      <w:numFmt w:val="decimal"/>
      <w:lvlText w:val="%7."/>
      <w:lvlJc w:val="left"/>
      <w:pPr>
        <w:tabs>
          <w:tab w:val="num" w:pos="5040"/>
        </w:tabs>
        <w:ind w:left="5040" w:hanging="360"/>
      </w:pPr>
    </w:lvl>
    <w:lvl w:ilvl="7" w:tplc="2326C9D8" w:tentative="1">
      <w:start w:val="1"/>
      <w:numFmt w:val="decimal"/>
      <w:lvlText w:val="%8."/>
      <w:lvlJc w:val="left"/>
      <w:pPr>
        <w:tabs>
          <w:tab w:val="num" w:pos="5760"/>
        </w:tabs>
        <w:ind w:left="5760" w:hanging="360"/>
      </w:pPr>
    </w:lvl>
    <w:lvl w:ilvl="8" w:tplc="14905D1C" w:tentative="1">
      <w:start w:val="1"/>
      <w:numFmt w:val="decimal"/>
      <w:lvlText w:val="%9."/>
      <w:lvlJc w:val="left"/>
      <w:pPr>
        <w:tabs>
          <w:tab w:val="num" w:pos="6480"/>
        </w:tabs>
        <w:ind w:left="6480" w:hanging="360"/>
      </w:pPr>
    </w:lvl>
  </w:abstractNum>
  <w:abstractNum w:abstractNumId="9">
    <w:nsid w:val="1ABD03A6"/>
    <w:multiLevelType w:val="hybridMultilevel"/>
    <w:tmpl w:val="47586E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A94C7B"/>
    <w:multiLevelType w:val="multilevel"/>
    <w:tmpl w:val="AF20C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D458E1"/>
    <w:multiLevelType w:val="hybridMultilevel"/>
    <w:tmpl w:val="D32E01C4"/>
    <w:lvl w:ilvl="0" w:tplc="6032D486">
      <w:start w:val="5"/>
      <w:numFmt w:val="decimal"/>
      <w:lvlText w:val="%1."/>
      <w:lvlJc w:val="left"/>
      <w:pPr>
        <w:tabs>
          <w:tab w:val="num" w:pos="720"/>
        </w:tabs>
        <w:ind w:left="720" w:hanging="360"/>
      </w:pPr>
    </w:lvl>
    <w:lvl w:ilvl="1" w:tplc="DA163D9C" w:tentative="1">
      <w:start w:val="1"/>
      <w:numFmt w:val="decimal"/>
      <w:lvlText w:val="%2."/>
      <w:lvlJc w:val="left"/>
      <w:pPr>
        <w:tabs>
          <w:tab w:val="num" w:pos="1440"/>
        </w:tabs>
        <w:ind w:left="1440" w:hanging="360"/>
      </w:pPr>
    </w:lvl>
    <w:lvl w:ilvl="2" w:tplc="10166254" w:tentative="1">
      <w:start w:val="1"/>
      <w:numFmt w:val="decimal"/>
      <w:lvlText w:val="%3."/>
      <w:lvlJc w:val="left"/>
      <w:pPr>
        <w:tabs>
          <w:tab w:val="num" w:pos="2160"/>
        </w:tabs>
        <w:ind w:left="2160" w:hanging="360"/>
      </w:pPr>
    </w:lvl>
    <w:lvl w:ilvl="3" w:tplc="8E2E0F24" w:tentative="1">
      <w:start w:val="1"/>
      <w:numFmt w:val="decimal"/>
      <w:lvlText w:val="%4."/>
      <w:lvlJc w:val="left"/>
      <w:pPr>
        <w:tabs>
          <w:tab w:val="num" w:pos="2880"/>
        </w:tabs>
        <w:ind w:left="2880" w:hanging="360"/>
      </w:pPr>
    </w:lvl>
    <w:lvl w:ilvl="4" w:tplc="253E08C2" w:tentative="1">
      <w:start w:val="1"/>
      <w:numFmt w:val="decimal"/>
      <w:lvlText w:val="%5."/>
      <w:lvlJc w:val="left"/>
      <w:pPr>
        <w:tabs>
          <w:tab w:val="num" w:pos="3600"/>
        </w:tabs>
        <w:ind w:left="3600" w:hanging="360"/>
      </w:pPr>
    </w:lvl>
    <w:lvl w:ilvl="5" w:tplc="79C86A40" w:tentative="1">
      <w:start w:val="1"/>
      <w:numFmt w:val="decimal"/>
      <w:lvlText w:val="%6."/>
      <w:lvlJc w:val="left"/>
      <w:pPr>
        <w:tabs>
          <w:tab w:val="num" w:pos="4320"/>
        </w:tabs>
        <w:ind w:left="4320" w:hanging="360"/>
      </w:pPr>
    </w:lvl>
    <w:lvl w:ilvl="6" w:tplc="AB7AFE0E" w:tentative="1">
      <w:start w:val="1"/>
      <w:numFmt w:val="decimal"/>
      <w:lvlText w:val="%7."/>
      <w:lvlJc w:val="left"/>
      <w:pPr>
        <w:tabs>
          <w:tab w:val="num" w:pos="5040"/>
        </w:tabs>
        <w:ind w:left="5040" w:hanging="360"/>
      </w:pPr>
    </w:lvl>
    <w:lvl w:ilvl="7" w:tplc="E2125C90" w:tentative="1">
      <w:start w:val="1"/>
      <w:numFmt w:val="decimal"/>
      <w:lvlText w:val="%8."/>
      <w:lvlJc w:val="left"/>
      <w:pPr>
        <w:tabs>
          <w:tab w:val="num" w:pos="5760"/>
        </w:tabs>
        <w:ind w:left="5760" w:hanging="360"/>
      </w:pPr>
    </w:lvl>
    <w:lvl w:ilvl="8" w:tplc="9BB4C1E2" w:tentative="1">
      <w:start w:val="1"/>
      <w:numFmt w:val="decimal"/>
      <w:lvlText w:val="%9."/>
      <w:lvlJc w:val="left"/>
      <w:pPr>
        <w:tabs>
          <w:tab w:val="num" w:pos="6480"/>
        </w:tabs>
        <w:ind w:left="6480" w:hanging="360"/>
      </w:pPr>
    </w:lvl>
  </w:abstractNum>
  <w:abstractNum w:abstractNumId="12">
    <w:nsid w:val="34457AE6"/>
    <w:multiLevelType w:val="hybridMultilevel"/>
    <w:tmpl w:val="390A8786"/>
    <w:lvl w:ilvl="0" w:tplc="7E46A382">
      <w:start w:val="2"/>
      <w:numFmt w:val="decimal"/>
      <w:lvlText w:val="%1."/>
      <w:lvlJc w:val="left"/>
      <w:pPr>
        <w:tabs>
          <w:tab w:val="num" w:pos="720"/>
        </w:tabs>
        <w:ind w:left="720" w:hanging="360"/>
      </w:pPr>
    </w:lvl>
    <w:lvl w:ilvl="1" w:tplc="5A5CE35E" w:tentative="1">
      <w:start w:val="1"/>
      <w:numFmt w:val="decimal"/>
      <w:lvlText w:val="%2."/>
      <w:lvlJc w:val="left"/>
      <w:pPr>
        <w:tabs>
          <w:tab w:val="num" w:pos="1440"/>
        </w:tabs>
        <w:ind w:left="1440" w:hanging="360"/>
      </w:pPr>
    </w:lvl>
    <w:lvl w:ilvl="2" w:tplc="2BE2DC28" w:tentative="1">
      <w:start w:val="1"/>
      <w:numFmt w:val="decimal"/>
      <w:lvlText w:val="%3."/>
      <w:lvlJc w:val="left"/>
      <w:pPr>
        <w:tabs>
          <w:tab w:val="num" w:pos="2160"/>
        </w:tabs>
        <w:ind w:left="2160" w:hanging="360"/>
      </w:pPr>
    </w:lvl>
    <w:lvl w:ilvl="3" w:tplc="A204E5C2" w:tentative="1">
      <w:start w:val="1"/>
      <w:numFmt w:val="decimal"/>
      <w:lvlText w:val="%4."/>
      <w:lvlJc w:val="left"/>
      <w:pPr>
        <w:tabs>
          <w:tab w:val="num" w:pos="2880"/>
        </w:tabs>
        <w:ind w:left="2880" w:hanging="360"/>
      </w:pPr>
    </w:lvl>
    <w:lvl w:ilvl="4" w:tplc="E6E692A0" w:tentative="1">
      <w:start w:val="1"/>
      <w:numFmt w:val="decimal"/>
      <w:lvlText w:val="%5."/>
      <w:lvlJc w:val="left"/>
      <w:pPr>
        <w:tabs>
          <w:tab w:val="num" w:pos="3600"/>
        </w:tabs>
        <w:ind w:left="3600" w:hanging="360"/>
      </w:pPr>
    </w:lvl>
    <w:lvl w:ilvl="5" w:tplc="8188D2CE" w:tentative="1">
      <w:start w:val="1"/>
      <w:numFmt w:val="decimal"/>
      <w:lvlText w:val="%6."/>
      <w:lvlJc w:val="left"/>
      <w:pPr>
        <w:tabs>
          <w:tab w:val="num" w:pos="4320"/>
        </w:tabs>
        <w:ind w:left="4320" w:hanging="360"/>
      </w:pPr>
    </w:lvl>
    <w:lvl w:ilvl="6" w:tplc="9EC80AC2" w:tentative="1">
      <w:start w:val="1"/>
      <w:numFmt w:val="decimal"/>
      <w:lvlText w:val="%7."/>
      <w:lvlJc w:val="left"/>
      <w:pPr>
        <w:tabs>
          <w:tab w:val="num" w:pos="5040"/>
        </w:tabs>
        <w:ind w:left="5040" w:hanging="360"/>
      </w:pPr>
    </w:lvl>
    <w:lvl w:ilvl="7" w:tplc="07522A30" w:tentative="1">
      <w:start w:val="1"/>
      <w:numFmt w:val="decimal"/>
      <w:lvlText w:val="%8."/>
      <w:lvlJc w:val="left"/>
      <w:pPr>
        <w:tabs>
          <w:tab w:val="num" w:pos="5760"/>
        </w:tabs>
        <w:ind w:left="5760" w:hanging="360"/>
      </w:pPr>
    </w:lvl>
    <w:lvl w:ilvl="8" w:tplc="F41A1D64" w:tentative="1">
      <w:start w:val="1"/>
      <w:numFmt w:val="decimal"/>
      <w:lvlText w:val="%9."/>
      <w:lvlJc w:val="left"/>
      <w:pPr>
        <w:tabs>
          <w:tab w:val="num" w:pos="6480"/>
        </w:tabs>
        <w:ind w:left="6480" w:hanging="360"/>
      </w:pPr>
    </w:lvl>
  </w:abstractNum>
  <w:abstractNum w:abstractNumId="13">
    <w:nsid w:val="3E0F0E10"/>
    <w:multiLevelType w:val="hybridMultilevel"/>
    <w:tmpl w:val="143ECBA4"/>
    <w:lvl w:ilvl="0" w:tplc="9412EF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180638"/>
    <w:multiLevelType w:val="hybridMultilevel"/>
    <w:tmpl w:val="8B00F706"/>
    <w:lvl w:ilvl="0" w:tplc="0410000F">
      <w:start w:val="1"/>
      <w:numFmt w:val="decimal"/>
      <w:lvlText w:val="%1."/>
      <w:lvlJc w:val="left"/>
      <w:pPr>
        <w:ind w:left="1710" w:hanging="360"/>
      </w:pPr>
    </w:lvl>
    <w:lvl w:ilvl="1" w:tplc="04100019" w:tentative="1">
      <w:start w:val="1"/>
      <w:numFmt w:val="lowerLetter"/>
      <w:lvlText w:val="%2."/>
      <w:lvlJc w:val="left"/>
      <w:pPr>
        <w:ind w:left="2430" w:hanging="360"/>
      </w:pPr>
    </w:lvl>
    <w:lvl w:ilvl="2" w:tplc="0410001B" w:tentative="1">
      <w:start w:val="1"/>
      <w:numFmt w:val="lowerRoman"/>
      <w:lvlText w:val="%3."/>
      <w:lvlJc w:val="right"/>
      <w:pPr>
        <w:ind w:left="3150" w:hanging="180"/>
      </w:pPr>
    </w:lvl>
    <w:lvl w:ilvl="3" w:tplc="0410000F" w:tentative="1">
      <w:start w:val="1"/>
      <w:numFmt w:val="decimal"/>
      <w:lvlText w:val="%4."/>
      <w:lvlJc w:val="left"/>
      <w:pPr>
        <w:ind w:left="3870" w:hanging="360"/>
      </w:pPr>
    </w:lvl>
    <w:lvl w:ilvl="4" w:tplc="04100019" w:tentative="1">
      <w:start w:val="1"/>
      <w:numFmt w:val="lowerLetter"/>
      <w:lvlText w:val="%5."/>
      <w:lvlJc w:val="left"/>
      <w:pPr>
        <w:ind w:left="4590" w:hanging="360"/>
      </w:pPr>
    </w:lvl>
    <w:lvl w:ilvl="5" w:tplc="0410001B" w:tentative="1">
      <w:start w:val="1"/>
      <w:numFmt w:val="lowerRoman"/>
      <w:lvlText w:val="%6."/>
      <w:lvlJc w:val="right"/>
      <w:pPr>
        <w:ind w:left="5310" w:hanging="180"/>
      </w:pPr>
    </w:lvl>
    <w:lvl w:ilvl="6" w:tplc="0410000F" w:tentative="1">
      <w:start w:val="1"/>
      <w:numFmt w:val="decimal"/>
      <w:lvlText w:val="%7."/>
      <w:lvlJc w:val="left"/>
      <w:pPr>
        <w:ind w:left="6030" w:hanging="360"/>
      </w:pPr>
    </w:lvl>
    <w:lvl w:ilvl="7" w:tplc="04100019" w:tentative="1">
      <w:start w:val="1"/>
      <w:numFmt w:val="lowerLetter"/>
      <w:lvlText w:val="%8."/>
      <w:lvlJc w:val="left"/>
      <w:pPr>
        <w:ind w:left="6750" w:hanging="360"/>
      </w:pPr>
    </w:lvl>
    <w:lvl w:ilvl="8" w:tplc="0410001B" w:tentative="1">
      <w:start w:val="1"/>
      <w:numFmt w:val="lowerRoman"/>
      <w:lvlText w:val="%9."/>
      <w:lvlJc w:val="right"/>
      <w:pPr>
        <w:ind w:left="7470" w:hanging="180"/>
      </w:pPr>
    </w:lvl>
  </w:abstractNum>
  <w:abstractNum w:abstractNumId="15">
    <w:nsid w:val="41B2F8C1"/>
    <w:multiLevelType w:val="hybridMultilevel"/>
    <w:tmpl w:val="BBEE8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3FC3FDB"/>
    <w:multiLevelType w:val="hybridMultilevel"/>
    <w:tmpl w:val="C50DA6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3B12F7"/>
    <w:multiLevelType w:val="hybridMultilevel"/>
    <w:tmpl w:val="3FE291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1A226D"/>
    <w:multiLevelType w:val="hybridMultilevel"/>
    <w:tmpl w:val="9B0472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E636F4"/>
    <w:multiLevelType w:val="hybridMultilevel"/>
    <w:tmpl w:val="CC4896DE"/>
    <w:lvl w:ilvl="0" w:tplc="04100001">
      <w:start w:val="1"/>
      <w:numFmt w:val="bullet"/>
      <w:lvlText w:val=""/>
      <w:lvlJc w:val="left"/>
      <w:pPr>
        <w:ind w:left="1070" w:hanging="71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3724D8B"/>
    <w:multiLevelType w:val="multilevel"/>
    <w:tmpl w:val="28582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63FD3735"/>
    <w:multiLevelType w:val="multilevel"/>
    <w:tmpl w:val="30C4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F94A27"/>
    <w:multiLevelType w:val="hybridMultilevel"/>
    <w:tmpl w:val="F942FE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13238A"/>
    <w:multiLevelType w:val="hybridMultilevel"/>
    <w:tmpl w:val="30D02B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8"/>
  </w:num>
  <w:num w:numId="5">
    <w:abstractNumId w:val="1"/>
  </w:num>
  <w:num w:numId="6">
    <w:abstractNumId w:val="15"/>
  </w:num>
  <w:num w:numId="7">
    <w:abstractNumId w:val="16"/>
  </w:num>
  <w:num w:numId="8">
    <w:abstractNumId w:val="23"/>
  </w:num>
  <w:num w:numId="9">
    <w:abstractNumId w:val="2"/>
  </w:num>
  <w:num w:numId="10">
    <w:abstractNumId w:val="21"/>
  </w:num>
  <w:num w:numId="11">
    <w:abstractNumId w:val="4"/>
  </w:num>
  <w:num w:numId="12">
    <w:abstractNumId w:val="3"/>
  </w:num>
  <w:num w:numId="13">
    <w:abstractNumId w:val="24"/>
  </w:num>
  <w:num w:numId="14">
    <w:abstractNumId w:val="17"/>
  </w:num>
  <w:num w:numId="15">
    <w:abstractNumId w:val="5"/>
  </w:num>
  <w:num w:numId="16">
    <w:abstractNumId w:val="6"/>
  </w:num>
  <w:num w:numId="17">
    <w:abstractNumId w:val="19"/>
  </w:num>
  <w:num w:numId="18">
    <w:abstractNumId w:val="20"/>
  </w:num>
  <w:num w:numId="19">
    <w:abstractNumId w:val="9"/>
  </w:num>
  <w:num w:numId="20">
    <w:abstractNumId w:val="22"/>
  </w:num>
  <w:num w:numId="21">
    <w:abstractNumId w:val="12"/>
  </w:num>
  <w:num w:numId="22">
    <w:abstractNumId w:val="8"/>
  </w:num>
  <w:num w:numId="23">
    <w:abstractNumId w:val="10"/>
  </w:num>
  <w:num w:numId="24">
    <w:abstractNumId w:val="1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FD5221"/>
    <w:rsid w:val="00022BCB"/>
    <w:rsid w:val="00027A85"/>
    <w:rsid w:val="0005059B"/>
    <w:rsid w:val="00065110"/>
    <w:rsid w:val="00065BBF"/>
    <w:rsid w:val="00073357"/>
    <w:rsid w:val="00075555"/>
    <w:rsid w:val="00084CE8"/>
    <w:rsid w:val="00097D8C"/>
    <w:rsid w:val="000B743A"/>
    <w:rsid w:val="000B7895"/>
    <w:rsid w:val="000D2139"/>
    <w:rsid w:val="000F65F9"/>
    <w:rsid w:val="001007C8"/>
    <w:rsid w:val="00104A18"/>
    <w:rsid w:val="001B0333"/>
    <w:rsid w:val="001D4E58"/>
    <w:rsid w:val="001E1FE4"/>
    <w:rsid w:val="001F27B2"/>
    <w:rsid w:val="00200D49"/>
    <w:rsid w:val="00201EAF"/>
    <w:rsid w:val="002322D9"/>
    <w:rsid w:val="002353B4"/>
    <w:rsid w:val="00237655"/>
    <w:rsid w:val="00253490"/>
    <w:rsid w:val="00256B54"/>
    <w:rsid w:val="00264AB4"/>
    <w:rsid w:val="00266A11"/>
    <w:rsid w:val="00281EA2"/>
    <w:rsid w:val="00290175"/>
    <w:rsid w:val="002A2F7D"/>
    <w:rsid w:val="002B2F4D"/>
    <w:rsid w:val="002C42B7"/>
    <w:rsid w:val="002D6567"/>
    <w:rsid w:val="002F72D6"/>
    <w:rsid w:val="002F7916"/>
    <w:rsid w:val="002F7A76"/>
    <w:rsid w:val="00302E85"/>
    <w:rsid w:val="003041A5"/>
    <w:rsid w:val="003214D7"/>
    <w:rsid w:val="00333217"/>
    <w:rsid w:val="003406C8"/>
    <w:rsid w:val="003542D0"/>
    <w:rsid w:val="003601A7"/>
    <w:rsid w:val="00371E10"/>
    <w:rsid w:val="00373309"/>
    <w:rsid w:val="00391CE0"/>
    <w:rsid w:val="00393C9C"/>
    <w:rsid w:val="003A6872"/>
    <w:rsid w:val="003B48BF"/>
    <w:rsid w:val="004004C5"/>
    <w:rsid w:val="00420FA9"/>
    <w:rsid w:val="00423F91"/>
    <w:rsid w:val="00462B1F"/>
    <w:rsid w:val="00486CBC"/>
    <w:rsid w:val="0049160A"/>
    <w:rsid w:val="004B22D8"/>
    <w:rsid w:val="004F2368"/>
    <w:rsid w:val="00505967"/>
    <w:rsid w:val="00511425"/>
    <w:rsid w:val="005444B1"/>
    <w:rsid w:val="00555170"/>
    <w:rsid w:val="00585FA8"/>
    <w:rsid w:val="00586EB0"/>
    <w:rsid w:val="005B62A5"/>
    <w:rsid w:val="005B70CD"/>
    <w:rsid w:val="005B77C8"/>
    <w:rsid w:val="005C4C52"/>
    <w:rsid w:val="005F02DC"/>
    <w:rsid w:val="005F11F4"/>
    <w:rsid w:val="00601BEB"/>
    <w:rsid w:val="00632E86"/>
    <w:rsid w:val="00633B98"/>
    <w:rsid w:val="00635E55"/>
    <w:rsid w:val="00640563"/>
    <w:rsid w:val="00655AEB"/>
    <w:rsid w:val="00664E34"/>
    <w:rsid w:val="00682ACA"/>
    <w:rsid w:val="006835C5"/>
    <w:rsid w:val="00683C9B"/>
    <w:rsid w:val="006A704D"/>
    <w:rsid w:val="006B4386"/>
    <w:rsid w:val="006C5B43"/>
    <w:rsid w:val="006D1EB5"/>
    <w:rsid w:val="006D4BEC"/>
    <w:rsid w:val="006E0AD2"/>
    <w:rsid w:val="006E16FE"/>
    <w:rsid w:val="007105B2"/>
    <w:rsid w:val="00712B4F"/>
    <w:rsid w:val="00725D5F"/>
    <w:rsid w:val="007262BD"/>
    <w:rsid w:val="00737181"/>
    <w:rsid w:val="00740ACA"/>
    <w:rsid w:val="00761C68"/>
    <w:rsid w:val="0076239C"/>
    <w:rsid w:val="007726D2"/>
    <w:rsid w:val="00773ACF"/>
    <w:rsid w:val="00775402"/>
    <w:rsid w:val="007A606B"/>
    <w:rsid w:val="007A6718"/>
    <w:rsid w:val="007A7B47"/>
    <w:rsid w:val="007D75DB"/>
    <w:rsid w:val="007E3784"/>
    <w:rsid w:val="007E75F9"/>
    <w:rsid w:val="007F3F5E"/>
    <w:rsid w:val="00814674"/>
    <w:rsid w:val="00827AE9"/>
    <w:rsid w:val="00843DD6"/>
    <w:rsid w:val="00865476"/>
    <w:rsid w:val="00886089"/>
    <w:rsid w:val="008B2359"/>
    <w:rsid w:val="008B4243"/>
    <w:rsid w:val="008B5E23"/>
    <w:rsid w:val="008D5E2B"/>
    <w:rsid w:val="008E0636"/>
    <w:rsid w:val="008E4776"/>
    <w:rsid w:val="008F50A0"/>
    <w:rsid w:val="00910DBF"/>
    <w:rsid w:val="00956DFD"/>
    <w:rsid w:val="00962BFD"/>
    <w:rsid w:val="00963F2E"/>
    <w:rsid w:val="00972123"/>
    <w:rsid w:val="00984996"/>
    <w:rsid w:val="00986277"/>
    <w:rsid w:val="009B277F"/>
    <w:rsid w:val="009B463C"/>
    <w:rsid w:val="009C0FA3"/>
    <w:rsid w:val="009C1159"/>
    <w:rsid w:val="009C377B"/>
    <w:rsid w:val="009C4F29"/>
    <w:rsid w:val="009C5CFC"/>
    <w:rsid w:val="009D24FA"/>
    <w:rsid w:val="009D3915"/>
    <w:rsid w:val="009D519B"/>
    <w:rsid w:val="009F328C"/>
    <w:rsid w:val="00A42CE0"/>
    <w:rsid w:val="00A51D06"/>
    <w:rsid w:val="00A668C4"/>
    <w:rsid w:val="00A7086F"/>
    <w:rsid w:val="00A721F4"/>
    <w:rsid w:val="00A80438"/>
    <w:rsid w:val="00A9292B"/>
    <w:rsid w:val="00AA0980"/>
    <w:rsid w:val="00AD5B01"/>
    <w:rsid w:val="00AE0F5A"/>
    <w:rsid w:val="00AF5B09"/>
    <w:rsid w:val="00B03126"/>
    <w:rsid w:val="00B33AFA"/>
    <w:rsid w:val="00B4157E"/>
    <w:rsid w:val="00B44223"/>
    <w:rsid w:val="00B45727"/>
    <w:rsid w:val="00B618F8"/>
    <w:rsid w:val="00B8112F"/>
    <w:rsid w:val="00B86088"/>
    <w:rsid w:val="00B93994"/>
    <w:rsid w:val="00BA0BE5"/>
    <w:rsid w:val="00BB3E57"/>
    <w:rsid w:val="00BB7436"/>
    <w:rsid w:val="00BD1987"/>
    <w:rsid w:val="00BD3D94"/>
    <w:rsid w:val="00BE0B83"/>
    <w:rsid w:val="00BF4B83"/>
    <w:rsid w:val="00C16114"/>
    <w:rsid w:val="00C211CA"/>
    <w:rsid w:val="00C254B2"/>
    <w:rsid w:val="00C43235"/>
    <w:rsid w:val="00C666AC"/>
    <w:rsid w:val="00C70A19"/>
    <w:rsid w:val="00C73005"/>
    <w:rsid w:val="00C86485"/>
    <w:rsid w:val="00C87FD2"/>
    <w:rsid w:val="00CB22BF"/>
    <w:rsid w:val="00CC3F30"/>
    <w:rsid w:val="00CC6543"/>
    <w:rsid w:val="00CD1B0A"/>
    <w:rsid w:val="00CD3B93"/>
    <w:rsid w:val="00D03F87"/>
    <w:rsid w:val="00D338A8"/>
    <w:rsid w:val="00D4068C"/>
    <w:rsid w:val="00D41570"/>
    <w:rsid w:val="00D43746"/>
    <w:rsid w:val="00D50D2C"/>
    <w:rsid w:val="00D6163B"/>
    <w:rsid w:val="00D74F8C"/>
    <w:rsid w:val="00D76711"/>
    <w:rsid w:val="00D801C0"/>
    <w:rsid w:val="00D81565"/>
    <w:rsid w:val="00D93F02"/>
    <w:rsid w:val="00DA439C"/>
    <w:rsid w:val="00DA4E3C"/>
    <w:rsid w:val="00DB5B1B"/>
    <w:rsid w:val="00DC3F66"/>
    <w:rsid w:val="00DF5666"/>
    <w:rsid w:val="00E07136"/>
    <w:rsid w:val="00E1073F"/>
    <w:rsid w:val="00E2632F"/>
    <w:rsid w:val="00E4607C"/>
    <w:rsid w:val="00E537D0"/>
    <w:rsid w:val="00E53F97"/>
    <w:rsid w:val="00E7366A"/>
    <w:rsid w:val="00E85966"/>
    <w:rsid w:val="00EA56AB"/>
    <w:rsid w:val="00EA5DE7"/>
    <w:rsid w:val="00EB1201"/>
    <w:rsid w:val="00EB2586"/>
    <w:rsid w:val="00EB70EC"/>
    <w:rsid w:val="00EC1C16"/>
    <w:rsid w:val="00EE3A93"/>
    <w:rsid w:val="00EF47CD"/>
    <w:rsid w:val="00F00A7A"/>
    <w:rsid w:val="00F033AA"/>
    <w:rsid w:val="00F2269A"/>
    <w:rsid w:val="00F439D1"/>
    <w:rsid w:val="00F45FB5"/>
    <w:rsid w:val="00F60009"/>
    <w:rsid w:val="00F65546"/>
    <w:rsid w:val="00F71F98"/>
    <w:rsid w:val="00F737FD"/>
    <w:rsid w:val="00F7634B"/>
    <w:rsid w:val="00FA6DEF"/>
    <w:rsid w:val="00FA7E0D"/>
    <w:rsid w:val="00FC5292"/>
    <w:rsid w:val="00FD21E3"/>
    <w:rsid w:val="00FD398D"/>
    <w:rsid w:val="00FD5221"/>
    <w:rsid w:val="00FD5667"/>
    <w:rsid w:val="00FF1A9E"/>
    <w:rsid w:val="3AC6D6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2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522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99"/>
    <w:qFormat/>
    <w:rsid w:val="00BF4B83"/>
    <w:pPr>
      <w:ind w:left="720"/>
      <w:contextualSpacing/>
    </w:pPr>
  </w:style>
  <w:style w:type="paragraph" w:styleId="Testofumetto">
    <w:name w:val="Balloon Text"/>
    <w:basedOn w:val="Normale"/>
    <w:link w:val="TestofumettoCarattere"/>
    <w:uiPriority w:val="99"/>
    <w:semiHidden/>
    <w:unhideWhenUsed/>
    <w:rsid w:val="00C70A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A19"/>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393C9C"/>
    <w:rPr>
      <w:color w:val="0000FF" w:themeColor="hyperlink"/>
      <w:u w:val="single"/>
    </w:rPr>
  </w:style>
  <w:style w:type="character" w:customStyle="1" w:styleId="UnresolvedMention">
    <w:name w:val="Unresolved Mention"/>
    <w:basedOn w:val="Carpredefinitoparagrafo"/>
    <w:uiPriority w:val="99"/>
    <w:semiHidden/>
    <w:unhideWhenUsed/>
    <w:rsid w:val="00393C9C"/>
    <w:rPr>
      <w:color w:val="808080"/>
      <w:shd w:val="clear" w:color="auto" w:fill="E6E6E6"/>
    </w:rPr>
  </w:style>
  <w:style w:type="paragraph" w:styleId="Intestazione">
    <w:name w:val="header"/>
    <w:basedOn w:val="Normale"/>
    <w:link w:val="IntestazioneCarattere"/>
    <w:uiPriority w:val="99"/>
    <w:unhideWhenUsed/>
    <w:rsid w:val="00740ACA"/>
    <w:pPr>
      <w:tabs>
        <w:tab w:val="center" w:pos="4819"/>
        <w:tab w:val="right" w:pos="9638"/>
      </w:tabs>
    </w:pPr>
  </w:style>
  <w:style w:type="character" w:customStyle="1" w:styleId="IntestazioneCarattere">
    <w:name w:val="Intestazione Carattere"/>
    <w:basedOn w:val="Carpredefinitoparagrafo"/>
    <w:link w:val="Intestazione"/>
    <w:uiPriority w:val="99"/>
    <w:rsid w:val="00740AC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40ACA"/>
    <w:pPr>
      <w:tabs>
        <w:tab w:val="center" w:pos="4819"/>
        <w:tab w:val="right" w:pos="9638"/>
      </w:tabs>
    </w:pPr>
  </w:style>
  <w:style w:type="character" w:customStyle="1" w:styleId="PidipaginaCarattere">
    <w:name w:val="Piè di pagina Carattere"/>
    <w:basedOn w:val="Carpredefinitoparagrafo"/>
    <w:link w:val="Pidipagina"/>
    <w:uiPriority w:val="99"/>
    <w:rsid w:val="00740ACA"/>
    <w:rPr>
      <w:rFonts w:ascii="Times New Roman" w:eastAsia="Times New Roman" w:hAnsi="Times New Roman" w:cs="Times New Roman"/>
      <w:sz w:val="24"/>
      <w:szCs w:val="24"/>
      <w:lang w:eastAsia="it-IT"/>
    </w:rPr>
  </w:style>
  <w:style w:type="character" w:styleId="Enfasigrassetto">
    <w:name w:val="Strong"/>
    <w:uiPriority w:val="22"/>
    <w:qFormat/>
    <w:rsid w:val="00097D8C"/>
    <w:rPr>
      <w:b/>
      <w:bCs/>
    </w:rPr>
  </w:style>
  <w:style w:type="character" w:styleId="Rimandocommento">
    <w:name w:val="annotation reference"/>
    <w:basedOn w:val="Carpredefinitoparagrafo"/>
    <w:uiPriority w:val="99"/>
    <w:semiHidden/>
    <w:unhideWhenUsed/>
    <w:rsid w:val="00BB7436"/>
    <w:rPr>
      <w:sz w:val="16"/>
      <w:szCs w:val="16"/>
    </w:rPr>
  </w:style>
  <w:style w:type="paragraph" w:styleId="Testocommento">
    <w:name w:val="annotation text"/>
    <w:basedOn w:val="Normale"/>
    <w:link w:val="TestocommentoCarattere"/>
    <w:uiPriority w:val="99"/>
    <w:semiHidden/>
    <w:unhideWhenUsed/>
    <w:rsid w:val="00BB7436"/>
    <w:rPr>
      <w:sz w:val="20"/>
      <w:szCs w:val="20"/>
    </w:rPr>
  </w:style>
  <w:style w:type="character" w:customStyle="1" w:styleId="TestocommentoCarattere">
    <w:name w:val="Testo commento Carattere"/>
    <w:basedOn w:val="Carpredefinitoparagrafo"/>
    <w:link w:val="Testocommento"/>
    <w:uiPriority w:val="99"/>
    <w:semiHidden/>
    <w:rsid w:val="00BB743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B7436"/>
    <w:rPr>
      <w:b/>
      <w:bCs/>
    </w:rPr>
  </w:style>
  <w:style w:type="character" w:customStyle="1" w:styleId="SoggettocommentoCarattere">
    <w:name w:val="Soggetto commento Carattere"/>
    <w:basedOn w:val="TestocommentoCarattere"/>
    <w:link w:val="Soggettocommento"/>
    <w:uiPriority w:val="99"/>
    <w:semiHidden/>
    <w:rsid w:val="00BB7436"/>
    <w:rPr>
      <w:rFonts w:ascii="Times New Roman" w:eastAsia="Times New Roman" w:hAnsi="Times New Roman" w:cs="Times New Roman"/>
      <w:b/>
      <w:bCs/>
      <w:sz w:val="20"/>
      <w:szCs w:val="20"/>
      <w:lang w:eastAsia="it-IT"/>
    </w:rPr>
  </w:style>
  <w:style w:type="character" w:customStyle="1" w:styleId="normaltextrun">
    <w:name w:val="normaltextrun"/>
    <w:basedOn w:val="Carpredefinitoparagrafo"/>
    <w:rsid w:val="00D41570"/>
  </w:style>
  <w:style w:type="paragraph" w:customStyle="1" w:styleId="paragraph">
    <w:name w:val="paragraph"/>
    <w:basedOn w:val="Normale"/>
    <w:rsid w:val="00D41570"/>
    <w:pPr>
      <w:spacing w:before="100" w:beforeAutospacing="1" w:after="100" w:afterAutospacing="1"/>
    </w:pPr>
  </w:style>
  <w:style w:type="character" w:customStyle="1" w:styleId="eop">
    <w:name w:val="eop"/>
    <w:basedOn w:val="Carpredefinitoparagrafo"/>
    <w:rsid w:val="00D41570"/>
  </w:style>
  <w:style w:type="character" w:styleId="Enfasicorsivo">
    <w:name w:val="Emphasis"/>
    <w:basedOn w:val="Carpredefinitoparagrafo"/>
    <w:uiPriority w:val="20"/>
    <w:qFormat/>
    <w:rsid w:val="00253490"/>
    <w:rPr>
      <w:i/>
      <w:iCs/>
    </w:rPr>
  </w:style>
</w:styles>
</file>

<file path=word/webSettings.xml><?xml version="1.0" encoding="utf-8"?>
<w:webSettings xmlns:r="http://schemas.openxmlformats.org/officeDocument/2006/relationships" xmlns:w="http://schemas.openxmlformats.org/wordprocessingml/2006/main">
  <w:divs>
    <w:div w:id="764501729">
      <w:bodyDiv w:val="1"/>
      <w:marLeft w:val="0"/>
      <w:marRight w:val="0"/>
      <w:marTop w:val="0"/>
      <w:marBottom w:val="0"/>
      <w:divBdr>
        <w:top w:val="none" w:sz="0" w:space="0" w:color="auto"/>
        <w:left w:val="none" w:sz="0" w:space="0" w:color="auto"/>
        <w:bottom w:val="none" w:sz="0" w:space="0" w:color="auto"/>
        <w:right w:val="none" w:sz="0" w:space="0" w:color="auto"/>
      </w:divBdr>
    </w:div>
    <w:div w:id="1758549493">
      <w:bodyDiv w:val="1"/>
      <w:marLeft w:val="0"/>
      <w:marRight w:val="0"/>
      <w:marTop w:val="0"/>
      <w:marBottom w:val="0"/>
      <w:divBdr>
        <w:top w:val="none" w:sz="0" w:space="0" w:color="auto"/>
        <w:left w:val="none" w:sz="0" w:space="0" w:color="auto"/>
        <w:bottom w:val="none" w:sz="0" w:space="0" w:color="auto"/>
        <w:right w:val="none" w:sz="0" w:space="0" w:color="auto"/>
      </w:divBdr>
    </w:div>
    <w:div w:id="1892690765">
      <w:bodyDiv w:val="1"/>
      <w:marLeft w:val="0"/>
      <w:marRight w:val="0"/>
      <w:marTop w:val="0"/>
      <w:marBottom w:val="0"/>
      <w:divBdr>
        <w:top w:val="none" w:sz="0" w:space="0" w:color="auto"/>
        <w:left w:val="none" w:sz="0" w:space="0" w:color="auto"/>
        <w:bottom w:val="none" w:sz="0" w:space="0" w:color="auto"/>
        <w:right w:val="none" w:sz="0" w:space="0" w:color="auto"/>
      </w:divBdr>
      <w:divsChild>
        <w:div w:id="56709597">
          <w:marLeft w:val="0"/>
          <w:marRight w:val="0"/>
          <w:marTop w:val="0"/>
          <w:marBottom w:val="0"/>
          <w:divBdr>
            <w:top w:val="none" w:sz="0" w:space="0" w:color="auto"/>
            <w:left w:val="none" w:sz="0" w:space="0" w:color="auto"/>
            <w:bottom w:val="none" w:sz="0" w:space="0" w:color="auto"/>
            <w:right w:val="none" w:sz="0" w:space="0" w:color="auto"/>
          </w:divBdr>
        </w:div>
        <w:div w:id="1326586662">
          <w:marLeft w:val="0"/>
          <w:marRight w:val="0"/>
          <w:marTop w:val="0"/>
          <w:marBottom w:val="0"/>
          <w:divBdr>
            <w:top w:val="none" w:sz="0" w:space="0" w:color="auto"/>
            <w:left w:val="none" w:sz="0" w:space="0" w:color="auto"/>
            <w:bottom w:val="none" w:sz="0" w:space="0" w:color="auto"/>
            <w:right w:val="none" w:sz="0" w:space="0" w:color="auto"/>
          </w:divBdr>
        </w:div>
        <w:div w:id="766075031">
          <w:marLeft w:val="0"/>
          <w:marRight w:val="0"/>
          <w:marTop w:val="0"/>
          <w:marBottom w:val="0"/>
          <w:divBdr>
            <w:top w:val="none" w:sz="0" w:space="0" w:color="auto"/>
            <w:left w:val="none" w:sz="0" w:space="0" w:color="auto"/>
            <w:bottom w:val="none" w:sz="0" w:space="0" w:color="auto"/>
            <w:right w:val="none" w:sz="0" w:space="0" w:color="auto"/>
          </w:divBdr>
        </w:div>
        <w:div w:id="1194998499">
          <w:marLeft w:val="0"/>
          <w:marRight w:val="0"/>
          <w:marTop w:val="0"/>
          <w:marBottom w:val="0"/>
          <w:divBdr>
            <w:top w:val="none" w:sz="0" w:space="0" w:color="auto"/>
            <w:left w:val="none" w:sz="0" w:space="0" w:color="auto"/>
            <w:bottom w:val="none" w:sz="0" w:space="0" w:color="auto"/>
            <w:right w:val="none" w:sz="0" w:space="0" w:color="auto"/>
          </w:divBdr>
        </w:div>
        <w:div w:id="9498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2021-02-23T14:12:00Z</dcterms:created>
  <dcterms:modified xsi:type="dcterms:W3CDTF">2021-02-23T14:28:00Z</dcterms:modified>
</cp:coreProperties>
</file>