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A3498E">
      <w:pPr>
        <w:pStyle w:val="Intestazione"/>
        <w:tabs>
          <w:tab w:val="left" w:pos="5245"/>
          <w:tab w:val="left" w:pos="5387"/>
        </w:tabs>
        <w:ind w:left="5387" w:right="27"/>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E04A6D">
      <w:pPr>
        <w:jc w:val="both"/>
        <w:rPr>
          <w:rFonts w:cstheme="minorHAnsi"/>
          <w:sz w:val="21"/>
          <w:szCs w:val="21"/>
        </w:rPr>
      </w:pPr>
    </w:p>
    <w:p w14:paraId="0C669B25" w14:textId="5CAF91C7" w:rsidR="0077426A" w:rsidRPr="00E04A6D" w:rsidRDefault="00281B9E" w:rsidP="00E04A6D">
      <w:pPr>
        <w:pStyle w:val="Default"/>
        <w:jc w:val="both"/>
      </w:pPr>
      <w:r w:rsidRPr="008F6C7A">
        <w:rPr>
          <w:rFonts w:cstheme="minorHAnsi"/>
          <w:b/>
          <w:bCs/>
          <w:sz w:val="21"/>
          <w:szCs w:val="21"/>
        </w:rPr>
        <w:t>OGGETTO</w:t>
      </w:r>
      <w:r w:rsidRPr="008F6C7A">
        <w:rPr>
          <w:rFonts w:cstheme="minorHAnsi"/>
          <w:sz w:val="21"/>
          <w:szCs w:val="21"/>
        </w:rPr>
        <w:t>:</w:t>
      </w:r>
      <w:r w:rsidR="0077426A" w:rsidRPr="0077426A">
        <w:rPr>
          <w:rFonts w:eastAsia="Calibri"/>
          <w:b/>
          <w:sz w:val="22"/>
          <w:szCs w:val="22"/>
        </w:rPr>
        <w:t xml:space="preserve"> </w:t>
      </w:r>
      <w:r w:rsidR="00E04A6D">
        <w:rPr>
          <w:b/>
          <w:bCs/>
          <w:sz w:val="22"/>
          <w:szCs w:val="22"/>
        </w:rPr>
        <w:t xml:space="preserve">INDAGINE ESPLORATIVA DI MERCATO VOLTA A RACCOGLIERE PREVENTIVI INFORMALI FINALIZZATI ALL’AFFIDAMENTO DELLA FORNITURA DI </w:t>
      </w:r>
      <w:proofErr w:type="spellStart"/>
      <w:r w:rsidR="00C9271C" w:rsidRPr="00C9271C">
        <w:rPr>
          <w:b/>
          <w:bCs/>
          <w:sz w:val="22"/>
          <w:szCs w:val="22"/>
        </w:rPr>
        <w:t>di</w:t>
      </w:r>
      <w:proofErr w:type="spellEnd"/>
      <w:r w:rsidR="00C9271C" w:rsidRPr="00C9271C">
        <w:rPr>
          <w:b/>
          <w:bCs/>
          <w:sz w:val="22"/>
          <w:szCs w:val="22"/>
        </w:rPr>
        <w:t xml:space="preserve"> n.</w:t>
      </w:r>
      <w:r w:rsidR="00C9271C">
        <w:rPr>
          <w:b/>
          <w:bCs/>
          <w:sz w:val="22"/>
          <w:szCs w:val="22"/>
        </w:rPr>
        <w:t xml:space="preserve"> </w:t>
      </w:r>
      <w:r w:rsidR="00C9271C" w:rsidRPr="00C9271C">
        <w:rPr>
          <w:b/>
          <w:bCs/>
          <w:sz w:val="22"/>
          <w:szCs w:val="22"/>
        </w:rPr>
        <w:t>1 spettrofotometro UV-Vis a doppio monocromatore e n.1 spettrofotometro UV-Vis a singolo monocromatore NELL’AMBITO DEL PIANO NAZIONALE RIPRESA E RESILIENZA (PNRR) MISSIONE 4: “</w:t>
      </w:r>
      <w:proofErr w:type="spellStart"/>
      <w:r w:rsidR="00C9271C" w:rsidRPr="00C9271C">
        <w:rPr>
          <w:b/>
          <w:bCs/>
          <w:sz w:val="22"/>
          <w:szCs w:val="22"/>
        </w:rPr>
        <w:t>Education</w:t>
      </w:r>
      <w:proofErr w:type="spellEnd"/>
      <w:r w:rsidR="00C9271C" w:rsidRPr="00C9271C">
        <w:rPr>
          <w:b/>
          <w:bCs/>
          <w:sz w:val="22"/>
          <w:szCs w:val="22"/>
        </w:rPr>
        <w:t xml:space="preserve"> and </w:t>
      </w:r>
      <w:proofErr w:type="spellStart"/>
      <w:r w:rsidR="00C9271C" w:rsidRPr="00C9271C">
        <w:rPr>
          <w:b/>
          <w:bCs/>
          <w:sz w:val="22"/>
          <w:szCs w:val="22"/>
        </w:rPr>
        <w:t>Research</w:t>
      </w:r>
      <w:proofErr w:type="spellEnd"/>
      <w:r w:rsidR="00C9271C" w:rsidRPr="00C9271C">
        <w:rPr>
          <w:b/>
          <w:bCs/>
          <w:sz w:val="22"/>
          <w:szCs w:val="22"/>
        </w:rPr>
        <w:t xml:space="preserve">” COMPONENTE 2: from </w:t>
      </w:r>
      <w:proofErr w:type="spellStart"/>
      <w:r w:rsidR="00C9271C" w:rsidRPr="00C9271C">
        <w:rPr>
          <w:b/>
          <w:bCs/>
          <w:sz w:val="22"/>
          <w:szCs w:val="22"/>
        </w:rPr>
        <w:t>research</w:t>
      </w:r>
      <w:proofErr w:type="spellEnd"/>
      <w:r w:rsidR="00C9271C" w:rsidRPr="00C9271C">
        <w:rPr>
          <w:b/>
          <w:bCs/>
          <w:sz w:val="22"/>
          <w:szCs w:val="22"/>
        </w:rPr>
        <w:t xml:space="preserve"> to business INVESTIMENTO 3.1: “Fund for the </w:t>
      </w:r>
      <w:proofErr w:type="spellStart"/>
      <w:r w:rsidR="00C9271C" w:rsidRPr="00C9271C">
        <w:rPr>
          <w:b/>
          <w:bCs/>
          <w:sz w:val="22"/>
          <w:szCs w:val="22"/>
        </w:rPr>
        <w:t>realisation</w:t>
      </w:r>
      <w:proofErr w:type="spellEnd"/>
      <w:r w:rsidR="00C9271C" w:rsidRPr="00C9271C">
        <w:rPr>
          <w:b/>
          <w:bCs/>
          <w:sz w:val="22"/>
          <w:szCs w:val="22"/>
        </w:rPr>
        <w:t xml:space="preserve"> of an </w:t>
      </w:r>
      <w:proofErr w:type="spellStart"/>
      <w:r w:rsidR="00C9271C" w:rsidRPr="00C9271C">
        <w:rPr>
          <w:b/>
          <w:bCs/>
          <w:sz w:val="22"/>
          <w:szCs w:val="22"/>
        </w:rPr>
        <w:t>integrated</w:t>
      </w:r>
      <w:proofErr w:type="spellEnd"/>
      <w:r w:rsidR="00C9271C" w:rsidRPr="00C9271C">
        <w:rPr>
          <w:b/>
          <w:bCs/>
          <w:sz w:val="22"/>
          <w:szCs w:val="22"/>
        </w:rPr>
        <w:t xml:space="preserve"> system of </w:t>
      </w:r>
      <w:proofErr w:type="spellStart"/>
      <w:r w:rsidR="00C9271C" w:rsidRPr="00C9271C">
        <w:rPr>
          <w:b/>
          <w:bCs/>
          <w:sz w:val="22"/>
          <w:szCs w:val="22"/>
        </w:rPr>
        <w:t>research</w:t>
      </w:r>
      <w:proofErr w:type="spellEnd"/>
      <w:r w:rsidR="00C9271C" w:rsidRPr="00C9271C">
        <w:rPr>
          <w:b/>
          <w:bCs/>
          <w:sz w:val="22"/>
          <w:szCs w:val="22"/>
        </w:rPr>
        <w:t xml:space="preserve"> and </w:t>
      </w:r>
      <w:proofErr w:type="spellStart"/>
      <w:r w:rsidR="00C9271C" w:rsidRPr="00C9271C">
        <w:rPr>
          <w:b/>
          <w:bCs/>
          <w:sz w:val="22"/>
          <w:szCs w:val="22"/>
        </w:rPr>
        <w:t>innovation</w:t>
      </w:r>
      <w:proofErr w:type="spellEnd"/>
      <w:r w:rsidR="00C9271C" w:rsidRPr="00C9271C">
        <w:rPr>
          <w:b/>
          <w:bCs/>
          <w:sz w:val="22"/>
          <w:szCs w:val="22"/>
        </w:rPr>
        <w:t xml:space="preserve"> </w:t>
      </w:r>
      <w:proofErr w:type="spellStart"/>
      <w:r w:rsidR="00C9271C" w:rsidRPr="00C9271C">
        <w:rPr>
          <w:b/>
          <w:bCs/>
          <w:sz w:val="22"/>
          <w:szCs w:val="22"/>
        </w:rPr>
        <w:t>infrastructures</w:t>
      </w:r>
      <w:proofErr w:type="spellEnd"/>
      <w:r w:rsidR="00C9271C" w:rsidRPr="00C9271C">
        <w:rPr>
          <w:b/>
          <w:bCs/>
          <w:sz w:val="22"/>
          <w:szCs w:val="22"/>
        </w:rPr>
        <w:t>” – PROGETTO: ITACA.SB – CUP B53C22001790006</w:t>
      </w: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3DEC" w14:textId="77777777" w:rsidR="00561F48" w:rsidRDefault="00561F48" w:rsidP="00A20920">
      <w:r>
        <w:separator/>
      </w:r>
    </w:p>
  </w:endnote>
  <w:endnote w:type="continuationSeparator" w:id="0">
    <w:p w14:paraId="6830302A" w14:textId="77777777" w:rsidR="00561F48" w:rsidRDefault="00561F4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C331" w14:textId="77777777" w:rsidR="00561F48" w:rsidRDefault="00561F48" w:rsidP="00A20920">
      <w:r>
        <w:separator/>
      </w:r>
    </w:p>
  </w:footnote>
  <w:footnote w:type="continuationSeparator" w:id="0">
    <w:p w14:paraId="1871FE82" w14:textId="77777777" w:rsidR="00561F48" w:rsidRDefault="00561F4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1F48"/>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9271C"/>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6D"/>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GIORGIA NDA</cp:lastModifiedBy>
  <cp:revision>7</cp:revision>
  <cp:lastPrinted>2023-05-30T17:09:00Z</cp:lastPrinted>
  <dcterms:created xsi:type="dcterms:W3CDTF">2023-09-12T12:53:00Z</dcterms:created>
  <dcterms:modified xsi:type="dcterms:W3CDTF">2023-10-17T10:02:00Z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