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35E42FD0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di Firenze</w:t>
      </w:r>
    </w:p>
    <w:p w14:paraId="0F80E110" w14:textId="77777777" w:rsidR="008C5401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Largo Enrico Fermi 6</w:t>
      </w:r>
    </w:p>
    <w:p w14:paraId="4C430BC1" w14:textId="211D4C79" w:rsidR="00180854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50125 Firenze</w:t>
      </w:r>
    </w:p>
    <w:p w14:paraId="4326C3FA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7" w:history="1">
        <w:r w:rsidRPr="008C5401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8C5401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406A1FE" w14:textId="77777777" w:rsidR="00955A20" w:rsidRDefault="00180854" w:rsidP="009E70EA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Oggetto: Manifestazione di interesse relativa alla fornitura di: </w:t>
      </w:r>
      <w:r w:rsidR="00955A20" w:rsidRPr="00955A20">
        <w:rPr>
          <w:rFonts w:ascii="Arial" w:eastAsia="Times New Roman" w:hAnsi="Arial" w:cs="Arial"/>
          <w:sz w:val="20"/>
          <w:szCs w:val="20"/>
          <w:lang w:eastAsia="it-IT"/>
        </w:rPr>
        <w:t xml:space="preserve">“Driver di corrente a basso rumore per laser QCL, con </w:t>
      </w:r>
    </w:p>
    <w:p w14:paraId="582E1D7D" w14:textId="77777777" w:rsidR="00955A20" w:rsidRDefault="00955A20" w:rsidP="009E70EA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</w:t>
      </w:r>
      <w:r w:rsidRPr="00955A20">
        <w:rPr>
          <w:rFonts w:ascii="Arial" w:eastAsia="Times New Roman" w:hAnsi="Arial" w:cs="Arial"/>
          <w:sz w:val="20"/>
          <w:szCs w:val="20"/>
          <w:lang w:eastAsia="it-IT"/>
        </w:rPr>
        <w:t>modulo di stabilizzazione di temperatura e modulo di aggancio PLL”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2F68" w:rsidRPr="00312F68">
        <w:rPr>
          <w:rFonts w:ascii="Arial" w:eastAsia="Times New Roman" w:hAnsi="Arial" w:cs="Arial"/>
          <w:sz w:val="20"/>
          <w:szCs w:val="20"/>
          <w:lang w:eastAsia="it-IT"/>
        </w:rPr>
        <w:t xml:space="preserve">presso l’Istituto Nazionale di Ottica del </w:t>
      </w:r>
    </w:p>
    <w:p w14:paraId="4FE79D36" w14:textId="77777777" w:rsidR="00955A20" w:rsidRDefault="00955A20" w:rsidP="009E70EA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C</w:t>
      </w:r>
      <w:r w:rsidR="00312F68" w:rsidRPr="00312F68">
        <w:rPr>
          <w:rFonts w:ascii="Arial" w:eastAsia="Times New Roman" w:hAnsi="Arial" w:cs="Arial"/>
          <w:sz w:val="20"/>
          <w:szCs w:val="20"/>
          <w:lang w:eastAsia="it-IT"/>
        </w:rPr>
        <w:t>onsiglio Nazionale delle Ricerche, nell’ambito del</w:t>
      </w:r>
      <w:r w:rsidR="00312F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2F68" w:rsidRPr="00312F68">
        <w:rPr>
          <w:rFonts w:ascii="Arial" w:eastAsia="Times New Roman" w:hAnsi="Arial" w:cs="Arial"/>
          <w:sz w:val="20"/>
          <w:szCs w:val="20"/>
          <w:lang w:eastAsia="it-IT"/>
        </w:rPr>
        <w:t xml:space="preserve">Progetto a valenza internazionale “ELI Extreme Light </w:t>
      </w:r>
    </w:p>
    <w:p w14:paraId="65513B88" w14:textId="59A64FEF" w:rsidR="008C5401" w:rsidRDefault="00955A20" w:rsidP="009E70EA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</w:t>
      </w:r>
      <w:proofErr w:type="spellStart"/>
      <w:r w:rsidR="00312F68" w:rsidRPr="00312F68">
        <w:rPr>
          <w:rFonts w:ascii="Arial" w:eastAsia="Times New Roman" w:hAnsi="Arial" w:cs="Arial"/>
          <w:sz w:val="20"/>
          <w:szCs w:val="20"/>
          <w:lang w:eastAsia="it-IT"/>
        </w:rPr>
        <w:t>Infrastructure</w:t>
      </w:r>
      <w:proofErr w:type="spellEnd"/>
      <w:r w:rsidR="00312F68" w:rsidRPr="00312F68">
        <w:rPr>
          <w:rFonts w:ascii="Arial" w:eastAsia="Times New Roman" w:hAnsi="Arial" w:cs="Arial"/>
          <w:sz w:val="20"/>
          <w:szCs w:val="20"/>
          <w:lang w:eastAsia="it-IT"/>
        </w:rPr>
        <w:t>”</w:t>
      </w:r>
      <w:r w:rsidR="009E70E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E70EA" w:rsidRPr="009E70EA">
        <w:rPr>
          <w:rFonts w:ascii="Arial" w:eastAsia="Times New Roman" w:hAnsi="Arial" w:cs="Arial"/>
          <w:sz w:val="20"/>
          <w:szCs w:val="20"/>
          <w:lang w:eastAsia="it-IT"/>
        </w:rPr>
        <w:t xml:space="preserve">CIG </w:t>
      </w:r>
      <w:r w:rsidRPr="00955A20">
        <w:rPr>
          <w:rFonts w:ascii="Arial" w:eastAsia="Times New Roman" w:hAnsi="Arial" w:cs="Arial"/>
          <w:sz w:val="20"/>
          <w:szCs w:val="20"/>
          <w:lang w:eastAsia="it-IT"/>
        </w:rPr>
        <w:t>Z5E3DB4237</w:t>
      </w:r>
      <w:r w:rsidR="009E70EA" w:rsidRPr="009E70EA">
        <w:rPr>
          <w:rFonts w:ascii="Arial" w:eastAsia="Times New Roman" w:hAnsi="Arial" w:cs="Arial"/>
          <w:sz w:val="20"/>
          <w:szCs w:val="20"/>
          <w:lang w:eastAsia="it-IT"/>
        </w:rPr>
        <w:t xml:space="preserve"> CUP: B52I12000110001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5301234" w14:textId="77777777" w:rsidR="00B95606" w:rsidRPr="008C5401" w:rsidRDefault="00B95606" w:rsidP="00B9560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54F3BB2B" w:rsidR="00180854" w:rsidRPr="00F8482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84821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dei requisiti di partecipazione cui all’art. </w:t>
      </w:r>
      <w:r w:rsidR="00B95606" w:rsidRPr="00F84821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F84821">
        <w:rPr>
          <w:rFonts w:ascii="Arial" w:eastAsia="Times New Roman" w:hAnsi="Arial" w:cs="Arial"/>
          <w:sz w:val="20"/>
          <w:szCs w:val="20"/>
          <w:lang w:eastAsia="it-IT"/>
        </w:rPr>
        <w:t xml:space="preserve"> dell’avviso di indagine di mercato, e nello specifico:</w:t>
      </w:r>
    </w:p>
    <w:p w14:paraId="77AE6D02" w14:textId="77777777" w:rsidR="00B45EA6" w:rsidRPr="00F84821" w:rsidRDefault="00B45EA6" w:rsidP="00F84821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1DD3E3D" w14:textId="6AF5EF00" w:rsidR="00F069F4" w:rsidRPr="00F84821" w:rsidRDefault="00336EAF" w:rsidP="00F84821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84821">
        <w:rPr>
          <w:rFonts w:ascii="Arial" w:eastAsia="Times New Roman" w:hAnsi="Arial" w:cs="Arial"/>
          <w:sz w:val="20"/>
          <w:szCs w:val="20"/>
          <w:lang w:eastAsia="it-IT"/>
        </w:rPr>
        <w:t>requisiti di ordine generale di cui al Capo II, Titolo IV del D. Lgs. n. 36/2023;</w:t>
      </w:r>
      <w:r w:rsidRPr="00F84821">
        <w:rPr>
          <w:rFonts w:ascii="Arial" w:eastAsia="Times New Roman" w:hAnsi="Arial" w:cs="Arial"/>
          <w:sz w:val="20"/>
          <w:szCs w:val="20"/>
          <w:lang w:eastAsia="it-IT"/>
        </w:rPr>
        <w:cr/>
      </w:r>
    </w:p>
    <w:p w14:paraId="4D79AE5D" w14:textId="77DEBC32" w:rsidR="00277DD0" w:rsidRPr="00F84821" w:rsidRDefault="00B95606" w:rsidP="00F84821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84821">
        <w:rPr>
          <w:rFonts w:ascii="Arial" w:eastAsia="Times New Roman" w:hAnsi="Arial" w:cs="Arial"/>
          <w:sz w:val="20"/>
          <w:szCs w:val="20"/>
          <w:lang w:eastAsia="it-IT"/>
        </w:rPr>
        <w:t xml:space="preserve">requisiti d’idoneità professionale come specificato all’art. 100, comma 3 del </w:t>
      </w:r>
      <w:r w:rsidR="00F63833" w:rsidRPr="00F84821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F84821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F63833" w:rsidRPr="00F8482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84821">
        <w:rPr>
          <w:rFonts w:ascii="Arial" w:eastAsia="Times New Roman" w:hAnsi="Arial" w:cs="Arial"/>
          <w:sz w:val="20"/>
          <w:szCs w:val="20"/>
          <w:lang w:eastAsia="it-IT"/>
        </w:rPr>
        <w:t>Lgs. n. 36/2023:</w:t>
      </w:r>
      <w:r w:rsidR="00E072EA" w:rsidRPr="00F8482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77DD0" w:rsidRPr="00F84821">
        <w:rPr>
          <w:rFonts w:ascii="Arial" w:eastAsia="Times New Roman" w:hAnsi="Arial" w:cs="Arial"/>
          <w:sz w:val="20"/>
          <w:szCs w:val="20"/>
          <w:lang w:eastAsia="it-IT"/>
        </w:rPr>
        <w:t>iscritto nel Registro della Camera di Commercio, Industria, Artigianato e Agricoltura o nel registro delle commissioni provinciali per l’artigianato o presso i competenti ordini professionali per un’attività pertinente anche se non coincidente con l’oggetto dell’appalto come previsto dall’art. 100 del Codice;</w:t>
      </w:r>
    </w:p>
    <w:p w14:paraId="53FEC68E" w14:textId="77777777" w:rsidR="00F069F4" w:rsidRPr="00F84821" w:rsidRDefault="00F069F4" w:rsidP="00F84821">
      <w:pPr>
        <w:pStyle w:val="Paragrafoelenco"/>
        <w:tabs>
          <w:tab w:val="left" w:pos="284"/>
        </w:tabs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1F1AC48" w14:textId="36E6CB44" w:rsidR="00355386" w:rsidRPr="00F84821" w:rsidRDefault="00B45EA6" w:rsidP="00F84821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84821">
        <w:rPr>
          <w:rFonts w:ascii="Arial" w:eastAsia="Times New Roman" w:hAnsi="Arial" w:cs="Arial"/>
          <w:sz w:val="20"/>
          <w:szCs w:val="20"/>
          <w:lang w:eastAsia="it-IT"/>
        </w:rPr>
        <w:t>pregresse e documentate esperienze analoghe anche se non coincidenti con quelle oggetto</w:t>
      </w:r>
      <w:r w:rsidR="00F069F4" w:rsidRPr="00F8482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84821">
        <w:rPr>
          <w:rFonts w:ascii="Arial" w:eastAsia="Times New Roman" w:hAnsi="Arial" w:cs="Arial"/>
          <w:sz w:val="20"/>
          <w:szCs w:val="20"/>
          <w:lang w:eastAsia="it-IT"/>
        </w:rPr>
        <w:t>dell’appalto;</w:t>
      </w:r>
    </w:p>
    <w:p w14:paraId="1DEF311C" w14:textId="77777777" w:rsidR="00F069F4" w:rsidRPr="00F069F4" w:rsidRDefault="00F069F4" w:rsidP="00F069F4">
      <w:pPr>
        <w:tabs>
          <w:tab w:val="left" w:pos="284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D0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35E2122A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>preventivo e dalla relazione tecnica descrittiva della proposta</w:t>
      </w:r>
      <w:r w:rsidR="001E4A4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footerReference w:type="default" r:id="rId8"/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D95D9" w14:textId="77777777" w:rsidR="00C56BBB" w:rsidRDefault="00C56BBB" w:rsidP="00876F78">
      <w:r>
        <w:separator/>
      </w:r>
    </w:p>
  </w:endnote>
  <w:endnote w:type="continuationSeparator" w:id="0">
    <w:p w14:paraId="1E5CB705" w14:textId="77777777" w:rsidR="00C56BBB" w:rsidRDefault="00C56BBB" w:rsidP="0087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0382" w14:textId="77777777" w:rsidR="00876F78" w:rsidRDefault="00876F78" w:rsidP="00876F78">
    <w:pPr>
      <w:widowControl w:val="0"/>
      <w:ind w:left="7" w:right="1"/>
      <w:contextualSpacing/>
      <w:jc w:val="both"/>
      <w:rPr>
        <w:rFonts w:ascii="Arial" w:eastAsia="Arial" w:hAnsi="Arial" w:cs="Arial"/>
        <w:sz w:val="20"/>
        <w:szCs w:val="20"/>
        <w:lang w:eastAsia="it-IT"/>
      </w:rPr>
    </w:pPr>
    <w:r>
      <w:rPr>
        <w:rFonts w:ascii="Arial" w:eastAsia="Arial" w:hAnsi="Arial" w:cs="Arial"/>
        <w:sz w:val="20"/>
        <w:szCs w:val="20"/>
        <w:lang w:eastAsia="it-IT"/>
      </w:rPr>
      <w:t>La presente dovrà essere sottoscritta</w:t>
    </w:r>
    <w:r w:rsidRPr="00504A7C">
      <w:rPr>
        <w:rFonts w:ascii="Arial" w:eastAsia="Arial" w:hAnsi="Arial" w:cs="Arial"/>
        <w:sz w:val="20"/>
        <w:szCs w:val="20"/>
        <w:lang w:eastAsia="it-IT"/>
      </w:rPr>
      <w:t xml:space="preserve"> digitalmente con firma qualificata da un legale rappresentante/procuratore in grado di impegnare il soggetto.</w:t>
    </w:r>
  </w:p>
  <w:p w14:paraId="29DB84DE" w14:textId="77777777" w:rsidR="00876F78" w:rsidRDefault="00876F78" w:rsidP="00876F78">
    <w:pPr>
      <w:widowControl w:val="0"/>
      <w:ind w:right="1"/>
      <w:contextualSpacing/>
      <w:jc w:val="both"/>
      <w:rPr>
        <w:rFonts w:ascii="Arial" w:eastAsia="Arial" w:hAnsi="Arial" w:cs="Arial"/>
        <w:sz w:val="20"/>
        <w:szCs w:val="20"/>
        <w:lang w:eastAsia="it-IT"/>
      </w:rPr>
    </w:pPr>
    <w:r w:rsidRPr="0033649B">
      <w:rPr>
        <w:rFonts w:ascii="Arial" w:eastAsia="Arial" w:hAnsi="Arial" w:cs="Arial"/>
        <w:sz w:val="20"/>
        <w:szCs w:val="20"/>
        <w:lang w:eastAsia="it-IT"/>
      </w:rPr>
      <w:t>Per i soli OE non residenti in Italia</w:t>
    </w:r>
    <w:r>
      <w:rPr>
        <w:rFonts w:ascii="Arial" w:eastAsia="Arial" w:hAnsi="Arial" w:cs="Arial"/>
        <w:sz w:val="20"/>
        <w:szCs w:val="20"/>
        <w:lang w:eastAsia="it-IT"/>
      </w:rPr>
      <w:t xml:space="preserve"> dovranno essere sottoscritti con firma autografa corredata da copia del documento di riconoscimento </w:t>
    </w:r>
    <w:r w:rsidRPr="00A40DC1">
      <w:rPr>
        <w:rFonts w:ascii="Arial" w:hAnsi="Arial" w:cs="Arial"/>
        <w:sz w:val="20"/>
        <w:szCs w:val="20"/>
      </w:rPr>
      <w:t>in corso di validità</w:t>
    </w:r>
    <w:r>
      <w:rPr>
        <w:rFonts w:ascii="Arial" w:hAnsi="Arial" w:cs="Arial"/>
        <w:sz w:val="20"/>
        <w:szCs w:val="20"/>
      </w:rPr>
      <w:t>.</w:t>
    </w:r>
  </w:p>
  <w:p w14:paraId="72DDE45E" w14:textId="77777777" w:rsidR="00876F78" w:rsidRDefault="00876F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8C2F" w14:textId="77777777" w:rsidR="00C56BBB" w:rsidRDefault="00C56BBB" w:rsidP="00876F78">
      <w:r>
        <w:separator/>
      </w:r>
    </w:p>
  </w:footnote>
  <w:footnote w:type="continuationSeparator" w:id="0">
    <w:p w14:paraId="40FD1F0F" w14:textId="77777777" w:rsidR="00C56BBB" w:rsidRDefault="00C56BBB" w:rsidP="0087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4"/>
    <w:rsid w:val="00063F9F"/>
    <w:rsid w:val="00180854"/>
    <w:rsid w:val="001E4A46"/>
    <w:rsid w:val="002258A0"/>
    <w:rsid w:val="002406DE"/>
    <w:rsid w:val="00277DD0"/>
    <w:rsid w:val="002B182C"/>
    <w:rsid w:val="00312F68"/>
    <w:rsid w:val="00336EAF"/>
    <w:rsid w:val="00355386"/>
    <w:rsid w:val="003C2051"/>
    <w:rsid w:val="00404BC9"/>
    <w:rsid w:val="004D0DFC"/>
    <w:rsid w:val="0055766C"/>
    <w:rsid w:val="00573AC4"/>
    <w:rsid w:val="006D551C"/>
    <w:rsid w:val="006F2A00"/>
    <w:rsid w:val="00876F78"/>
    <w:rsid w:val="00877F63"/>
    <w:rsid w:val="008C5401"/>
    <w:rsid w:val="00947B64"/>
    <w:rsid w:val="00955A20"/>
    <w:rsid w:val="009606AF"/>
    <w:rsid w:val="00976846"/>
    <w:rsid w:val="009B449A"/>
    <w:rsid w:val="009E70EA"/>
    <w:rsid w:val="00A742DB"/>
    <w:rsid w:val="00A8080F"/>
    <w:rsid w:val="00AA283D"/>
    <w:rsid w:val="00B45EA6"/>
    <w:rsid w:val="00B95606"/>
    <w:rsid w:val="00C30FFD"/>
    <w:rsid w:val="00C56BBB"/>
    <w:rsid w:val="00CA7C29"/>
    <w:rsid w:val="00D75A0C"/>
    <w:rsid w:val="00D76388"/>
    <w:rsid w:val="00DA744E"/>
    <w:rsid w:val="00E072EA"/>
    <w:rsid w:val="00E20BC1"/>
    <w:rsid w:val="00E37051"/>
    <w:rsid w:val="00E613ED"/>
    <w:rsid w:val="00F069F4"/>
    <w:rsid w:val="00F436F9"/>
    <w:rsid w:val="00F63833"/>
    <w:rsid w:val="00F67861"/>
    <w:rsid w:val="00F8482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F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F78"/>
  </w:style>
  <w:style w:type="paragraph" w:styleId="Pidipagina">
    <w:name w:val="footer"/>
    <w:basedOn w:val="Normale"/>
    <w:link w:val="PidipaginaCarattere"/>
    <w:uiPriority w:val="99"/>
    <w:unhideWhenUsed/>
    <w:rsid w:val="00876F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ino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AdminLocale</cp:lastModifiedBy>
  <cp:revision>3</cp:revision>
  <dcterms:created xsi:type="dcterms:W3CDTF">2023-12-05T09:28:00Z</dcterms:created>
  <dcterms:modified xsi:type="dcterms:W3CDTF">2023-12-13T11:29:00Z</dcterms:modified>
</cp:coreProperties>
</file>