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FBD597D" w14:textId="77777777" w:rsidR="00FB2BF1" w:rsidRDefault="00FB2BF1" w:rsidP="00FB2BF1">
      <w:pPr>
        <w:pStyle w:val="Default"/>
      </w:pPr>
    </w:p>
    <w:p w14:paraId="2E1F00E1" w14:textId="13C4F29F" w:rsidR="00FB2BF1" w:rsidRPr="00FB2BF1" w:rsidRDefault="00FB2BF1" w:rsidP="00FB2BF1">
      <w:pPr>
        <w:pStyle w:val="Default"/>
        <w:rPr>
          <w:b/>
          <w:bCs/>
          <w:sz w:val="28"/>
          <w:szCs w:val="28"/>
        </w:rPr>
      </w:pPr>
      <w:r w:rsidRPr="00FB2BF1">
        <w:rPr>
          <w:b/>
          <w:bCs/>
          <w:sz w:val="28"/>
          <w:szCs w:val="28"/>
        </w:rPr>
        <w:t xml:space="preserve">Bando n. 367.375 CTER SAC </w:t>
      </w:r>
      <w:r w:rsidR="00D0342B">
        <w:rPr>
          <w:b/>
          <w:bCs/>
          <w:sz w:val="28"/>
          <w:szCs w:val="28"/>
        </w:rPr>
        <w:t>ADP</w:t>
      </w:r>
    </w:p>
    <w:p w14:paraId="22795163" w14:textId="77777777" w:rsidR="00FB2BF1" w:rsidRPr="00FB2BF1" w:rsidRDefault="00FB2BF1" w:rsidP="00FB2BF1">
      <w:pPr>
        <w:pStyle w:val="Default"/>
        <w:rPr>
          <w:sz w:val="28"/>
          <w:szCs w:val="28"/>
        </w:rPr>
      </w:pPr>
    </w:p>
    <w:p w14:paraId="13AEF64F" w14:textId="767183DD" w:rsidR="00336ECF" w:rsidRPr="00FB2BF1" w:rsidRDefault="00FB2BF1" w:rsidP="00FB2BF1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FB2BF1">
        <w:rPr>
          <w:rFonts w:ascii="Times New Roman" w:hAnsi="Times New Roman" w:cs="Times New Roman"/>
          <w:sz w:val="28"/>
          <w:szCs w:val="28"/>
        </w:rPr>
        <w:t>CONCORSO PUBBLICO PER TITOLI ED ESAMI PER L’ASSUNZIONE CON CONTRATTO DI LAVORO A TEMPO PIENO E INDETERMINATO DI 1 UNITÀ DI PERSONALE PROFILO COLLABORATORE TECNICO ENTI DI RICERCA, VI LIVELLO PROFESSIONALE PRESSO L’AMMINISTRAZIONE CENTRALE DEL CONSIGLIO NAZIONALE DELLE RICERCHE, UFFICIO AGENDA DIGITALE</w:t>
      </w:r>
    </w:p>
    <w:p w14:paraId="5A906C29" w14:textId="77777777" w:rsidR="00FB2BF1" w:rsidRPr="00336ECF" w:rsidRDefault="00FB2BF1" w:rsidP="00FB2BF1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1F594827" w14:textId="6ADAF064" w:rsidR="00272E3E" w:rsidRDefault="008B020E" w:rsidP="00272E3E">
      <w:pPr>
        <w:ind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FB2BF1">
        <w:rPr>
          <w:rFonts w:ascii="Times New Roman" w:hAnsi="Times New Roman" w:cs="Times New Roman"/>
          <w:sz w:val="24"/>
          <w:szCs w:val="24"/>
          <w:lang w:val="it-IT"/>
        </w:rPr>
        <w:t xml:space="preserve">teorico-pratica </w:t>
      </w:r>
      <w:r w:rsidR="00014174" w:rsidRPr="006512D8">
        <w:rPr>
          <w:rFonts w:ascii="Times New Roman" w:hAnsi="Times New Roman" w:cs="Times New Roman"/>
          <w:sz w:val="24"/>
          <w:szCs w:val="24"/>
          <w:lang w:val="it-IT"/>
        </w:rPr>
        <w:t>prevista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dall’art. 9</w:t>
      </w:r>
      <w:r w:rsidR="00FB2BF1">
        <w:rPr>
          <w:rFonts w:ascii="Times New Roman" w:hAnsi="Times New Roman" w:cs="Times New Roman"/>
          <w:sz w:val="24"/>
          <w:szCs w:val="24"/>
          <w:lang w:val="it-IT"/>
        </w:rPr>
        <w:t xml:space="preserve"> lettera a)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del bando, è consultabile in procedura https://selezionionline.cnr.it, accedendo dopo il login al secondo menù in alto “Le mie domande” e poi a destra della riga del bando specifico attraverso l’opzione “allegati”. La suddetta prova sarà espletata il giorno </w:t>
      </w:r>
      <w:r w:rsidR="00FB2BF1">
        <w:rPr>
          <w:rFonts w:ascii="Times New Roman" w:hAnsi="Times New Roman" w:cs="Times New Roman"/>
          <w:sz w:val="24"/>
          <w:szCs w:val="24"/>
          <w:lang w:val="it-IT"/>
        </w:rPr>
        <w:t xml:space="preserve">11 gennaio </w:t>
      </w:r>
      <w:r w:rsidR="009F7363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336E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alle ore </w:t>
      </w:r>
      <w:r w:rsidR="001F49A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272E3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F49A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F736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1F49AF"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 w:rsidR="00272E3E">
        <w:rPr>
          <w:rFonts w:ascii="Times New Roman" w:hAnsi="Times New Roman" w:cs="Times New Roman"/>
          <w:sz w:val="24"/>
          <w:szCs w:val="24"/>
          <w:lang w:val="it-IT"/>
        </w:rPr>
        <w:t xml:space="preserve">presso </w:t>
      </w:r>
      <w:r w:rsidR="00272E3E" w:rsidRPr="000139FC">
        <w:rPr>
          <w:rFonts w:ascii="Times New Roman" w:hAnsi="Times New Roman" w:cs="Times New Roman"/>
          <w:sz w:val="24"/>
          <w:szCs w:val="24"/>
          <w:lang w:val="it-IT"/>
        </w:rPr>
        <w:t>la Sede del Consiglio Nazionale delle Ricerche di via dei Taurini in Roma, – Aula A –Piano Terra- Via dei Taurini, 19 -00185 - Roma</w:t>
      </w:r>
    </w:p>
    <w:p w14:paraId="3FAB5540" w14:textId="3F31B3A5" w:rsidR="00F06877" w:rsidRPr="006512D8" w:rsidRDefault="00F06877" w:rsidP="00F81D71">
      <w:pPr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F06877" w:rsidRPr="006512D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14174"/>
    <w:rsid w:val="00034928"/>
    <w:rsid w:val="00141235"/>
    <w:rsid w:val="001A4E4F"/>
    <w:rsid w:val="001F49AF"/>
    <w:rsid w:val="00272E3E"/>
    <w:rsid w:val="002B21A2"/>
    <w:rsid w:val="00336ECF"/>
    <w:rsid w:val="003C1428"/>
    <w:rsid w:val="0048100A"/>
    <w:rsid w:val="005F3627"/>
    <w:rsid w:val="00605DA9"/>
    <w:rsid w:val="006512D8"/>
    <w:rsid w:val="00772B5B"/>
    <w:rsid w:val="007E4EEF"/>
    <w:rsid w:val="00857E0A"/>
    <w:rsid w:val="00894B0F"/>
    <w:rsid w:val="008B020E"/>
    <w:rsid w:val="009734B1"/>
    <w:rsid w:val="009F7363"/>
    <w:rsid w:val="00B65DC6"/>
    <w:rsid w:val="00B72534"/>
    <w:rsid w:val="00CE088D"/>
    <w:rsid w:val="00D0342B"/>
    <w:rsid w:val="00D341E6"/>
    <w:rsid w:val="00D438CF"/>
    <w:rsid w:val="00D860EC"/>
    <w:rsid w:val="00F06877"/>
    <w:rsid w:val="00F81D71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  <w:style w:type="paragraph" w:customStyle="1" w:styleId="Standard">
    <w:name w:val="Standard"/>
    <w:rsid w:val="009F7363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6" ma:contentTypeDescription="Creare un nuovo documento." ma:contentTypeScope="" ma:versionID="df6aef4d6090cde0ff89ef1ed82650b8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74330bcafd96155be07b52cfbe9cc55f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5BC13-B50E-4D58-913E-E05F6A48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a124a-8b1d-46ff-98be-4012aac85da3"/>
    <ds:schemaRef ds:uri="e4882009-3638-424a-98f6-5d32e91a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C2421-6A83-48C3-BC1E-199BF28B9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ISABELLA MARCHETTI</cp:lastModifiedBy>
  <cp:revision>4</cp:revision>
  <dcterms:created xsi:type="dcterms:W3CDTF">2023-12-07T13:45:00Z</dcterms:created>
  <dcterms:modified xsi:type="dcterms:W3CDTF">2023-12-07T13:57:00Z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