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 w:rsidR="00034178" w14:paraId="3D40E98F" w14:textId="77777777">
        <w:trPr>
          <w:cantSplit/>
          <w:trHeight w:val="720"/>
        </w:trPr>
        <w:tc>
          <w:tcPr>
            <w:tcW w:w="5952" w:type="dxa"/>
            <w:vAlign w:val="bottom"/>
          </w:tcPr>
          <w:p w14:paraId="40DAC0BD" w14:textId="77777777" w:rsidR="00034178" w:rsidRPr="00D5419F" w:rsidRDefault="00AA776A" w:rsidP="0003417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C61E4D1" wp14:editId="2293DD4D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320FABD" w14:textId="77777777" w:rsidR="00034178" w:rsidRDefault="00034178">
            <w:pPr>
              <w:rPr>
                <w:b/>
              </w:rPr>
            </w:pPr>
          </w:p>
        </w:tc>
        <w:tc>
          <w:tcPr>
            <w:tcW w:w="3830" w:type="dxa"/>
          </w:tcPr>
          <w:p w14:paraId="433FFA9A" w14:textId="77777777" w:rsidR="00034178" w:rsidRDefault="00034178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087DCCE7" w14:textId="77777777" w:rsidR="00034178" w:rsidRDefault="00034178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5D2A5D0F" w14:textId="5D9ADDCD" w:rsidR="00034178" w:rsidRPr="00B9580D" w:rsidRDefault="007B0AA6" w:rsidP="00641309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Roma, </w:t>
            </w:r>
            <w:r w:rsidR="00D948FB">
              <w:rPr>
                <w:rFonts w:ascii="Arial" w:hAnsi="Arial" w:cs="Arial"/>
                <w:b/>
                <w:color w:val="1F497D"/>
              </w:rPr>
              <w:t>6 novembre 2019</w:t>
            </w:r>
          </w:p>
        </w:tc>
      </w:tr>
      <w:tr w:rsidR="00034178" w:rsidRPr="004E5A00" w14:paraId="218A6BF9" w14:textId="77777777">
        <w:trPr>
          <w:cantSplit/>
        </w:trPr>
        <w:tc>
          <w:tcPr>
            <w:tcW w:w="5952" w:type="dxa"/>
          </w:tcPr>
          <w:p w14:paraId="7E4CD602" w14:textId="77777777" w:rsidR="00034178" w:rsidRPr="00F341FE" w:rsidRDefault="00034178" w:rsidP="00034178"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 w:rsidRPr="00F341FE">
              <w:rPr>
                <w:rFonts w:ascii="Arial" w:hAnsi="Arial" w:cs="Arial"/>
                <w:b/>
                <w:bCs w:val="0"/>
                <w:color w:val="1F497D"/>
                <w:sz w:val="20"/>
              </w:rPr>
              <w:t xml:space="preserve">Direzione </w:t>
            </w: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Generale</w:t>
            </w:r>
          </w:p>
          <w:p w14:paraId="64BAFA5E" w14:textId="77777777" w:rsidR="00034178" w:rsidRDefault="00034178" w:rsidP="00034178"/>
          <w:p w14:paraId="7423DADC" w14:textId="77777777" w:rsidR="00034178" w:rsidRDefault="00034178" w:rsidP="00034178"/>
          <w:p w14:paraId="1E902DA6" w14:textId="77777777" w:rsidR="00034178" w:rsidRPr="00C26720" w:rsidRDefault="00034178" w:rsidP="00034178"/>
        </w:tc>
        <w:tc>
          <w:tcPr>
            <w:tcW w:w="567" w:type="dxa"/>
          </w:tcPr>
          <w:p w14:paraId="1C33F95F" w14:textId="77777777" w:rsidR="00034178" w:rsidRDefault="00034178"/>
        </w:tc>
        <w:tc>
          <w:tcPr>
            <w:tcW w:w="3830" w:type="dxa"/>
          </w:tcPr>
          <w:p w14:paraId="10F2709B" w14:textId="77777777" w:rsidR="00034178" w:rsidRPr="00F341FE" w:rsidRDefault="00034178" w:rsidP="00034178">
            <w:pPr>
              <w:rPr>
                <w:rFonts w:ascii="Arial" w:hAnsi="Arial" w:cs="Arial"/>
                <w:color w:val="1F497D"/>
              </w:rPr>
            </w:pPr>
            <w:r w:rsidRPr="00F341FE">
              <w:rPr>
                <w:rFonts w:ascii="Arial" w:hAnsi="Arial" w:cs="Arial"/>
                <w:color w:val="1F497D"/>
              </w:rPr>
              <w:t>P.le Aldo Moro, 7 - 00185 ROMA</w:t>
            </w:r>
          </w:p>
          <w:p w14:paraId="3FD69B89" w14:textId="77777777" w:rsidR="00034178" w:rsidRDefault="00034178" w:rsidP="00034178">
            <w:pPr>
              <w:rPr>
                <w:rFonts w:ascii="Arial" w:hAnsi="Arial" w:cs="Arial"/>
                <w:color w:val="1F497D"/>
              </w:rPr>
            </w:pPr>
          </w:p>
          <w:p w14:paraId="2719BD93" w14:textId="77777777" w:rsidR="00034178" w:rsidRPr="004E5A00" w:rsidRDefault="00034178" w:rsidP="000341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34178" w:rsidRPr="00D948FB" w14:paraId="00E82067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14:paraId="565CF271" w14:textId="77777777" w:rsidR="00034178" w:rsidRPr="00D948FB" w:rsidRDefault="00034178">
            <w:pPr>
              <w:ind w:firstLine="284"/>
              <w:rPr>
                <w:b/>
              </w:rPr>
            </w:pPr>
          </w:p>
          <w:p w14:paraId="46CDC1BA" w14:textId="77777777" w:rsidR="00034178" w:rsidRPr="00D948FB" w:rsidRDefault="00034178">
            <w:pPr>
              <w:ind w:firstLine="284"/>
              <w:rPr>
                <w:b/>
                <w:lang w:val="de-DE"/>
              </w:rPr>
            </w:pPr>
          </w:p>
          <w:p w14:paraId="5E8DCCE4" w14:textId="77777777" w:rsidR="00034178" w:rsidRPr="00D948FB" w:rsidRDefault="00034178">
            <w:pPr>
              <w:ind w:firstLine="284"/>
              <w:rPr>
                <w:b/>
                <w:lang w:val="de-DE"/>
              </w:rPr>
            </w:pPr>
          </w:p>
          <w:p w14:paraId="00FA3C3F" w14:textId="77777777" w:rsidR="00034178" w:rsidRPr="00D948FB" w:rsidRDefault="00034178">
            <w:pPr>
              <w:ind w:firstLine="284"/>
              <w:rPr>
                <w:b/>
                <w:lang w:val="de-DE"/>
              </w:rPr>
            </w:pPr>
          </w:p>
          <w:p w14:paraId="1AE5E234" w14:textId="77777777" w:rsidR="00034178" w:rsidRPr="00D948FB" w:rsidRDefault="00034178" w:rsidP="00034178">
            <w:pPr>
              <w:rPr>
                <w:b/>
                <w:lang w:val="de-DE"/>
              </w:rPr>
            </w:pPr>
          </w:p>
          <w:p w14:paraId="0023A9E8" w14:textId="77777777" w:rsidR="00034178" w:rsidRPr="00D948FB" w:rsidRDefault="00034178">
            <w:pPr>
              <w:ind w:firstLine="284"/>
              <w:rPr>
                <w:b/>
                <w:lang w:val="de-DE"/>
              </w:rPr>
            </w:pPr>
          </w:p>
          <w:p w14:paraId="7339CD0F" w14:textId="77777777" w:rsidR="00034178" w:rsidRPr="00D948FB" w:rsidRDefault="00034178">
            <w:pPr>
              <w:ind w:firstLine="284"/>
              <w:rPr>
                <w:b/>
                <w:lang w:val="de-DE"/>
              </w:rPr>
            </w:pPr>
          </w:p>
          <w:p w14:paraId="0B7C9B3F" w14:textId="77777777" w:rsidR="00034178" w:rsidRPr="00D948FB" w:rsidRDefault="00034178" w:rsidP="00034178"/>
        </w:tc>
        <w:tc>
          <w:tcPr>
            <w:tcW w:w="567" w:type="dxa"/>
          </w:tcPr>
          <w:p w14:paraId="465C8199" w14:textId="77777777" w:rsidR="00034178" w:rsidRPr="00D948FB" w:rsidRDefault="00034178">
            <w:pPr>
              <w:ind w:left="-212" w:right="-71" w:firstLine="142"/>
            </w:pPr>
          </w:p>
          <w:p w14:paraId="65E4AFE2" w14:textId="77777777" w:rsidR="00034178" w:rsidRPr="00D948FB" w:rsidRDefault="00034178" w:rsidP="00034178">
            <w:pPr>
              <w:ind w:left="-212" w:right="-71" w:firstLine="142"/>
            </w:pPr>
            <w:r w:rsidRPr="00D948FB">
              <w:t>Al</w:t>
            </w:r>
          </w:p>
          <w:p w14:paraId="113C611F" w14:textId="77777777" w:rsidR="00034178" w:rsidRPr="00D948FB" w:rsidRDefault="00034178" w:rsidP="00034178">
            <w:pPr>
              <w:ind w:left="-212" w:right="-71" w:firstLine="142"/>
            </w:pPr>
          </w:p>
          <w:p w14:paraId="5466AAF1" w14:textId="77777777" w:rsidR="00034178" w:rsidRPr="00D948FB" w:rsidRDefault="00034178" w:rsidP="00034178">
            <w:pPr>
              <w:ind w:left="-212" w:right="-71" w:firstLine="142"/>
            </w:pPr>
          </w:p>
          <w:p w14:paraId="01B8C0BD" w14:textId="77777777" w:rsidR="00034178" w:rsidRPr="00D948FB" w:rsidRDefault="00034178" w:rsidP="00034178">
            <w:pPr>
              <w:ind w:left="-212" w:right="-71" w:firstLine="142"/>
            </w:pPr>
          </w:p>
          <w:p w14:paraId="27C6B654" w14:textId="77777777" w:rsidR="00034178" w:rsidRPr="00D948FB" w:rsidRDefault="00034178" w:rsidP="00034178">
            <w:pPr>
              <w:ind w:left="-212" w:right="-71" w:firstLine="142"/>
            </w:pPr>
          </w:p>
        </w:tc>
        <w:tc>
          <w:tcPr>
            <w:tcW w:w="3830" w:type="dxa"/>
          </w:tcPr>
          <w:p w14:paraId="0D4D79AE" w14:textId="77777777" w:rsidR="00034178" w:rsidRPr="00D948FB" w:rsidRDefault="00034178"/>
          <w:p w14:paraId="7041C56D" w14:textId="6E66F221" w:rsidR="00034178" w:rsidRPr="00D948FB" w:rsidRDefault="00034178" w:rsidP="00034178">
            <w:r w:rsidRPr="00D948FB">
              <w:t>Dirigenti/</w:t>
            </w:r>
            <w:r w:rsidR="00C60742">
              <w:t>Direttori/Responsabili</w:t>
            </w:r>
            <w:bookmarkStart w:id="0" w:name="_GoBack"/>
            <w:bookmarkEnd w:id="0"/>
            <w:r w:rsidRPr="00D948FB">
              <w:t xml:space="preserve"> delle Unità Organiche e Strutture del CNR</w:t>
            </w:r>
          </w:p>
          <w:p w14:paraId="263FCFCD" w14:textId="77777777" w:rsidR="00034178" w:rsidRPr="00D948FB" w:rsidRDefault="00034178" w:rsidP="00034178"/>
          <w:p w14:paraId="79139FD8" w14:textId="77777777" w:rsidR="00034178" w:rsidRPr="00D948FB" w:rsidRDefault="00034178" w:rsidP="00034178">
            <w:r w:rsidRPr="00D948FB">
              <w:t>Loro Sedi</w:t>
            </w:r>
          </w:p>
        </w:tc>
      </w:tr>
      <w:tr w:rsidR="00034178" w:rsidRPr="00D948FB" w14:paraId="619EC096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14:paraId="06861F78" w14:textId="77777777" w:rsidR="00034178" w:rsidRPr="00D948FB" w:rsidRDefault="00034178">
            <w:pPr>
              <w:ind w:firstLine="284"/>
              <w:rPr>
                <w:b/>
              </w:rPr>
            </w:pPr>
          </w:p>
        </w:tc>
        <w:tc>
          <w:tcPr>
            <w:tcW w:w="567" w:type="dxa"/>
          </w:tcPr>
          <w:p w14:paraId="6271F7D6" w14:textId="77777777" w:rsidR="00034178" w:rsidRPr="00D948FB" w:rsidRDefault="00034178">
            <w:pPr>
              <w:ind w:left="-212" w:right="-71" w:firstLine="142"/>
            </w:pPr>
          </w:p>
        </w:tc>
        <w:tc>
          <w:tcPr>
            <w:tcW w:w="3830" w:type="dxa"/>
          </w:tcPr>
          <w:p w14:paraId="493DC441" w14:textId="77777777" w:rsidR="00034178" w:rsidRPr="00D948FB" w:rsidRDefault="00034178"/>
        </w:tc>
      </w:tr>
    </w:tbl>
    <w:p w14:paraId="7E3A17E5" w14:textId="770D722C" w:rsidR="00034178" w:rsidRPr="00D948FB" w:rsidRDefault="00D948FB" w:rsidP="00D948FB">
      <w:pPr>
        <w:ind w:left="993" w:right="-295" w:hanging="993"/>
        <w:jc w:val="both"/>
      </w:pPr>
      <w:r w:rsidRPr="00D948FB">
        <w:t>Oggetto: Adempimenti di chiusura dell’esercizio finanziario 2019 ed apertura del nuovo esercizio finanziario 2020.</w:t>
      </w:r>
    </w:p>
    <w:p w14:paraId="15B399F7" w14:textId="77777777" w:rsidR="00034178" w:rsidRDefault="00034178" w:rsidP="00034178">
      <w:pPr>
        <w:spacing w:line="360" w:lineRule="auto"/>
        <w:ind w:right="-295" w:firstLine="284"/>
        <w:jc w:val="both"/>
      </w:pPr>
    </w:p>
    <w:p w14:paraId="59E1F320" w14:textId="77777777" w:rsidR="00D948FB" w:rsidRDefault="00D948FB" w:rsidP="00034178">
      <w:pPr>
        <w:spacing w:line="360" w:lineRule="auto"/>
        <w:ind w:right="-295" w:firstLine="284"/>
        <w:jc w:val="both"/>
      </w:pPr>
    </w:p>
    <w:p w14:paraId="6188B33F" w14:textId="77777777" w:rsidR="00D948FB" w:rsidRPr="00D948FB" w:rsidRDefault="00D948FB" w:rsidP="00034178">
      <w:pPr>
        <w:spacing w:line="360" w:lineRule="auto"/>
        <w:ind w:right="-295" w:firstLine="284"/>
        <w:jc w:val="both"/>
      </w:pPr>
    </w:p>
    <w:p w14:paraId="26265041" w14:textId="2098D395" w:rsidR="0039226B" w:rsidRPr="00D948FB" w:rsidRDefault="00222A8F" w:rsidP="00034178">
      <w:pPr>
        <w:spacing w:line="360" w:lineRule="auto"/>
        <w:ind w:right="-295" w:firstLine="426"/>
        <w:jc w:val="both"/>
      </w:pPr>
      <w:r w:rsidRPr="00D948FB">
        <w:t>Con la presente circolare si trasmette</w:t>
      </w:r>
      <w:r w:rsidR="003406E9" w:rsidRPr="00D948FB">
        <w:t xml:space="preserve"> la direttiva elaborata</w:t>
      </w:r>
      <w:r w:rsidR="00034178" w:rsidRPr="00D948FB">
        <w:t xml:space="preserve"> dall’Ufficio</w:t>
      </w:r>
      <w:r w:rsidR="00641309" w:rsidRPr="00D948FB">
        <w:t xml:space="preserve"> Bilancio e dall’Ufficio Ragioneria e Affari Fiscali</w:t>
      </w:r>
      <w:r w:rsidR="003406E9" w:rsidRPr="00D948FB">
        <w:t>,</w:t>
      </w:r>
      <w:r w:rsidR="00034178" w:rsidRPr="00D948FB">
        <w:t xml:space="preserve"> </w:t>
      </w:r>
      <w:r w:rsidRPr="00D948FB">
        <w:t xml:space="preserve">nella quale si illustrano </w:t>
      </w:r>
      <w:r w:rsidR="00642C54" w:rsidRPr="00D948FB">
        <w:t xml:space="preserve">gli adempimenti necessari per effettuare </w:t>
      </w:r>
      <w:r w:rsidRPr="00D948FB">
        <w:t xml:space="preserve">le </w:t>
      </w:r>
      <w:r w:rsidR="0039226B" w:rsidRPr="00D948FB">
        <w:t>operazioni di chiusu</w:t>
      </w:r>
      <w:r w:rsidR="008B76A2" w:rsidRPr="00D948FB">
        <w:t xml:space="preserve">ra dell’esercizio contabile </w:t>
      </w:r>
      <w:r w:rsidR="00F35653" w:rsidRPr="00D948FB">
        <w:t>201</w:t>
      </w:r>
      <w:r w:rsidR="00641309" w:rsidRPr="00D948FB">
        <w:t>9</w:t>
      </w:r>
      <w:r w:rsidR="0039226B" w:rsidRPr="00D948FB">
        <w:t xml:space="preserve"> e</w:t>
      </w:r>
      <w:r w:rsidR="00642C54" w:rsidRPr="00D948FB">
        <w:t xml:space="preserve"> </w:t>
      </w:r>
      <w:r w:rsidR="0039226B" w:rsidRPr="00D948FB">
        <w:t>d</w:t>
      </w:r>
      <w:r w:rsidR="00642C54" w:rsidRPr="00D948FB">
        <w:t>i</w:t>
      </w:r>
      <w:r w:rsidR="0039226B" w:rsidRPr="00D948FB">
        <w:t xml:space="preserve"> apertur</w:t>
      </w:r>
      <w:r w:rsidR="00F35653" w:rsidRPr="00D948FB">
        <w:t>a dell’esercizio contabile 20</w:t>
      </w:r>
      <w:r w:rsidR="00641309" w:rsidRPr="00D948FB">
        <w:t>20</w:t>
      </w:r>
      <w:r w:rsidR="00034178" w:rsidRPr="00D948FB">
        <w:t>.</w:t>
      </w:r>
    </w:p>
    <w:p w14:paraId="26E197F2" w14:textId="77777777" w:rsidR="00222A8F" w:rsidRPr="00D948FB" w:rsidRDefault="00222A8F" w:rsidP="00222A8F">
      <w:pPr>
        <w:spacing w:line="360" w:lineRule="auto"/>
        <w:ind w:right="-295" w:firstLine="284"/>
        <w:jc w:val="both"/>
      </w:pPr>
      <w:r w:rsidRPr="00D948FB">
        <w:t>Le strutture in indirizzo</w:t>
      </w:r>
      <w:r w:rsidR="0039226B" w:rsidRPr="00D948FB">
        <w:t>, considerata l’importanza delle operazioni descritte,</w:t>
      </w:r>
      <w:r w:rsidRPr="00D948FB">
        <w:t xml:space="preserve"> sono tenute a dare massima applicazione a quanto dettato nella direttiva</w:t>
      </w:r>
      <w:r w:rsidR="0039226B" w:rsidRPr="00D948FB">
        <w:t xml:space="preserve"> ed a rispettare termini e modalità di esecuzione degli adempimenti contabili</w:t>
      </w:r>
      <w:r w:rsidRPr="00D948FB">
        <w:t>.</w:t>
      </w:r>
    </w:p>
    <w:p w14:paraId="7E3E0B95" w14:textId="77777777" w:rsidR="004E378A" w:rsidRPr="00D948FB" w:rsidRDefault="004E378A" w:rsidP="00034178">
      <w:pPr>
        <w:spacing w:line="360" w:lineRule="auto"/>
        <w:ind w:right="-295"/>
        <w:jc w:val="both"/>
      </w:pPr>
    </w:p>
    <w:p w14:paraId="27ADAC7E" w14:textId="77777777" w:rsidR="00034178" w:rsidRPr="00D948FB" w:rsidRDefault="00034178" w:rsidP="00034178">
      <w:pPr>
        <w:pStyle w:val="Rientrocorpodeltesto2"/>
        <w:ind w:firstLine="5812"/>
        <w:rPr>
          <w:rFonts w:eastAsia="Arial Unicode MS"/>
        </w:rPr>
      </w:pPr>
      <w:r w:rsidRPr="00D948FB">
        <w:rPr>
          <w:rFonts w:eastAsia="Arial Unicode MS"/>
        </w:rPr>
        <w:t xml:space="preserve">       Il Direttore Generale</w:t>
      </w:r>
    </w:p>
    <w:p w14:paraId="4CBF330B" w14:textId="77777777" w:rsidR="00034178" w:rsidRDefault="00034178" w:rsidP="00034178"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p w14:paraId="5E15FB98" w14:textId="77777777" w:rsidR="00034178" w:rsidRDefault="00034178" w:rsidP="00034178"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sectPr w:rsidR="00034178" w:rsidSect="00864BC7">
      <w:headerReference w:type="default" r:id="rId9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3D69" w14:textId="77777777" w:rsidR="004B1AE4" w:rsidRDefault="004B1AE4">
      <w:r>
        <w:separator/>
      </w:r>
    </w:p>
  </w:endnote>
  <w:endnote w:type="continuationSeparator" w:id="0">
    <w:p w14:paraId="2104486A" w14:textId="77777777" w:rsidR="004B1AE4" w:rsidRDefault="004B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66A2A" w14:textId="77777777" w:rsidR="004B1AE4" w:rsidRDefault="004B1AE4">
      <w:r>
        <w:separator/>
      </w:r>
    </w:p>
  </w:footnote>
  <w:footnote w:type="continuationSeparator" w:id="0">
    <w:p w14:paraId="4E5D8350" w14:textId="77777777" w:rsidR="004B1AE4" w:rsidRDefault="004B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6DB60" w14:textId="10DBDC30" w:rsidR="00034178" w:rsidRDefault="007B0AA6"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</w:t>
    </w:r>
    <w:r w:rsidR="008B76A2">
      <w:rPr>
        <w:b/>
        <w:bCs/>
      </w:rPr>
      <w:t>C</w:t>
    </w:r>
    <w:r w:rsidR="00CF39E1">
      <w:rPr>
        <w:b/>
        <w:bCs/>
      </w:rPr>
      <w:t>ircolare</w:t>
    </w:r>
    <w:r w:rsidR="00D948FB">
      <w:rPr>
        <w:b/>
        <w:bCs/>
      </w:rPr>
      <w:t xml:space="preserve"> n. 30</w:t>
    </w:r>
    <w:r w:rsidR="00CF39E1">
      <w:rPr>
        <w:b/>
        <w:bCs/>
      </w:rPr>
      <w:t xml:space="preserve"> </w:t>
    </w:r>
    <w:r w:rsidR="00034178">
      <w:rPr>
        <w:b/>
        <w:bCs/>
      </w:rPr>
      <w:t>/201</w:t>
    </w:r>
    <w:r w:rsidR="00641309">
      <w:rPr>
        <w:b/>
        <w:b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B"/>
    <w:rsid w:val="00034178"/>
    <w:rsid w:val="001462C7"/>
    <w:rsid w:val="001625C8"/>
    <w:rsid w:val="00201BB3"/>
    <w:rsid w:val="00222A8F"/>
    <w:rsid w:val="0027640A"/>
    <w:rsid w:val="002B7C94"/>
    <w:rsid w:val="002D1A3F"/>
    <w:rsid w:val="00303F6F"/>
    <w:rsid w:val="003406E9"/>
    <w:rsid w:val="0039226B"/>
    <w:rsid w:val="004151BF"/>
    <w:rsid w:val="00426A4C"/>
    <w:rsid w:val="00493B74"/>
    <w:rsid w:val="004B1AE4"/>
    <w:rsid w:val="004E378A"/>
    <w:rsid w:val="0053342E"/>
    <w:rsid w:val="00540270"/>
    <w:rsid w:val="00597C5E"/>
    <w:rsid w:val="00613B59"/>
    <w:rsid w:val="00641309"/>
    <w:rsid w:val="00642C54"/>
    <w:rsid w:val="00723379"/>
    <w:rsid w:val="007B0AA6"/>
    <w:rsid w:val="00864BC7"/>
    <w:rsid w:val="0089244B"/>
    <w:rsid w:val="008B76A2"/>
    <w:rsid w:val="00AA776A"/>
    <w:rsid w:val="00AD3412"/>
    <w:rsid w:val="00AE2F2B"/>
    <w:rsid w:val="00B25D98"/>
    <w:rsid w:val="00C60742"/>
    <w:rsid w:val="00CD6149"/>
    <w:rsid w:val="00CF39E1"/>
    <w:rsid w:val="00D16F95"/>
    <w:rsid w:val="00D948FB"/>
    <w:rsid w:val="00D964D8"/>
    <w:rsid w:val="00E140B8"/>
    <w:rsid w:val="00F32FD4"/>
    <w:rsid w:val="00F35653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25D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864BC7"/>
  </w:style>
  <w:style w:type="paragraph" w:styleId="Titolo1">
    <w:name w:val="heading 1"/>
    <w:basedOn w:val="Normale"/>
    <w:next w:val="Normale"/>
    <w:qFormat/>
    <w:rsid w:val="00864BC7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864BC7"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rsid w:val="00864BC7"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rsid w:val="00864BC7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864BC7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64BC7"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64BC7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864BC7"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rsid w:val="00864BC7"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64B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4BC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4BC7"/>
    <w:pPr>
      <w:ind w:left="1257" w:hanging="973"/>
      <w:jc w:val="both"/>
    </w:pPr>
    <w:rPr>
      <w:b/>
    </w:rPr>
  </w:style>
  <w:style w:type="paragraph" w:styleId="Corpotesto">
    <w:name w:val="Body Text"/>
    <w:basedOn w:val="Normale"/>
    <w:rsid w:val="00864BC7"/>
    <w:pPr>
      <w:jc w:val="both"/>
    </w:pPr>
  </w:style>
  <w:style w:type="character" w:styleId="Collegamentoipertestuale">
    <w:name w:val="Hyperlink"/>
    <w:rsid w:val="00864BC7"/>
    <w:rPr>
      <w:color w:val="0000FF"/>
      <w:u w:val="single"/>
    </w:rPr>
  </w:style>
  <w:style w:type="character" w:styleId="Collegamentovisitato">
    <w:name w:val="FollowedHyperlink"/>
    <w:rsid w:val="00864BC7"/>
    <w:rPr>
      <w:color w:val="800080"/>
      <w:u w:val="single"/>
    </w:rPr>
  </w:style>
  <w:style w:type="paragraph" w:styleId="Corpodeltesto2">
    <w:name w:val="Body Text 2"/>
    <w:basedOn w:val="Normale"/>
    <w:rsid w:val="00864BC7"/>
    <w:pPr>
      <w:tabs>
        <w:tab w:val="left" w:pos="490"/>
      </w:tabs>
      <w:jc w:val="both"/>
    </w:pPr>
  </w:style>
  <w:style w:type="paragraph" w:styleId="Corpodeltesto3">
    <w:name w:val="Body Text 3"/>
    <w:basedOn w:val="Normale"/>
    <w:rsid w:val="00864BC7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  <w:rsid w:val="00864BC7"/>
  </w:style>
  <w:style w:type="paragraph" w:styleId="Rientrocorpodeltesto2">
    <w:name w:val="Body Text Indent 2"/>
    <w:basedOn w:val="Normale"/>
    <w:link w:val="Rientrocorpodeltesto2Carattere"/>
    <w:rsid w:val="00864BC7"/>
    <w:pPr>
      <w:ind w:firstLine="567"/>
      <w:jc w:val="both"/>
    </w:pPr>
  </w:style>
  <w:style w:type="paragraph" w:styleId="Rientrocorpodeltesto3">
    <w:name w:val="Body Text Indent 3"/>
    <w:basedOn w:val="Normale"/>
    <w:rsid w:val="00864BC7"/>
    <w:pPr>
      <w:ind w:firstLine="567"/>
      <w:jc w:val="both"/>
    </w:pPr>
    <w:rPr>
      <w:i/>
      <w:iCs/>
    </w:rPr>
  </w:style>
  <w:style w:type="character" w:styleId="Enfasicorsivo">
    <w:name w:val="Emphasis"/>
    <w:qFormat/>
    <w:rsid w:val="00864BC7"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864BC7"/>
  </w:style>
  <w:style w:type="paragraph" w:styleId="Titolo1">
    <w:name w:val="heading 1"/>
    <w:basedOn w:val="Normale"/>
    <w:next w:val="Normale"/>
    <w:qFormat/>
    <w:rsid w:val="00864BC7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864BC7"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rsid w:val="00864BC7"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rsid w:val="00864BC7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864BC7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64BC7"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64BC7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864BC7"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rsid w:val="00864BC7"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64B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4BC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4BC7"/>
    <w:pPr>
      <w:ind w:left="1257" w:hanging="973"/>
      <w:jc w:val="both"/>
    </w:pPr>
    <w:rPr>
      <w:b/>
    </w:rPr>
  </w:style>
  <w:style w:type="paragraph" w:styleId="Corpotesto">
    <w:name w:val="Body Text"/>
    <w:basedOn w:val="Normale"/>
    <w:rsid w:val="00864BC7"/>
    <w:pPr>
      <w:jc w:val="both"/>
    </w:pPr>
  </w:style>
  <w:style w:type="character" w:styleId="Collegamentoipertestuale">
    <w:name w:val="Hyperlink"/>
    <w:rsid w:val="00864BC7"/>
    <w:rPr>
      <w:color w:val="0000FF"/>
      <w:u w:val="single"/>
    </w:rPr>
  </w:style>
  <w:style w:type="character" w:styleId="Collegamentovisitato">
    <w:name w:val="FollowedHyperlink"/>
    <w:rsid w:val="00864BC7"/>
    <w:rPr>
      <w:color w:val="800080"/>
      <w:u w:val="single"/>
    </w:rPr>
  </w:style>
  <w:style w:type="paragraph" w:styleId="Corpodeltesto2">
    <w:name w:val="Body Text 2"/>
    <w:basedOn w:val="Normale"/>
    <w:rsid w:val="00864BC7"/>
    <w:pPr>
      <w:tabs>
        <w:tab w:val="left" w:pos="490"/>
      </w:tabs>
      <w:jc w:val="both"/>
    </w:pPr>
  </w:style>
  <w:style w:type="paragraph" w:styleId="Corpodeltesto3">
    <w:name w:val="Body Text 3"/>
    <w:basedOn w:val="Normale"/>
    <w:rsid w:val="00864BC7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  <w:rsid w:val="00864BC7"/>
  </w:style>
  <w:style w:type="paragraph" w:styleId="Rientrocorpodeltesto2">
    <w:name w:val="Body Text Indent 2"/>
    <w:basedOn w:val="Normale"/>
    <w:link w:val="Rientrocorpodeltesto2Carattere"/>
    <w:rsid w:val="00864BC7"/>
    <w:pPr>
      <w:ind w:firstLine="567"/>
      <w:jc w:val="both"/>
    </w:pPr>
  </w:style>
  <w:style w:type="paragraph" w:styleId="Rientrocorpodeltesto3">
    <w:name w:val="Body Text Indent 3"/>
    <w:basedOn w:val="Normale"/>
    <w:rsid w:val="00864BC7"/>
    <w:pPr>
      <w:ind w:firstLine="567"/>
      <w:jc w:val="both"/>
    </w:pPr>
    <w:rPr>
      <w:i/>
      <w:iCs/>
    </w:rPr>
  </w:style>
  <w:style w:type="character" w:styleId="Enfasicorsivo">
    <w:name w:val="Emphasis"/>
    <w:qFormat/>
    <w:rsid w:val="00864BC7"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C.N.R.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apreti</dc:creator>
  <cp:lastModifiedBy>Cesare Gigliozzi</cp:lastModifiedBy>
  <cp:revision>4</cp:revision>
  <cp:lastPrinted>2011-01-25T16:21:00Z</cp:lastPrinted>
  <dcterms:created xsi:type="dcterms:W3CDTF">2019-11-06T10:35:00Z</dcterms:created>
  <dcterms:modified xsi:type="dcterms:W3CDTF">2019-11-06T10:38:00Z</dcterms:modified>
</cp:coreProperties>
</file>