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C1" w:rsidRDefault="008058F7">
      <w:pPr>
        <w:spacing w:after="0"/>
        <w:ind w:right="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Circolare n. 35 / 202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0</w:t>
      </w:r>
    </w:p>
    <w:p w:rsidR="00C879C1" w:rsidRDefault="008058F7">
      <w:pPr>
        <w:spacing w:after="0"/>
      </w:pPr>
      <w:r>
        <w:rPr>
          <w:rFonts w:ascii="Times New Roman" w:eastAsia="Times New Roman" w:hAnsi="Times New Roman" w:cs="Times New Roman"/>
          <w:color w:val="1F497D"/>
        </w:rPr>
        <w:t xml:space="preserve"> </w:t>
      </w:r>
    </w:p>
    <w:p w:rsidR="00C879C1" w:rsidRDefault="008058F7">
      <w:pPr>
        <w:tabs>
          <w:tab w:val="center" w:pos="6462"/>
        </w:tabs>
        <w:spacing w:after="0"/>
        <w:ind w:left="-214"/>
        <w:rPr>
          <w:b/>
          <w:bCs/>
          <w:color w:val="222A35" w:themeColor="text2" w:themeShade="80"/>
        </w:rPr>
      </w:pPr>
      <w:r>
        <w:rPr>
          <w:b/>
          <w:bCs/>
          <w:noProof/>
          <w:color w:val="222A35" w:themeColor="text2" w:themeShade="80"/>
        </w:rPr>
        <mc:AlternateContent>
          <mc:Choice Requires="wpg">
            <w:drawing>
              <wp:inline distT="0" distB="0" distL="0" distR="0">
                <wp:extent cx="3694430" cy="548640"/>
                <wp:effectExtent l="0" t="0" r="0" b="0"/>
                <wp:docPr id="4868" name="Group 4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4430" cy="548640"/>
                          <a:chOff x="0" y="0"/>
                          <a:chExt cx="3694430" cy="54864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54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241044" y="114033"/>
                            <a:ext cx="4205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79C1" w:rsidRDefault="008058F7">
                              <w:r>
                                <w:rPr>
                                  <w:rFonts w:ascii="Rockwell" w:eastAsia="Rockwell" w:hAnsi="Rockwell" w:cs="Rockwell"/>
                                  <w:color w:val="1B44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241044" y="263385"/>
                            <a:ext cx="4205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79C1" w:rsidRDefault="008058F7">
                              <w:r>
                                <w:rPr>
                                  <w:rFonts w:ascii="Rockwell" w:eastAsia="Rockwell" w:hAnsi="Rockwell" w:cs="Rockwell"/>
                                  <w:color w:val="1B44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41044" y="412737"/>
                            <a:ext cx="4205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79C1" w:rsidRDefault="008058F7">
                              <w:r>
                                <w:rPr>
                                  <w:rFonts w:ascii="Rockwell" w:eastAsia="Rockwell" w:hAnsi="Rockwell" w:cs="Rockwell"/>
                                  <w:color w:val="1B44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D4164E" id="Group 4868" o:spid="_x0000_s1026" style="width:290.9pt;height:43.2pt;mso-position-horizontal-relative:char;mso-position-vertical-relative:line" coordsize="36944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6944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">
                  <v:imagedata r:id="rId9" o:title=""/>
                </v:shape>
                <v:rect id="Rectangle 24" o:spid="_x0000_s1028" style="position:absolute;left:12410;top:1140;width:42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094F09D" w14:textId="77777777" w:rsidR="00230D9E" w:rsidRDefault="00262C59">
                        <w:r>
                          <w:rPr>
                            <w:rFonts w:ascii="Rockwell" w:eastAsia="Rockwell" w:hAnsi="Rockwell" w:cs="Rockwell"/>
                            <w:color w:val="1B44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12410;top:2633;width:42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F233680" w14:textId="77777777" w:rsidR="00230D9E" w:rsidRDefault="00262C59">
                        <w:r>
                          <w:rPr>
                            <w:rFonts w:ascii="Rockwell" w:eastAsia="Rockwell" w:hAnsi="Rockwell" w:cs="Rockwell"/>
                            <w:color w:val="1B44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0" style="position:absolute;left:12410;top:4127;width:421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DAB001" w14:textId="77777777" w:rsidR="00230D9E" w:rsidRDefault="00262C59">
                        <w:r>
                          <w:rPr>
                            <w:rFonts w:ascii="Rockwell" w:eastAsia="Rockwell" w:hAnsi="Rockwell" w:cs="Rockwell"/>
                            <w:color w:val="1B44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</w:rPr>
        <w:tab/>
        <w:t xml:space="preserve">             31 dicembre 2020</w:t>
      </w:r>
    </w:p>
    <w:p w:rsidR="00C879C1" w:rsidRDefault="008058F7">
      <w:pPr>
        <w:spacing w:after="0"/>
        <w:ind w:left="1740"/>
        <w:rPr>
          <w:rFonts w:ascii="Tw Cen MT" w:hAnsi="Tw Cen MT"/>
          <w:color w:val="323E4F" w:themeColor="text2" w:themeShade="BF"/>
          <w:sz w:val="28"/>
          <w:szCs w:val="28"/>
        </w:rPr>
      </w:pPr>
      <w:r>
        <w:rPr>
          <w:rFonts w:ascii="Tw Cen MT" w:eastAsia="Rockwell" w:hAnsi="Tw Cen MT" w:cs="Rockwell"/>
          <w:color w:val="323E4F" w:themeColor="text2" w:themeShade="BF"/>
          <w:sz w:val="28"/>
          <w:szCs w:val="28"/>
        </w:rPr>
        <w:t xml:space="preserve">Direzione Generale </w:t>
      </w:r>
      <w:r>
        <w:rPr>
          <w:rFonts w:ascii="Tw Cen MT" w:eastAsia="Rockwell" w:hAnsi="Tw Cen MT" w:cs="Rockwell"/>
          <w:color w:val="323E4F" w:themeColor="text2" w:themeShade="BF"/>
          <w:sz w:val="28"/>
          <w:szCs w:val="28"/>
        </w:rPr>
        <w:tab/>
      </w:r>
      <w:r>
        <w:rPr>
          <w:rFonts w:ascii="Tw Cen MT" w:eastAsia="Rockwell" w:hAnsi="Tw Cen MT" w:cs="Rockwell"/>
          <w:color w:val="323E4F" w:themeColor="text2" w:themeShade="BF"/>
          <w:sz w:val="28"/>
          <w:szCs w:val="28"/>
        </w:rPr>
        <w:tab/>
      </w:r>
      <w:r>
        <w:rPr>
          <w:rFonts w:ascii="Tw Cen MT" w:eastAsia="Rockwell" w:hAnsi="Tw Cen MT" w:cs="Rockwell"/>
          <w:color w:val="323E4F" w:themeColor="text2" w:themeShade="BF"/>
          <w:sz w:val="28"/>
          <w:szCs w:val="28"/>
        </w:rPr>
        <w:tab/>
      </w:r>
      <w:r>
        <w:rPr>
          <w:rFonts w:ascii="Tw Cen MT" w:eastAsia="Rockwell" w:hAnsi="Tw Cen MT" w:cs="Rockwell"/>
          <w:color w:val="323E4F" w:themeColor="text2" w:themeShade="BF"/>
          <w:sz w:val="28"/>
          <w:szCs w:val="28"/>
        </w:rPr>
        <w:tab/>
      </w:r>
    </w:p>
    <w:p w:rsidR="00C879C1" w:rsidRDefault="008058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879C1" w:rsidRDefault="008058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879C1" w:rsidRDefault="008058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879C1" w:rsidRDefault="008058F7">
      <w:pPr>
        <w:spacing w:after="3" w:line="254" w:lineRule="auto"/>
        <w:ind w:left="6457" w:right="131" w:hanging="10"/>
      </w:pPr>
      <w:r>
        <w:rPr>
          <w:rFonts w:ascii="Times New Roman" w:eastAsia="Times New Roman" w:hAnsi="Times New Roman" w:cs="Times New Roman"/>
          <w:sz w:val="23"/>
        </w:rPr>
        <w:t xml:space="preserve">Direttori/Dirigenti/Responsabili delle Unità Organiche e Strutture </w:t>
      </w:r>
    </w:p>
    <w:p w:rsidR="00C879C1" w:rsidRDefault="008058F7">
      <w:pPr>
        <w:spacing w:after="0"/>
        <w:ind w:left="370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del CNR </w:t>
      </w:r>
    </w:p>
    <w:p w:rsidR="00C879C1" w:rsidRDefault="008058F7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C879C1" w:rsidRDefault="008058F7">
      <w:pPr>
        <w:spacing w:after="3" w:line="254" w:lineRule="auto"/>
        <w:ind w:left="6457" w:right="131" w:hanging="10"/>
      </w:pPr>
      <w:r>
        <w:rPr>
          <w:rFonts w:ascii="Times New Roman" w:eastAsia="Times New Roman" w:hAnsi="Times New Roman" w:cs="Times New Roman"/>
          <w:sz w:val="23"/>
        </w:rPr>
        <w:t>Ai dipendenti del CNR</w:t>
      </w:r>
    </w:p>
    <w:p w:rsidR="00C879C1" w:rsidRDefault="008058F7">
      <w:pPr>
        <w:spacing w:after="0"/>
        <w:ind w:left="294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79C1" w:rsidRDefault="008058F7">
      <w:pPr>
        <w:spacing w:after="0"/>
        <w:ind w:left="384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Loro Sedi </w:t>
      </w:r>
    </w:p>
    <w:p w:rsidR="00C879C1" w:rsidRDefault="008058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79C1" w:rsidRDefault="008058F7">
      <w:pPr>
        <w:spacing w:after="5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879C1" w:rsidRDefault="008058F7">
      <w:pPr>
        <w:spacing w:after="23" w:line="276" w:lineRule="auto"/>
        <w:ind w:left="1418" w:right="398" w:hanging="141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Applicazione dei limiti retributivi relativi all’anno 2020 – Modifica e sostituzione della Circolare 33/2020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C879C1" w:rsidRDefault="00C879C1">
      <w:pPr>
        <w:spacing w:after="48" w:line="276" w:lineRule="auto"/>
        <w:ind w:right="398"/>
        <w:rPr>
          <w:rFonts w:ascii="Times New Roman" w:hAnsi="Times New Roman" w:cs="Times New Roman"/>
          <w:color w:val="auto"/>
          <w:sz w:val="24"/>
          <w:szCs w:val="24"/>
        </w:rPr>
      </w:pPr>
    </w:p>
    <w:p w:rsidR="00C879C1" w:rsidRDefault="008058F7">
      <w:pPr>
        <w:spacing w:after="108" w:line="276" w:lineRule="auto"/>
        <w:ind w:right="398" w:firstLine="3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 presente circolare modifica e sostituisce la circolare n. 33/2020 in materia di “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Applicazione dei limiti retributivi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relativi all’anno 2020”.</w:t>
      </w:r>
    </w:p>
    <w:p w:rsidR="00C879C1" w:rsidRDefault="008058F7">
      <w:pPr>
        <w:spacing w:after="108" w:line="276" w:lineRule="auto"/>
        <w:ind w:right="398" w:firstLine="3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 Circolare n. 35/2019, relativa all’applicazione dei limiti retributivi, è riferita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a chiunque riceva a carico delle finanze pubbliche retribuzioni o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emolumenti comunque denominati in ragione di rapporti di lavoro subordinato o a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utonomo intercorrenti con la Pubblica Amministrazione, 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al fine di 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limitare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la spesa pubblica.</w:t>
      </w:r>
    </w:p>
    <w:p w:rsidR="00C879C1" w:rsidRDefault="008058F7">
      <w:pPr>
        <w:spacing w:after="108" w:line="276" w:lineRule="auto"/>
        <w:ind w:right="398" w:firstLine="3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Anche per l’anno 2020, la dichiarazione dovrà essere effettuata all’interno della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Intranet CNR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Area personale – Limiti Retributivi, </w:t>
      </w:r>
      <w:r>
        <w:rPr>
          <w:rFonts w:ascii="Times New Roman" w:hAnsi="Times New Roman" w:cs="Times New Roman"/>
          <w:color w:val="auto"/>
          <w:sz w:val="24"/>
          <w:szCs w:val="24"/>
        </w:rPr>
        <w:t>a partire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07/01/2021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fino al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31/01/2021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per i compensi percepiti durante l’anno 2020.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879C1" w:rsidRDefault="008058F7">
      <w:pPr>
        <w:spacing w:after="108" w:line="276" w:lineRule="auto"/>
        <w:ind w:left="355" w:right="398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La normativa di riferimento rimane la seguente:</w:t>
      </w:r>
    </w:p>
    <w:p w:rsidR="00C879C1" w:rsidRDefault="008058F7">
      <w:pPr>
        <w:numPr>
          <w:ilvl w:val="0"/>
          <w:numId w:val="1"/>
        </w:numPr>
        <w:spacing w:after="0" w:line="276" w:lineRule="auto"/>
        <w:ind w:left="703" w:right="39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artt. 23-bis e 23-ter D.L. 201 del 6 dicembre 2011, convertito con modificazioni, dalla L. 214 del 22 dicembre 2011; </w:t>
      </w:r>
    </w:p>
    <w:p w:rsidR="00C879C1" w:rsidRDefault="008058F7">
      <w:pPr>
        <w:numPr>
          <w:ilvl w:val="0"/>
          <w:numId w:val="1"/>
        </w:numPr>
        <w:spacing w:after="0" w:line="276" w:lineRule="auto"/>
        <w:ind w:left="703" w:right="39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DPCM 23 marzo 2012;  </w:t>
      </w:r>
    </w:p>
    <w:p w:rsidR="00C879C1" w:rsidRDefault="008058F7">
      <w:pPr>
        <w:numPr>
          <w:ilvl w:val="0"/>
          <w:numId w:val="1"/>
        </w:numPr>
        <w:spacing w:after="0" w:line="276" w:lineRule="auto"/>
        <w:ind w:left="703" w:right="39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1 commi 471, 472, 473, 474 L. 147 del 27 dicembre 2013; </w:t>
      </w:r>
    </w:p>
    <w:p w:rsidR="00C879C1" w:rsidRDefault="008058F7">
      <w:pPr>
        <w:numPr>
          <w:ilvl w:val="0"/>
          <w:numId w:val="1"/>
        </w:numPr>
        <w:spacing w:after="0" w:line="276" w:lineRule="auto"/>
        <w:ind w:left="703" w:right="39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Successive modifiche all’art. 23-ter dall’art. 13 del D.L. 66 del 24 aprile 2014, convertito con modificazioni, dalla L. 89 del 23 giugno 2014;  </w:t>
      </w:r>
    </w:p>
    <w:p w:rsidR="00C879C1" w:rsidRDefault="008058F7">
      <w:pPr>
        <w:numPr>
          <w:ilvl w:val="0"/>
          <w:numId w:val="1"/>
        </w:numPr>
        <w:spacing w:after="0" w:line="276" w:lineRule="auto"/>
        <w:ind w:left="703" w:right="39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Circolare PCM-DFP n. 8/2012 del 3 agosto 2012; </w:t>
      </w:r>
    </w:p>
    <w:p w:rsidR="00C879C1" w:rsidRDefault="008058F7">
      <w:pPr>
        <w:numPr>
          <w:ilvl w:val="0"/>
          <w:numId w:val="1"/>
        </w:numPr>
        <w:spacing w:after="0" w:line="276" w:lineRule="auto"/>
        <w:ind w:left="703" w:right="39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Circolare PCM-DFP n. 3/2014 del 18 marzo 2014; </w:t>
      </w:r>
    </w:p>
    <w:p w:rsidR="00C879C1" w:rsidRDefault="008058F7">
      <w:pPr>
        <w:numPr>
          <w:ilvl w:val="0"/>
          <w:numId w:val="1"/>
        </w:numPr>
        <w:spacing w:after="0" w:line="276" w:lineRule="auto"/>
        <w:ind w:left="703" w:right="39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Circolare PCM-DFP n. 6/2014 del 4 dicembre 2014.</w:t>
      </w:r>
    </w:p>
    <w:p w:rsidR="00C879C1" w:rsidRDefault="008058F7">
      <w:pPr>
        <w:spacing w:before="240" w:after="119" w:line="276" w:lineRule="auto"/>
        <w:ind w:left="10" w:right="398" w:firstLine="3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Nella predetta dichiarazione dovranno essere indicati gli importi lordi a carico della finanza pubblica italiana, percepiti nel 2020, derivanti da: </w:t>
      </w:r>
    </w:p>
    <w:p w:rsidR="00C879C1" w:rsidRDefault="008058F7">
      <w:pPr>
        <w:numPr>
          <w:ilvl w:val="0"/>
          <w:numId w:val="2"/>
        </w:numPr>
        <w:spacing w:after="40" w:line="276" w:lineRule="auto"/>
        <w:ind w:right="398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incarichi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extraistituzionali;</w:t>
      </w:r>
    </w:p>
    <w:p w:rsidR="00C879C1" w:rsidRDefault="008058F7">
      <w:pPr>
        <w:numPr>
          <w:ilvl w:val="0"/>
          <w:numId w:val="2"/>
        </w:numPr>
        <w:spacing w:after="40" w:line="276" w:lineRule="auto"/>
        <w:ind w:right="398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incarichi extraistituzionali del personale in part-time; </w:t>
      </w:r>
    </w:p>
    <w:p w:rsidR="00C879C1" w:rsidRDefault="008058F7">
      <w:pPr>
        <w:numPr>
          <w:ilvl w:val="0"/>
          <w:numId w:val="2"/>
        </w:numPr>
        <w:spacing w:after="40" w:line="276" w:lineRule="auto"/>
        <w:ind w:right="398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incarichi istituzionali;</w:t>
      </w:r>
    </w:p>
    <w:p w:rsidR="00C879C1" w:rsidRDefault="008058F7">
      <w:pPr>
        <w:numPr>
          <w:ilvl w:val="0"/>
          <w:numId w:val="2"/>
        </w:numPr>
        <w:spacing w:after="40" w:line="276" w:lineRule="auto"/>
        <w:ind w:right="398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incarichi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relativi a componenti degli organi di amministrazione, direzione e controllo; </w:t>
      </w:r>
    </w:p>
    <w:p w:rsidR="00C879C1" w:rsidRDefault="008058F7">
      <w:pPr>
        <w:numPr>
          <w:ilvl w:val="0"/>
          <w:numId w:val="2"/>
        </w:numPr>
        <w:spacing w:after="161" w:line="276" w:lineRule="auto"/>
        <w:ind w:right="398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incarichi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relativi a nomine di rappresentanti CNR all’interno degli organi amministrativi e di controllo delle Società partecipate dal CNR (gettoni di presenza inclusi). </w:t>
      </w:r>
    </w:p>
    <w:p w:rsidR="00C879C1" w:rsidRDefault="008058F7">
      <w:pPr>
        <w:spacing w:after="108" w:line="276" w:lineRule="auto"/>
        <w:ind w:right="398" w:firstLine="345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Tale dichiarazione dovrà essere resa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anche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dal personale che ha ricevuto rimborsi spese dalla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finanza pubblica italiana.</w:t>
      </w:r>
    </w:p>
    <w:p w:rsidR="00C879C1" w:rsidRDefault="008058F7">
      <w:pPr>
        <w:spacing w:after="108" w:line="276" w:lineRule="auto"/>
        <w:ind w:right="398" w:firstLine="34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Sono esonerati dalla dichiarazione i dipendenti che, nel corso dell’esercizio 2020, non hanno svolto incarichi o che li hanno svolti per conto di privati.</w:t>
      </w:r>
    </w:p>
    <w:p w:rsidR="00C879C1" w:rsidRDefault="008058F7">
      <w:pPr>
        <w:spacing w:after="108" w:line="276" w:lineRule="auto"/>
        <w:ind w:right="398" w:firstLine="34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 dipendenti in aspettativa non devono dichiarare i pagamenti ricevuti dur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ante tale periodo, fatti salvi i compensi relativi al periodo antecedente l’aspettativa.</w:t>
      </w:r>
    </w:p>
    <w:p w:rsidR="00C879C1" w:rsidRDefault="008058F7">
      <w:pPr>
        <w:spacing w:after="3" w:line="276" w:lineRule="auto"/>
        <w:ind w:left="-5" w:right="398" w:firstLine="3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Nella procedura Intranet sono stati trasferiti i dati relativi alle comunicazioni/autorizzazioni che i dipendenti hanno effettuato nell’anno 2020 mediante l’applicativ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della piattaforma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Siper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/incarichi extraistituzionali.  </w:t>
      </w:r>
    </w:p>
    <w:p w:rsidR="00C879C1" w:rsidRDefault="008058F7">
      <w:pPr>
        <w:spacing w:after="3" w:line="276" w:lineRule="auto"/>
        <w:ind w:left="-5" w:right="398" w:firstLine="3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Qualora si riscontrino nell’applicativo Intranet eventuali difformità e/o assenza di incarichi i dipendenti avranno la possibilità di: </w:t>
      </w:r>
    </w:p>
    <w:p w:rsidR="00C879C1" w:rsidRDefault="008058F7">
      <w:pPr>
        <w:spacing w:after="3" w:line="276" w:lineRule="auto"/>
        <w:ind w:left="-5" w:right="398" w:firstLine="35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modificare solo gli importi dichiarati in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Siper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inserendo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gli effettivi compensi percepiti;</w:t>
      </w:r>
    </w:p>
    <w:p w:rsidR="00C879C1" w:rsidRDefault="008058F7">
      <w:pPr>
        <w:spacing w:after="3" w:line="276" w:lineRule="auto"/>
        <w:ind w:left="-5" w:right="398" w:firstLine="35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b) inserire ulteriori incarichi con il relativo compenso direttamente nella Intranet. </w:t>
      </w:r>
    </w:p>
    <w:p w:rsidR="00C879C1" w:rsidRDefault="008058F7">
      <w:pPr>
        <w:spacing w:after="3" w:line="276" w:lineRule="auto"/>
        <w:ind w:left="-5" w:right="398" w:firstLine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Successivamente, l’Amministrazione eseguirà, per ciascun dipendente, il monitoraggio dei predetti limiti retributivi a carico della fin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anza pubblica italiana in base a quanto dichiarato nella Intranet e in base alla retribuzione fondamentale e accessoria individuale, sia fissa che continuativa dell’anno 2020. </w:t>
      </w:r>
    </w:p>
    <w:p w:rsidR="00C879C1" w:rsidRDefault="008058F7">
      <w:pPr>
        <w:spacing w:line="276" w:lineRule="auto"/>
        <w:ind w:right="398" w:firstLine="34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L’Amministrazione rende noto che, nel corso del prossimo esercizio 2021, un app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osito gruppo di lavoro, già nominato dallo scrivente, si occuperà della migrazione dell’applicativo Intranet, (relativamente al monitoraggio dei limiti retributivi a carico delle finanze pubbliche) all’applicativo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Siper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materia di incarichi.</w:t>
      </w:r>
    </w:p>
    <w:p w:rsidR="00C879C1" w:rsidRDefault="008058F7">
      <w:pPr>
        <w:spacing w:line="276" w:lineRule="auto"/>
        <w:ind w:right="398" w:firstLine="34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Per quanto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premesso, al fine di garantire la corretta e puntuale applicazione della citata normativa, si invitano tutti i Dirigenti/Direttori/Responsabili a dare massima diffusione alla presente circolare. </w:t>
      </w:r>
    </w:p>
    <w:p w:rsidR="00C879C1" w:rsidRDefault="00C879C1">
      <w:pPr>
        <w:spacing w:after="0" w:line="276" w:lineRule="auto"/>
        <w:ind w:right="39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79C1" w:rsidRDefault="00C879C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879C1" w:rsidRDefault="008058F7">
      <w:pPr>
        <w:pStyle w:val="Titolo1"/>
        <w:ind w:left="0" w:right="793"/>
        <w:rPr>
          <w:color w:val="auto"/>
          <w:szCs w:val="24"/>
        </w:rPr>
      </w:pPr>
      <w:r>
        <w:rPr>
          <w:color w:val="auto"/>
          <w:szCs w:val="24"/>
        </w:rPr>
        <w:t xml:space="preserve">IL DIRETTORE GENERALE </w:t>
      </w:r>
    </w:p>
    <w:p w:rsidR="00C879C1" w:rsidRDefault="00C879C1">
      <w:pPr>
        <w:spacing w:after="0"/>
        <w:ind w:right="414"/>
      </w:pPr>
    </w:p>
    <w:sectPr w:rsidR="00C879C1">
      <w:footerReference w:type="even" r:id="rId10"/>
      <w:footerReference w:type="default" r:id="rId11"/>
      <w:footerReference w:type="first" r:id="rId12"/>
      <w:pgSz w:w="11899" w:h="16838"/>
      <w:pgMar w:top="857" w:right="722" w:bottom="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F7" w:rsidRDefault="008058F7">
      <w:pPr>
        <w:spacing w:after="0" w:line="240" w:lineRule="auto"/>
      </w:pPr>
      <w:r>
        <w:separator/>
      </w:r>
    </w:p>
  </w:endnote>
  <w:endnote w:type="continuationSeparator" w:id="0">
    <w:p w:rsidR="008058F7" w:rsidRDefault="008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C1" w:rsidRDefault="008058F7">
    <w:pPr>
      <w:spacing w:after="0"/>
      <w:ind w:right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C879C1" w:rsidRDefault="008058F7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C1" w:rsidRDefault="008058F7">
    <w:pPr>
      <w:spacing w:after="0"/>
      <w:ind w:right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023" w:rsidRPr="0020102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C879C1" w:rsidRDefault="008058F7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C1" w:rsidRDefault="00C879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F7" w:rsidRDefault="008058F7">
      <w:pPr>
        <w:spacing w:after="0" w:line="240" w:lineRule="auto"/>
      </w:pPr>
      <w:r>
        <w:separator/>
      </w:r>
    </w:p>
  </w:footnote>
  <w:footnote w:type="continuationSeparator" w:id="0">
    <w:p w:rsidR="008058F7" w:rsidRDefault="0080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59D"/>
    <w:multiLevelType w:val="hybridMultilevel"/>
    <w:tmpl w:val="191A48C0"/>
    <w:lvl w:ilvl="0" w:tplc="54083B4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421D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056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86D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271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0F6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AF1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E0B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60E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AC6312"/>
    <w:multiLevelType w:val="hybridMultilevel"/>
    <w:tmpl w:val="EAD6D392"/>
    <w:lvl w:ilvl="0" w:tplc="1A0EF8B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0497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832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8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C9A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A04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AA4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CD6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0368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C1"/>
    <w:rsid w:val="00201023"/>
    <w:rsid w:val="008058F7"/>
    <w:rsid w:val="00C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4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4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Randazzo</dc:creator>
  <cp:lastModifiedBy>Roberto</cp:lastModifiedBy>
  <cp:revision>2</cp:revision>
  <cp:lastPrinted>2020-12-30T14:48:00Z</cp:lastPrinted>
  <dcterms:created xsi:type="dcterms:W3CDTF">2020-12-31T15:17:00Z</dcterms:created>
  <dcterms:modified xsi:type="dcterms:W3CDTF">2020-12-31T15:17:00Z</dcterms:modified>
</cp:coreProperties>
</file>