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214" w:type="dxa"/>
        <w:tblLayout w:type="fixed"/>
        <w:tblCellMar>
          <w:left w:w="70" w:type="dxa"/>
          <w:right w:w="70" w:type="dxa"/>
        </w:tblCellMar>
        <w:tblLook w:val="0000" w:firstRow="0" w:lastRow="0" w:firstColumn="0" w:lastColumn="0" w:noHBand="0" w:noVBand="0"/>
      </w:tblPr>
      <w:tblGrid>
        <w:gridCol w:w="5952"/>
        <w:gridCol w:w="567"/>
        <w:gridCol w:w="3830"/>
      </w:tblGrid>
      <w:tr w:rsidR="00034178" w14:paraId="3D40E98F" w14:textId="77777777">
        <w:trPr>
          <w:cantSplit/>
          <w:trHeight w:val="720"/>
        </w:trPr>
        <w:tc>
          <w:tcPr>
            <w:tcW w:w="5952" w:type="dxa"/>
            <w:vAlign w:val="bottom"/>
          </w:tcPr>
          <w:p w14:paraId="40DAC0BD" w14:textId="77777777" w:rsidR="00034178" w:rsidRPr="00D5419F" w:rsidRDefault="00AA776A" w:rsidP="001D3C5F">
            <w:bookmarkStart w:id="0" w:name="_GoBack"/>
            <w:bookmarkEnd w:id="0"/>
            <w:r>
              <w:rPr>
                <w:noProof/>
              </w:rPr>
              <w:drawing>
                <wp:inline distT="0" distB="0" distL="0" distR="0" wp14:anchorId="0C61E4D1" wp14:editId="2293DD4D">
                  <wp:extent cx="3695700" cy="546100"/>
                  <wp:effectExtent l="2540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srcRect/>
                          <a:stretch>
                            <a:fillRect/>
                          </a:stretch>
                        </pic:blipFill>
                        <pic:spPr bwMode="auto">
                          <a:xfrm>
                            <a:off x="0" y="0"/>
                            <a:ext cx="3695700" cy="546100"/>
                          </a:xfrm>
                          <a:prstGeom prst="rect">
                            <a:avLst/>
                          </a:prstGeom>
                          <a:noFill/>
                          <a:ln w="9525">
                            <a:noFill/>
                            <a:miter lim="800000"/>
                            <a:headEnd/>
                            <a:tailEnd/>
                          </a:ln>
                        </pic:spPr>
                      </pic:pic>
                    </a:graphicData>
                  </a:graphic>
                </wp:inline>
              </w:drawing>
            </w:r>
          </w:p>
        </w:tc>
        <w:tc>
          <w:tcPr>
            <w:tcW w:w="567" w:type="dxa"/>
          </w:tcPr>
          <w:p w14:paraId="2320FABD" w14:textId="77777777" w:rsidR="00034178" w:rsidRDefault="00034178">
            <w:pPr>
              <w:rPr>
                <w:b/>
              </w:rPr>
            </w:pPr>
          </w:p>
        </w:tc>
        <w:tc>
          <w:tcPr>
            <w:tcW w:w="3830" w:type="dxa"/>
          </w:tcPr>
          <w:p w14:paraId="433FFA9A" w14:textId="77777777" w:rsidR="00034178" w:rsidRDefault="00034178" w:rsidP="00034178">
            <w:pPr>
              <w:pStyle w:val="Intestazione"/>
              <w:tabs>
                <w:tab w:val="clear" w:pos="4819"/>
                <w:tab w:val="clear" w:pos="9638"/>
              </w:tabs>
              <w:rPr>
                <w:b/>
              </w:rPr>
            </w:pPr>
          </w:p>
          <w:p w14:paraId="087DCCE7" w14:textId="77777777" w:rsidR="00034178" w:rsidRDefault="00034178" w:rsidP="00034178">
            <w:pPr>
              <w:pStyle w:val="Intestazione"/>
              <w:tabs>
                <w:tab w:val="clear" w:pos="4819"/>
                <w:tab w:val="clear" w:pos="9638"/>
              </w:tabs>
              <w:rPr>
                <w:b/>
              </w:rPr>
            </w:pPr>
          </w:p>
          <w:p w14:paraId="5D2A5D0F" w14:textId="1EEAE5D0" w:rsidR="00034178" w:rsidRPr="00B9580D" w:rsidRDefault="007B0AA6" w:rsidP="00B83813">
            <w:pPr>
              <w:rPr>
                <w:rFonts w:ascii="Arial" w:hAnsi="Arial" w:cs="Arial"/>
                <w:b/>
                <w:color w:val="1F497D"/>
              </w:rPr>
            </w:pPr>
            <w:r>
              <w:rPr>
                <w:rFonts w:ascii="Arial" w:hAnsi="Arial" w:cs="Arial"/>
                <w:b/>
                <w:color w:val="1F497D"/>
              </w:rPr>
              <w:t xml:space="preserve">Roma, </w:t>
            </w:r>
            <w:r w:rsidR="00B83813">
              <w:rPr>
                <w:rFonts w:ascii="Arial" w:hAnsi="Arial" w:cs="Arial"/>
                <w:b/>
                <w:color w:val="1F497D"/>
              </w:rPr>
              <w:t>10</w:t>
            </w:r>
            <w:r w:rsidR="00A11A31">
              <w:rPr>
                <w:rFonts w:ascii="Arial" w:hAnsi="Arial" w:cs="Arial"/>
                <w:b/>
                <w:color w:val="1F497D"/>
              </w:rPr>
              <w:t xml:space="preserve"> aprile 2020</w:t>
            </w:r>
          </w:p>
        </w:tc>
      </w:tr>
      <w:tr w:rsidR="00034178" w:rsidRPr="004E5A00" w14:paraId="218A6BF9" w14:textId="77777777">
        <w:trPr>
          <w:cantSplit/>
        </w:trPr>
        <w:tc>
          <w:tcPr>
            <w:tcW w:w="5952" w:type="dxa"/>
          </w:tcPr>
          <w:p w14:paraId="7E4CD602" w14:textId="77777777" w:rsidR="00034178" w:rsidRPr="00F341FE" w:rsidRDefault="00034178" w:rsidP="00034178">
            <w:pPr>
              <w:pStyle w:val="Titolo8"/>
              <w:rPr>
                <w:rFonts w:ascii="Arial" w:hAnsi="Arial" w:cs="Arial"/>
                <w:color w:val="1F497D"/>
                <w:sz w:val="20"/>
              </w:rPr>
            </w:pPr>
            <w:r w:rsidRPr="00F341FE">
              <w:rPr>
                <w:rFonts w:ascii="Arial" w:hAnsi="Arial" w:cs="Arial"/>
                <w:b/>
                <w:bCs w:val="0"/>
                <w:color w:val="1F497D"/>
                <w:sz w:val="20"/>
              </w:rPr>
              <w:t xml:space="preserve">Direzione </w:t>
            </w:r>
            <w:r>
              <w:rPr>
                <w:rFonts w:ascii="Arial" w:hAnsi="Arial" w:cs="Arial"/>
                <w:b/>
                <w:bCs w:val="0"/>
                <w:color w:val="1F497D"/>
                <w:sz w:val="20"/>
              </w:rPr>
              <w:t>Generale</w:t>
            </w:r>
          </w:p>
          <w:p w14:paraId="64BAFA5E" w14:textId="77777777" w:rsidR="00034178" w:rsidRDefault="00034178" w:rsidP="00034178"/>
          <w:p w14:paraId="7423DADC" w14:textId="77777777" w:rsidR="00034178" w:rsidRDefault="00034178" w:rsidP="00034178"/>
          <w:p w14:paraId="1E902DA6" w14:textId="77777777" w:rsidR="00034178" w:rsidRPr="00C26720" w:rsidRDefault="00034178" w:rsidP="00034178"/>
        </w:tc>
        <w:tc>
          <w:tcPr>
            <w:tcW w:w="567" w:type="dxa"/>
          </w:tcPr>
          <w:p w14:paraId="1C33F95F" w14:textId="77777777" w:rsidR="00034178" w:rsidRDefault="00034178"/>
        </w:tc>
        <w:tc>
          <w:tcPr>
            <w:tcW w:w="3830" w:type="dxa"/>
          </w:tcPr>
          <w:p w14:paraId="10F2709B" w14:textId="77777777" w:rsidR="00034178" w:rsidRPr="00F341FE" w:rsidRDefault="00034178" w:rsidP="00034178">
            <w:pPr>
              <w:rPr>
                <w:rFonts w:ascii="Arial" w:hAnsi="Arial" w:cs="Arial"/>
                <w:color w:val="1F497D"/>
              </w:rPr>
            </w:pPr>
            <w:r w:rsidRPr="00F341FE">
              <w:rPr>
                <w:rFonts w:ascii="Arial" w:hAnsi="Arial" w:cs="Arial"/>
                <w:color w:val="1F497D"/>
              </w:rPr>
              <w:t>P.le Aldo Moro, 7 - 00185 ROMA</w:t>
            </w:r>
          </w:p>
          <w:p w14:paraId="3FD69B89" w14:textId="77777777" w:rsidR="00034178" w:rsidRDefault="00034178" w:rsidP="00034178">
            <w:pPr>
              <w:rPr>
                <w:rFonts w:ascii="Arial" w:hAnsi="Arial" w:cs="Arial"/>
                <w:color w:val="1F497D"/>
              </w:rPr>
            </w:pPr>
          </w:p>
          <w:p w14:paraId="2719BD93" w14:textId="77777777" w:rsidR="00034178" w:rsidRPr="004E5A00" w:rsidRDefault="00034178" w:rsidP="00034178">
            <w:pPr>
              <w:rPr>
                <w:rFonts w:ascii="Arial" w:hAnsi="Arial" w:cs="Arial"/>
                <w:sz w:val="22"/>
                <w:szCs w:val="22"/>
                <w:u w:val="single"/>
              </w:rPr>
            </w:pPr>
          </w:p>
        </w:tc>
      </w:tr>
      <w:tr w:rsidR="00034178" w:rsidRPr="00A11A31" w14:paraId="00E82067" w14:textId="77777777">
        <w:tblPrEx>
          <w:tblLook w:val="04A0" w:firstRow="1" w:lastRow="0" w:firstColumn="1" w:lastColumn="0" w:noHBand="0" w:noVBand="1"/>
        </w:tblPrEx>
        <w:trPr>
          <w:cantSplit/>
        </w:trPr>
        <w:tc>
          <w:tcPr>
            <w:tcW w:w="5952" w:type="dxa"/>
          </w:tcPr>
          <w:p w14:paraId="565CF271" w14:textId="77777777" w:rsidR="00034178" w:rsidRPr="00A11A31" w:rsidRDefault="00034178">
            <w:pPr>
              <w:ind w:firstLine="284"/>
              <w:rPr>
                <w:b/>
              </w:rPr>
            </w:pPr>
          </w:p>
          <w:p w14:paraId="46CDC1BA" w14:textId="5F340E54" w:rsidR="00034178" w:rsidRDefault="00034178">
            <w:pPr>
              <w:ind w:firstLine="284"/>
              <w:rPr>
                <w:b/>
                <w:lang w:val="de-DE"/>
              </w:rPr>
            </w:pPr>
          </w:p>
          <w:p w14:paraId="6B169F87" w14:textId="5DF2F747" w:rsidR="00A11A31" w:rsidRDefault="00A11A31">
            <w:pPr>
              <w:ind w:firstLine="284"/>
              <w:rPr>
                <w:b/>
                <w:lang w:val="de-DE"/>
              </w:rPr>
            </w:pPr>
          </w:p>
          <w:p w14:paraId="4D0534BC" w14:textId="77777777" w:rsidR="00A11A31" w:rsidRPr="00A11A31" w:rsidRDefault="00A11A31">
            <w:pPr>
              <w:ind w:firstLine="284"/>
              <w:rPr>
                <w:b/>
                <w:lang w:val="de-DE"/>
              </w:rPr>
            </w:pPr>
          </w:p>
          <w:p w14:paraId="5E8DCCE4" w14:textId="77777777" w:rsidR="00034178" w:rsidRPr="00A11A31" w:rsidRDefault="00034178">
            <w:pPr>
              <w:ind w:firstLine="284"/>
              <w:rPr>
                <w:b/>
                <w:lang w:val="de-DE"/>
              </w:rPr>
            </w:pPr>
          </w:p>
          <w:p w14:paraId="00FA3C3F" w14:textId="77777777" w:rsidR="00034178" w:rsidRPr="00A11A31" w:rsidRDefault="00034178">
            <w:pPr>
              <w:ind w:firstLine="284"/>
              <w:rPr>
                <w:b/>
                <w:lang w:val="de-DE"/>
              </w:rPr>
            </w:pPr>
          </w:p>
          <w:p w14:paraId="1AE5E234" w14:textId="77777777" w:rsidR="00034178" w:rsidRPr="00A11A31" w:rsidRDefault="00034178" w:rsidP="00034178">
            <w:pPr>
              <w:rPr>
                <w:b/>
                <w:lang w:val="de-DE"/>
              </w:rPr>
            </w:pPr>
          </w:p>
          <w:p w14:paraId="0023A9E8" w14:textId="77777777" w:rsidR="00034178" w:rsidRPr="00A11A31" w:rsidRDefault="00034178">
            <w:pPr>
              <w:ind w:firstLine="284"/>
              <w:rPr>
                <w:b/>
                <w:lang w:val="de-DE"/>
              </w:rPr>
            </w:pPr>
          </w:p>
          <w:p w14:paraId="7339CD0F" w14:textId="77777777" w:rsidR="00034178" w:rsidRPr="00A11A31" w:rsidRDefault="00034178">
            <w:pPr>
              <w:ind w:firstLine="284"/>
              <w:rPr>
                <w:b/>
                <w:lang w:val="de-DE"/>
              </w:rPr>
            </w:pPr>
          </w:p>
          <w:p w14:paraId="0B7C9B3F" w14:textId="77777777" w:rsidR="00034178" w:rsidRPr="00A11A31" w:rsidRDefault="00034178" w:rsidP="00034178"/>
        </w:tc>
        <w:tc>
          <w:tcPr>
            <w:tcW w:w="567" w:type="dxa"/>
          </w:tcPr>
          <w:p w14:paraId="465C8199" w14:textId="77777777" w:rsidR="00034178" w:rsidRPr="00A11A31" w:rsidRDefault="00034178" w:rsidP="00B83813">
            <w:pPr>
              <w:ind w:left="-212" w:right="-71" w:firstLine="142"/>
            </w:pPr>
          </w:p>
          <w:p w14:paraId="2E4E1BC2" w14:textId="77777777" w:rsidR="00A11A31" w:rsidRDefault="00A11A31" w:rsidP="00B83813">
            <w:pPr>
              <w:ind w:left="-212" w:right="-71" w:firstLine="142"/>
            </w:pPr>
          </w:p>
          <w:p w14:paraId="65E4AFE2" w14:textId="5BC4F73F" w:rsidR="00034178" w:rsidRPr="00A11A31" w:rsidRDefault="009300A2" w:rsidP="00B83813">
            <w:pPr>
              <w:ind w:left="-212" w:right="-71" w:firstLine="142"/>
            </w:pPr>
            <w:r w:rsidRPr="00A11A31">
              <w:t>Ai</w:t>
            </w:r>
          </w:p>
          <w:p w14:paraId="113C611F" w14:textId="77777777" w:rsidR="00034178" w:rsidRPr="00A11A31" w:rsidRDefault="00034178" w:rsidP="00B83813">
            <w:pPr>
              <w:ind w:left="-212" w:right="-71" w:firstLine="142"/>
            </w:pPr>
          </w:p>
          <w:p w14:paraId="4E365308" w14:textId="77777777" w:rsidR="00B83813" w:rsidRDefault="00B83813" w:rsidP="00B83813">
            <w:pPr>
              <w:ind w:left="-212" w:right="-71" w:firstLine="142"/>
            </w:pPr>
          </w:p>
          <w:p w14:paraId="5466AAF1" w14:textId="742518D3" w:rsidR="00034178" w:rsidRPr="00A11A31" w:rsidRDefault="00B83813" w:rsidP="00B83813">
            <w:pPr>
              <w:ind w:left="-212" w:right="-71" w:firstLine="142"/>
            </w:pPr>
            <w:r>
              <w:t>Alle</w:t>
            </w:r>
          </w:p>
          <w:p w14:paraId="3E5A9515" w14:textId="77777777" w:rsidR="00571148" w:rsidRDefault="00571148" w:rsidP="00B83813">
            <w:pPr>
              <w:ind w:left="-212" w:right="-71" w:firstLine="142"/>
            </w:pPr>
          </w:p>
          <w:p w14:paraId="01B8C0BD" w14:textId="0F6F5D4A" w:rsidR="00034178" w:rsidRPr="00A11A31" w:rsidRDefault="00571148" w:rsidP="00B83813">
            <w:pPr>
              <w:ind w:left="-212" w:right="-71" w:firstLine="142"/>
            </w:pPr>
            <w:r w:rsidRPr="00571148">
              <w:t>Al</w:t>
            </w:r>
          </w:p>
          <w:p w14:paraId="27C6B654" w14:textId="77777777" w:rsidR="00034178" w:rsidRPr="00A11A31" w:rsidRDefault="00034178" w:rsidP="00B83813">
            <w:pPr>
              <w:ind w:left="-212" w:right="-71" w:firstLine="142"/>
            </w:pPr>
          </w:p>
        </w:tc>
        <w:tc>
          <w:tcPr>
            <w:tcW w:w="3830" w:type="dxa"/>
          </w:tcPr>
          <w:p w14:paraId="0D4D79AE" w14:textId="77777777" w:rsidR="00034178" w:rsidRPr="00A11A31" w:rsidRDefault="00034178" w:rsidP="00B83813"/>
          <w:p w14:paraId="57F4F9C4" w14:textId="77777777" w:rsidR="00A11A31" w:rsidRDefault="00A11A31" w:rsidP="00B83813"/>
          <w:p w14:paraId="7041C56D" w14:textId="058B9C39" w:rsidR="00034178" w:rsidRPr="00A11A31" w:rsidRDefault="00034178" w:rsidP="00B83813">
            <w:r w:rsidRPr="00A11A31">
              <w:t>Dirigenti/Direttori delle Unità Organiche e Strutture del CNR</w:t>
            </w:r>
          </w:p>
          <w:p w14:paraId="78FC5565" w14:textId="77777777" w:rsidR="00B83813" w:rsidRDefault="00B83813" w:rsidP="00B83813">
            <w:pPr>
              <w:ind w:right="-295"/>
              <w:jc w:val="both"/>
            </w:pPr>
          </w:p>
          <w:p w14:paraId="41055118" w14:textId="0EC2F5B8" w:rsidR="00B83813" w:rsidRDefault="00B83813" w:rsidP="00B83813">
            <w:pPr>
              <w:ind w:right="-295"/>
              <w:jc w:val="both"/>
            </w:pPr>
            <w:r>
              <w:t xml:space="preserve">OO.SS. </w:t>
            </w:r>
          </w:p>
          <w:p w14:paraId="2125F407" w14:textId="77777777" w:rsidR="00571148" w:rsidRDefault="00571148" w:rsidP="00B83813">
            <w:pPr>
              <w:ind w:right="-295"/>
              <w:jc w:val="both"/>
            </w:pPr>
          </w:p>
          <w:p w14:paraId="68595015" w14:textId="4B83FA4B" w:rsidR="00571148" w:rsidRDefault="00571148" w:rsidP="00B83813">
            <w:pPr>
              <w:ind w:right="-295"/>
              <w:jc w:val="both"/>
            </w:pPr>
            <w:r>
              <w:t>P</w:t>
            </w:r>
            <w:r w:rsidRPr="00571148">
              <w:t>ersonale del CNR</w:t>
            </w:r>
          </w:p>
          <w:p w14:paraId="263FCFCD" w14:textId="77777777" w:rsidR="00034178" w:rsidRPr="00A11A31" w:rsidRDefault="00034178" w:rsidP="00B83813"/>
          <w:p w14:paraId="79139FD8" w14:textId="77777777" w:rsidR="00034178" w:rsidRPr="00A11A31" w:rsidRDefault="00034178" w:rsidP="00B83813">
            <w:r w:rsidRPr="00A11A31">
              <w:t>Loro Sedi</w:t>
            </w:r>
          </w:p>
        </w:tc>
      </w:tr>
      <w:tr w:rsidR="00034178" w:rsidRPr="00A11A31" w14:paraId="619EC096" w14:textId="77777777">
        <w:tblPrEx>
          <w:tblLook w:val="04A0" w:firstRow="1" w:lastRow="0" w:firstColumn="1" w:lastColumn="0" w:noHBand="0" w:noVBand="1"/>
        </w:tblPrEx>
        <w:trPr>
          <w:cantSplit/>
        </w:trPr>
        <w:tc>
          <w:tcPr>
            <w:tcW w:w="5952" w:type="dxa"/>
          </w:tcPr>
          <w:p w14:paraId="06861F78" w14:textId="77777777" w:rsidR="00034178" w:rsidRPr="00A11A31" w:rsidRDefault="00034178">
            <w:pPr>
              <w:ind w:firstLine="284"/>
              <w:rPr>
                <w:b/>
              </w:rPr>
            </w:pPr>
          </w:p>
        </w:tc>
        <w:tc>
          <w:tcPr>
            <w:tcW w:w="567" w:type="dxa"/>
          </w:tcPr>
          <w:p w14:paraId="6271F7D6" w14:textId="77777777" w:rsidR="00034178" w:rsidRPr="00A11A31" w:rsidRDefault="00034178">
            <w:pPr>
              <w:ind w:left="-212" w:right="-71" w:firstLine="142"/>
            </w:pPr>
          </w:p>
        </w:tc>
        <w:tc>
          <w:tcPr>
            <w:tcW w:w="3830" w:type="dxa"/>
          </w:tcPr>
          <w:p w14:paraId="493DC441" w14:textId="77777777" w:rsidR="00034178" w:rsidRPr="00A11A31" w:rsidRDefault="00034178"/>
        </w:tc>
      </w:tr>
    </w:tbl>
    <w:p w14:paraId="3ACCC008" w14:textId="77777777" w:rsidR="00B83813" w:rsidRDefault="00B83813" w:rsidP="00B83813">
      <w:pPr>
        <w:ind w:right="-295"/>
        <w:jc w:val="both"/>
      </w:pPr>
    </w:p>
    <w:p w14:paraId="13403130" w14:textId="77777777" w:rsidR="00571148" w:rsidRDefault="00571148" w:rsidP="00B83813">
      <w:pPr>
        <w:ind w:right="-295"/>
        <w:jc w:val="both"/>
      </w:pPr>
    </w:p>
    <w:p w14:paraId="768A4787" w14:textId="77777777" w:rsidR="00571148" w:rsidRDefault="00571148" w:rsidP="00B83813">
      <w:pPr>
        <w:ind w:right="-295"/>
        <w:jc w:val="both"/>
      </w:pPr>
    </w:p>
    <w:p w14:paraId="79DC7A33" w14:textId="20ABB6A3" w:rsidR="00B83813" w:rsidRDefault="00B83813" w:rsidP="00B83813">
      <w:pPr>
        <w:ind w:right="-295"/>
        <w:jc w:val="both"/>
      </w:pPr>
      <w:r>
        <w:t>Oggetto: disciplina dei distacchi del personale presso piccole e medie imprese italiane - c.d. “pacchetto Treu” - ai sensi dell’art. 14 della Legge del 24 giugno 1997 n. 196 e della circolare CNR n. 11/2017.</w:t>
      </w:r>
    </w:p>
    <w:p w14:paraId="1A48E0DA" w14:textId="77777777" w:rsidR="00B83813" w:rsidRDefault="00B83813" w:rsidP="00B83813">
      <w:pPr>
        <w:spacing w:line="360" w:lineRule="auto"/>
        <w:ind w:right="-295" w:firstLine="284"/>
        <w:jc w:val="both"/>
      </w:pPr>
    </w:p>
    <w:p w14:paraId="19778E19" w14:textId="25A3BC07" w:rsidR="00B83813" w:rsidRDefault="00B83813" w:rsidP="00B83813">
      <w:pPr>
        <w:spacing w:line="360" w:lineRule="auto"/>
        <w:ind w:right="-295" w:firstLine="284"/>
        <w:jc w:val="both"/>
      </w:pPr>
    </w:p>
    <w:p w14:paraId="15713156" w14:textId="77777777" w:rsidR="00B83813" w:rsidRDefault="00B83813" w:rsidP="00B83813">
      <w:pPr>
        <w:spacing w:line="360" w:lineRule="auto"/>
        <w:ind w:right="-295" w:firstLine="284"/>
        <w:jc w:val="both"/>
      </w:pPr>
    </w:p>
    <w:p w14:paraId="78E6DB71" w14:textId="5BEFCC25" w:rsidR="00B83813" w:rsidRDefault="00B83813" w:rsidP="00B83813">
      <w:pPr>
        <w:spacing w:line="360" w:lineRule="auto"/>
        <w:ind w:right="-13" w:firstLine="284"/>
        <w:jc w:val="both"/>
      </w:pPr>
      <w:r>
        <w:t xml:space="preserve">Con riferimento alle richieste di distacco indicate in oggetto, tenuto conto che a seguito del venir meno degli istituti governativi di compartecipazione alla spesa, la dazione del personale CNR in favore delle PMI presenta evidenti e significativi riflessi di ordine finanziario, si rende necessaria una integrale revisione dell’attuale disciplina di concessione del distacco che preveda, tra l’altro, il coinvolgimento dell’organo di indirizzo politico dell’Ente, in analogia ai provvedimenti di comando con oneri a carico dell’Ente. </w:t>
      </w:r>
    </w:p>
    <w:p w14:paraId="4B7D6C7F" w14:textId="77777777" w:rsidR="00B83813" w:rsidRDefault="00B83813" w:rsidP="00B83813">
      <w:pPr>
        <w:spacing w:line="360" w:lineRule="auto"/>
        <w:ind w:right="-13" w:firstLine="284"/>
        <w:jc w:val="both"/>
      </w:pPr>
      <w:r>
        <w:t xml:space="preserve">Si comunica, pertanto, che nelle more dell’adozione da parte del Consiglio di Amministrazione delle nuove modalità procedurali, non potranno essere presentate ulteriori richieste di distacco ai sensi della sopra richiamata normativa. </w:t>
      </w:r>
    </w:p>
    <w:p w14:paraId="25B81416" w14:textId="77777777" w:rsidR="00B83813" w:rsidRDefault="00B83813" w:rsidP="00B83813">
      <w:pPr>
        <w:spacing w:line="360" w:lineRule="auto"/>
        <w:ind w:right="-13" w:firstLine="284"/>
        <w:jc w:val="both"/>
      </w:pPr>
      <w:r>
        <w:t xml:space="preserve">Per quanto concerne, infine, le richieste già trasmesse all’Amministrazione sulla base della circolare 11/2017, le relative procedure restano sospese fino a nuova regolamentazione; all’esito dell’adozione della predetta disciplina, sarà cura del competente ufficio gestione delle risorse umane comunicare agli interessati la necessità di eventuali supplementi di istruttoria. </w:t>
      </w:r>
    </w:p>
    <w:p w14:paraId="14DBF1B6" w14:textId="77777777" w:rsidR="00B83813" w:rsidRDefault="00B83813" w:rsidP="00B83813">
      <w:pPr>
        <w:spacing w:line="360" w:lineRule="auto"/>
        <w:ind w:right="-295" w:firstLine="284"/>
        <w:jc w:val="both"/>
      </w:pPr>
      <w:r>
        <w:tab/>
      </w:r>
      <w:r>
        <w:tab/>
      </w:r>
      <w:r>
        <w:tab/>
      </w:r>
      <w:r>
        <w:tab/>
      </w:r>
      <w:r>
        <w:tab/>
      </w:r>
      <w:r>
        <w:tab/>
      </w:r>
    </w:p>
    <w:p w14:paraId="5E15FB98" w14:textId="211E6209" w:rsidR="00034178" w:rsidRDefault="00B83813" w:rsidP="00B83813">
      <w:pPr>
        <w:spacing w:line="360" w:lineRule="auto"/>
        <w:ind w:right="-295" w:firstLine="284"/>
        <w:jc w:val="both"/>
        <w:rPr>
          <w:rFonts w:ascii="Arial" w:eastAsia="Arial Unicode MS" w:hAnsi="Arial"/>
          <w:sz w:val="22"/>
        </w:rPr>
      </w:pPr>
      <w:r>
        <w:tab/>
      </w:r>
      <w:r>
        <w:tab/>
      </w:r>
      <w:r>
        <w:tab/>
      </w:r>
      <w:r>
        <w:tab/>
      </w:r>
      <w:r>
        <w:tab/>
      </w:r>
      <w:r>
        <w:tab/>
      </w:r>
      <w:r>
        <w:tab/>
      </w:r>
      <w:r>
        <w:tab/>
        <w:t>IL DIRETTORE GENERALE</w:t>
      </w:r>
    </w:p>
    <w:sectPr w:rsidR="00034178" w:rsidSect="00864BC7">
      <w:headerReference w:type="default" r:id="rId9"/>
      <w:pgSz w:w="11906" w:h="16838" w:code="9"/>
      <w:pgMar w:top="851" w:right="1140" w:bottom="1440" w:left="11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33B6A" w14:textId="77777777" w:rsidR="00C26DD3" w:rsidRDefault="00C26DD3">
      <w:r>
        <w:separator/>
      </w:r>
    </w:p>
  </w:endnote>
  <w:endnote w:type="continuationSeparator" w:id="0">
    <w:p w14:paraId="4CA334F4" w14:textId="77777777" w:rsidR="00C26DD3" w:rsidRDefault="00C26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DF9CC" w14:textId="77777777" w:rsidR="00C26DD3" w:rsidRDefault="00C26DD3">
      <w:r>
        <w:separator/>
      </w:r>
    </w:p>
  </w:footnote>
  <w:footnote w:type="continuationSeparator" w:id="0">
    <w:p w14:paraId="1581378F" w14:textId="77777777" w:rsidR="00C26DD3" w:rsidRDefault="00C26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6DB60" w14:textId="34F4B7FA" w:rsidR="00034178" w:rsidRDefault="007B0AA6">
    <w:pPr>
      <w:pStyle w:val="Intestazione"/>
      <w:jc w:val="center"/>
      <w:rPr>
        <w:b/>
        <w:bCs/>
      </w:rPr>
    </w:pPr>
    <w:r>
      <w:rPr>
        <w:b/>
        <w:bCs/>
      </w:rPr>
      <w:t xml:space="preserve">                                                  </w:t>
    </w:r>
    <w:r w:rsidR="008B76A2">
      <w:rPr>
        <w:b/>
        <w:bCs/>
      </w:rPr>
      <w:t>C</w:t>
    </w:r>
    <w:r w:rsidR="00CF39E1">
      <w:rPr>
        <w:b/>
        <w:bCs/>
      </w:rPr>
      <w:t>ircolare</w:t>
    </w:r>
    <w:r w:rsidR="00A11A31">
      <w:rPr>
        <w:b/>
        <w:bCs/>
      </w:rPr>
      <w:t xml:space="preserve"> n. 0</w:t>
    </w:r>
    <w:r w:rsidR="00B83813">
      <w:rPr>
        <w:b/>
        <w:bCs/>
      </w:rPr>
      <w:t>8</w:t>
    </w:r>
    <w:r w:rsidR="00A11A31">
      <w:rPr>
        <w:b/>
        <w:bCs/>
      </w:rPr>
      <w:t xml:space="preserve"> /</w:t>
    </w:r>
    <w:r w:rsidR="00CF39E1">
      <w:rPr>
        <w:b/>
        <w:bCs/>
      </w:rPr>
      <w:t xml:space="preserve"> </w:t>
    </w:r>
    <w:r w:rsidR="009300A2">
      <w:rPr>
        <w:b/>
        <w:bCs/>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56CC"/>
    <w:multiLevelType w:val="hybridMultilevel"/>
    <w:tmpl w:val="75DC0082"/>
    <w:lvl w:ilvl="0" w:tplc="681A343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Tahom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ahoma"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ahoma"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AC96840"/>
    <w:multiLevelType w:val="hybridMultilevel"/>
    <w:tmpl w:val="4BCC3270"/>
    <w:lvl w:ilvl="0" w:tplc="A5181CD4">
      <w:numFmt w:val="bullet"/>
      <w:lvlText w:val="-"/>
      <w:lvlJc w:val="left"/>
      <w:pPr>
        <w:ind w:left="720" w:hanging="360"/>
      </w:pPr>
      <w:rPr>
        <w:rFonts w:ascii="Arial" w:eastAsia="Times New Roman" w:hAnsi="Arial" w:cs="Tahoma" w:hint="default"/>
      </w:rPr>
    </w:lvl>
    <w:lvl w:ilvl="1" w:tplc="04100003" w:tentative="1">
      <w:start w:val="1"/>
      <w:numFmt w:val="bullet"/>
      <w:lvlText w:val="o"/>
      <w:lvlJc w:val="left"/>
      <w:pPr>
        <w:ind w:left="1440" w:hanging="360"/>
      </w:pPr>
      <w:rPr>
        <w:rFonts w:ascii="Courier New" w:hAnsi="Courier New" w:cs="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Tahoma"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Tahoma"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CF34459"/>
    <w:multiLevelType w:val="hybridMultilevel"/>
    <w:tmpl w:val="A3B872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Tahoma"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Tahoma"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B7B458F"/>
    <w:multiLevelType w:val="hybridMultilevel"/>
    <w:tmpl w:val="82F8D1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Tahoma"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Tahoma"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FE32CD1"/>
    <w:multiLevelType w:val="hybridMultilevel"/>
    <w:tmpl w:val="16D0906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Tahoma"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Tahoma"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Tahoma" w:hint="default"/>
      </w:rPr>
    </w:lvl>
    <w:lvl w:ilvl="8" w:tplc="04100005" w:tentative="1">
      <w:start w:val="1"/>
      <w:numFmt w:val="bullet"/>
      <w:lvlText w:val=""/>
      <w:lvlJc w:val="left"/>
      <w:pPr>
        <w:ind w:left="7047" w:hanging="360"/>
      </w:pPr>
      <w:rPr>
        <w:rFonts w:ascii="Wingdings" w:hAnsi="Wingdings" w:hint="default"/>
      </w:rPr>
    </w:lvl>
  </w:abstractNum>
  <w:abstractNum w:abstractNumId="5">
    <w:nsid w:val="421155FC"/>
    <w:multiLevelType w:val="hybridMultilevel"/>
    <w:tmpl w:val="F4702D7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Tahoma"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Tahoma"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CAB75D1"/>
    <w:multiLevelType w:val="hybridMultilevel"/>
    <w:tmpl w:val="686A1BA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Tahoma"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Tahoma"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Tahoma" w:hint="default"/>
      </w:rPr>
    </w:lvl>
    <w:lvl w:ilvl="8" w:tplc="04100005" w:tentative="1">
      <w:start w:val="1"/>
      <w:numFmt w:val="bullet"/>
      <w:lvlText w:val=""/>
      <w:lvlJc w:val="left"/>
      <w:pPr>
        <w:ind w:left="7188" w:hanging="360"/>
      </w:pPr>
      <w:rPr>
        <w:rFonts w:ascii="Wingdings" w:hAnsi="Wingdings" w:hint="default"/>
      </w:rPr>
    </w:lvl>
  </w:abstractNum>
  <w:abstractNum w:abstractNumId="7">
    <w:nsid w:val="692D2E68"/>
    <w:multiLevelType w:val="hybridMultilevel"/>
    <w:tmpl w:val="EC4C9DEA"/>
    <w:lvl w:ilvl="0" w:tplc="A5181CD4">
      <w:numFmt w:val="bullet"/>
      <w:lvlText w:val="-"/>
      <w:lvlJc w:val="left"/>
      <w:pPr>
        <w:ind w:left="720" w:hanging="360"/>
      </w:pPr>
      <w:rPr>
        <w:rFonts w:ascii="Arial" w:eastAsia="Times New Roman" w:hAnsi="Arial" w:cs="Tahoma" w:hint="default"/>
      </w:rPr>
    </w:lvl>
    <w:lvl w:ilvl="1" w:tplc="04100003" w:tentative="1">
      <w:start w:val="1"/>
      <w:numFmt w:val="bullet"/>
      <w:lvlText w:val="o"/>
      <w:lvlJc w:val="left"/>
      <w:pPr>
        <w:ind w:left="1440" w:hanging="360"/>
      </w:pPr>
      <w:rPr>
        <w:rFonts w:ascii="Courier New" w:hAnsi="Courier New" w:cs="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Tahoma"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Tahoma"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7"/>
  </w:num>
  <w:num w:numId="7">
    <w:abstractNumId w:val="6"/>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2B"/>
    <w:rsid w:val="00034178"/>
    <w:rsid w:val="00101274"/>
    <w:rsid w:val="001462C7"/>
    <w:rsid w:val="001625C8"/>
    <w:rsid w:val="001D3C5F"/>
    <w:rsid w:val="00201BB3"/>
    <w:rsid w:val="00222A8F"/>
    <w:rsid w:val="0027640A"/>
    <w:rsid w:val="002D1A3F"/>
    <w:rsid w:val="00303F6F"/>
    <w:rsid w:val="003406E9"/>
    <w:rsid w:val="0039226B"/>
    <w:rsid w:val="004151BF"/>
    <w:rsid w:val="00426A4C"/>
    <w:rsid w:val="00493B74"/>
    <w:rsid w:val="004B1AE4"/>
    <w:rsid w:val="004E378A"/>
    <w:rsid w:val="004F6759"/>
    <w:rsid w:val="00532C8C"/>
    <w:rsid w:val="0053342E"/>
    <w:rsid w:val="00540270"/>
    <w:rsid w:val="00571148"/>
    <w:rsid w:val="00597C5E"/>
    <w:rsid w:val="00613B59"/>
    <w:rsid w:val="0062640C"/>
    <w:rsid w:val="00641309"/>
    <w:rsid w:val="00642C54"/>
    <w:rsid w:val="00723379"/>
    <w:rsid w:val="00785366"/>
    <w:rsid w:val="007B0AA6"/>
    <w:rsid w:val="00864BC7"/>
    <w:rsid w:val="0089244B"/>
    <w:rsid w:val="008B76A2"/>
    <w:rsid w:val="009300A2"/>
    <w:rsid w:val="00A11A31"/>
    <w:rsid w:val="00AA776A"/>
    <w:rsid w:val="00AD3412"/>
    <w:rsid w:val="00AE2F2B"/>
    <w:rsid w:val="00AF45C5"/>
    <w:rsid w:val="00B25D98"/>
    <w:rsid w:val="00B83813"/>
    <w:rsid w:val="00C26DD3"/>
    <w:rsid w:val="00CD6149"/>
    <w:rsid w:val="00CF39E1"/>
    <w:rsid w:val="00D16F95"/>
    <w:rsid w:val="00D26BC7"/>
    <w:rsid w:val="00D964D8"/>
    <w:rsid w:val="00E140B8"/>
    <w:rsid w:val="00E21BEE"/>
    <w:rsid w:val="00E3423F"/>
    <w:rsid w:val="00F32FD4"/>
    <w:rsid w:val="00F35653"/>
    <w:rsid w:val="00FE61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5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List 4" w:semiHidden="0" w:unhideWhenUsed="0"/>
    <w:lsdException w:name="List 5" w:semiHidden="0" w:unhideWhenUsed="0"/>
    <w:lsdException w:name="Title"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e">
    <w:name w:val="Normal"/>
    <w:qFormat/>
    <w:rsid w:val="00864BC7"/>
  </w:style>
  <w:style w:type="paragraph" w:styleId="Titolo1">
    <w:name w:val="heading 1"/>
    <w:basedOn w:val="Normale"/>
    <w:next w:val="Normale"/>
    <w:qFormat/>
    <w:rsid w:val="00864BC7"/>
    <w:pPr>
      <w:keepNext/>
      <w:ind w:left="567" w:right="284"/>
      <w:outlineLvl w:val="0"/>
    </w:pPr>
    <w:rPr>
      <w:rFonts w:ascii="Tahoma" w:hAnsi="Tahoma" w:cs="Tahoma"/>
      <w:sz w:val="28"/>
    </w:rPr>
  </w:style>
  <w:style w:type="paragraph" w:styleId="Titolo2">
    <w:name w:val="heading 2"/>
    <w:basedOn w:val="Normale"/>
    <w:next w:val="Normale"/>
    <w:qFormat/>
    <w:rsid w:val="00864BC7"/>
    <w:pPr>
      <w:keepNext/>
      <w:ind w:right="274" w:firstLine="284"/>
      <w:jc w:val="center"/>
      <w:outlineLvl w:val="1"/>
    </w:pPr>
  </w:style>
  <w:style w:type="paragraph" w:styleId="Titolo3">
    <w:name w:val="heading 3"/>
    <w:basedOn w:val="Normale"/>
    <w:next w:val="Normale"/>
    <w:qFormat/>
    <w:rsid w:val="00864BC7"/>
    <w:pPr>
      <w:keepNext/>
      <w:ind w:right="274"/>
      <w:jc w:val="center"/>
      <w:outlineLvl w:val="2"/>
    </w:pPr>
  </w:style>
  <w:style w:type="paragraph" w:styleId="Titolo4">
    <w:name w:val="heading 4"/>
    <w:basedOn w:val="Normale"/>
    <w:next w:val="Normale"/>
    <w:qFormat/>
    <w:rsid w:val="00864BC7"/>
    <w:pPr>
      <w:keepNext/>
      <w:jc w:val="both"/>
      <w:outlineLvl w:val="3"/>
    </w:pPr>
    <w:rPr>
      <w:b/>
      <w:i/>
      <w:iCs/>
      <w:sz w:val="28"/>
    </w:rPr>
  </w:style>
  <w:style w:type="paragraph" w:styleId="Titolo5">
    <w:name w:val="heading 5"/>
    <w:basedOn w:val="Normale"/>
    <w:next w:val="Normale"/>
    <w:qFormat/>
    <w:rsid w:val="00864BC7"/>
    <w:pPr>
      <w:keepNext/>
      <w:outlineLvl w:val="4"/>
    </w:pPr>
    <w:rPr>
      <w:b/>
    </w:rPr>
  </w:style>
  <w:style w:type="paragraph" w:styleId="Titolo6">
    <w:name w:val="heading 6"/>
    <w:basedOn w:val="Normale"/>
    <w:next w:val="Normale"/>
    <w:qFormat/>
    <w:rsid w:val="00864BC7"/>
    <w:pPr>
      <w:keepNext/>
      <w:jc w:val="center"/>
      <w:outlineLvl w:val="5"/>
    </w:pPr>
    <w:rPr>
      <w:b/>
    </w:rPr>
  </w:style>
  <w:style w:type="paragraph" w:styleId="Titolo7">
    <w:name w:val="heading 7"/>
    <w:basedOn w:val="Normale"/>
    <w:next w:val="Normale"/>
    <w:qFormat/>
    <w:rsid w:val="00864BC7"/>
    <w:pPr>
      <w:keepNext/>
      <w:jc w:val="center"/>
      <w:outlineLvl w:val="6"/>
    </w:pPr>
    <w:rPr>
      <w:bCs/>
      <w:i/>
      <w:sz w:val="22"/>
    </w:rPr>
  </w:style>
  <w:style w:type="paragraph" w:styleId="Titolo8">
    <w:name w:val="heading 8"/>
    <w:basedOn w:val="Normale"/>
    <w:next w:val="Normale"/>
    <w:qFormat/>
    <w:rsid w:val="00864BC7"/>
    <w:pPr>
      <w:keepNext/>
      <w:jc w:val="center"/>
      <w:outlineLvl w:val="7"/>
    </w:pPr>
    <w:rPr>
      <w:bCs/>
      <w:i/>
    </w:rPr>
  </w:style>
  <w:style w:type="paragraph" w:styleId="Titolo9">
    <w:name w:val="heading 9"/>
    <w:basedOn w:val="Normale"/>
    <w:next w:val="Normale"/>
    <w:qFormat/>
    <w:rsid w:val="00864BC7"/>
    <w:pPr>
      <w:keepNext/>
      <w:spacing w:before="120"/>
      <w:jc w:val="both"/>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64BC7"/>
    <w:pPr>
      <w:tabs>
        <w:tab w:val="center" w:pos="4819"/>
        <w:tab w:val="right" w:pos="9638"/>
      </w:tabs>
    </w:pPr>
  </w:style>
  <w:style w:type="paragraph" w:styleId="Pidipagina">
    <w:name w:val="footer"/>
    <w:basedOn w:val="Normale"/>
    <w:rsid w:val="00864BC7"/>
    <w:pPr>
      <w:tabs>
        <w:tab w:val="center" w:pos="4819"/>
        <w:tab w:val="right" w:pos="9638"/>
      </w:tabs>
    </w:pPr>
  </w:style>
  <w:style w:type="paragraph" w:styleId="Rientrocorpodeltesto">
    <w:name w:val="Body Text Indent"/>
    <w:basedOn w:val="Normale"/>
    <w:rsid w:val="00864BC7"/>
    <w:pPr>
      <w:ind w:left="1257" w:hanging="973"/>
      <w:jc w:val="both"/>
    </w:pPr>
    <w:rPr>
      <w:b/>
    </w:rPr>
  </w:style>
  <w:style w:type="paragraph" w:styleId="Corpotesto">
    <w:name w:val="Body Text"/>
    <w:basedOn w:val="Normale"/>
    <w:rsid w:val="00864BC7"/>
    <w:pPr>
      <w:jc w:val="both"/>
    </w:pPr>
  </w:style>
  <w:style w:type="character" w:styleId="Collegamentoipertestuale">
    <w:name w:val="Hyperlink"/>
    <w:rsid w:val="00864BC7"/>
    <w:rPr>
      <w:color w:val="0000FF"/>
      <w:u w:val="single"/>
    </w:rPr>
  </w:style>
  <w:style w:type="character" w:styleId="Collegamentovisitato">
    <w:name w:val="FollowedHyperlink"/>
    <w:rsid w:val="00864BC7"/>
    <w:rPr>
      <w:color w:val="800080"/>
      <w:u w:val="single"/>
    </w:rPr>
  </w:style>
  <w:style w:type="paragraph" w:styleId="Corpodeltesto2">
    <w:name w:val="Body Text 2"/>
    <w:basedOn w:val="Normale"/>
    <w:rsid w:val="00864BC7"/>
    <w:pPr>
      <w:tabs>
        <w:tab w:val="left" w:pos="490"/>
      </w:tabs>
      <w:jc w:val="both"/>
    </w:pPr>
  </w:style>
  <w:style w:type="paragraph" w:styleId="Corpodeltesto3">
    <w:name w:val="Body Text 3"/>
    <w:basedOn w:val="Normale"/>
    <w:rsid w:val="00864BC7"/>
    <w:pPr>
      <w:tabs>
        <w:tab w:val="left" w:pos="490"/>
      </w:tabs>
      <w:jc w:val="both"/>
    </w:pPr>
    <w:rPr>
      <w:b/>
      <w:bCs/>
    </w:rPr>
  </w:style>
  <w:style w:type="character" w:styleId="Numeropagina">
    <w:name w:val="page number"/>
    <w:basedOn w:val="Carpredefinitoparagrafo"/>
    <w:rsid w:val="00864BC7"/>
  </w:style>
  <w:style w:type="paragraph" w:styleId="Rientrocorpodeltesto2">
    <w:name w:val="Body Text Indent 2"/>
    <w:basedOn w:val="Normale"/>
    <w:link w:val="Rientrocorpodeltesto2Carattere"/>
    <w:rsid w:val="00864BC7"/>
    <w:pPr>
      <w:ind w:firstLine="567"/>
      <w:jc w:val="both"/>
    </w:pPr>
  </w:style>
  <w:style w:type="paragraph" w:styleId="Rientrocorpodeltesto3">
    <w:name w:val="Body Text Indent 3"/>
    <w:basedOn w:val="Normale"/>
    <w:rsid w:val="00864BC7"/>
    <w:pPr>
      <w:ind w:firstLine="567"/>
      <w:jc w:val="both"/>
    </w:pPr>
    <w:rPr>
      <w:i/>
      <w:iCs/>
    </w:rPr>
  </w:style>
  <w:style w:type="character" w:styleId="Enfasicorsivo">
    <w:name w:val="Emphasis"/>
    <w:qFormat/>
    <w:rsid w:val="00864BC7"/>
    <w:rPr>
      <w:i/>
      <w:iCs/>
    </w:rPr>
  </w:style>
  <w:style w:type="paragraph" w:styleId="PreformattatoHTML">
    <w:name w:val="HTML Preformatted"/>
    <w:basedOn w:val="Normale"/>
    <w:rsid w:val="00C26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stofumetto">
    <w:name w:val="Balloon Text"/>
    <w:basedOn w:val="Normale"/>
    <w:semiHidden/>
    <w:rsid w:val="004E5A00"/>
    <w:rPr>
      <w:rFonts w:ascii="Tahoma" w:hAnsi="Tahoma" w:cs="Tahoma"/>
      <w:sz w:val="16"/>
      <w:szCs w:val="16"/>
    </w:rPr>
  </w:style>
  <w:style w:type="character" w:customStyle="1" w:styleId="Rientrocorpodeltesto2Carattere">
    <w:name w:val="Rientro corpo del testo 2 Carattere"/>
    <w:link w:val="Rientrocorpodeltesto2"/>
    <w:rsid w:val="00770847"/>
    <w:rPr>
      <w:sz w:val="24"/>
    </w:rPr>
  </w:style>
  <w:style w:type="table" w:styleId="Grigliatabella">
    <w:name w:val="Table Grid"/>
    <w:basedOn w:val="Tabellanormale"/>
    <w:rsid w:val="000A16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List 4" w:semiHidden="0" w:unhideWhenUsed="0"/>
    <w:lsdException w:name="List 5" w:semiHidden="0" w:unhideWhenUsed="0"/>
    <w:lsdException w:name="Title"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e">
    <w:name w:val="Normal"/>
    <w:qFormat/>
    <w:rsid w:val="00864BC7"/>
  </w:style>
  <w:style w:type="paragraph" w:styleId="Titolo1">
    <w:name w:val="heading 1"/>
    <w:basedOn w:val="Normale"/>
    <w:next w:val="Normale"/>
    <w:qFormat/>
    <w:rsid w:val="00864BC7"/>
    <w:pPr>
      <w:keepNext/>
      <w:ind w:left="567" w:right="284"/>
      <w:outlineLvl w:val="0"/>
    </w:pPr>
    <w:rPr>
      <w:rFonts w:ascii="Tahoma" w:hAnsi="Tahoma" w:cs="Tahoma"/>
      <w:sz w:val="28"/>
    </w:rPr>
  </w:style>
  <w:style w:type="paragraph" w:styleId="Titolo2">
    <w:name w:val="heading 2"/>
    <w:basedOn w:val="Normale"/>
    <w:next w:val="Normale"/>
    <w:qFormat/>
    <w:rsid w:val="00864BC7"/>
    <w:pPr>
      <w:keepNext/>
      <w:ind w:right="274" w:firstLine="284"/>
      <w:jc w:val="center"/>
      <w:outlineLvl w:val="1"/>
    </w:pPr>
  </w:style>
  <w:style w:type="paragraph" w:styleId="Titolo3">
    <w:name w:val="heading 3"/>
    <w:basedOn w:val="Normale"/>
    <w:next w:val="Normale"/>
    <w:qFormat/>
    <w:rsid w:val="00864BC7"/>
    <w:pPr>
      <w:keepNext/>
      <w:ind w:right="274"/>
      <w:jc w:val="center"/>
      <w:outlineLvl w:val="2"/>
    </w:pPr>
  </w:style>
  <w:style w:type="paragraph" w:styleId="Titolo4">
    <w:name w:val="heading 4"/>
    <w:basedOn w:val="Normale"/>
    <w:next w:val="Normale"/>
    <w:qFormat/>
    <w:rsid w:val="00864BC7"/>
    <w:pPr>
      <w:keepNext/>
      <w:jc w:val="both"/>
      <w:outlineLvl w:val="3"/>
    </w:pPr>
    <w:rPr>
      <w:b/>
      <w:i/>
      <w:iCs/>
      <w:sz w:val="28"/>
    </w:rPr>
  </w:style>
  <w:style w:type="paragraph" w:styleId="Titolo5">
    <w:name w:val="heading 5"/>
    <w:basedOn w:val="Normale"/>
    <w:next w:val="Normale"/>
    <w:qFormat/>
    <w:rsid w:val="00864BC7"/>
    <w:pPr>
      <w:keepNext/>
      <w:outlineLvl w:val="4"/>
    </w:pPr>
    <w:rPr>
      <w:b/>
    </w:rPr>
  </w:style>
  <w:style w:type="paragraph" w:styleId="Titolo6">
    <w:name w:val="heading 6"/>
    <w:basedOn w:val="Normale"/>
    <w:next w:val="Normale"/>
    <w:qFormat/>
    <w:rsid w:val="00864BC7"/>
    <w:pPr>
      <w:keepNext/>
      <w:jc w:val="center"/>
      <w:outlineLvl w:val="5"/>
    </w:pPr>
    <w:rPr>
      <w:b/>
    </w:rPr>
  </w:style>
  <w:style w:type="paragraph" w:styleId="Titolo7">
    <w:name w:val="heading 7"/>
    <w:basedOn w:val="Normale"/>
    <w:next w:val="Normale"/>
    <w:qFormat/>
    <w:rsid w:val="00864BC7"/>
    <w:pPr>
      <w:keepNext/>
      <w:jc w:val="center"/>
      <w:outlineLvl w:val="6"/>
    </w:pPr>
    <w:rPr>
      <w:bCs/>
      <w:i/>
      <w:sz w:val="22"/>
    </w:rPr>
  </w:style>
  <w:style w:type="paragraph" w:styleId="Titolo8">
    <w:name w:val="heading 8"/>
    <w:basedOn w:val="Normale"/>
    <w:next w:val="Normale"/>
    <w:qFormat/>
    <w:rsid w:val="00864BC7"/>
    <w:pPr>
      <w:keepNext/>
      <w:jc w:val="center"/>
      <w:outlineLvl w:val="7"/>
    </w:pPr>
    <w:rPr>
      <w:bCs/>
      <w:i/>
    </w:rPr>
  </w:style>
  <w:style w:type="paragraph" w:styleId="Titolo9">
    <w:name w:val="heading 9"/>
    <w:basedOn w:val="Normale"/>
    <w:next w:val="Normale"/>
    <w:qFormat/>
    <w:rsid w:val="00864BC7"/>
    <w:pPr>
      <w:keepNext/>
      <w:spacing w:before="120"/>
      <w:jc w:val="both"/>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64BC7"/>
    <w:pPr>
      <w:tabs>
        <w:tab w:val="center" w:pos="4819"/>
        <w:tab w:val="right" w:pos="9638"/>
      </w:tabs>
    </w:pPr>
  </w:style>
  <w:style w:type="paragraph" w:styleId="Pidipagina">
    <w:name w:val="footer"/>
    <w:basedOn w:val="Normale"/>
    <w:rsid w:val="00864BC7"/>
    <w:pPr>
      <w:tabs>
        <w:tab w:val="center" w:pos="4819"/>
        <w:tab w:val="right" w:pos="9638"/>
      </w:tabs>
    </w:pPr>
  </w:style>
  <w:style w:type="paragraph" w:styleId="Rientrocorpodeltesto">
    <w:name w:val="Body Text Indent"/>
    <w:basedOn w:val="Normale"/>
    <w:rsid w:val="00864BC7"/>
    <w:pPr>
      <w:ind w:left="1257" w:hanging="973"/>
      <w:jc w:val="both"/>
    </w:pPr>
    <w:rPr>
      <w:b/>
    </w:rPr>
  </w:style>
  <w:style w:type="paragraph" w:styleId="Corpotesto">
    <w:name w:val="Body Text"/>
    <w:basedOn w:val="Normale"/>
    <w:rsid w:val="00864BC7"/>
    <w:pPr>
      <w:jc w:val="both"/>
    </w:pPr>
  </w:style>
  <w:style w:type="character" w:styleId="Collegamentoipertestuale">
    <w:name w:val="Hyperlink"/>
    <w:rsid w:val="00864BC7"/>
    <w:rPr>
      <w:color w:val="0000FF"/>
      <w:u w:val="single"/>
    </w:rPr>
  </w:style>
  <w:style w:type="character" w:styleId="Collegamentovisitato">
    <w:name w:val="FollowedHyperlink"/>
    <w:rsid w:val="00864BC7"/>
    <w:rPr>
      <w:color w:val="800080"/>
      <w:u w:val="single"/>
    </w:rPr>
  </w:style>
  <w:style w:type="paragraph" w:styleId="Corpodeltesto2">
    <w:name w:val="Body Text 2"/>
    <w:basedOn w:val="Normale"/>
    <w:rsid w:val="00864BC7"/>
    <w:pPr>
      <w:tabs>
        <w:tab w:val="left" w:pos="490"/>
      </w:tabs>
      <w:jc w:val="both"/>
    </w:pPr>
  </w:style>
  <w:style w:type="paragraph" w:styleId="Corpodeltesto3">
    <w:name w:val="Body Text 3"/>
    <w:basedOn w:val="Normale"/>
    <w:rsid w:val="00864BC7"/>
    <w:pPr>
      <w:tabs>
        <w:tab w:val="left" w:pos="490"/>
      </w:tabs>
      <w:jc w:val="both"/>
    </w:pPr>
    <w:rPr>
      <w:b/>
      <w:bCs/>
    </w:rPr>
  </w:style>
  <w:style w:type="character" w:styleId="Numeropagina">
    <w:name w:val="page number"/>
    <w:basedOn w:val="Carpredefinitoparagrafo"/>
    <w:rsid w:val="00864BC7"/>
  </w:style>
  <w:style w:type="paragraph" w:styleId="Rientrocorpodeltesto2">
    <w:name w:val="Body Text Indent 2"/>
    <w:basedOn w:val="Normale"/>
    <w:link w:val="Rientrocorpodeltesto2Carattere"/>
    <w:rsid w:val="00864BC7"/>
    <w:pPr>
      <w:ind w:firstLine="567"/>
      <w:jc w:val="both"/>
    </w:pPr>
  </w:style>
  <w:style w:type="paragraph" w:styleId="Rientrocorpodeltesto3">
    <w:name w:val="Body Text Indent 3"/>
    <w:basedOn w:val="Normale"/>
    <w:rsid w:val="00864BC7"/>
    <w:pPr>
      <w:ind w:firstLine="567"/>
      <w:jc w:val="both"/>
    </w:pPr>
    <w:rPr>
      <w:i/>
      <w:iCs/>
    </w:rPr>
  </w:style>
  <w:style w:type="character" w:styleId="Enfasicorsivo">
    <w:name w:val="Emphasis"/>
    <w:qFormat/>
    <w:rsid w:val="00864BC7"/>
    <w:rPr>
      <w:i/>
      <w:iCs/>
    </w:rPr>
  </w:style>
  <w:style w:type="paragraph" w:styleId="PreformattatoHTML">
    <w:name w:val="HTML Preformatted"/>
    <w:basedOn w:val="Normale"/>
    <w:rsid w:val="00C26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stofumetto">
    <w:name w:val="Balloon Text"/>
    <w:basedOn w:val="Normale"/>
    <w:semiHidden/>
    <w:rsid w:val="004E5A00"/>
    <w:rPr>
      <w:rFonts w:ascii="Tahoma" w:hAnsi="Tahoma" w:cs="Tahoma"/>
      <w:sz w:val="16"/>
      <w:szCs w:val="16"/>
    </w:rPr>
  </w:style>
  <w:style w:type="character" w:customStyle="1" w:styleId="Rientrocorpodeltesto2Carattere">
    <w:name w:val="Rientro corpo del testo 2 Carattere"/>
    <w:link w:val="Rientrocorpodeltesto2"/>
    <w:rsid w:val="00770847"/>
    <w:rPr>
      <w:sz w:val="24"/>
    </w:rPr>
  </w:style>
  <w:style w:type="table" w:styleId="Grigliatabella">
    <w:name w:val="Table Grid"/>
    <w:basedOn w:val="Tabellanormale"/>
    <w:rsid w:val="000A16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444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reti.MORO.RM.CNR.IT\Dati%20applicazioni\Microsoft\Modelli\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carta intestata.dot</Template>
  <TotalTime>0</TotalTime>
  <Pages>1</Pages>
  <Words>241</Words>
  <Characters>1378</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lpstr>
    </vt:vector>
  </TitlesOfParts>
  <Company>C.N.R.</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apreti</dc:creator>
  <cp:lastModifiedBy>Roberto</cp:lastModifiedBy>
  <cp:revision>2</cp:revision>
  <cp:lastPrinted>2011-01-25T16:21:00Z</cp:lastPrinted>
  <dcterms:created xsi:type="dcterms:W3CDTF">2020-04-10T17:38:00Z</dcterms:created>
  <dcterms:modified xsi:type="dcterms:W3CDTF">2020-04-10T17:38:00Z</dcterms:modified>
</cp:coreProperties>
</file>