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33A45A83" w:rsidR="00F100E4" w:rsidRDefault="00941F5B" w:rsidP="006F1F46">
      <w:pPr>
        <w:pStyle w:val="Intestazione"/>
        <w:tabs>
          <w:tab w:val="left" w:pos="5245"/>
          <w:tab w:val="left" w:pos="5387"/>
        </w:tabs>
        <w:ind w:right="27"/>
        <w:jc w:val="right"/>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6F1F46">
        <w:rPr>
          <w:rFonts w:eastAsia="Calibri" w:cstheme="minorHAnsi"/>
          <w:i/>
          <w:iCs/>
          <w:sz w:val="20"/>
          <w:szCs w:val="20"/>
        </w:rPr>
        <w:t>CNR ISAFOM</w:t>
      </w:r>
    </w:p>
    <w:p w14:paraId="5049CAE6" w14:textId="41BBD089" w:rsidR="006F1F46" w:rsidRDefault="006F1F46" w:rsidP="006F1F46">
      <w:pPr>
        <w:pStyle w:val="Intestazione"/>
        <w:tabs>
          <w:tab w:val="left" w:pos="5245"/>
          <w:tab w:val="left" w:pos="5387"/>
        </w:tabs>
        <w:ind w:right="27"/>
        <w:jc w:val="right"/>
        <w:rPr>
          <w:rFonts w:eastAsia="Calibri" w:cstheme="minorHAnsi"/>
          <w:i/>
          <w:iCs/>
          <w:sz w:val="20"/>
          <w:szCs w:val="20"/>
        </w:rPr>
      </w:pPr>
      <w:r>
        <w:rPr>
          <w:rFonts w:eastAsia="Calibri" w:cstheme="minorHAnsi"/>
          <w:i/>
          <w:iCs/>
          <w:sz w:val="20"/>
          <w:szCs w:val="20"/>
        </w:rPr>
        <w:t>Sede secondaria di Catania</w:t>
      </w:r>
    </w:p>
    <w:p w14:paraId="6203D009" w14:textId="66B2E1C4" w:rsidR="006F1F46" w:rsidRPr="008F6C7A" w:rsidRDefault="006F1F46" w:rsidP="006F1F46">
      <w:pPr>
        <w:pStyle w:val="Intestazione"/>
        <w:tabs>
          <w:tab w:val="left" w:pos="5245"/>
          <w:tab w:val="left" w:pos="5387"/>
        </w:tabs>
        <w:ind w:right="27"/>
        <w:jc w:val="right"/>
        <w:rPr>
          <w:rFonts w:cstheme="minorHAnsi"/>
          <w:sz w:val="21"/>
          <w:szCs w:val="21"/>
        </w:rPr>
      </w:pPr>
      <w:r>
        <w:rPr>
          <w:rFonts w:eastAsia="Calibri" w:cstheme="minorHAnsi"/>
          <w:i/>
          <w:iCs/>
          <w:sz w:val="20"/>
          <w:szCs w:val="20"/>
        </w:rPr>
        <w:t>Via Empedocle, 58 – 95128 CATANIA (CT)</w:t>
      </w:r>
    </w:p>
    <w:p w14:paraId="01EB2EAB" w14:textId="366A0D58" w:rsidR="00F100E4" w:rsidRPr="008F6C7A" w:rsidRDefault="00F100E4" w:rsidP="00281B9E">
      <w:pPr>
        <w:jc w:val="both"/>
        <w:rPr>
          <w:rFonts w:cstheme="minorHAnsi"/>
          <w:sz w:val="21"/>
          <w:szCs w:val="21"/>
        </w:rPr>
      </w:pPr>
    </w:p>
    <w:p w14:paraId="3855D198" w14:textId="0EFB388E" w:rsidR="00F3204C" w:rsidRPr="008F6C7A" w:rsidRDefault="00281B9E" w:rsidP="00DE027D">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006F1F46" w:rsidRPr="006F1F46">
        <w:rPr>
          <w:rFonts w:cstheme="minorHAnsi"/>
          <w:b/>
          <w:sz w:val="21"/>
          <w:szCs w:val="21"/>
        </w:rPr>
        <w:t>INDAGINE ESPLORATIVA DI MERCATO VOLTA A RACCOGLIERE PREVENTIVI INFORMALI FINALIZZATI ALL’AFFIDAMENTO DI STRUMENTI DA LABORATORIO DI ANALISI: CROMATOGRAFO LIQUIDO AD ALTE PRESTAZIONI CON RIVELATORE SPETTROFOTOMETRICO A SERIE DI DIODI NELL’AMBITO DEL PIANO NAZIONALE RIPRESA E RESILIENZA (PNRR) MISSIONE 4 COMPONENTE 2 INVESTIMENTO 1.3 PROGETTO ONFOODS CUP B83C22004790001</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41E83BBC" w14:textId="7BF13312"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C815C2">
      <w:headerReference w:type="default" r:id="rId11"/>
      <w:footerReference w:type="default" r:id="rId12"/>
      <w:pgSz w:w="11906" w:h="16838" w:code="9"/>
      <w:pgMar w:top="1985" w:right="1134" w:bottom="668"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BEE7" w14:textId="77777777" w:rsidR="00C815C2" w:rsidRDefault="00C815C2" w:rsidP="00A20920">
      <w:r>
        <w:separator/>
      </w:r>
    </w:p>
  </w:endnote>
  <w:endnote w:type="continuationSeparator" w:id="0">
    <w:p w14:paraId="465E8310" w14:textId="77777777" w:rsidR="00C815C2" w:rsidRDefault="00C815C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94B2" w14:textId="77777777" w:rsidR="00C815C2" w:rsidRDefault="00C815C2" w:rsidP="00A20920">
      <w:r>
        <w:separator/>
      </w:r>
    </w:p>
  </w:footnote>
  <w:footnote w:type="continuationSeparator" w:id="0">
    <w:p w14:paraId="2114D9EC" w14:textId="77777777" w:rsidR="00C815C2" w:rsidRDefault="00C815C2"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859427071" name="Immagine 859427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6F1F46"/>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815C2"/>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480</Words>
  <Characters>2742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CLAUDIA GENOVESE</cp:lastModifiedBy>
  <cp:revision>2</cp:revision>
  <cp:lastPrinted>2023-05-30T17:09:00Z</cp:lastPrinted>
  <dcterms:created xsi:type="dcterms:W3CDTF">2024-02-09T14:42:00Z</dcterms:created>
  <dcterms:modified xsi:type="dcterms:W3CDTF">2024-02-09T14:42:00Z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