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EF75" w14:textId="77777777" w:rsidR="00E667BE" w:rsidRDefault="00CD31A6" w:rsidP="00E667BE">
      <w:pPr>
        <w:pStyle w:val="Intestazione"/>
        <w:tabs>
          <w:tab w:val="left" w:pos="5245"/>
          <w:tab w:val="left" w:pos="5387"/>
        </w:tabs>
        <w:ind w:right="27"/>
        <w:jc w:val="right"/>
        <w:rPr>
          <w:rFonts w:cstheme="minorHAnsi"/>
          <w:i/>
          <w:sz w:val="21"/>
          <w:szCs w:val="21"/>
        </w:rPr>
      </w:pPr>
      <w:r>
        <w:rPr>
          <w:rFonts w:cstheme="minorHAnsi"/>
          <w:i/>
          <w:sz w:val="21"/>
          <w:szCs w:val="21"/>
        </w:rPr>
        <w:t xml:space="preserve">                                                                                                                                 </w:t>
      </w:r>
      <w:r w:rsidR="00E667BE"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 xml:space="preserve"> </w:t>
      </w:r>
    </w:p>
    <w:p w14:paraId="4684E119" w14:textId="73D5D777" w:rsidR="00CD31A6" w:rsidRDefault="00CD31A6" w:rsidP="00E667BE">
      <w:pPr>
        <w:pStyle w:val="Intestazione"/>
        <w:tabs>
          <w:tab w:val="left" w:pos="5245"/>
          <w:tab w:val="left" w:pos="5387"/>
        </w:tabs>
        <w:ind w:right="27"/>
        <w:jc w:val="right"/>
        <w:rPr>
          <w:rFonts w:cstheme="minorHAnsi"/>
          <w:i/>
          <w:sz w:val="21"/>
          <w:szCs w:val="21"/>
        </w:rPr>
      </w:pPr>
      <w:r>
        <w:rPr>
          <w:rFonts w:cstheme="minorHAnsi"/>
          <w:i/>
          <w:sz w:val="21"/>
          <w:szCs w:val="21"/>
        </w:rPr>
        <w:t>Alla Stazione App</w:t>
      </w:r>
      <w:r w:rsidR="00390947">
        <w:rPr>
          <w:rFonts w:cstheme="minorHAnsi"/>
          <w:i/>
          <w:sz w:val="21"/>
          <w:szCs w:val="21"/>
        </w:rPr>
        <w:t>a</w:t>
      </w:r>
      <w:r>
        <w:rPr>
          <w:rFonts w:cstheme="minorHAnsi"/>
          <w:i/>
          <w:sz w:val="21"/>
          <w:szCs w:val="21"/>
        </w:rPr>
        <w:t>ltante</w:t>
      </w:r>
    </w:p>
    <w:p w14:paraId="72BC570B" w14:textId="77777777" w:rsidR="00CD31A6" w:rsidRDefault="00CD31A6" w:rsidP="00CD31A6">
      <w:pPr>
        <w:pStyle w:val="Intestazione"/>
        <w:tabs>
          <w:tab w:val="left" w:pos="5245"/>
          <w:tab w:val="left" w:pos="5387"/>
        </w:tabs>
        <w:ind w:right="27"/>
        <w:jc w:val="right"/>
        <w:rPr>
          <w:rFonts w:cstheme="minorHAnsi"/>
          <w:i/>
          <w:sz w:val="21"/>
          <w:szCs w:val="21"/>
        </w:rPr>
      </w:pPr>
      <w:r>
        <w:rPr>
          <w:rFonts w:cstheme="minorHAnsi"/>
          <w:i/>
          <w:sz w:val="21"/>
          <w:szCs w:val="21"/>
        </w:rPr>
        <w:t xml:space="preserve">CNR-Sede Secondaria Ist. per l’Endocrinologia </w:t>
      </w:r>
    </w:p>
    <w:p w14:paraId="3E642E77" w14:textId="72CB5FD5" w:rsidR="00CD31A6" w:rsidRDefault="00CD31A6" w:rsidP="00CD31A6">
      <w:pPr>
        <w:pStyle w:val="Intestazione"/>
        <w:tabs>
          <w:tab w:val="left" w:pos="5245"/>
          <w:tab w:val="left" w:pos="5387"/>
        </w:tabs>
        <w:ind w:right="27"/>
        <w:jc w:val="right"/>
        <w:rPr>
          <w:rFonts w:cstheme="minorHAnsi"/>
          <w:i/>
          <w:sz w:val="21"/>
          <w:szCs w:val="21"/>
        </w:rPr>
      </w:pPr>
      <w:r>
        <w:rPr>
          <w:rFonts w:cstheme="minorHAnsi"/>
          <w:i/>
          <w:sz w:val="21"/>
          <w:szCs w:val="21"/>
        </w:rPr>
        <w:t xml:space="preserve">e </w:t>
      </w:r>
      <w:r w:rsidR="00390947">
        <w:rPr>
          <w:rFonts w:cstheme="minorHAnsi"/>
          <w:i/>
          <w:sz w:val="21"/>
          <w:szCs w:val="21"/>
        </w:rPr>
        <w:t>l</w:t>
      </w:r>
      <w:r>
        <w:rPr>
          <w:rFonts w:cstheme="minorHAnsi"/>
          <w:i/>
          <w:sz w:val="21"/>
          <w:szCs w:val="21"/>
        </w:rPr>
        <w:t>’Oncologia Sperimentale “G.</w:t>
      </w:r>
      <w:r w:rsidR="00390947">
        <w:rPr>
          <w:rFonts w:cstheme="minorHAnsi"/>
          <w:i/>
          <w:sz w:val="21"/>
          <w:szCs w:val="21"/>
        </w:rPr>
        <w:t xml:space="preserve"> </w:t>
      </w:r>
      <w:r>
        <w:rPr>
          <w:rFonts w:cstheme="minorHAnsi"/>
          <w:i/>
          <w:sz w:val="21"/>
          <w:szCs w:val="21"/>
        </w:rPr>
        <w:t>Salvatore”</w:t>
      </w:r>
    </w:p>
    <w:p w14:paraId="2457739C" w14:textId="77777777" w:rsidR="00CD31A6" w:rsidRDefault="00CD31A6" w:rsidP="00CD31A6">
      <w:pPr>
        <w:pStyle w:val="Intestazione"/>
        <w:tabs>
          <w:tab w:val="left" w:pos="5245"/>
          <w:tab w:val="left" w:pos="5387"/>
        </w:tabs>
        <w:ind w:right="27"/>
        <w:jc w:val="center"/>
        <w:rPr>
          <w:rFonts w:cstheme="minorHAnsi"/>
          <w:sz w:val="21"/>
          <w:szCs w:val="21"/>
        </w:rPr>
      </w:pPr>
    </w:p>
    <w:p w14:paraId="78830C49" w14:textId="1F4EB9F4" w:rsidR="00CD31A6" w:rsidRDefault="00CD31A6" w:rsidP="00390947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OGGETTO</w:t>
      </w:r>
      <w:r w:rsidRPr="00390947">
        <w:rPr>
          <w:b/>
          <w:bCs/>
          <w:sz w:val="21"/>
          <w:szCs w:val="21"/>
        </w:rPr>
        <w:t xml:space="preserve">: </w:t>
      </w:r>
      <w:r>
        <w:rPr>
          <w:b/>
          <w:bCs/>
          <w:sz w:val="21"/>
          <w:szCs w:val="21"/>
        </w:rPr>
        <w:t xml:space="preserve">INDAGINE ESPLORATIVA DI MERCATO VOLTA A RACCOGLIERE PREVENTIVI INFORMALI FINALIZZATI ALL’AFFIDAMENTO DI </w:t>
      </w:r>
      <w:r w:rsidRPr="00390947">
        <w:rPr>
          <w:b/>
          <w:bCs/>
          <w:sz w:val="21"/>
          <w:szCs w:val="21"/>
        </w:rPr>
        <w:t>DELLA FORNITURA DI “</w:t>
      </w:r>
      <w:r w:rsidR="00E667BE" w:rsidRPr="00390947">
        <w:rPr>
          <w:b/>
          <w:bCs/>
          <w:sz w:val="21"/>
          <w:szCs w:val="21"/>
        </w:rPr>
        <w:t>PRODOTTI PER ELETTROFORESI DI PROTEINE</w:t>
      </w:r>
      <w:r w:rsidRPr="00390947">
        <w:rPr>
          <w:b/>
          <w:bCs/>
          <w:sz w:val="21"/>
          <w:szCs w:val="21"/>
        </w:rPr>
        <w:t xml:space="preserve">” </w:t>
      </w:r>
      <w:r w:rsidR="008E5803" w:rsidRPr="00390947">
        <w:rPr>
          <w:b/>
          <w:bCs/>
          <w:sz w:val="21"/>
          <w:szCs w:val="21"/>
        </w:rPr>
        <w:t>NELL’AMBITO DEL PIANO NAZIONALE RIPRESA E RESILIENZA (PNRR), COMPONENTE 2, INVESTIMENTO 1.3, “PARTENARIATI ESTESI ALLE UNIVERSITÀ, AI CENTRI DI RICERCA, ALLE AZIENDE PER IL FINANZIAMENTO DI PROGETTI DI RICERCA DI BASE” FINANZIATO DALL’UNIONE EUROPEA – NEXTGENERATIONEU - PROGETTO “AGE-IT” TEMATICA “CONSEQUENCES AND CHALLENGES OF AGEING” PE00000015; - CUP B83C22004880006</w:t>
      </w:r>
    </w:p>
    <w:p w14:paraId="009D6039" w14:textId="77777777" w:rsidR="00390947" w:rsidRPr="00390947" w:rsidRDefault="00390947" w:rsidP="00390947">
      <w:pPr>
        <w:jc w:val="both"/>
        <w:rPr>
          <w:b/>
          <w:bCs/>
          <w:sz w:val="21"/>
          <w:szCs w:val="21"/>
        </w:rPr>
      </w:pPr>
    </w:p>
    <w:p w14:paraId="567B45FA" w14:textId="77777777" w:rsidR="00CD31A6" w:rsidRDefault="00CD31A6" w:rsidP="00CD31A6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DICHIARAZIONE SOSTITUTIVA DELL’ATTO DI NOTORIETA’</w:t>
      </w:r>
    </w:p>
    <w:p w14:paraId="52387298" w14:textId="77777777" w:rsidR="00CD31A6" w:rsidRDefault="00CD31A6" w:rsidP="00CD31A6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(resa ai sensi D.P.R. 28 dicembre 2000, n. 445)</w:t>
      </w:r>
    </w:p>
    <w:p w14:paraId="5A9104D6" w14:textId="77777777" w:rsidR="00CD31A6" w:rsidRDefault="00CD31A6" w:rsidP="00CD31A6">
      <w:pPr>
        <w:jc w:val="both"/>
        <w:rPr>
          <w:rFonts w:cstheme="minorHAnsi"/>
          <w:sz w:val="22"/>
          <w:szCs w:val="22"/>
        </w:rPr>
      </w:pPr>
    </w:p>
    <w:p w14:paraId="08737ADC" w14:textId="77777777" w:rsidR="00CD31A6" w:rsidRDefault="00CD31A6" w:rsidP="00CD31A6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Il sottoscritto _________________________________, nato a ___________________, il _______________, codice fiscale _____________________ e residente a __________________ in Via ______________________________, in qualità di legale rappresentante/procuratore della _____________________ con sede legale in Via ____________________ CAP ___________ Città _________ (Prov. ________), partita Iva ______________, codice fiscale _________________, telefono ___________ PEC: ________________, mail: ____________________________ </w:t>
      </w:r>
    </w:p>
    <w:p w14:paraId="513CF9BA" w14:textId="77777777" w:rsidR="00CD31A6" w:rsidRDefault="00CD31A6" w:rsidP="00CD31A6">
      <w:pPr>
        <w:jc w:val="both"/>
        <w:rPr>
          <w:rFonts w:cstheme="minorHAnsi"/>
          <w:sz w:val="21"/>
          <w:szCs w:val="21"/>
        </w:rPr>
      </w:pPr>
    </w:p>
    <w:p w14:paraId="2B452A11" w14:textId="77777777" w:rsidR="00CD31A6" w:rsidRDefault="00CD31A6" w:rsidP="00CD31A6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 </w:t>
      </w:r>
    </w:p>
    <w:p w14:paraId="176B8B52" w14:textId="77777777" w:rsidR="00CD31A6" w:rsidRDefault="00CD31A6" w:rsidP="00CD31A6">
      <w:pPr>
        <w:jc w:val="both"/>
        <w:rPr>
          <w:rFonts w:cstheme="minorHAnsi"/>
          <w:sz w:val="21"/>
          <w:szCs w:val="21"/>
        </w:rPr>
      </w:pPr>
    </w:p>
    <w:p w14:paraId="13CC84A9" w14:textId="77777777" w:rsidR="00CD31A6" w:rsidRDefault="00CD31A6" w:rsidP="00CD31A6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DICHIARA</w:t>
      </w:r>
    </w:p>
    <w:p w14:paraId="2809FFE4" w14:textId="77777777" w:rsidR="00CD31A6" w:rsidRDefault="00CD31A6" w:rsidP="00CD31A6">
      <w:pPr>
        <w:jc w:val="both"/>
        <w:rPr>
          <w:rFonts w:cstheme="minorHAnsi"/>
          <w:sz w:val="21"/>
          <w:szCs w:val="21"/>
        </w:rPr>
      </w:pPr>
    </w:p>
    <w:p w14:paraId="22AAA605" w14:textId="77777777" w:rsidR="00CD31A6" w:rsidRDefault="00CD31A6" w:rsidP="00CD31A6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 essere in possesso dei requisiti di cui all’avviso di indagine di mercato, e nello specifico:</w:t>
      </w:r>
    </w:p>
    <w:p w14:paraId="07AFDFA4" w14:textId="77777777" w:rsidR="00CD31A6" w:rsidRDefault="00CD31A6" w:rsidP="00CD31A6">
      <w:pPr>
        <w:pStyle w:val="Default"/>
        <w:numPr>
          <w:ilvl w:val="0"/>
          <w:numId w:val="1"/>
        </w:numPr>
        <w:spacing w:after="18"/>
        <w:rPr>
          <w:rFonts w:cs="Calibri"/>
          <w:sz w:val="21"/>
          <w:szCs w:val="21"/>
        </w:rPr>
      </w:pPr>
      <w:r>
        <w:rPr>
          <w:sz w:val="21"/>
          <w:szCs w:val="21"/>
        </w:rPr>
        <w:t xml:space="preserve">requisiti di ordine generale di cui al Capo II, Titolo IV del D.lgs. 36/2023; </w:t>
      </w:r>
    </w:p>
    <w:p w14:paraId="0123578C" w14:textId="77777777" w:rsidR="00CD31A6" w:rsidRDefault="00CD31A6" w:rsidP="00CD31A6">
      <w:pPr>
        <w:pStyle w:val="Default"/>
        <w:numPr>
          <w:ilvl w:val="0"/>
          <w:numId w:val="1"/>
        </w:numPr>
        <w:spacing w:after="18"/>
        <w:jc w:val="both"/>
        <w:rPr>
          <w:sz w:val="21"/>
          <w:szCs w:val="21"/>
        </w:rPr>
      </w:pPr>
      <w:r>
        <w:rPr>
          <w:sz w:val="21"/>
          <w:szCs w:val="21"/>
        </w:rPr>
        <w:t>requisiti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d’idoneità professionale come specificato all’art. 100, comma 3 del D.lgs. n. 36/2023: iscrizione nel registro della camera di commercio, industria, artigianato e agricoltura o nel registro delle commissioni provinciali per l’artigianato o presso i competenti ordini professionali per un’attività pertinente anche se non coincidente con l’oggetto dell’appalto. All’operatore economico di altro Stato membro non residente in Italia è richiesto di dichiarare ai sensi del testo unico delle disposizioni legislative e regolamentari in materia di documentazione amministrativa, di cui al decreto del Presidente della Repubblica del 28 dicembre 2000, n. 445 </w:t>
      </w:r>
      <w:r>
        <w:rPr>
          <w:rFonts w:cstheme="minorHAnsi"/>
          <w:sz w:val="21"/>
          <w:szCs w:val="21"/>
        </w:rPr>
        <w:t>di essere iscritto in uno dei registri professionali o commerciali di cui all’allegato II.11 del D.lgs. 36/2023</w:t>
      </w:r>
      <w:r>
        <w:rPr>
          <w:sz w:val="21"/>
          <w:szCs w:val="21"/>
        </w:rPr>
        <w:t xml:space="preserve">; </w:t>
      </w:r>
    </w:p>
    <w:p w14:paraId="43E2357B" w14:textId="77777777" w:rsidR="00CD31A6" w:rsidRDefault="00CD31A6" w:rsidP="00CD31A6">
      <w:pPr>
        <w:pStyle w:val="Paragrafoelenco"/>
        <w:numPr>
          <w:ilvl w:val="0"/>
          <w:numId w:val="2"/>
        </w:numPr>
        <w:tabs>
          <w:tab w:val="left" w:pos="284"/>
        </w:tabs>
        <w:jc w:val="both"/>
        <w:rPr>
          <w:rFonts w:eastAsia="Times New Roman" w:cstheme="minorHAnsi"/>
          <w:sz w:val="21"/>
          <w:szCs w:val="21"/>
          <w:lang w:eastAsia="it-IT"/>
        </w:rPr>
      </w:pPr>
      <w:r>
        <w:rPr>
          <w:rFonts w:cstheme="minorHAnsi"/>
          <w:i/>
          <w:iCs/>
          <w:sz w:val="21"/>
          <w:szCs w:val="21"/>
        </w:rPr>
        <w:t xml:space="preserve"> (nel caso di operatori economici residenti in Paesi terzi firmatari dell'AAP o di altri accordi internazionali di cui all'art. 69 del </w:t>
      </w:r>
      <w:proofErr w:type="spellStart"/>
      <w:r>
        <w:rPr>
          <w:rFonts w:cstheme="minorHAnsi"/>
          <w:i/>
          <w:iCs/>
          <w:sz w:val="21"/>
          <w:szCs w:val="21"/>
        </w:rPr>
        <w:t>D.Lgs</w:t>
      </w:r>
      <w:proofErr w:type="spellEnd"/>
      <w:r>
        <w:rPr>
          <w:rFonts w:cstheme="minorHAnsi"/>
          <w:i/>
          <w:iCs/>
          <w:sz w:val="21"/>
          <w:szCs w:val="21"/>
        </w:rPr>
        <w:t xml:space="preserve"> 36/2023)</w:t>
      </w:r>
      <w:r>
        <w:rPr>
          <w:rFonts w:cstheme="minorHAnsi"/>
          <w:sz w:val="21"/>
          <w:szCs w:val="21"/>
        </w:rPr>
        <w:t xml:space="preserve"> di essere iscritto </w:t>
      </w:r>
      <w:r>
        <w:rPr>
          <w:rFonts w:eastAsia="Times New Roman" w:cstheme="minorHAnsi"/>
          <w:sz w:val="21"/>
          <w:szCs w:val="21"/>
          <w:lang w:eastAsia="it-IT"/>
        </w:rPr>
        <w:t>in uno dei registri professionali e commerciali istituiti nel Paese in cui è residente;</w:t>
      </w:r>
    </w:p>
    <w:p w14:paraId="582A7C2F" w14:textId="77777777" w:rsidR="00CD31A6" w:rsidRDefault="00CD31A6" w:rsidP="00CD31A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Possesso di pregresse e documentate esperienze idonee all’esecuzione delle prestazioni contrattuali anche se non coincidenti con quelle oggetto dell’appalto.</w:t>
      </w:r>
    </w:p>
    <w:p w14:paraId="70EB0DD5" w14:textId="77777777" w:rsidR="00CD31A6" w:rsidRDefault="00CD31A6" w:rsidP="00CD31A6">
      <w:pPr>
        <w:jc w:val="both"/>
        <w:rPr>
          <w:rFonts w:cstheme="minorHAnsi"/>
          <w:sz w:val="21"/>
          <w:szCs w:val="21"/>
        </w:rPr>
      </w:pPr>
    </w:p>
    <w:p w14:paraId="047EA0C4" w14:textId="77777777" w:rsidR="00CD31A6" w:rsidRDefault="00CD31A6" w:rsidP="00CD31A6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Il sottoscritto dichiara, inoltre, di essere informato che, in conformità alla normativa vigente e in particolare al Regolamento GDPR 2016/679, i dati personali raccolti saranno trattati, anche con strumenti informatici, esclusivamente nell’ambito del procedimento per il quale la presente dichiarazione viene resa. </w:t>
      </w:r>
    </w:p>
    <w:p w14:paraId="08EA2066" w14:textId="77777777" w:rsidR="00CD31A6" w:rsidRDefault="00CD31A6" w:rsidP="00CD31A6">
      <w:pPr>
        <w:jc w:val="both"/>
        <w:rPr>
          <w:rFonts w:cstheme="minorHAnsi"/>
          <w:sz w:val="21"/>
          <w:szCs w:val="21"/>
        </w:rPr>
      </w:pPr>
    </w:p>
    <w:p w14:paraId="18E9AE71" w14:textId="77777777" w:rsidR="00CD31A6" w:rsidRDefault="00CD31A6" w:rsidP="00CD31A6">
      <w:pPr>
        <w:jc w:val="both"/>
        <w:rPr>
          <w:rFonts w:cstheme="minorHAnsi"/>
          <w:sz w:val="21"/>
          <w:szCs w:val="21"/>
        </w:rPr>
      </w:pPr>
    </w:p>
    <w:p w14:paraId="0E4F7153" w14:textId="68B4F589" w:rsidR="001E3D77" w:rsidRDefault="00CD31A6" w:rsidP="00441998">
      <w:pPr>
        <w:jc w:val="both"/>
        <w:rPr>
          <w:rFonts w:ascii="Calibri" w:hAnsi="Calibri"/>
          <w:b/>
        </w:rPr>
      </w:pPr>
      <w:r>
        <w:rPr>
          <w:rFonts w:cstheme="minorHAnsi"/>
          <w:sz w:val="21"/>
          <w:szCs w:val="21"/>
        </w:rPr>
        <w:t>Luogo e data, ________________</w:t>
      </w:r>
      <w:r w:rsidR="00441998">
        <w:rPr>
          <w:rFonts w:cstheme="minorHAnsi"/>
          <w:sz w:val="21"/>
          <w:szCs w:val="21"/>
        </w:rPr>
        <w:tab/>
      </w:r>
      <w:r w:rsidR="00441998">
        <w:rPr>
          <w:rFonts w:cstheme="minorHAnsi"/>
          <w:sz w:val="21"/>
          <w:szCs w:val="21"/>
        </w:rPr>
        <w:tab/>
      </w:r>
      <w:r w:rsidR="00441998">
        <w:rPr>
          <w:rFonts w:cstheme="minorHAnsi"/>
          <w:sz w:val="21"/>
          <w:szCs w:val="21"/>
        </w:rPr>
        <w:tab/>
      </w:r>
      <w:r w:rsidR="00441998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Firma del legale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1"/>
          <w:szCs w:val="21"/>
        </w:rPr>
        <w:t>rappresentante/procuratore</w:t>
      </w:r>
      <w:r w:rsidR="00C30FBC">
        <w:rPr>
          <w:rFonts w:ascii="GeosansLight" w:hAnsi="GeosansLight"/>
          <w:b/>
          <w:noProof/>
          <w:color w:val="002F5F"/>
          <w:sz w:val="20"/>
          <w:lang w:eastAsia="it-IT"/>
        </w:rPr>
        <w:drawing>
          <wp:anchor distT="0" distB="0" distL="114300" distR="114300" simplePos="0" relativeHeight="251659264" behindDoc="0" locked="0" layoutInCell="1" allowOverlap="1" wp14:anchorId="776D9EA0" wp14:editId="283F9013">
            <wp:simplePos x="0" y="0"/>
            <wp:positionH relativeFrom="margin">
              <wp:posOffset>-484989</wp:posOffset>
            </wp:positionH>
            <wp:positionV relativeFrom="page">
              <wp:posOffset>9523982</wp:posOffset>
            </wp:positionV>
            <wp:extent cx="651510" cy="349250"/>
            <wp:effectExtent l="0" t="0" r="0" b="6350"/>
            <wp:wrapTopAndBottom/>
            <wp:docPr id="3" name="Immagine 3" descr="TESTAcartaINTESTATA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cartaINTESTATAit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35"/>
                    <a:stretch/>
                  </pic:blipFill>
                  <pic:spPr bwMode="auto">
                    <a:xfrm>
                      <a:off x="0" y="0"/>
                      <a:ext cx="65151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3D77" w:rsidSect="00191DCE">
      <w:headerReference w:type="default" r:id="rId11"/>
      <w:footerReference w:type="default" r:id="rId12"/>
      <w:pgSz w:w="11900" w:h="16840"/>
      <w:pgMar w:top="1985" w:right="701" w:bottom="2127" w:left="1134" w:header="2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AE0B" w14:textId="77777777" w:rsidR="00191DCE" w:rsidRDefault="00191DCE" w:rsidP="000151A3">
      <w:r>
        <w:separator/>
      </w:r>
    </w:p>
  </w:endnote>
  <w:endnote w:type="continuationSeparator" w:id="0">
    <w:p w14:paraId="1DBF0E1E" w14:textId="77777777" w:rsidR="00191DCE" w:rsidRDefault="00191DCE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sansLight">
    <w:altName w:val="Calibri"/>
    <w:charset w:val="00"/>
    <w:family w:val="auto"/>
    <w:pitch w:val="variable"/>
    <w:sig w:usb0="80000003" w:usb1="00000000" w:usb2="00000000" w:usb3="00000000" w:csb0="00000001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8F99" w14:textId="1912BDAB" w:rsidR="00515C51" w:rsidRDefault="00515C51" w:rsidP="00515C51">
    <w:pPr>
      <w:pStyle w:val="Pidipagina"/>
      <w:tabs>
        <w:tab w:val="clear" w:pos="9638"/>
      </w:tabs>
      <w:ind w:left="-709" w:right="-574"/>
      <w:jc w:val="center"/>
      <w:rPr>
        <w:rFonts w:ascii="Titillium" w:hAnsi="Titillium"/>
        <w:color w:val="1F4E79" w:themeColor="accent5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F030463" wp14:editId="2E41D9A8">
          <wp:simplePos x="0" y="0"/>
          <wp:positionH relativeFrom="column">
            <wp:posOffset>5354786</wp:posOffset>
          </wp:positionH>
          <wp:positionV relativeFrom="paragraph">
            <wp:posOffset>-483045</wp:posOffset>
          </wp:positionV>
          <wp:extent cx="895822" cy="479839"/>
          <wp:effectExtent l="0" t="0" r="0" b="3175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015" cy="484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tillium" w:hAnsi="Titillium"/>
        <w:color w:val="1F4E79" w:themeColor="accent5" w:themeShade="80"/>
        <w:sz w:val="20"/>
        <w:szCs w:val="20"/>
      </w:rPr>
      <w:t xml:space="preserve">Istituto per l'Endocrinologia e l'Oncologia Sperimentale "G. Salvatore" </w:t>
    </w:r>
    <w:r w:rsidRPr="00C85C5A">
      <w:rPr>
        <w:rFonts w:ascii="Titillium" w:hAnsi="Titillium"/>
        <w:color w:val="1F4E79" w:themeColor="accent5" w:themeShade="80"/>
        <w:sz w:val="20"/>
        <w:szCs w:val="20"/>
      </w:rPr>
      <w:t>Sede Secondaria</w:t>
    </w:r>
    <w:r>
      <w:rPr>
        <w:rFonts w:ascii="Titillium" w:hAnsi="Titillium"/>
        <w:color w:val="1F4E79" w:themeColor="accent5" w:themeShade="80"/>
        <w:sz w:val="20"/>
        <w:szCs w:val="20"/>
      </w:rPr>
      <w:t xml:space="preserve"> di Napoli,</w:t>
    </w:r>
    <w:r w:rsidRPr="00C85C5A">
      <w:rPr>
        <w:rFonts w:ascii="Titillium" w:hAnsi="Titillium"/>
        <w:color w:val="1F4E79" w:themeColor="accent5" w:themeShade="80"/>
        <w:sz w:val="20"/>
        <w:szCs w:val="20"/>
      </w:rPr>
      <w:t xml:space="preserve"> Via P. Castellino 111, 80131 </w:t>
    </w:r>
    <w:r>
      <w:rPr>
        <w:rFonts w:ascii="Titillium" w:hAnsi="Titillium"/>
        <w:color w:val="1F4E79" w:themeColor="accent5" w:themeShade="80"/>
        <w:sz w:val="20"/>
        <w:szCs w:val="20"/>
      </w:rPr>
      <w:t>(NA)</w:t>
    </w:r>
    <w:r w:rsidRPr="00CC17AC">
      <w:rPr>
        <w:rFonts w:ascii="Titillium" w:hAnsi="Titillium"/>
        <w:color w:val="1F4E79" w:themeColor="accent5" w:themeShade="80"/>
        <w:sz w:val="20"/>
        <w:szCs w:val="20"/>
      </w:rPr>
      <w:t xml:space="preserve"> </w:t>
    </w:r>
    <w:r w:rsidRPr="00C85C5A">
      <w:rPr>
        <w:rFonts w:ascii="Titillium" w:hAnsi="Titillium"/>
        <w:color w:val="1F4E79" w:themeColor="accent5" w:themeShade="80"/>
        <w:sz w:val="20"/>
        <w:szCs w:val="20"/>
      </w:rPr>
      <w:t xml:space="preserve">- P.IVA 02118311006 - C.F. </w:t>
    </w:r>
    <w:proofErr w:type="gramStart"/>
    <w:r w:rsidRPr="00C85C5A">
      <w:rPr>
        <w:rFonts w:ascii="Titillium" w:hAnsi="Titillium"/>
        <w:color w:val="1F4E79" w:themeColor="accent5" w:themeShade="80"/>
        <w:sz w:val="20"/>
        <w:szCs w:val="20"/>
      </w:rPr>
      <w:t>8005433586</w:t>
    </w:r>
    <w:r>
      <w:rPr>
        <w:rFonts w:ascii="Titillium" w:hAnsi="Titillium"/>
        <w:color w:val="1F4E79" w:themeColor="accent5" w:themeShade="80"/>
        <w:sz w:val="20"/>
        <w:szCs w:val="20"/>
      </w:rPr>
      <w:t xml:space="preserve"> </w:t>
    </w:r>
    <w:r w:rsidRPr="00C85C5A">
      <w:rPr>
        <w:rFonts w:ascii="Titillium" w:hAnsi="Titillium"/>
        <w:color w:val="1F4E79" w:themeColor="accent5" w:themeShade="80"/>
        <w:sz w:val="20"/>
        <w:szCs w:val="20"/>
      </w:rPr>
      <w:t xml:space="preserve"> -</w:t>
    </w:r>
    <w:proofErr w:type="gramEnd"/>
    <w:r w:rsidRPr="00C85C5A">
      <w:rPr>
        <w:rFonts w:ascii="Titillium" w:hAnsi="Titillium"/>
        <w:color w:val="1F4E79" w:themeColor="accent5" w:themeShade="80"/>
        <w:sz w:val="20"/>
        <w:szCs w:val="20"/>
      </w:rPr>
      <w:t xml:space="preserve"> </w:t>
    </w:r>
    <w:r>
      <w:rPr>
        <w:rFonts w:ascii="Titillium" w:hAnsi="Titillium"/>
        <w:color w:val="1F4E79" w:themeColor="accent5" w:themeShade="80"/>
        <w:sz w:val="20"/>
        <w:szCs w:val="20"/>
      </w:rPr>
      <w:t>segreteria</w:t>
    </w:r>
    <w:r w:rsidRPr="00C85C5A">
      <w:rPr>
        <w:rFonts w:ascii="Titillium" w:hAnsi="Titillium"/>
        <w:color w:val="1F4E79" w:themeColor="accent5" w:themeShade="80"/>
        <w:sz w:val="20"/>
        <w:szCs w:val="20"/>
      </w:rPr>
      <w:t xml:space="preserve"> 0816132579</w:t>
    </w:r>
    <w:r>
      <w:rPr>
        <w:rFonts w:ascii="Titillium" w:hAnsi="Titillium"/>
        <w:color w:val="1F4E79" w:themeColor="accent5" w:themeShade="80"/>
        <w:sz w:val="20"/>
        <w:szCs w:val="20"/>
      </w:rPr>
      <w:t xml:space="preserve"> - </w:t>
    </w:r>
    <w:r w:rsidRPr="00C85C5A">
      <w:rPr>
        <w:rFonts w:ascii="Titillium" w:hAnsi="Titillium"/>
        <w:color w:val="1F4E79" w:themeColor="accent5" w:themeShade="80"/>
        <w:sz w:val="20"/>
        <w:szCs w:val="20"/>
      </w:rPr>
      <w:t>segreteria</w:t>
    </w:r>
    <w:r>
      <w:rPr>
        <w:rFonts w:ascii="Titillium" w:hAnsi="Titillium"/>
        <w:color w:val="1F4E79" w:themeColor="accent5" w:themeShade="80"/>
        <w:sz w:val="20"/>
        <w:szCs w:val="20"/>
      </w:rPr>
      <w:t>.ss</w:t>
    </w:r>
    <w:r w:rsidRPr="00C85C5A">
      <w:rPr>
        <w:rFonts w:ascii="Titillium" w:hAnsi="Titillium"/>
        <w:color w:val="1F4E79" w:themeColor="accent5" w:themeShade="80"/>
        <w:sz w:val="20"/>
        <w:szCs w:val="20"/>
      </w:rPr>
      <w:t xml:space="preserve">@ieos.cnr.it - </w:t>
    </w:r>
    <w:proofErr w:type="spellStart"/>
    <w:r w:rsidRPr="00C85C5A">
      <w:rPr>
        <w:rFonts w:ascii="Titillium" w:hAnsi="Titillium"/>
        <w:color w:val="1F4E79" w:themeColor="accent5" w:themeShade="80"/>
        <w:sz w:val="20"/>
        <w:szCs w:val="20"/>
      </w:rPr>
      <w:t>pec</w:t>
    </w:r>
    <w:proofErr w:type="spellEnd"/>
    <w:r w:rsidRPr="00C85C5A">
      <w:rPr>
        <w:rFonts w:ascii="Titillium" w:hAnsi="Titillium"/>
        <w:color w:val="1F4E79" w:themeColor="accent5" w:themeShade="80"/>
        <w:sz w:val="20"/>
        <w:szCs w:val="20"/>
      </w:rPr>
      <w:t>: protocollo.ieos@pec.cnr.it</w:t>
    </w:r>
  </w:p>
  <w:p w14:paraId="250967E8" w14:textId="44A21405" w:rsidR="008F056D" w:rsidRDefault="008F056D">
    <w:pPr>
      <w:pStyle w:val="Pidipagina"/>
    </w:pPr>
  </w:p>
  <w:p w14:paraId="2C8FC052" w14:textId="451FD254" w:rsidR="000151A3" w:rsidRDefault="000151A3" w:rsidP="000151A3">
    <w:pPr>
      <w:pStyle w:val="Pidipagina"/>
      <w:tabs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CE4A" w14:textId="77777777" w:rsidR="00191DCE" w:rsidRDefault="00191DCE" w:rsidP="000151A3">
      <w:r>
        <w:separator/>
      </w:r>
    </w:p>
  </w:footnote>
  <w:footnote w:type="continuationSeparator" w:id="0">
    <w:p w14:paraId="18A68646" w14:textId="77777777" w:rsidR="00191DCE" w:rsidRDefault="00191DCE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90FE" w14:textId="5D750C6E" w:rsidR="00615898" w:rsidRDefault="00615898" w:rsidP="000151A3">
    <w:pPr>
      <w:pStyle w:val="Intestazione"/>
      <w:tabs>
        <w:tab w:val="clear" w:pos="9638"/>
      </w:tabs>
      <w:ind w:left="-1134" w:right="-1134"/>
      <w:rPr>
        <w:noProof/>
        <w:lang w:eastAsia="it-IT"/>
      </w:rPr>
    </w:pPr>
  </w:p>
  <w:p w14:paraId="6EBCE1A6" w14:textId="6E6AB3E5" w:rsidR="00615898" w:rsidRDefault="00E667BE" w:rsidP="000151A3">
    <w:pPr>
      <w:pStyle w:val="Intestazione"/>
      <w:tabs>
        <w:tab w:val="clear" w:pos="9638"/>
      </w:tabs>
      <w:ind w:left="-1134" w:right="-1134"/>
      <w:rPr>
        <w:noProof/>
        <w:lang w:eastAsia="it-IT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F83CBBD" wp14:editId="488A11B3">
          <wp:simplePos x="0" y="0"/>
          <wp:positionH relativeFrom="page">
            <wp:posOffset>495299</wp:posOffset>
          </wp:positionH>
          <wp:positionV relativeFrom="paragraph">
            <wp:posOffset>85090</wp:posOffset>
          </wp:positionV>
          <wp:extent cx="6562725" cy="922020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C1B6A" w14:textId="6170F2CF" w:rsidR="000151A3" w:rsidRDefault="000151A3" w:rsidP="000151A3">
    <w:pPr>
      <w:pStyle w:val="Intestazione"/>
      <w:tabs>
        <w:tab w:val="clear" w:pos="9638"/>
      </w:tabs>
      <w:ind w:left="-1134"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C4F"/>
    <w:multiLevelType w:val="hybridMultilevel"/>
    <w:tmpl w:val="8794D0EE"/>
    <w:lvl w:ilvl="0" w:tplc="EEE67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3053">
    <w:abstractNumId w:val="0"/>
  </w:num>
  <w:num w:numId="2" w16cid:durableId="54703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51A3"/>
    <w:rsid w:val="000E3B01"/>
    <w:rsid w:val="001039B2"/>
    <w:rsid w:val="001212CE"/>
    <w:rsid w:val="00165228"/>
    <w:rsid w:val="00191DCE"/>
    <w:rsid w:val="001971F4"/>
    <w:rsid w:val="001B242E"/>
    <w:rsid w:val="001E3D77"/>
    <w:rsid w:val="001F606A"/>
    <w:rsid w:val="002526AB"/>
    <w:rsid w:val="00282332"/>
    <w:rsid w:val="002D6A3C"/>
    <w:rsid w:val="002D7BFE"/>
    <w:rsid w:val="002F74DC"/>
    <w:rsid w:val="0030173F"/>
    <w:rsid w:val="00326AEC"/>
    <w:rsid w:val="003751F8"/>
    <w:rsid w:val="00390947"/>
    <w:rsid w:val="004063B1"/>
    <w:rsid w:val="00430858"/>
    <w:rsid w:val="00434FAD"/>
    <w:rsid w:val="00441998"/>
    <w:rsid w:val="004E1DAA"/>
    <w:rsid w:val="00507AD8"/>
    <w:rsid w:val="00515C51"/>
    <w:rsid w:val="0053163C"/>
    <w:rsid w:val="005A3FD6"/>
    <w:rsid w:val="005C33CD"/>
    <w:rsid w:val="00615898"/>
    <w:rsid w:val="00630CC3"/>
    <w:rsid w:val="006561BF"/>
    <w:rsid w:val="006651D9"/>
    <w:rsid w:val="00671BB1"/>
    <w:rsid w:val="00694A66"/>
    <w:rsid w:val="006F676B"/>
    <w:rsid w:val="00787836"/>
    <w:rsid w:val="00857D7B"/>
    <w:rsid w:val="008B6F56"/>
    <w:rsid w:val="008B7A5E"/>
    <w:rsid w:val="008E5803"/>
    <w:rsid w:val="008F056D"/>
    <w:rsid w:val="008F64C1"/>
    <w:rsid w:val="00936C81"/>
    <w:rsid w:val="00966464"/>
    <w:rsid w:val="00966FC1"/>
    <w:rsid w:val="0098754B"/>
    <w:rsid w:val="00992BFD"/>
    <w:rsid w:val="00993CFC"/>
    <w:rsid w:val="009E1A0E"/>
    <w:rsid w:val="009E2B4E"/>
    <w:rsid w:val="009F2615"/>
    <w:rsid w:val="00A677CA"/>
    <w:rsid w:val="00A9611F"/>
    <w:rsid w:val="00AA1B90"/>
    <w:rsid w:val="00AB0715"/>
    <w:rsid w:val="00AC554D"/>
    <w:rsid w:val="00B037A3"/>
    <w:rsid w:val="00B51288"/>
    <w:rsid w:val="00BC7A4A"/>
    <w:rsid w:val="00C150B6"/>
    <w:rsid w:val="00C30FBC"/>
    <w:rsid w:val="00C44154"/>
    <w:rsid w:val="00C65934"/>
    <w:rsid w:val="00C82494"/>
    <w:rsid w:val="00CD31A6"/>
    <w:rsid w:val="00D165AA"/>
    <w:rsid w:val="00D44253"/>
    <w:rsid w:val="00DB5F45"/>
    <w:rsid w:val="00E667BE"/>
    <w:rsid w:val="00E8655F"/>
    <w:rsid w:val="00E8730A"/>
    <w:rsid w:val="00E97E79"/>
    <w:rsid w:val="00ED0085"/>
    <w:rsid w:val="00EE1AC6"/>
    <w:rsid w:val="00F43137"/>
    <w:rsid w:val="00F60CA1"/>
    <w:rsid w:val="00F60E52"/>
    <w:rsid w:val="00F87F08"/>
    <w:rsid w:val="00F95730"/>
    <w:rsid w:val="00FB0807"/>
    <w:rsid w:val="00FB2BD9"/>
    <w:rsid w:val="00FC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customStyle="1" w:styleId="Default">
    <w:name w:val="Default"/>
    <w:rsid w:val="00C441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6D9AF8D92E6D4896FA47C64897B85C" ma:contentTypeVersion="12" ma:contentTypeDescription="Creare un nuovo documento." ma:contentTypeScope="" ma:versionID="0757c3c262bd7be35fd2e4bc8177c845">
  <xsd:schema xmlns:xsd="http://www.w3.org/2001/XMLSchema" xmlns:xs="http://www.w3.org/2001/XMLSchema" xmlns:p="http://schemas.microsoft.com/office/2006/metadata/properties" xmlns:ns3="82ef69b8-65d5-47b2-8f4a-2e09ed143efe" xmlns:ns4="4a22eb92-2709-4e62-b46e-21685da4c9d3" targetNamespace="http://schemas.microsoft.com/office/2006/metadata/properties" ma:root="true" ma:fieldsID="17131384df33d9e92f2730891cf19045" ns3:_="" ns4:_="">
    <xsd:import namespace="82ef69b8-65d5-47b2-8f4a-2e09ed143efe"/>
    <xsd:import namespace="4a22eb92-2709-4e62-b46e-21685da4c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f69b8-65d5-47b2-8f4a-2e09ed143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eb92-2709-4e62-b46e-21685da4c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F33E3-1CEC-4FEB-8BEF-B9F402973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f69b8-65d5-47b2-8f4a-2e09ed143efe"/>
    <ds:schemaRef ds:uri="4a22eb92-2709-4e62-b46e-21685da4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5E57F-5E18-47DA-A720-180778A9F4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FB76EF-96BB-4AD6-B133-E904729D3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ALESSIO PATRIZIO</cp:lastModifiedBy>
  <cp:revision>8</cp:revision>
  <dcterms:created xsi:type="dcterms:W3CDTF">2024-03-25T15:09:00Z</dcterms:created>
  <dcterms:modified xsi:type="dcterms:W3CDTF">2024-03-28T10:58:00Z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0x010100B36D9AF8D92E6D4896FA47C64897B85C</vt:lpwstr>
  </property>
</Properties>
</file>