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B2EAB" w14:textId="07EC8309" w:rsidR="00F100E4" w:rsidRDefault="00941F5B" w:rsidP="00860F69">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60F69" w:rsidRPr="00860F69">
        <w:rPr>
          <w:rFonts w:eastAsia="Calibri" w:cstheme="minorHAnsi"/>
          <w:i/>
          <w:iCs/>
          <w:sz w:val="20"/>
          <w:szCs w:val="20"/>
        </w:rPr>
        <w:t xml:space="preserve">Stazione Appaltante Istituto di Bioscienze e </w:t>
      </w:r>
      <w:proofErr w:type="spellStart"/>
      <w:r w:rsidR="00860F69" w:rsidRPr="00860F69">
        <w:rPr>
          <w:rFonts w:eastAsia="Calibri" w:cstheme="minorHAnsi"/>
          <w:i/>
          <w:iCs/>
          <w:sz w:val="20"/>
          <w:szCs w:val="20"/>
        </w:rPr>
        <w:t>BioRisorse</w:t>
      </w:r>
      <w:proofErr w:type="spellEnd"/>
      <w:r w:rsidR="00860F69" w:rsidRPr="00860F69">
        <w:rPr>
          <w:rFonts w:eastAsia="Calibri" w:cstheme="minorHAnsi"/>
          <w:i/>
          <w:iCs/>
          <w:sz w:val="20"/>
          <w:szCs w:val="20"/>
        </w:rPr>
        <w:t xml:space="preserve"> del CNR</w:t>
      </w:r>
    </w:p>
    <w:p w14:paraId="2D16BFFD" w14:textId="77777777" w:rsidR="00860F69" w:rsidRPr="008F6C7A" w:rsidRDefault="00860F69" w:rsidP="00860F69">
      <w:pPr>
        <w:pStyle w:val="Intestazione"/>
        <w:tabs>
          <w:tab w:val="left" w:pos="5245"/>
          <w:tab w:val="left" w:pos="5387"/>
        </w:tabs>
        <w:ind w:right="27"/>
        <w:jc w:val="center"/>
        <w:rPr>
          <w:rFonts w:cstheme="minorHAnsi"/>
          <w:sz w:val="21"/>
          <w:szCs w:val="21"/>
        </w:rPr>
      </w:pPr>
    </w:p>
    <w:p w14:paraId="3855D198" w14:textId="763A452A" w:rsidR="00F3204C" w:rsidRPr="00630509" w:rsidRDefault="00281B9E" w:rsidP="00893532">
      <w:pPr>
        <w:jc w:val="both"/>
        <w:rPr>
          <w:b/>
          <w:bCs/>
        </w:rPr>
      </w:pPr>
      <w:r w:rsidRPr="00630509">
        <w:rPr>
          <w:b/>
          <w:bCs/>
        </w:rPr>
        <w:t>OGGETTO</w:t>
      </w:r>
      <w:r w:rsidRPr="00630509">
        <w:t xml:space="preserve">: </w:t>
      </w:r>
      <w:r w:rsidRPr="00630509">
        <w:rPr>
          <w:b/>
          <w:bCs/>
        </w:rPr>
        <w:t xml:space="preserve">INDAGINE ESPLORATIVA DI MERCATO VOLTA A RACCOGLIERE PREVENTIVI INFORMALI FINALIZZATI ALL’AFFIDAMENTO </w:t>
      </w:r>
      <w:r w:rsidR="004F2BDE" w:rsidRPr="00630509">
        <w:rPr>
          <w:b/>
          <w:bCs/>
        </w:rPr>
        <w:t xml:space="preserve">DELLA </w:t>
      </w:r>
      <w:r w:rsidR="004F2BDE" w:rsidRPr="00630509">
        <w:rPr>
          <w:rFonts w:eastAsia="Calibri"/>
          <w:b/>
          <w:bCs/>
          <w:iCs/>
        </w:rPr>
        <w:t xml:space="preserve">FORNITURA </w:t>
      </w:r>
      <w:r w:rsidR="005319D4" w:rsidRPr="00630509">
        <w:rPr>
          <w:rFonts w:cs="Calibri"/>
          <w:b/>
        </w:rPr>
        <w:t>DI</w:t>
      </w:r>
      <w:r w:rsidR="005319D4" w:rsidRPr="00630509">
        <w:t xml:space="preserve"> </w:t>
      </w:r>
      <w:bookmarkStart w:id="0" w:name="_GoBack"/>
      <w:r w:rsidR="00DB314C" w:rsidRPr="00D50301">
        <w:rPr>
          <w:b/>
        </w:rPr>
        <w:t xml:space="preserve">UN </w:t>
      </w:r>
      <w:bookmarkEnd w:id="0"/>
      <w:r w:rsidR="005319D4" w:rsidRPr="00630509">
        <w:rPr>
          <w:rFonts w:cs="Calibri"/>
          <w:b/>
        </w:rPr>
        <w:t xml:space="preserve">SEQUENZIATORE </w:t>
      </w:r>
      <w:bookmarkStart w:id="1" w:name="_Hlk160010057"/>
      <w:r w:rsidR="005319D4" w:rsidRPr="00630509">
        <w:rPr>
          <w:rFonts w:cs="Calibri"/>
          <w:b/>
        </w:rPr>
        <w:t xml:space="preserve">CAPILLARE </w:t>
      </w:r>
      <w:bookmarkEnd w:id="1"/>
      <w:r w:rsidR="005319D4" w:rsidRPr="00630509">
        <w:rPr>
          <w:rFonts w:cs="Calibri"/>
          <w:b/>
        </w:rPr>
        <w:t xml:space="preserve">E </w:t>
      </w:r>
      <w:bookmarkStart w:id="2" w:name="_Hlk160010374"/>
      <w:r w:rsidR="00DB314C">
        <w:rPr>
          <w:rFonts w:cs="Calibri"/>
          <w:b/>
        </w:rPr>
        <w:t xml:space="preserve">UN </w:t>
      </w:r>
      <w:r w:rsidR="005319D4" w:rsidRPr="00630509">
        <w:rPr>
          <w:rFonts w:cs="Calibri"/>
          <w:b/>
        </w:rPr>
        <w:t>TERMOCICLATORE CON GRADIENTE</w:t>
      </w:r>
      <w:bookmarkEnd w:id="2"/>
      <w:r w:rsidR="005319D4" w:rsidRPr="00630509">
        <w:rPr>
          <w:rFonts w:cs="Calibri"/>
          <w:b/>
        </w:rPr>
        <w:t>, NELL’AMBITO DEL PROGETTO “</w:t>
      </w:r>
      <w:proofErr w:type="spellStart"/>
      <w:r w:rsidR="005319D4" w:rsidRPr="00630509">
        <w:rPr>
          <w:rFonts w:cs="Calibri"/>
          <w:b/>
        </w:rPr>
        <w:t>Research</w:t>
      </w:r>
      <w:proofErr w:type="spellEnd"/>
      <w:r w:rsidR="005319D4" w:rsidRPr="00630509">
        <w:rPr>
          <w:rFonts w:cs="Calibri"/>
          <w:b/>
        </w:rPr>
        <w:t xml:space="preserve"> </w:t>
      </w:r>
      <w:proofErr w:type="spellStart"/>
      <w:r w:rsidR="005319D4" w:rsidRPr="00630509">
        <w:rPr>
          <w:rFonts w:cs="Calibri"/>
          <w:b/>
        </w:rPr>
        <w:t>actions</w:t>
      </w:r>
      <w:proofErr w:type="spellEnd"/>
      <w:r w:rsidR="005319D4" w:rsidRPr="00630509">
        <w:rPr>
          <w:rFonts w:cs="Calibri"/>
          <w:b/>
        </w:rPr>
        <w:t xml:space="preserve"> for </w:t>
      </w:r>
      <w:proofErr w:type="spellStart"/>
      <w:r w:rsidR="005319D4" w:rsidRPr="00630509">
        <w:rPr>
          <w:rFonts w:cs="Calibri"/>
          <w:b/>
        </w:rPr>
        <w:t>reducing</w:t>
      </w:r>
      <w:proofErr w:type="spellEnd"/>
      <w:r w:rsidR="005319D4" w:rsidRPr="00630509">
        <w:rPr>
          <w:rFonts w:cs="Calibri"/>
          <w:b/>
        </w:rPr>
        <w:t xml:space="preserve"> the impact on </w:t>
      </w:r>
      <w:proofErr w:type="spellStart"/>
      <w:r w:rsidR="005319D4" w:rsidRPr="00630509">
        <w:rPr>
          <w:rFonts w:cs="Calibri"/>
          <w:b/>
        </w:rPr>
        <w:t>agricultural</w:t>
      </w:r>
      <w:proofErr w:type="spellEnd"/>
      <w:r w:rsidR="005319D4" w:rsidRPr="00630509">
        <w:rPr>
          <w:rFonts w:cs="Calibri"/>
          <w:b/>
        </w:rPr>
        <w:t xml:space="preserve"> and </w:t>
      </w:r>
      <w:proofErr w:type="spellStart"/>
      <w:r w:rsidR="005319D4" w:rsidRPr="00630509">
        <w:rPr>
          <w:rFonts w:cs="Calibri"/>
          <w:b/>
        </w:rPr>
        <w:t>natural</w:t>
      </w:r>
      <w:proofErr w:type="spellEnd"/>
      <w:r w:rsidR="005319D4" w:rsidRPr="00630509">
        <w:rPr>
          <w:rFonts w:cs="Calibri"/>
          <w:b/>
        </w:rPr>
        <w:t xml:space="preserve"> </w:t>
      </w:r>
      <w:proofErr w:type="spellStart"/>
      <w:r w:rsidR="005319D4" w:rsidRPr="00630509">
        <w:rPr>
          <w:rFonts w:cs="Calibri"/>
          <w:b/>
        </w:rPr>
        <w:t>ecosystems</w:t>
      </w:r>
      <w:proofErr w:type="spellEnd"/>
      <w:r w:rsidR="005319D4" w:rsidRPr="00630509">
        <w:rPr>
          <w:rFonts w:cs="Calibri"/>
          <w:b/>
        </w:rPr>
        <w:t xml:space="preserve"> of the </w:t>
      </w:r>
      <w:proofErr w:type="spellStart"/>
      <w:r w:rsidR="005319D4" w:rsidRPr="00630509">
        <w:rPr>
          <w:rFonts w:cs="Calibri"/>
          <w:b/>
        </w:rPr>
        <w:t>harmful</w:t>
      </w:r>
      <w:proofErr w:type="spellEnd"/>
      <w:r w:rsidR="005319D4" w:rsidRPr="00630509">
        <w:rPr>
          <w:rFonts w:cs="Calibri"/>
          <w:b/>
        </w:rPr>
        <w:t xml:space="preserve"> </w:t>
      </w:r>
      <w:proofErr w:type="spellStart"/>
      <w:r w:rsidR="005319D4" w:rsidRPr="00630509">
        <w:rPr>
          <w:rFonts w:cs="Calibri"/>
          <w:b/>
        </w:rPr>
        <w:t>plant</w:t>
      </w:r>
      <w:proofErr w:type="spellEnd"/>
      <w:r w:rsidR="005319D4" w:rsidRPr="00630509">
        <w:rPr>
          <w:rFonts w:cs="Calibri"/>
          <w:b/>
        </w:rPr>
        <w:t xml:space="preserve"> </w:t>
      </w:r>
      <w:proofErr w:type="spellStart"/>
      <w:r w:rsidR="005319D4" w:rsidRPr="00630509">
        <w:rPr>
          <w:rFonts w:cs="Calibri"/>
          <w:b/>
        </w:rPr>
        <w:t>pathogen</w:t>
      </w:r>
      <w:proofErr w:type="spellEnd"/>
      <w:r w:rsidR="005319D4" w:rsidRPr="00630509">
        <w:rPr>
          <w:rFonts w:cs="Calibri"/>
          <w:b/>
        </w:rPr>
        <w:t xml:space="preserve"> </w:t>
      </w:r>
      <w:proofErr w:type="spellStart"/>
      <w:r w:rsidR="005319D4" w:rsidRPr="00630509">
        <w:rPr>
          <w:rFonts w:cs="Calibri"/>
          <w:b/>
        </w:rPr>
        <w:t>Xylella</w:t>
      </w:r>
      <w:proofErr w:type="spellEnd"/>
      <w:r w:rsidR="005319D4" w:rsidRPr="00630509">
        <w:rPr>
          <w:rFonts w:cs="Calibri"/>
          <w:b/>
        </w:rPr>
        <w:t xml:space="preserve"> fastidiosa (REACH-XY)”, CUP B93C22001920001</w:t>
      </w:r>
    </w:p>
    <w:p w14:paraId="6C5B75E5" w14:textId="77777777" w:rsidR="000A1C87" w:rsidRPr="00DE027D" w:rsidRDefault="000A1C87" w:rsidP="00893532">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proofErr w:type="gramStart"/>
      <w:r w:rsidRPr="008F6C7A">
        <w:rPr>
          <w:sz w:val="21"/>
          <w:szCs w:val="21"/>
        </w:rPr>
        <w:t>requisiti</w:t>
      </w:r>
      <w:proofErr w:type="gramEnd"/>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w:t>
      </w:r>
      <w:proofErr w:type="gramStart"/>
      <w:r w:rsidRPr="008F6C7A">
        <w:rPr>
          <w:sz w:val="21"/>
          <w:szCs w:val="21"/>
        </w:rPr>
        <w:t>membro</w:t>
      </w:r>
      <w:proofErr w:type="gramEnd"/>
      <w:r w:rsidRPr="008F6C7A">
        <w:rPr>
          <w:sz w:val="21"/>
          <w:szCs w:val="21"/>
        </w:rPr>
        <w:t xml:space="preserve">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3" w:name="_Ref41906052"/>
      <w:r w:rsidRPr="008F6C7A">
        <w:rPr>
          <w:rStyle w:val="Rimandonotaapidipagina"/>
          <w:rFonts w:cstheme="minorHAnsi"/>
          <w:sz w:val="21"/>
          <w:szCs w:val="21"/>
        </w:rPr>
        <w:footnoteReference w:id="2"/>
      </w:r>
      <w:bookmarkEnd w:id="3"/>
    </w:p>
    <w:sectPr w:rsidR="009F2998" w:rsidRPr="008F6C7A" w:rsidSect="003D1C1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24213" w14:textId="77777777" w:rsidR="00E530C0" w:rsidRDefault="00E530C0" w:rsidP="00A20920">
      <w:r>
        <w:separator/>
      </w:r>
    </w:p>
  </w:endnote>
  <w:endnote w:type="continuationSeparator" w:id="0">
    <w:p w14:paraId="3C1AFA6D" w14:textId="77777777" w:rsidR="00E530C0" w:rsidRDefault="00E530C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mo">
    <w:altName w:val="Arial"/>
    <w:charset w:val="00"/>
    <w:family w:val="swiss"/>
    <w:pitch w:val="variable"/>
    <w:sig w:usb0="00000000" w:usb1="500078FF" w:usb2="00000021" w:usb3="00000000" w:csb0="000001B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D50301">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D5030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59E2F" w14:textId="77777777" w:rsidR="00E530C0" w:rsidRDefault="00E530C0" w:rsidP="00A20920">
      <w:r>
        <w:separator/>
      </w:r>
    </w:p>
  </w:footnote>
  <w:footnote w:type="continuationSeparator" w:id="0">
    <w:p w14:paraId="67F9B97C" w14:textId="77777777" w:rsidR="00E530C0" w:rsidRDefault="00E530C0"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482D" w14:textId="05941962" w:rsidR="00860F69" w:rsidRPr="00447B37" w:rsidRDefault="00860F69" w:rsidP="00860F69">
    <w:pPr>
      <w:pStyle w:val="Intestazione"/>
      <w:ind w:left="1134"/>
      <w:rPr>
        <w:rFonts w:ascii="Arimo" w:hAnsi="Arimo" w:cs="David"/>
        <w:color w:val="244061"/>
      </w:rPr>
    </w:pPr>
    <w:r>
      <w:rPr>
        <w:rFonts w:ascii="Arimo" w:hAnsi="Arimo" w:cs="David"/>
        <w:noProof/>
        <w:color w:val="244061"/>
        <w:lang w:eastAsia="it-IT"/>
      </w:rPr>
      <w:drawing>
        <wp:anchor distT="0" distB="0" distL="114300" distR="114300" simplePos="0" relativeHeight="251660288" behindDoc="0" locked="0" layoutInCell="1" allowOverlap="1" wp14:anchorId="7BBE57B3" wp14:editId="0824C487">
          <wp:simplePos x="0" y="0"/>
          <wp:positionH relativeFrom="column">
            <wp:posOffset>5055235</wp:posOffset>
          </wp:positionH>
          <wp:positionV relativeFrom="paragraph">
            <wp:posOffset>-38100</wp:posOffset>
          </wp:positionV>
          <wp:extent cx="1231265" cy="907415"/>
          <wp:effectExtent l="0" t="0" r="6985" b="6985"/>
          <wp:wrapNone/>
          <wp:docPr id="2" name="Immagine 2" descr="LOGO PA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C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BDD7B" w14:textId="3C4738E0" w:rsidR="00860F69" w:rsidRPr="00DF6296" w:rsidRDefault="00860F69" w:rsidP="00860F69">
    <w:pPr>
      <w:pStyle w:val="Intestazione"/>
      <w:tabs>
        <w:tab w:val="clear" w:pos="9638"/>
        <w:tab w:val="left" w:pos="2410"/>
        <w:tab w:val="right" w:pos="10065"/>
      </w:tabs>
      <w:ind w:left="993" w:right="1841"/>
      <w:jc w:val="center"/>
      <w:rPr>
        <w:rFonts w:ascii="Arimo" w:hAnsi="Arimo" w:cs="David"/>
        <w:color w:val="244061"/>
      </w:rPr>
    </w:pPr>
    <w:r w:rsidRPr="00DF6296">
      <w:rPr>
        <w:rFonts w:cs="David"/>
        <w:noProof/>
        <w:lang w:eastAsia="it-IT"/>
      </w:rPr>
      <w:drawing>
        <wp:anchor distT="0" distB="0" distL="114300" distR="114300" simplePos="0" relativeHeight="251659264" behindDoc="0" locked="0" layoutInCell="1" allowOverlap="1" wp14:anchorId="5037690F" wp14:editId="5C36C598">
          <wp:simplePos x="0" y="0"/>
          <wp:positionH relativeFrom="column">
            <wp:posOffset>-155575</wp:posOffset>
          </wp:positionH>
          <wp:positionV relativeFrom="paragraph">
            <wp:posOffset>48260</wp:posOffset>
          </wp:positionV>
          <wp:extent cx="614680" cy="522605"/>
          <wp:effectExtent l="0" t="0" r="0" b="0"/>
          <wp:wrapSquare wrapText="bothSides"/>
          <wp:docPr id="1" name="Immagine 1" descr="logo CNR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R bl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68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296">
      <w:rPr>
        <w:rFonts w:ascii="Arimo" w:hAnsi="Arimo" w:cs="David"/>
        <w:color w:val="244061"/>
      </w:rPr>
      <w:t>Consiglio Nazionale delle Ricerche</w:t>
    </w:r>
  </w:p>
  <w:p w14:paraId="4CFCB0B1" w14:textId="77777777" w:rsidR="00860F69" w:rsidRPr="00475415" w:rsidRDefault="00860F69" w:rsidP="00860F69">
    <w:pPr>
      <w:pStyle w:val="Intestazione"/>
      <w:tabs>
        <w:tab w:val="clear" w:pos="9638"/>
        <w:tab w:val="left" w:pos="2410"/>
        <w:tab w:val="right" w:pos="10065"/>
      </w:tabs>
      <w:ind w:left="993" w:right="1841"/>
      <w:jc w:val="center"/>
      <w:rPr>
        <w:rFonts w:ascii="Arimo" w:hAnsi="Arimo" w:cs="David"/>
        <w:color w:val="244061"/>
        <w:sz w:val="28"/>
        <w:szCs w:val="28"/>
      </w:rPr>
    </w:pPr>
    <w:r w:rsidRPr="00DF6296">
      <w:rPr>
        <w:rFonts w:ascii="Arimo" w:hAnsi="Arimo" w:cs="David"/>
        <w:color w:val="244061"/>
      </w:rPr>
      <w:t xml:space="preserve">National </w:t>
    </w:r>
    <w:proofErr w:type="spellStart"/>
    <w:r w:rsidRPr="00DF6296">
      <w:rPr>
        <w:rFonts w:ascii="Arimo" w:hAnsi="Arimo" w:cs="David"/>
        <w:color w:val="244061"/>
      </w:rPr>
      <w:t>Research</w:t>
    </w:r>
    <w:proofErr w:type="spellEnd"/>
    <w:r w:rsidRPr="00DF6296">
      <w:rPr>
        <w:rFonts w:ascii="Arimo" w:hAnsi="Arimo" w:cs="David"/>
        <w:color w:val="244061"/>
      </w:rPr>
      <w:t xml:space="preserve"> </w:t>
    </w:r>
    <w:proofErr w:type="spellStart"/>
    <w:r w:rsidRPr="00DF6296">
      <w:rPr>
        <w:rFonts w:ascii="Arimo" w:hAnsi="Arimo" w:cs="David"/>
        <w:color w:val="244061"/>
      </w:rPr>
      <w:t>Council</w:t>
    </w:r>
    <w:proofErr w:type="spellEnd"/>
  </w:p>
  <w:p w14:paraId="15135D8E" w14:textId="77777777" w:rsidR="00860F69" w:rsidRPr="00DF6296" w:rsidRDefault="00860F69" w:rsidP="00860F69">
    <w:pPr>
      <w:pStyle w:val="Intestazione"/>
      <w:tabs>
        <w:tab w:val="clear" w:pos="9638"/>
        <w:tab w:val="left" w:pos="2410"/>
        <w:tab w:val="right" w:pos="9781"/>
        <w:tab w:val="right" w:pos="10065"/>
      </w:tabs>
      <w:ind w:left="993" w:right="1841"/>
      <w:jc w:val="center"/>
      <w:rPr>
        <w:rFonts w:ascii="Arimo" w:hAnsi="Arimo" w:cs="David"/>
        <w:b/>
        <w:color w:val="244061"/>
        <w:sz w:val="28"/>
        <w:szCs w:val="28"/>
      </w:rPr>
    </w:pPr>
    <w:r w:rsidRPr="00DF6296">
      <w:rPr>
        <w:rFonts w:ascii="Arimo" w:hAnsi="Arimo" w:cs="David"/>
        <w:b/>
        <w:color w:val="244061"/>
        <w:sz w:val="28"/>
        <w:szCs w:val="28"/>
      </w:rPr>
      <w:t xml:space="preserve">Istituto di Bioscienze e </w:t>
    </w:r>
    <w:proofErr w:type="spellStart"/>
    <w:r w:rsidRPr="00DF6296">
      <w:rPr>
        <w:rFonts w:ascii="Arimo" w:hAnsi="Arimo" w:cs="David"/>
        <w:b/>
        <w:color w:val="244061"/>
        <w:sz w:val="28"/>
        <w:szCs w:val="28"/>
      </w:rPr>
      <w:t>BioRisorse</w:t>
    </w:r>
    <w:proofErr w:type="spellEnd"/>
  </w:p>
  <w:p w14:paraId="22F8CF9A" w14:textId="77777777" w:rsidR="00860F69" w:rsidRPr="00363B29" w:rsidRDefault="00860F69" w:rsidP="00860F69">
    <w:pPr>
      <w:pStyle w:val="Pidipagina"/>
      <w:tabs>
        <w:tab w:val="clear" w:pos="9638"/>
        <w:tab w:val="left" w:pos="2410"/>
        <w:tab w:val="right" w:pos="6804"/>
        <w:tab w:val="right" w:pos="10065"/>
      </w:tabs>
      <w:ind w:left="993" w:right="1841"/>
      <w:jc w:val="center"/>
      <w:rPr>
        <w:rFonts w:ascii="Arimo" w:hAnsi="Arimo" w:cs="Arimo"/>
        <w:sz w:val="32"/>
        <w:szCs w:val="32"/>
        <w:lang w:val="en-US"/>
      </w:rPr>
    </w:pPr>
    <w:r w:rsidRPr="00DF6296">
      <w:rPr>
        <w:rFonts w:ascii="Arimo" w:hAnsi="Arimo" w:cs="David"/>
        <w:b/>
        <w:color w:val="244061"/>
        <w:sz w:val="28"/>
        <w:szCs w:val="28"/>
        <w:lang w:val="en-US"/>
      </w:rPr>
      <w:t>Institute of Biosciences</w:t>
    </w:r>
    <w:r w:rsidRPr="00DF6296">
      <w:rPr>
        <w:rFonts w:cs="David"/>
        <w:b/>
        <w:color w:val="244061"/>
        <w:sz w:val="28"/>
        <w:szCs w:val="28"/>
        <w:lang w:val="en-US"/>
      </w:rPr>
      <w:t xml:space="preserve"> </w:t>
    </w:r>
    <w:r w:rsidRPr="00DF6296">
      <w:rPr>
        <w:rFonts w:ascii="Arimo" w:hAnsi="Arimo" w:cs="David"/>
        <w:b/>
        <w:color w:val="244061"/>
        <w:sz w:val="28"/>
        <w:szCs w:val="28"/>
        <w:lang w:val="en-US"/>
      </w:rPr>
      <w:t xml:space="preserve">and </w:t>
    </w:r>
    <w:proofErr w:type="spellStart"/>
    <w:r w:rsidRPr="00DF6296">
      <w:rPr>
        <w:rFonts w:ascii="Arimo" w:hAnsi="Arimo" w:cs="David"/>
        <w:b/>
        <w:color w:val="244061"/>
        <w:sz w:val="28"/>
        <w:szCs w:val="28"/>
        <w:lang w:val="en-US"/>
      </w:rPr>
      <w:t>BioResources</w:t>
    </w:r>
    <w:proofErr w:type="spellEnd"/>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4B2A"/>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4B62"/>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1C1D"/>
    <w:rsid w:val="003D464F"/>
    <w:rsid w:val="003E4FC5"/>
    <w:rsid w:val="003E718B"/>
    <w:rsid w:val="003F7F7A"/>
    <w:rsid w:val="004166C0"/>
    <w:rsid w:val="00435330"/>
    <w:rsid w:val="004366FB"/>
    <w:rsid w:val="004468CE"/>
    <w:rsid w:val="004573C7"/>
    <w:rsid w:val="00477C48"/>
    <w:rsid w:val="00487D56"/>
    <w:rsid w:val="004C04D1"/>
    <w:rsid w:val="004D1AA2"/>
    <w:rsid w:val="004F2BDE"/>
    <w:rsid w:val="00526C7A"/>
    <w:rsid w:val="005319D4"/>
    <w:rsid w:val="00531D0C"/>
    <w:rsid w:val="005553D6"/>
    <w:rsid w:val="00563302"/>
    <w:rsid w:val="00572114"/>
    <w:rsid w:val="00574637"/>
    <w:rsid w:val="005A08D2"/>
    <w:rsid w:val="005A3EC1"/>
    <w:rsid w:val="005C504F"/>
    <w:rsid w:val="005D69CC"/>
    <w:rsid w:val="005E4EF1"/>
    <w:rsid w:val="0060048A"/>
    <w:rsid w:val="00620251"/>
    <w:rsid w:val="00621515"/>
    <w:rsid w:val="00630509"/>
    <w:rsid w:val="006520D7"/>
    <w:rsid w:val="00696AC7"/>
    <w:rsid w:val="006D1D52"/>
    <w:rsid w:val="006E5072"/>
    <w:rsid w:val="00723D9E"/>
    <w:rsid w:val="0074304E"/>
    <w:rsid w:val="0074461F"/>
    <w:rsid w:val="00744EB2"/>
    <w:rsid w:val="00765464"/>
    <w:rsid w:val="00767BBE"/>
    <w:rsid w:val="00770589"/>
    <w:rsid w:val="00780399"/>
    <w:rsid w:val="00782D17"/>
    <w:rsid w:val="007B5AC0"/>
    <w:rsid w:val="007B6535"/>
    <w:rsid w:val="007C67BF"/>
    <w:rsid w:val="007E32AC"/>
    <w:rsid w:val="00817EAD"/>
    <w:rsid w:val="00822134"/>
    <w:rsid w:val="0083380C"/>
    <w:rsid w:val="00840D3C"/>
    <w:rsid w:val="00843EB8"/>
    <w:rsid w:val="00847987"/>
    <w:rsid w:val="00860F69"/>
    <w:rsid w:val="00861110"/>
    <w:rsid w:val="00881186"/>
    <w:rsid w:val="00890131"/>
    <w:rsid w:val="008933B0"/>
    <w:rsid w:val="00893532"/>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8609E"/>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13D7F"/>
    <w:rsid w:val="00C20CE0"/>
    <w:rsid w:val="00C22C77"/>
    <w:rsid w:val="00C303D3"/>
    <w:rsid w:val="00C41FB1"/>
    <w:rsid w:val="00C45421"/>
    <w:rsid w:val="00C53C10"/>
    <w:rsid w:val="00C64AB3"/>
    <w:rsid w:val="00C65DA0"/>
    <w:rsid w:val="00C913E7"/>
    <w:rsid w:val="00CB5289"/>
    <w:rsid w:val="00CD788C"/>
    <w:rsid w:val="00CE2065"/>
    <w:rsid w:val="00D14830"/>
    <w:rsid w:val="00D1796C"/>
    <w:rsid w:val="00D50301"/>
    <w:rsid w:val="00D56F2B"/>
    <w:rsid w:val="00D61B6D"/>
    <w:rsid w:val="00D76A23"/>
    <w:rsid w:val="00D91ADD"/>
    <w:rsid w:val="00DA7E85"/>
    <w:rsid w:val="00DB314C"/>
    <w:rsid w:val="00DC0866"/>
    <w:rsid w:val="00DD6840"/>
    <w:rsid w:val="00DD789B"/>
    <w:rsid w:val="00DE027D"/>
    <w:rsid w:val="00DF08BF"/>
    <w:rsid w:val="00DF4FAF"/>
    <w:rsid w:val="00E04A8D"/>
    <w:rsid w:val="00E07873"/>
    <w:rsid w:val="00E079AA"/>
    <w:rsid w:val="00E12684"/>
    <w:rsid w:val="00E341D0"/>
    <w:rsid w:val="00E378FE"/>
    <w:rsid w:val="00E530C0"/>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11B0CC-5C24-4CC2-A13F-2CA6B835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Michele Bellucci</cp:lastModifiedBy>
  <cp:revision>6</cp:revision>
  <cp:lastPrinted>2023-05-30T17:09:00Z</cp:lastPrinted>
  <dcterms:created xsi:type="dcterms:W3CDTF">2024-02-28T09:49:00Z</dcterms:created>
  <dcterms:modified xsi:type="dcterms:W3CDTF">2024-03-04T14:37:00Z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