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B3343" w14:textId="5088EFC0" w:rsidR="00405675" w:rsidRDefault="00941F5B" w:rsidP="00405675">
      <w:pPr>
        <w:pStyle w:val="Intestazione"/>
        <w:tabs>
          <w:tab w:val="left" w:pos="4962"/>
          <w:tab w:val="left" w:pos="5245"/>
          <w:tab w:val="left" w:pos="5387"/>
        </w:tabs>
        <w:ind w:right="27"/>
        <w:rPr>
          <w:rFonts w:eastAsia="Calibri" w:cstheme="minorHAnsi"/>
          <w:i/>
          <w:iCs/>
          <w:sz w:val="20"/>
          <w:szCs w:val="20"/>
        </w:rPr>
      </w:pPr>
      <w:r w:rsidRPr="008F6C7A">
        <w:rPr>
          <w:rFonts w:cstheme="minorHAnsi"/>
          <w:i/>
          <w:sz w:val="21"/>
          <w:szCs w:val="21"/>
        </w:rPr>
        <w:t xml:space="preserve">                                                                     </w:t>
      </w:r>
      <w:r w:rsidR="00405675">
        <w:rPr>
          <w:rFonts w:cstheme="minorHAnsi"/>
          <w:i/>
          <w:sz w:val="21"/>
          <w:szCs w:val="21"/>
        </w:rPr>
        <w:tab/>
      </w:r>
      <w:r w:rsidR="00405675">
        <w:rPr>
          <w:rFonts w:cstheme="minorHAnsi"/>
          <w:i/>
          <w:sz w:val="21"/>
          <w:szCs w:val="21"/>
        </w:rPr>
        <w:tab/>
      </w:r>
      <w:r w:rsidR="00405675" w:rsidRPr="008F6C7A">
        <w:rPr>
          <w:rFonts w:cstheme="minorHAnsi"/>
          <w:i/>
          <w:sz w:val="21"/>
          <w:szCs w:val="21"/>
        </w:rPr>
        <w:t xml:space="preserve">A: </w:t>
      </w:r>
      <w:r w:rsidR="00405675">
        <w:rPr>
          <w:rFonts w:eastAsia="Calibri" w:cstheme="minorHAnsi"/>
          <w:i/>
          <w:iCs/>
          <w:sz w:val="20"/>
          <w:szCs w:val="20"/>
        </w:rPr>
        <w:t>Consiglio Nazionale delle Ricerche</w:t>
      </w:r>
    </w:p>
    <w:p w14:paraId="01EB2EAB" w14:textId="3062743D" w:rsidR="00F100E4" w:rsidRDefault="00405675" w:rsidP="00405675">
      <w:pPr>
        <w:pStyle w:val="Intestazione"/>
        <w:tabs>
          <w:tab w:val="left" w:pos="5245"/>
          <w:tab w:val="left" w:pos="5387"/>
        </w:tabs>
        <w:ind w:right="27"/>
        <w:jc w:val="center"/>
        <w:rPr>
          <w:rFonts w:eastAsia="Calibri" w:cstheme="minorHAnsi"/>
          <w:i/>
          <w:iCs/>
          <w:sz w:val="20"/>
          <w:szCs w:val="20"/>
        </w:rPr>
      </w:pPr>
      <w:r>
        <w:rPr>
          <w:rFonts w:eastAsia="Calibri" w:cstheme="minorHAnsi"/>
          <w:i/>
          <w:iCs/>
          <w:sz w:val="20"/>
          <w:szCs w:val="20"/>
        </w:rPr>
        <w:tab/>
        <w:t xml:space="preserve">                                                                                                         </w:t>
      </w:r>
      <w:r w:rsidRPr="00DC4F20">
        <w:rPr>
          <w:rFonts w:eastAsia="Calibri" w:cstheme="minorHAnsi"/>
          <w:i/>
          <w:iCs/>
          <w:sz w:val="20"/>
          <w:szCs w:val="20"/>
        </w:rPr>
        <w:t>Istituto per i Sistemi Agricoli e Forestali del Mediterraneo</w:t>
      </w:r>
    </w:p>
    <w:p w14:paraId="4C1219AF" w14:textId="77777777" w:rsidR="00405675" w:rsidRPr="008F6C7A" w:rsidRDefault="00405675" w:rsidP="00405675">
      <w:pPr>
        <w:pStyle w:val="Intestazione"/>
        <w:tabs>
          <w:tab w:val="left" w:pos="5245"/>
          <w:tab w:val="left" w:pos="5387"/>
        </w:tabs>
        <w:ind w:right="27"/>
        <w:jc w:val="center"/>
        <w:rPr>
          <w:rFonts w:cstheme="minorHAnsi"/>
          <w:sz w:val="21"/>
          <w:szCs w:val="21"/>
        </w:rPr>
      </w:pPr>
    </w:p>
    <w:p w14:paraId="3855D198" w14:textId="5598700F"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00405675" w:rsidRPr="00195A27">
        <w:rPr>
          <w:rFonts w:ascii="Calibri" w:eastAsia="Calibri" w:hAnsi="Calibri" w:cs="Calibri"/>
          <w:b/>
          <w:sz w:val="22"/>
          <w:szCs w:val="22"/>
        </w:rPr>
        <w:t xml:space="preserve">INDAGINE ESPLORATIVA DI MERCATO VOLTA A RACCOGLIERE PREVENTIVI INFORMALI FINALIZZATI ALL’AFFIDAMENTO DELLA FORNITURA DI </w:t>
      </w:r>
      <w:r w:rsidR="00405675" w:rsidRPr="00405675">
        <w:rPr>
          <w:rFonts w:ascii="Calibri" w:eastAsia="Calibri" w:hAnsi="Calibri" w:cs="Calibri"/>
          <w:b/>
          <w:sz w:val="22"/>
          <w:szCs w:val="22"/>
        </w:rPr>
        <w:t>UN MISURATORE TDR PORTATILE</w:t>
      </w:r>
      <w:r w:rsidR="00405675" w:rsidRPr="00195A27">
        <w:rPr>
          <w:rFonts w:ascii="Calibri" w:eastAsia="Calibri" w:hAnsi="Calibri" w:cs="Calibri"/>
          <w:b/>
          <w:sz w:val="22"/>
          <w:szCs w:val="22"/>
        </w:rPr>
        <w:t>, NELL’AMBITO DEL PIANO NAZIONALE RIPRESA E RESILIENZA (PNRR) - MISSIONE 4 - COMPONENTE 2 - INVESTIMENTO 1.3 - PROGETTO ONFOODS - CUP B83C22004790001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bookmarkStart w:id="0" w:name="_GoBack"/>
      <w:bookmarkEnd w:id="0"/>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05675"/>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3C4F391D-818A-418B-8CB3-2264B09E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Raffaella Villani</cp:lastModifiedBy>
  <cp:revision>2</cp:revision>
  <cp:lastPrinted>2023-11-10T11:06:00Z</cp:lastPrinted>
  <dcterms:created xsi:type="dcterms:W3CDTF">2024-03-07T10:32:00Z</dcterms:created>
  <dcterms:modified xsi:type="dcterms:W3CDTF">2024-03-07T10:32:00Z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