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A0B0B" w14:textId="4656838A" w:rsidR="00F100E4" w:rsidRDefault="009C6FC8" w:rsidP="001D5BF2">
      <w:pPr>
        <w:pStyle w:val="Intestazione"/>
        <w:tabs>
          <w:tab w:val="clear" w:pos="4819"/>
          <w:tab w:val="clear" w:pos="9638"/>
        </w:tabs>
        <w:ind w:left="4253" w:right="27"/>
        <w:rPr>
          <w:rFonts w:cstheme="minorHAnsi"/>
          <w:i/>
          <w:sz w:val="21"/>
          <w:szCs w:val="21"/>
        </w:rPr>
      </w:pPr>
      <w:r w:rsidRPr="008F6C7A">
        <w:rPr>
          <w:rFonts w:cstheme="minorHAnsi"/>
          <w:i/>
          <w:sz w:val="21"/>
          <w:szCs w:val="21"/>
        </w:rPr>
        <w:t>A</w:t>
      </w:r>
      <w:r w:rsidR="001D5BF2">
        <w:rPr>
          <w:rFonts w:cstheme="minorHAnsi"/>
          <w:i/>
          <w:sz w:val="21"/>
          <w:szCs w:val="21"/>
        </w:rPr>
        <w:t>ll’Istituto Superconduttori, materiali innovativi e dispositivi</w:t>
      </w:r>
    </w:p>
    <w:p w14:paraId="3099D49C" w14:textId="404FA756" w:rsidR="001D5BF2" w:rsidRPr="008F6C7A" w:rsidRDefault="001D5BF2" w:rsidP="001D5BF2">
      <w:pPr>
        <w:pStyle w:val="Intestazione"/>
        <w:tabs>
          <w:tab w:val="clear" w:pos="4819"/>
          <w:tab w:val="clear" w:pos="9638"/>
        </w:tabs>
        <w:ind w:left="4253" w:right="27"/>
        <w:rPr>
          <w:rFonts w:cstheme="minorHAnsi"/>
          <w:sz w:val="21"/>
          <w:szCs w:val="21"/>
        </w:rPr>
      </w:pPr>
      <w:r>
        <w:rPr>
          <w:rFonts w:cstheme="minorHAnsi"/>
          <w:i/>
          <w:sz w:val="21"/>
          <w:szCs w:val="21"/>
        </w:rPr>
        <w:t>del Consiglio Nazionale delle Ricerche</w:t>
      </w:r>
    </w:p>
    <w:p w14:paraId="01EB2EAB" w14:textId="366A0D58" w:rsidR="00F100E4" w:rsidRPr="008F6C7A" w:rsidRDefault="00F100E4" w:rsidP="00281B9E">
      <w:pPr>
        <w:jc w:val="both"/>
        <w:rPr>
          <w:rFonts w:cstheme="minorHAnsi"/>
          <w:sz w:val="21"/>
          <w:szCs w:val="21"/>
        </w:rPr>
      </w:pPr>
    </w:p>
    <w:p w14:paraId="5B5E4CDC" w14:textId="77777777" w:rsidR="00C278EA" w:rsidRPr="00A44941" w:rsidRDefault="00281B9E" w:rsidP="00C278EA">
      <w:pPr>
        <w:pStyle w:val="paragraph"/>
        <w:spacing w:before="0" w:beforeAutospacing="0" w:after="0" w:afterAutospacing="0"/>
        <w:jc w:val="both"/>
        <w:textAlignment w:val="baseline"/>
        <w:rPr>
          <w:rFonts w:asciiTheme="minorHAnsi" w:hAnsiTheme="minorHAnsi" w:cstheme="minorHAnsi"/>
        </w:rPr>
      </w:pPr>
      <w:r w:rsidRPr="00A44941">
        <w:rPr>
          <w:rFonts w:asciiTheme="minorHAnsi" w:hAnsiTheme="minorHAnsi" w:cstheme="minorHAnsi"/>
          <w:b/>
          <w:bCs/>
          <w:sz w:val="21"/>
          <w:szCs w:val="21"/>
        </w:rPr>
        <w:t>OGGETTO</w:t>
      </w:r>
      <w:r w:rsidRPr="00A44941">
        <w:rPr>
          <w:rFonts w:asciiTheme="minorHAnsi" w:hAnsiTheme="minorHAnsi" w:cstheme="minorHAnsi"/>
          <w:sz w:val="21"/>
          <w:szCs w:val="21"/>
        </w:rPr>
        <w:t xml:space="preserve">: </w:t>
      </w:r>
      <w:r w:rsidR="00C278EA" w:rsidRPr="00A44941">
        <w:rPr>
          <w:rStyle w:val="normaltextrun"/>
          <w:rFonts w:asciiTheme="minorHAnsi" w:hAnsiTheme="minorHAnsi" w:cstheme="minorHAnsi"/>
          <w:b/>
          <w:bCs/>
          <w:sz w:val="22"/>
          <w:szCs w:val="22"/>
        </w:rPr>
        <w:t>INDAGINE ESPLORATIVA DI MERCATO VOLTA A RACCOGLIERE PREVENTIVI INFORMALI FINALIZZATI ALL’AFFIDAMENTO DIRETTO DELLA FORNITURA DI UN SISTEMA PER MISURE TERMOELETTRICHE E DI TRASPORTO TERMICO NELL’AMBITO DEL PIANO NAZIONALE RIPRESA E RESILIENZA (PNRR) MISSIONE 4 COMPONENTE 2 INVESTIMENTO 1.3 - PARTENARIATI ESTESI ALLE UNIVERSITÀ, AI CENTRI DI RICERCA, ALLE AZIENDE PER IL FINANZIAMENTO DI PROGETTI DI RICERCA DI BASE PROGETTO NEST «</w:t>
      </w:r>
      <w:r w:rsidR="00C278EA" w:rsidRPr="00A44941">
        <w:rPr>
          <w:rStyle w:val="normaltextrun"/>
          <w:rFonts w:asciiTheme="minorHAnsi" w:hAnsiTheme="minorHAnsi" w:cstheme="minorHAnsi"/>
          <w:b/>
          <w:bCs/>
          <w:i/>
          <w:iCs/>
          <w:sz w:val="22"/>
          <w:szCs w:val="22"/>
          <w:lang w:val="en-GB"/>
        </w:rPr>
        <w:t>NETWORK 4 ENERGY SUSTAINABLE TRANSITION</w:t>
      </w:r>
      <w:r w:rsidR="00C278EA" w:rsidRPr="00A44941">
        <w:rPr>
          <w:rStyle w:val="normaltextrun"/>
          <w:rFonts w:asciiTheme="minorHAnsi" w:hAnsiTheme="minorHAnsi" w:cstheme="minorHAnsi"/>
          <w:b/>
          <w:bCs/>
          <w:sz w:val="22"/>
          <w:szCs w:val="22"/>
        </w:rPr>
        <w:t>» SPOKE 9 CUP B53C22004060006</w:t>
      </w:r>
      <w:r w:rsidR="00C278EA" w:rsidRPr="00A44941">
        <w:rPr>
          <w:rStyle w:val="eop"/>
          <w:rFonts w:asciiTheme="minorHAnsi" w:hAnsiTheme="minorHAnsi" w:cstheme="minorHAnsi"/>
          <w:sz w:val="22"/>
          <w:szCs w:val="22"/>
        </w:rPr>
        <w:t> </w:t>
      </w:r>
    </w:p>
    <w:p w14:paraId="6C5B75E5" w14:textId="77777777" w:rsidR="000A1C87" w:rsidRPr="00DE027D" w:rsidRDefault="000A1C87" w:rsidP="00DE027D">
      <w:pPr>
        <w:jc w:val="both"/>
        <w:rPr>
          <w:rFonts w:cstheme="minorHAnsi"/>
          <w:sz w:val="22"/>
          <w:szCs w:val="22"/>
        </w:rPr>
      </w:pPr>
    </w:p>
    <w:p w14:paraId="14EA9E4E" w14:textId="3A72C93F" w:rsidR="009C6FC8" w:rsidRPr="00C278EA" w:rsidRDefault="009C6FC8" w:rsidP="00281B9E">
      <w:pPr>
        <w:jc w:val="center"/>
        <w:rPr>
          <w:rFonts w:cstheme="minorHAnsi"/>
          <w:b/>
          <w:bCs/>
          <w:sz w:val="22"/>
          <w:szCs w:val="22"/>
        </w:rPr>
      </w:pPr>
      <w:r w:rsidRPr="00C278EA">
        <w:rPr>
          <w:rFonts w:cstheme="minorHAnsi"/>
          <w:b/>
          <w:bCs/>
          <w:sz w:val="22"/>
          <w:szCs w:val="22"/>
        </w:rPr>
        <w:t>DICHIARAZIONE SOSTITUTIVA DELL’ATTO DI NOTORIET</w:t>
      </w:r>
      <w:r w:rsidR="00C278EA">
        <w:rPr>
          <w:rFonts w:cstheme="minorHAnsi"/>
          <w:b/>
          <w:bCs/>
          <w:sz w:val="22"/>
          <w:szCs w:val="22"/>
        </w:rPr>
        <w:t>Á</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0"/>
        <w:gridCol w:w="2124"/>
        <w:gridCol w:w="2410"/>
        <w:gridCol w:w="850"/>
        <w:gridCol w:w="3811"/>
      </w:tblGrid>
      <w:tr w:rsidR="00A44941" w:rsidRPr="00A44941" w14:paraId="03602C67"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7FFD66"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Il sottoscritto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292AEA"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006D4477"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941348"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Nato a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AB47CE9"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1928C2A0"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Il </w:t>
            </w:r>
          </w:p>
        </w:tc>
        <w:tc>
          <w:tcPr>
            <w:tcW w:w="3811" w:type="dxa"/>
            <w:tcBorders>
              <w:top w:val="single" w:sz="6" w:space="0" w:color="auto"/>
              <w:left w:val="single" w:sz="6" w:space="0" w:color="auto"/>
              <w:bottom w:val="single" w:sz="6" w:space="0" w:color="auto"/>
              <w:right w:val="single" w:sz="6" w:space="0" w:color="auto"/>
            </w:tcBorders>
            <w:shd w:val="clear" w:color="auto" w:fill="auto"/>
            <w:hideMark/>
          </w:tcPr>
          <w:p w14:paraId="4BBF2EA5"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7FA1B9A5"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E83882"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Codice fiscale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CCC4AB"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108670DB"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5BF3DC" w14:textId="14610FB1"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Cittadinanza</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4A7481E"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082E7974" w14:textId="77777777" w:rsidTr="00A44941">
        <w:trPr>
          <w:trHeight w:val="300"/>
        </w:trPr>
        <w:tc>
          <w:tcPr>
            <w:tcW w:w="961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0A43FC1"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Domiciliato per la carica presso la sede societaria ove appresso, nella sua qualità di: </w:t>
            </w:r>
          </w:p>
        </w:tc>
      </w:tr>
      <w:tr w:rsidR="00A44941" w:rsidRPr="00A44941" w14:paraId="793287E2" w14:textId="77777777" w:rsidTr="00A44941">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79F5FC4D" w14:textId="77777777" w:rsidR="00A44941" w:rsidRPr="00A44941" w:rsidRDefault="00A44941" w:rsidP="00A44941">
            <w:pPr>
              <w:spacing w:after="120"/>
              <w:jc w:val="center"/>
              <w:textAlignment w:val="baseline"/>
              <w:rPr>
                <w:rFonts w:ascii="Times New Roman" w:eastAsia="Times New Roman" w:hAnsi="Times New Roman" w:cs="Times New Roman"/>
                <w:lang w:eastAsia="it-IT"/>
              </w:rPr>
            </w:pPr>
            <w:r w:rsidRPr="00A44941">
              <w:rPr>
                <w:rFonts w:ascii="Calibri" w:eastAsia="Times New Roman" w:hAnsi="Calibri" w:cs="Calibri"/>
                <w:sz w:val="32"/>
                <w:szCs w:val="32"/>
                <w:lang w:eastAsia="it-IT"/>
              </w:rPr>
              <w:t>□ </w:t>
            </w:r>
          </w:p>
        </w:tc>
        <w:tc>
          <w:tcPr>
            <w:tcW w:w="919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CDD19C5"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Titolare o Legale rappresentante </w:t>
            </w:r>
          </w:p>
        </w:tc>
      </w:tr>
      <w:tr w:rsidR="00A44941" w:rsidRPr="00A44941" w14:paraId="389D801D" w14:textId="77777777" w:rsidTr="00A44941">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293E9E8" w14:textId="77777777" w:rsidR="00A44941" w:rsidRPr="00A44941" w:rsidRDefault="00A44941" w:rsidP="00A44941">
            <w:pPr>
              <w:spacing w:after="120"/>
              <w:jc w:val="center"/>
              <w:textAlignment w:val="baseline"/>
              <w:rPr>
                <w:rFonts w:ascii="Times New Roman" w:eastAsia="Times New Roman" w:hAnsi="Times New Roman" w:cs="Times New Roman"/>
                <w:lang w:eastAsia="it-IT"/>
              </w:rPr>
            </w:pPr>
            <w:r w:rsidRPr="00A44941">
              <w:rPr>
                <w:rFonts w:ascii="Calibri" w:eastAsia="Times New Roman" w:hAnsi="Calibri" w:cs="Calibri"/>
                <w:sz w:val="32"/>
                <w:szCs w:val="32"/>
                <w:lang w:eastAsia="it-IT"/>
              </w:rPr>
              <w:t>□ </w:t>
            </w:r>
          </w:p>
        </w:tc>
        <w:tc>
          <w:tcPr>
            <w:tcW w:w="919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F81260D"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Procuratore </w:t>
            </w:r>
          </w:p>
        </w:tc>
      </w:tr>
      <w:tr w:rsidR="00A44941" w:rsidRPr="00A44941" w14:paraId="2A7728D6"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48A5A4" w14:textId="32CA7CCD"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Del</w:t>
            </w:r>
            <w:r>
              <w:rPr>
                <w:rFonts w:ascii="Calibri" w:eastAsia="Times New Roman" w:hAnsi="Calibri" w:cs="Calibri"/>
                <w:sz w:val="20"/>
                <w:szCs w:val="20"/>
                <w:lang w:eastAsia="it-IT"/>
              </w:rPr>
              <w:t>l’operatore economico</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073488"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15FF29CA"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667501"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Con sede legale in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A38A58"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14F35952"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F2D95C"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Via/Piazza/…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899A5B"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5B7342E1"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B66479"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N° civico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E394CF3"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c>
          <w:tcPr>
            <w:tcW w:w="850" w:type="dxa"/>
            <w:tcBorders>
              <w:top w:val="single" w:sz="6" w:space="0" w:color="auto"/>
              <w:left w:val="single" w:sz="6" w:space="0" w:color="auto"/>
              <w:bottom w:val="single" w:sz="6" w:space="0" w:color="auto"/>
              <w:right w:val="single" w:sz="6" w:space="0" w:color="auto"/>
            </w:tcBorders>
            <w:shd w:val="clear" w:color="auto" w:fill="auto"/>
            <w:hideMark/>
          </w:tcPr>
          <w:p w14:paraId="6749DBB2" w14:textId="77777777" w:rsidR="00A44941" w:rsidRPr="00A44941" w:rsidRDefault="00A44941" w:rsidP="00A44941">
            <w:pPr>
              <w:spacing w:before="40" w:after="40"/>
              <w:ind w:left="122"/>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CAP </w:t>
            </w:r>
          </w:p>
        </w:tc>
        <w:tc>
          <w:tcPr>
            <w:tcW w:w="3811" w:type="dxa"/>
            <w:tcBorders>
              <w:top w:val="single" w:sz="6" w:space="0" w:color="auto"/>
              <w:left w:val="single" w:sz="6" w:space="0" w:color="auto"/>
              <w:bottom w:val="single" w:sz="6" w:space="0" w:color="auto"/>
              <w:right w:val="single" w:sz="6" w:space="0" w:color="auto"/>
            </w:tcBorders>
            <w:shd w:val="clear" w:color="auto" w:fill="auto"/>
            <w:hideMark/>
          </w:tcPr>
          <w:p w14:paraId="177E1834"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00290D4D"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D99038"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Codice fiscale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087EB66C"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279F1F9C"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F00210"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Partita IVA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2F8BF768"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2403226E"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A571C0"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PEC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09C624"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4149D7CE"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4C9726"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E-mail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404F67B1"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r w:rsidR="00A44941" w:rsidRPr="00A44941" w14:paraId="0F5F4593" w14:textId="77777777" w:rsidTr="00A44941">
        <w:trPr>
          <w:trHeight w:val="300"/>
        </w:trPr>
        <w:tc>
          <w:tcPr>
            <w:tcW w:w="25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8BFE5" w14:textId="77777777" w:rsidR="00A44941" w:rsidRPr="00A44941" w:rsidRDefault="00A44941" w:rsidP="00A44941">
            <w:pPr>
              <w:spacing w:before="40" w:after="40"/>
              <w:ind w:left="122"/>
              <w:textAlignment w:val="baseline"/>
              <w:rPr>
                <w:rFonts w:ascii="Calibri" w:eastAsia="Times New Roman" w:hAnsi="Calibri" w:cs="Calibri"/>
                <w:sz w:val="20"/>
                <w:szCs w:val="20"/>
                <w:lang w:eastAsia="it-IT"/>
              </w:rPr>
            </w:pPr>
            <w:r w:rsidRPr="00A44941">
              <w:rPr>
                <w:rFonts w:ascii="Calibri" w:eastAsia="Times New Roman" w:hAnsi="Calibri" w:cs="Calibri"/>
                <w:sz w:val="20"/>
                <w:szCs w:val="20"/>
                <w:lang w:eastAsia="it-IT"/>
              </w:rPr>
              <w:t>Telefono </w:t>
            </w:r>
          </w:p>
        </w:tc>
        <w:tc>
          <w:tcPr>
            <w:tcW w:w="7071"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1687AA" w14:textId="77777777" w:rsidR="00A44941" w:rsidRPr="00A44941" w:rsidRDefault="00A44941" w:rsidP="00A44941">
            <w:pPr>
              <w:spacing w:before="40" w:after="40"/>
              <w:textAlignment w:val="baseline"/>
              <w:rPr>
                <w:rFonts w:ascii="Times New Roman" w:eastAsia="Times New Roman" w:hAnsi="Times New Roman" w:cs="Times New Roman"/>
                <w:lang w:eastAsia="it-IT"/>
              </w:rPr>
            </w:pPr>
            <w:r w:rsidRPr="00A44941">
              <w:rPr>
                <w:rFonts w:ascii="Calibri" w:eastAsia="Times New Roman" w:hAnsi="Calibri" w:cs="Calibri"/>
                <w:sz w:val="20"/>
                <w:szCs w:val="20"/>
                <w:lang w:eastAsia="it-IT"/>
              </w:rPr>
              <w:t> </w:t>
            </w:r>
          </w:p>
        </w:tc>
      </w:tr>
    </w:tbl>
    <w:p w14:paraId="5F341FB9" w14:textId="77777777" w:rsidR="009C6FC8" w:rsidRPr="008F6C7A" w:rsidRDefault="009C6FC8" w:rsidP="00281B9E">
      <w:pPr>
        <w:jc w:val="both"/>
        <w:rPr>
          <w:rFonts w:cstheme="minorHAnsi"/>
          <w:sz w:val="21"/>
          <w:szCs w:val="21"/>
        </w:rPr>
      </w:pPr>
    </w:p>
    <w:p w14:paraId="6DB1D632" w14:textId="3B3C346C" w:rsidR="009C6FC8" w:rsidRPr="008F6C7A" w:rsidRDefault="00A44941" w:rsidP="00281B9E">
      <w:pPr>
        <w:jc w:val="both"/>
        <w:rPr>
          <w:rFonts w:cstheme="minorHAnsi"/>
          <w:sz w:val="21"/>
          <w:szCs w:val="21"/>
        </w:rPr>
      </w:pPr>
      <w:r>
        <w:rPr>
          <w:rFonts w:cstheme="minorHAnsi"/>
          <w:sz w:val="21"/>
          <w:szCs w:val="21"/>
        </w:rPr>
        <w:t>p</w:t>
      </w:r>
      <w:r w:rsidR="009C6FC8" w:rsidRPr="008F6C7A">
        <w:rPr>
          <w:rFonts w:cstheme="minorHAnsi"/>
          <w:sz w:val="21"/>
          <w:szCs w:val="21"/>
        </w:rPr>
        <w:t xml:space="preserve">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A44941">
      <w:pPr>
        <w:spacing w:after="60"/>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1D5BF2">
      <w:headerReference w:type="default" r:id="rId11"/>
      <w:footerReference w:type="default" r:id="rId12"/>
      <w:pgSz w:w="11906" w:h="16838" w:code="9"/>
      <w:pgMar w:top="1985" w:right="1134" w:bottom="1702"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81F8C" w14:textId="77777777" w:rsidR="00C468BB" w:rsidRDefault="00C468BB" w:rsidP="00A20920">
      <w:r>
        <w:separator/>
      </w:r>
    </w:p>
  </w:endnote>
  <w:endnote w:type="continuationSeparator" w:id="0">
    <w:p w14:paraId="04DE17AB" w14:textId="77777777" w:rsidR="00C468BB" w:rsidRDefault="00C46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DB9F" w14:textId="54C434D2" w:rsidR="007C67BF" w:rsidRDefault="001D5BF2" w:rsidP="0002184D">
    <w:pPr>
      <w:pStyle w:val="Pidipagina"/>
    </w:pPr>
    <w:r>
      <w:rPr>
        <w:noProof/>
      </w:rPr>
      <w:drawing>
        <wp:anchor distT="0" distB="0" distL="114300" distR="114300" simplePos="0" relativeHeight="251658240" behindDoc="1" locked="0" layoutInCell="1" allowOverlap="1" wp14:anchorId="062B43B2" wp14:editId="318BF2F9">
          <wp:simplePos x="0" y="0"/>
          <wp:positionH relativeFrom="column">
            <wp:posOffset>-719667</wp:posOffset>
          </wp:positionH>
          <wp:positionV relativeFrom="paragraph">
            <wp:posOffset>-752263</wp:posOffset>
          </wp:positionV>
          <wp:extent cx="7560000" cy="957600"/>
          <wp:effectExtent l="0" t="0" r="3175" b="0"/>
          <wp:wrapNone/>
          <wp:docPr id="123396646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19237"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7134" w14:textId="77777777" w:rsidR="00C468BB" w:rsidRDefault="00C468BB" w:rsidP="00A20920">
      <w:r>
        <w:separator/>
      </w:r>
    </w:p>
  </w:footnote>
  <w:footnote w:type="continuationSeparator" w:id="0">
    <w:p w14:paraId="0D605425" w14:textId="77777777" w:rsidR="00C468BB" w:rsidRDefault="00C468BB"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1" locked="0" layoutInCell="1" allowOverlap="1" wp14:anchorId="42240146" wp14:editId="26395B26">
          <wp:simplePos x="0" y="0"/>
          <wp:positionH relativeFrom="margin">
            <wp:posOffset>-720090</wp:posOffset>
          </wp:positionH>
          <wp:positionV relativeFrom="margin">
            <wp:posOffset>-1270000</wp:posOffset>
          </wp:positionV>
          <wp:extent cx="7560000" cy="1094400"/>
          <wp:effectExtent l="0" t="0" r="3175" b="0"/>
          <wp:wrapNone/>
          <wp:docPr id="1654442961" name="Immagine 165444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9440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hideSpellingErrors/>
  <w:hideGrammaticalError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D5BF2"/>
    <w:rsid w:val="001E0883"/>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4941"/>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1F99"/>
    <w:rsid w:val="00BD7C54"/>
    <w:rsid w:val="00BE13E7"/>
    <w:rsid w:val="00BF6CD1"/>
    <w:rsid w:val="00C22C77"/>
    <w:rsid w:val="00C278EA"/>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customStyle="1" w:styleId="paragraph">
    <w:name w:val="paragraph"/>
    <w:basedOn w:val="Normale"/>
    <w:rsid w:val="00C278EA"/>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C278EA"/>
  </w:style>
  <w:style w:type="character" w:customStyle="1" w:styleId="eop">
    <w:name w:val="eop"/>
    <w:basedOn w:val="Carpredefinitoparagrafo"/>
    <w:rsid w:val="00C278EA"/>
  </w:style>
  <w:style w:type="character" w:customStyle="1" w:styleId="superscript">
    <w:name w:val="superscript"/>
    <w:basedOn w:val="Carpredefinitoparagrafo"/>
    <w:rsid w:val="00A4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088508">
      <w:bodyDiv w:val="1"/>
      <w:marLeft w:val="0"/>
      <w:marRight w:val="0"/>
      <w:marTop w:val="0"/>
      <w:marBottom w:val="0"/>
      <w:divBdr>
        <w:top w:val="none" w:sz="0" w:space="0" w:color="auto"/>
        <w:left w:val="none" w:sz="0" w:space="0" w:color="auto"/>
        <w:bottom w:val="none" w:sz="0" w:space="0" w:color="auto"/>
        <w:right w:val="none" w:sz="0" w:space="0" w:color="auto"/>
      </w:divBdr>
      <w:divsChild>
        <w:div w:id="431247373">
          <w:marLeft w:val="0"/>
          <w:marRight w:val="0"/>
          <w:marTop w:val="0"/>
          <w:marBottom w:val="0"/>
          <w:divBdr>
            <w:top w:val="none" w:sz="0" w:space="0" w:color="auto"/>
            <w:left w:val="none" w:sz="0" w:space="0" w:color="auto"/>
            <w:bottom w:val="none" w:sz="0" w:space="0" w:color="auto"/>
            <w:right w:val="none" w:sz="0" w:space="0" w:color="auto"/>
          </w:divBdr>
          <w:divsChild>
            <w:div w:id="1760174320">
              <w:marLeft w:val="0"/>
              <w:marRight w:val="0"/>
              <w:marTop w:val="0"/>
              <w:marBottom w:val="0"/>
              <w:divBdr>
                <w:top w:val="none" w:sz="0" w:space="0" w:color="auto"/>
                <w:left w:val="none" w:sz="0" w:space="0" w:color="auto"/>
                <w:bottom w:val="none" w:sz="0" w:space="0" w:color="auto"/>
                <w:right w:val="none" w:sz="0" w:space="0" w:color="auto"/>
              </w:divBdr>
              <w:divsChild>
                <w:div w:id="2127920813">
                  <w:marLeft w:val="0"/>
                  <w:marRight w:val="0"/>
                  <w:marTop w:val="0"/>
                  <w:marBottom w:val="0"/>
                  <w:divBdr>
                    <w:top w:val="none" w:sz="0" w:space="0" w:color="auto"/>
                    <w:left w:val="none" w:sz="0" w:space="0" w:color="auto"/>
                    <w:bottom w:val="none" w:sz="0" w:space="0" w:color="auto"/>
                    <w:right w:val="none" w:sz="0" w:space="0" w:color="auto"/>
                  </w:divBdr>
                  <w:divsChild>
                    <w:div w:id="952055555">
                      <w:marLeft w:val="0"/>
                      <w:marRight w:val="0"/>
                      <w:marTop w:val="0"/>
                      <w:marBottom w:val="0"/>
                      <w:divBdr>
                        <w:top w:val="none" w:sz="0" w:space="0" w:color="auto"/>
                        <w:left w:val="none" w:sz="0" w:space="0" w:color="auto"/>
                        <w:bottom w:val="none" w:sz="0" w:space="0" w:color="auto"/>
                        <w:right w:val="none" w:sz="0" w:space="0" w:color="auto"/>
                      </w:divBdr>
                      <w:divsChild>
                        <w:div w:id="1015376935">
                          <w:marLeft w:val="0"/>
                          <w:marRight w:val="0"/>
                          <w:marTop w:val="0"/>
                          <w:marBottom w:val="0"/>
                          <w:divBdr>
                            <w:top w:val="none" w:sz="0" w:space="0" w:color="auto"/>
                            <w:left w:val="none" w:sz="0" w:space="0" w:color="auto"/>
                            <w:bottom w:val="none" w:sz="0" w:space="0" w:color="auto"/>
                            <w:right w:val="none" w:sz="0" w:space="0" w:color="auto"/>
                          </w:divBdr>
                        </w:div>
                      </w:divsChild>
                    </w:div>
                    <w:div w:id="806582088">
                      <w:marLeft w:val="0"/>
                      <w:marRight w:val="0"/>
                      <w:marTop w:val="0"/>
                      <w:marBottom w:val="0"/>
                      <w:divBdr>
                        <w:top w:val="none" w:sz="0" w:space="0" w:color="auto"/>
                        <w:left w:val="none" w:sz="0" w:space="0" w:color="auto"/>
                        <w:bottom w:val="none" w:sz="0" w:space="0" w:color="auto"/>
                        <w:right w:val="none" w:sz="0" w:space="0" w:color="auto"/>
                      </w:divBdr>
                      <w:divsChild>
                        <w:div w:id="404569257">
                          <w:marLeft w:val="0"/>
                          <w:marRight w:val="0"/>
                          <w:marTop w:val="0"/>
                          <w:marBottom w:val="0"/>
                          <w:divBdr>
                            <w:top w:val="none" w:sz="0" w:space="0" w:color="auto"/>
                            <w:left w:val="none" w:sz="0" w:space="0" w:color="auto"/>
                            <w:bottom w:val="none" w:sz="0" w:space="0" w:color="auto"/>
                            <w:right w:val="none" w:sz="0" w:space="0" w:color="auto"/>
                          </w:divBdr>
                        </w:div>
                      </w:divsChild>
                    </w:div>
                    <w:div w:id="1288052430">
                      <w:marLeft w:val="0"/>
                      <w:marRight w:val="0"/>
                      <w:marTop w:val="0"/>
                      <w:marBottom w:val="0"/>
                      <w:divBdr>
                        <w:top w:val="none" w:sz="0" w:space="0" w:color="auto"/>
                        <w:left w:val="none" w:sz="0" w:space="0" w:color="auto"/>
                        <w:bottom w:val="none" w:sz="0" w:space="0" w:color="auto"/>
                        <w:right w:val="none" w:sz="0" w:space="0" w:color="auto"/>
                      </w:divBdr>
                      <w:divsChild>
                        <w:div w:id="949508251">
                          <w:marLeft w:val="0"/>
                          <w:marRight w:val="0"/>
                          <w:marTop w:val="0"/>
                          <w:marBottom w:val="0"/>
                          <w:divBdr>
                            <w:top w:val="none" w:sz="0" w:space="0" w:color="auto"/>
                            <w:left w:val="none" w:sz="0" w:space="0" w:color="auto"/>
                            <w:bottom w:val="none" w:sz="0" w:space="0" w:color="auto"/>
                            <w:right w:val="none" w:sz="0" w:space="0" w:color="auto"/>
                          </w:divBdr>
                        </w:div>
                      </w:divsChild>
                    </w:div>
                    <w:div w:id="1781947315">
                      <w:marLeft w:val="0"/>
                      <w:marRight w:val="0"/>
                      <w:marTop w:val="0"/>
                      <w:marBottom w:val="0"/>
                      <w:divBdr>
                        <w:top w:val="none" w:sz="0" w:space="0" w:color="auto"/>
                        <w:left w:val="none" w:sz="0" w:space="0" w:color="auto"/>
                        <w:bottom w:val="none" w:sz="0" w:space="0" w:color="auto"/>
                        <w:right w:val="none" w:sz="0" w:space="0" w:color="auto"/>
                      </w:divBdr>
                      <w:divsChild>
                        <w:div w:id="1251961783">
                          <w:marLeft w:val="0"/>
                          <w:marRight w:val="0"/>
                          <w:marTop w:val="0"/>
                          <w:marBottom w:val="0"/>
                          <w:divBdr>
                            <w:top w:val="none" w:sz="0" w:space="0" w:color="auto"/>
                            <w:left w:val="none" w:sz="0" w:space="0" w:color="auto"/>
                            <w:bottom w:val="none" w:sz="0" w:space="0" w:color="auto"/>
                            <w:right w:val="none" w:sz="0" w:space="0" w:color="auto"/>
                          </w:divBdr>
                        </w:div>
                      </w:divsChild>
                    </w:div>
                    <w:div w:id="2029678967">
                      <w:marLeft w:val="0"/>
                      <w:marRight w:val="0"/>
                      <w:marTop w:val="0"/>
                      <w:marBottom w:val="0"/>
                      <w:divBdr>
                        <w:top w:val="none" w:sz="0" w:space="0" w:color="auto"/>
                        <w:left w:val="none" w:sz="0" w:space="0" w:color="auto"/>
                        <w:bottom w:val="none" w:sz="0" w:space="0" w:color="auto"/>
                        <w:right w:val="none" w:sz="0" w:space="0" w:color="auto"/>
                      </w:divBdr>
                      <w:divsChild>
                        <w:div w:id="11998002">
                          <w:marLeft w:val="0"/>
                          <w:marRight w:val="0"/>
                          <w:marTop w:val="0"/>
                          <w:marBottom w:val="0"/>
                          <w:divBdr>
                            <w:top w:val="none" w:sz="0" w:space="0" w:color="auto"/>
                            <w:left w:val="none" w:sz="0" w:space="0" w:color="auto"/>
                            <w:bottom w:val="none" w:sz="0" w:space="0" w:color="auto"/>
                            <w:right w:val="none" w:sz="0" w:space="0" w:color="auto"/>
                          </w:divBdr>
                        </w:div>
                      </w:divsChild>
                    </w:div>
                    <w:div w:id="961615606">
                      <w:marLeft w:val="0"/>
                      <w:marRight w:val="0"/>
                      <w:marTop w:val="0"/>
                      <w:marBottom w:val="0"/>
                      <w:divBdr>
                        <w:top w:val="none" w:sz="0" w:space="0" w:color="auto"/>
                        <w:left w:val="none" w:sz="0" w:space="0" w:color="auto"/>
                        <w:bottom w:val="none" w:sz="0" w:space="0" w:color="auto"/>
                        <w:right w:val="none" w:sz="0" w:space="0" w:color="auto"/>
                      </w:divBdr>
                      <w:divsChild>
                        <w:div w:id="6561979">
                          <w:marLeft w:val="0"/>
                          <w:marRight w:val="0"/>
                          <w:marTop w:val="0"/>
                          <w:marBottom w:val="0"/>
                          <w:divBdr>
                            <w:top w:val="none" w:sz="0" w:space="0" w:color="auto"/>
                            <w:left w:val="none" w:sz="0" w:space="0" w:color="auto"/>
                            <w:bottom w:val="none" w:sz="0" w:space="0" w:color="auto"/>
                            <w:right w:val="none" w:sz="0" w:space="0" w:color="auto"/>
                          </w:divBdr>
                        </w:div>
                      </w:divsChild>
                    </w:div>
                    <w:div w:id="1741750734">
                      <w:marLeft w:val="0"/>
                      <w:marRight w:val="0"/>
                      <w:marTop w:val="0"/>
                      <w:marBottom w:val="0"/>
                      <w:divBdr>
                        <w:top w:val="none" w:sz="0" w:space="0" w:color="auto"/>
                        <w:left w:val="none" w:sz="0" w:space="0" w:color="auto"/>
                        <w:bottom w:val="none" w:sz="0" w:space="0" w:color="auto"/>
                        <w:right w:val="none" w:sz="0" w:space="0" w:color="auto"/>
                      </w:divBdr>
                      <w:divsChild>
                        <w:div w:id="1874926640">
                          <w:marLeft w:val="0"/>
                          <w:marRight w:val="0"/>
                          <w:marTop w:val="0"/>
                          <w:marBottom w:val="0"/>
                          <w:divBdr>
                            <w:top w:val="none" w:sz="0" w:space="0" w:color="auto"/>
                            <w:left w:val="none" w:sz="0" w:space="0" w:color="auto"/>
                            <w:bottom w:val="none" w:sz="0" w:space="0" w:color="auto"/>
                            <w:right w:val="none" w:sz="0" w:space="0" w:color="auto"/>
                          </w:divBdr>
                        </w:div>
                      </w:divsChild>
                    </w:div>
                    <w:div w:id="1990329416">
                      <w:marLeft w:val="0"/>
                      <w:marRight w:val="0"/>
                      <w:marTop w:val="0"/>
                      <w:marBottom w:val="0"/>
                      <w:divBdr>
                        <w:top w:val="none" w:sz="0" w:space="0" w:color="auto"/>
                        <w:left w:val="none" w:sz="0" w:space="0" w:color="auto"/>
                        <w:bottom w:val="none" w:sz="0" w:space="0" w:color="auto"/>
                        <w:right w:val="none" w:sz="0" w:space="0" w:color="auto"/>
                      </w:divBdr>
                      <w:divsChild>
                        <w:div w:id="993752472">
                          <w:marLeft w:val="0"/>
                          <w:marRight w:val="0"/>
                          <w:marTop w:val="0"/>
                          <w:marBottom w:val="0"/>
                          <w:divBdr>
                            <w:top w:val="none" w:sz="0" w:space="0" w:color="auto"/>
                            <w:left w:val="none" w:sz="0" w:space="0" w:color="auto"/>
                            <w:bottom w:val="none" w:sz="0" w:space="0" w:color="auto"/>
                            <w:right w:val="none" w:sz="0" w:space="0" w:color="auto"/>
                          </w:divBdr>
                        </w:div>
                      </w:divsChild>
                    </w:div>
                    <w:div w:id="1443651224">
                      <w:marLeft w:val="0"/>
                      <w:marRight w:val="0"/>
                      <w:marTop w:val="0"/>
                      <w:marBottom w:val="0"/>
                      <w:divBdr>
                        <w:top w:val="none" w:sz="0" w:space="0" w:color="auto"/>
                        <w:left w:val="none" w:sz="0" w:space="0" w:color="auto"/>
                        <w:bottom w:val="none" w:sz="0" w:space="0" w:color="auto"/>
                        <w:right w:val="none" w:sz="0" w:space="0" w:color="auto"/>
                      </w:divBdr>
                      <w:divsChild>
                        <w:div w:id="1434324248">
                          <w:marLeft w:val="0"/>
                          <w:marRight w:val="0"/>
                          <w:marTop w:val="0"/>
                          <w:marBottom w:val="0"/>
                          <w:divBdr>
                            <w:top w:val="none" w:sz="0" w:space="0" w:color="auto"/>
                            <w:left w:val="none" w:sz="0" w:space="0" w:color="auto"/>
                            <w:bottom w:val="none" w:sz="0" w:space="0" w:color="auto"/>
                            <w:right w:val="none" w:sz="0" w:space="0" w:color="auto"/>
                          </w:divBdr>
                        </w:div>
                      </w:divsChild>
                    </w:div>
                    <w:div w:id="212930204">
                      <w:marLeft w:val="0"/>
                      <w:marRight w:val="0"/>
                      <w:marTop w:val="0"/>
                      <w:marBottom w:val="0"/>
                      <w:divBdr>
                        <w:top w:val="none" w:sz="0" w:space="0" w:color="auto"/>
                        <w:left w:val="none" w:sz="0" w:space="0" w:color="auto"/>
                        <w:bottom w:val="none" w:sz="0" w:space="0" w:color="auto"/>
                        <w:right w:val="none" w:sz="0" w:space="0" w:color="auto"/>
                      </w:divBdr>
                      <w:divsChild>
                        <w:div w:id="399256669">
                          <w:marLeft w:val="0"/>
                          <w:marRight w:val="0"/>
                          <w:marTop w:val="0"/>
                          <w:marBottom w:val="0"/>
                          <w:divBdr>
                            <w:top w:val="none" w:sz="0" w:space="0" w:color="auto"/>
                            <w:left w:val="none" w:sz="0" w:space="0" w:color="auto"/>
                            <w:bottom w:val="none" w:sz="0" w:space="0" w:color="auto"/>
                            <w:right w:val="none" w:sz="0" w:space="0" w:color="auto"/>
                          </w:divBdr>
                        </w:div>
                      </w:divsChild>
                    </w:div>
                    <w:div w:id="763191711">
                      <w:marLeft w:val="0"/>
                      <w:marRight w:val="0"/>
                      <w:marTop w:val="0"/>
                      <w:marBottom w:val="0"/>
                      <w:divBdr>
                        <w:top w:val="none" w:sz="0" w:space="0" w:color="auto"/>
                        <w:left w:val="none" w:sz="0" w:space="0" w:color="auto"/>
                        <w:bottom w:val="none" w:sz="0" w:space="0" w:color="auto"/>
                        <w:right w:val="none" w:sz="0" w:space="0" w:color="auto"/>
                      </w:divBdr>
                      <w:divsChild>
                        <w:div w:id="2006785761">
                          <w:marLeft w:val="0"/>
                          <w:marRight w:val="0"/>
                          <w:marTop w:val="0"/>
                          <w:marBottom w:val="0"/>
                          <w:divBdr>
                            <w:top w:val="none" w:sz="0" w:space="0" w:color="auto"/>
                            <w:left w:val="none" w:sz="0" w:space="0" w:color="auto"/>
                            <w:bottom w:val="none" w:sz="0" w:space="0" w:color="auto"/>
                            <w:right w:val="none" w:sz="0" w:space="0" w:color="auto"/>
                          </w:divBdr>
                        </w:div>
                      </w:divsChild>
                    </w:div>
                    <w:div w:id="239363744">
                      <w:marLeft w:val="0"/>
                      <w:marRight w:val="0"/>
                      <w:marTop w:val="0"/>
                      <w:marBottom w:val="0"/>
                      <w:divBdr>
                        <w:top w:val="none" w:sz="0" w:space="0" w:color="auto"/>
                        <w:left w:val="none" w:sz="0" w:space="0" w:color="auto"/>
                        <w:bottom w:val="none" w:sz="0" w:space="0" w:color="auto"/>
                        <w:right w:val="none" w:sz="0" w:space="0" w:color="auto"/>
                      </w:divBdr>
                      <w:divsChild>
                        <w:div w:id="1160148113">
                          <w:marLeft w:val="0"/>
                          <w:marRight w:val="0"/>
                          <w:marTop w:val="0"/>
                          <w:marBottom w:val="0"/>
                          <w:divBdr>
                            <w:top w:val="none" w:sz="0" w:space="0" w:color="auto"/>
                            <w:left w:val="none" w:sz="0" w:space="0" w:color="auto"/>
                            <w:bottom w:val="none" w:sz="0" w:space="0" w:color="auto"/>
                            <w:right w:val="none" w:sz="0" w:space="0" w:color="auto"/>
                          </w:divBdr>
                        </w:div>
                      </w:divsChild>
                    </w:div>
                    <w:div w:id="1495224699">
                      <w:marLeft w:val="0"/>
                      <w:marRight w:val="0"/>
                      <w:marTop w:val="0"/>
                      <w:marBottom w:val="0"/>
                      <w:divBdr>
                        <w:top w:val="none" w:sz="0" w:space="0" w:color="auto"/>
                        <w:left w:val="none" w:sz="0" w:space="0" w:color="auto"/>
                        <w:bottom w:val="none" w:sz="0" w:space="0" w:color="auto"/>
                        <w:right w:val="none" w:sz="0" w:space="0" w:color="auto"/>
                      </w:divBdr>
                      <w:divsChild>
                        <w:div w:id="983049204">
                          <w:marLeft w:val="0"/>
                          <w:marRight w:val="0"/>
                          <w:marTop w:val="0"/>
                          <w:marBottom w:val="0"/>
                          <w:divBdr>
                            <w:top w:val="none" w:sz="0" w:space="0" w:color="auto"/>
                            <w:left w:val="none" w:sz="0" w:space="0" w:color="auto"/>
                            <w:bottom w:val="none" w:sz="0" w:space="0" w:color="auto"/>
                            <w:right w:val="none" w:sz="0" w:space="0" w:color="auto"/>
                          </w:divBdr>
                        </w:div>
                      </w:divsChild>
                    </w:div>
                    <w:div w:id="1406802762">
                      <w:marLeft w:val="0"/>
                      <w:marRight w:val="0"/>
                      <w:marTop w:val="0"/>
                      <w:marBottom w:val="0"/>
                      <w:divBdr>
                        <w:top w:val="none" w:sz="0" w:space="0" w:color="auto"/>
                        <w:left w:val="none" w:sz="0" w:space="0" w:color="auto"/>
                        <w:bottom w:val="none" w:sz="0" w:space="0" w:color="auto"/>
                        <w:right w:val="none" w:sz="0" w:space="0" w:color="auto"/>
                      </w:divBdr>
                      <w:divsChild>
                        <w:div w:id="1972249424">
                          <w:marLeft w:val="0"/>
                          <w:marRight w:val="0"/>
                          <w:marTop w:val="0"/>
                          <w:marBottom w:val="0"/>
                          <w:divBdr>
                            <w:top w:val="none" w:sz="0" w:space="0" w:color="auto"/>
                            <w:left w:val="none" w:sz="0" w:space="0" w:color="auto"/>
                            <w:bottom w:val="none" w:sz="0" w:space="0" w:color="auto"/>
                            <w:right w:val="none" w:sz="0" w:space="0" w:color="auto"/>
                          </w:divBdr>
                        </w:div>
                      </w:divsChild>
                    </w:div>
                    <w:div w:id="313947540">
                      <w:marLeft w:val="0"/>
                      <w:marRight w:val="0"/>
                      <w:marTop w:val="0"/>
                      <w:marBottom w:val="0"/>
                      <w:divBdr>
                        <w:top w:val="none" w:sz="0" w:space="0" w:color="auto"/>
                        <w:left w:val="none" w:sz="0" w:space="0" w:color="auto"/>
                        <w:bottom w:val="none" w:sz="0" w:space="0" w:color="auto"/>
                        <w:right w:val="none" w:sz="0" w:space="0" w:color="auto"/>
                      </w:divBdr>
                      <w:divsChild>
                        <w:div w:id="1943682546">
                          <w:marLeft w:val="0"/>
                          <w:marRight w:val="0"/>
                          <w:marTop w:val="0"/>
                          <w:marBottom w:val="0"/>
                          <w:divBdr>
                            <w:top w:val="none" w:sz="0" w:space="0" w:color="auto"/>
                            <w:left w:val="none" w:sz="0" w:space="0" w:color="auto"/>
                            <w:bottom w:val="none" w:sz="0" w:space="0" w:color="auto"/>
                            <w:right w:val="none" w:sz="0" w:space="0" w:color="auto"/>
                          </w:divBdr>
                        </w:div>
                      </w:divsChild>
                    </w:div>
                    <w:div w:id="813449387">
                      <w:marLeft w:val="0"/>
                      <w:marRight w:val="0"/>
                      <w:marTop w:val="0"/>
                      <w:marBottom w:val="0"/>
                      <w:divBdr>
                        <w:top w:val="none" w:sz="0" w:space="0" w:color="auto"/>
                        <w:left w:val="none" w:sz="0" w:space="0" w:color="auto"/>
                        <w:bottom w:val="none" w:sz="0" w:space="0" w:color="auto"/>
                        <w:right w:val="none" w:sz="0" w:space="0" w:color="auto"/>
                      </w:divBdr>
                      <w:divsChild>
                        <w:div w:id="1194264404">
                          <w:marLeft w:val="0"/>
                          <w:marRight w:val="0"/>
                          <w:marTop w:val="0"/>
                          <w:marBottom w:val="0"/>
                          <w:divBdr>
                            <w:top w:val="none" w:sz="0" w:space="0" w:color="auto"/>
                            <w:left w:val="none" w:sz="0" w:space="0" w:color="auto"/>
                            <w:bottom w:val="none" w:sz="0" w:space="0" w:color="auto"/>
                            <w:right w:val="none" w:sz="0" w:space="0" w:color="auto"/>
                          </w:divBdr>
                        </w:div>
                      </w:divsChild>
                    </w:div>
                    <w:div w:id="1235313148">
                      <w:marLeft w:val="0"/>
                      <w:marRight w:val="0"/>
                      <w:marTop w:val="0"/>
                      <w:marBottom w:val="0"/>
                      <w:divBdr>
                        <w:top w:val="none" w:sz="0" w:space="0" w:color="auto"/>
                        <w:left w:val="none" w:sz="0" w:space="0" w:color="auto"/>
                        <w:bottom w:val="none" w:sz="0" w:space="0" w:color="auto"/>
                        <w:right w:val="none" w:sz="0" w:space="0" w:color="auto"/>
                      </w:divBdr>
                      <w:divsChild>
                        <w:div w:id="1761441398">
                          <w:marLeft w:val="0"/>
                          <w:marRight w:val="0"/>
                          <w:marTop w:val="0"/>
                          <w:marBottom w:val="0"/>
                          <w:divBdr>
                            <w:top w:val="none" w:sz="0" w:space="0" w:color="auto"/>
                            <w:left w:val="none" w:sz="0" w:space="0" w:color="auto"/>
                            <w:bottom w:val="none" w:sz="0" w:space="0" w:color="auto"/>
                            <w:right w:val="none" w:sz="0" w:space="0" w:color="auto"/>
                          </w:divBdr>
                        </w:div>
                      </w:divsChild>
                    </w:div>
                    <w:div w:id="557015479">
                      <w:marLeft w:val="0"/>
                      <w:marRight w:val="0"/>
                      <w:marTop w:val="0"/>
                      <w:marBottom w:val="0"/>
                      <w:divBdr>
                        <w:top w:val="none" w:sz="0" w:space="0" w:color="auto"/>
                        <w:left w:val="none" w:sz="0" w:space="0" w:color="auto"/>
                        <w:bottom w:val="none" w:sz="0" w:space="0" w:color="auto"/>
                        <w:right w:val="none" w:sz="0" w:space="0" w:color="auto"/>
                      </w:divBdr>
                      <w:divsChild>
                        <w:div w:id="555360196">
                          <w:marLeft w:val="0"/>
                          <w:marRight w:val="0"/>
                          <w:marTop w:val="0"/>
                          <w:marBottom w:val="0"/>
                          <w:divBdr>
                            <w:top w:val="none" w:sz="0" w:space="0" w:color="auto"/>
                            <w:left w:val="none" w:sz="0" w:space="0" w:color="auto"/>
                            <w:bottom w:val="none" w:sz="0" w:space="0" w:color="auto"/>
                            <w:right w:val="none" w:sz="0" w:space="0" w:color="auto"/>
                          </w:divBdr>
                        </w:div>
                      </w:divsChild>
                    </w:div>
                    <w:div w:id="618878504">
                      <w:marLeft w:val="0"/>
                      <w:marRight w:val="0"/>
                      <w:marTop w:val="0"/>
                      <w:marBottom w:val="0"/>
                      <w:divBdr>
                        <w:top w:val="none" w:sz="0" w:space="0" w:color="auto"/>
                        <w:left w:val="none" w:sz="0" w:space="0" w:color="auto"/>
                        <w:bottom w:val="none" w:sz="0" w:space="0" w:color="auto"/>
                        <w:right w:val="none" w:sz="0" w:space="0" w:color="auto"/>
                      </w:divBdr>
                      <w:divsChild>
                        <w:div w:id="1095320638">
                          <w:marLeft w:val="0"/>
                          <w:marRight w:val="0"/>
                          <w:marTop w:val="0"/>
                          <w:marBottom w:val="0"/>
                          <w:divBdr>
                            <w:top w:val="none" w:sz="0" w:space="0" w:color="auto"/>
                            <w:left w:val="none" w:sz="0" w:space="0" w:color="auto"/>
                            <w:bottom w:val="none" w:sz="0" w:space="0" w:color="auto"/>
                            <w:right w:val="none" w:sz="0" w:space="0" w:color="auto"/>
                          </w:divBdr>
                        </w:div>
                      </w:divsChild>
                    </w:div>
                    <w:div w:id="672611414">
                      <w:marLeft w:val="0"/>
                      <w:marRight w:val="0"/>
                      <w:marTop w:val="0"/>
                      <w:marBottom w:val="0"/>
                      <w:divBdr>
                        <w:top w:val="none" w:sz="0" w:space="0" w:color="auto"/>
                        <w:left w:val="none" w:sz="0" w:space="0" w:color="auto"/>
                        <w:bottom w:val="none" w:sz="0" w:space="0" w:color="auto"/>
                        <w:right w:val="none" w:sz="0" w:space="0" w:color="auto"/>
                      </w:divBdr>
                      <w:divsChild>
                        <w:div w:id="1435204070">
                          <w:marLeft w:val="0"/>
                          <w:marRight w:val="0"/>
                          <w:marTop w:val="0"/>
                          <w:marBottom w:val="0"/>
                          <w:divBdr>
                            <w:top w:val="none" w:sz="0" w:space="0" w:color="auto"/>
                            <w:left w:val="none" w:sz="0" w:space="0" w:color="auto"/>
                            <w:bottom w:val="none" w:sz="0" w:space="0" w:color="auto"/>
                            <w:right w:val="none" w:sz="0" w:space="0" w:color="auto"/>
                          </w:divBdr>
                        </w:div>
                      </w:divsChild>
                    </w:div>
                    <w:div w:id="963730127">
                      <w:marLeft w:val="0"/>
                      <w:marRight w:val="0"/>
                      <w:marTop w:val="0"/>
                      <w:marBottom w:val="0"/>
                      <w:divBdr>
                        <w:top w:val="none" w:sz="0" w:space="0" w:color="auto"/>
                        <w:left w:val="none" w:sz="0" w:space="0" w:color="auto"/>
                        <w:bottom w:val="none" w:sz="0" w:space="0" w:color="auto"/>
                        <w:right w:val="none" w:sz="0" w:space="0" w:color="auto"/>
                      </w:divBdr>
                      <w:divsChild>
                        <w:div w:id="1477642165">
                          <w:marLeft w:val="0"/>
                          <w:marRight w:val="0"/>
                          <w:marTop w:val="0"/>
                          <w:marBottom w:val="0"/>
                          <w:divBdr>
                            <w:top w:val="none" w:sz="0" w:space="0" w:color="auto"/>
                            <w:left w:val="none" w:sz="0" w:space="0" w:color="auto"/>
                            <w:bottom w:val="none" w:sz="0" w:space="0" w:color="auto"/>
                            <w:right w:val="none" w:sz="0" w:space="0" w:color="auto"/>
                          </w:divBdr>
                        </w:div>
                      </w:divsChild>
                    </w:div>
                    <w:div w:id="1813599672">
                      <w:marLeft w:val="0"/>
                      <w:marRight w:val="0"/>
                      <w:marTop w:val="0"/>
                      <w:marBottom w:val="0"/>
                      <w:divBdr>
                        <w:top w:val="none" w:sz="0" w:space="0" w:color="auto"/>
                        <w:left w:val="none" w:sz="0" w:space="0" w:color="auto"/>
                        <w:bottom w:val="none" w:sz="0" w:space="0" w:color="auto"/>
                        <w:right w:val="none" w:sz="0" w:space="0" w:color="auto"/>
                      </w:divBdr>
                      <w:divsChild>
                        <w:div w:id="1712194756">
                          <w:marLeft w:val="0"/>
                          <w:marRight w:val="0"/>
                          <w:marTop w:val="0"/>
                          <w:marBottom w:val="0"/>
                          <w:divBdr>
                            <w:top w:val="none" w:sz="0" w:space="0" w:color="auto"/>
                            <w:left w:val="none" w:sz="0" w:space="0" w:color="auto"/>
                            <w:bottom w:val="none" w:sz="0" w:space="0" w:color="auto"/>
                            <w:right w:val="none" w:sz="0" w:space="0" w:color="auto"/>
                          </w:divBdr>
                        </w:div>
                      </w:divsChild>
                    </w:div>
                    <w:div w:id="1722896250">
                      <w:marLeft w:val="0"/>
                      <w:marRight w:val="0"/>
                      <w:marTop w:val="0"/>
                      <w:marBottom w:val="0"/>
                      <w:divBdr>
                        <w:top w:val="none" w:sz="0" w:space="0" w:color="auto"/>
                        <w:left w:val="none" w:sz="0" w:space="0" w:color="auto"/>
                        <w:bottom w:val="none" w:sz="0" w:space="0" w:color="auto"/>
                        <w:right w:val="none" w:sz="0" w:space="0" w:color="auto"/>
                      </w:divBdr>
                      <w:divsChild>
                        <w:div w:id="492113770">
                          <w:marLeft w:val="0"/>
                          <w:marRight w:val="0"/>
                          <w:marTop w:val="0"/>
                          <w:marBottom w:val="0"/>
                          <w:divBdr>
                            <w:top w:val="none" w:sz="0" w:space="0" w:color="auto"/>
                            <w:left w:val="none" w:sz="0" w:space="0" w:color="auto"/>
                            <w:bottom w:val="none" w:sz="0" w:space="0" w:color="auto"/>
                            <w:right w:val="none" w:sz="0" w:space="0" w:color="auto"/>
                          </w:divBdr>
                        </w:div>
                      </w:divsChild>
                    </w:div>
                    <w:div w:id="926036015">
                      <w:marLeft w:val="0"/>
                      <w:marRight w:val="0"/>
                      <w:marTop w:val="0"/>
                      <w:marBottom w:val="0"/>
                      <w:divBdr>
                        <w:top w:val="none" w:sz="0" w:space="0" w:color="auto"/>
                        <w:left w:val="none" w:sz="0" w:space="0" w:color="auto"/>
                        <w:bottom w:val="none" w:sz="0" w:space="0" w:color="auto"/>
                        <w:right w:val="none" w:sz="0" w:space="0" w:color="auto"/>
                      </w:divBdr>
                      <w:divsChild>
                        <w:div w:id="556623453">
                          <w:marLeft w:val="0"/>
                          <w:marRight w:val="0"/>
                          <w:marTop w:val="0"/>
                          <w:marBottom w:val="0"/>
                          <w:divBdr>
                            <w:top w:val="none" w:sz="0" w:space="0" w:color="auto"/>
                            <w:left w:val="none" w:sz="0" w:space="0" w:color="auto"/>
                            <w:bottom w:val="none" w:sz="0" w:space="0" w:color="auto"/>
                            <w:right w:val="none" w:sz="0" w:space="0" w:color="auto"/>
                          </w:divBdr>
                        </w:div>
                      </w:divsChild>
                    </w:div>
                    <w:div w:id="269514438">
                      <w:marLeft w:val="0"/>
                      <w:marRight w:val="0"/>
                      <w:marTop w:val="0"/>
                      <w:marBottom w:val="0"/>
                      <w:divBdr>
                        <w:top w:val="none" w:sz="0" w:space="0" w:color="auto"/>
                        <w:left w:val="none" w:sz="0" w:space="0" w:color="auto"/>
                        <w:bottom w:val="none" w:sz="0" w:space="0" w:color="auto"/>
                        <w:right w:val="none" w:sz="0" w:space="0" w:color="auto"/>
                      </w:divBdr>
                      <w:divsChild>
                        <w:div w:id="158156352">
                          <w:marLeft w:val="0"/>
                          <w:marRight w:val="0"/>
                          <w:marTop w:val="0"/>
                          <w:marBottom w:val="0"/>
                          <w:divBdr>
                            <w:top w:val="none" w:sz="0" w:space="0" w:color="auto"/>
                            <w:left w:val="none" w:sz="0" w:space="0" w:color="auto"/>
                            <w:bottom w:val="none" w:sz="0" w:space="0" w:color="auto"/>
                            <w:right w:val="none" w:sz="0" w:space="0" w:color="auto"/>
                          </w:divBdr>
                        </w:div>
                      </w:divsChild>
                    </w:div>
                    <w:div w:id="1633366801">
                      <w:marLeft w:val="0"/>
                      <w:marRight w:val="0"/>
                      <w:marTop w:val="0"/>
                      <w:marBottom w:val="0"/>
                      <w:divBdr>
                        <w:top w:val="none" w:sz="0" w:space="0" w:color="auto"/>
                        <w:left w:val="none" w:sz="0" w:space="0" w:color="auto"/>
                        <w:bottom w:val="none" w:sz="0" w:space="0" w:color="auto"/>
                        <w:right w:val="none" w:sz="0" w:space="0" w:color="auto"/>
                      </w:divBdr>
                      <w:divsChild>
                        <w:div w:id="697506433">
                          <w:marLeft w:val="0"/>
                          <w:marRight w:val="0"/>
                          <w:marTop w:val="0"/>
                          <w:marBottom w:val="0"/>
                          <w:divBdr>
                            <w:top w:val="none" w:sz="0" w:space="0" w:color="auto"/>
                            <w:left w:val="none" w:sz="0" w:space="0" w:color="auto"/>
                            <w:bottom w:val="none" w:sz="0" w:space="0" w:color="auto"/>
                            <w:right w:val="none" w:sz="0" w:space="0" w:color="auto"/>
                          </w:divBdr>
                        </w:div>
                      </w:divsChild>
                    </w:div>
                    <w:div w:id="639308594">
                      <w:marLeft w:val="0"/>
                      <w:marRight w:val="0"/>
                      <w:marTop w:val="0"/>
                      <w:marBottom w:val="0"/>
                      <w:divBdr>
                        <w:top w:val="none" w:sz="0" w:space="0" w:color="auto"/>
                        <w:left w:val="none" w:sz="0" w:space="0" w:color="auto"/>
                        <w:bottom w:val="none" w:sz="0" w:space="0" w:color="auto"/>
                        <w:right w:val="none" w:sz="0" w:space="0" w:color="auto"/>
                      </w:divBdr>
                      <w:divsChild>
                        <w:div w:id="799764806">
                          <w:marLeft w:val="0"/>
                          <w:marRight w:val="0"/>
                          <w:marTop w:val="0"/>
                          <w:marBottom w:val="0"/>
                          <w:divBdr>
                            <w:top w:val="none" w:sz="0" w:space="0" w:color="auto"/>
                            <w:left w:val="none" w:sz="0" w:space="0" w:color="auto"/>
                            <w:bottom w:val="none" w:sz="0" w:space="0" w:color="auto"/>
                            <w:right w:val="none" w:sz="0" w:space="0" w:color="auto"/>
                          </w:divBdr>
                        </w:div>
                      </w:divsChild>
                    </w:div>
                    <w:div w:id="2168184">
                      <w:marLeft w:val="0"/>
                      <w:marRight w:val="0"/>
                      <w:marTop w:val="0"/>
                      <w:marBottom w:val="0"/>
                      <w:divBdr>
                        <w:top w:val="none" w:sz="0" w:space="0" w:color="auto"/>
                        <w:left w:val="none" w:sz="0" w:space="0" w:color="auto"/>
                        <w:bottom w:val="none" w:sz="0" w:space="0" w:color="auto"/>
                        <w:right w:val="none" w:sz="0" w:space="0" w:color="auto"/>
                      </w:divBdr>
                      <w:divsChild>
                        <w:div w:id="1967199287">
                          <w:marLeft w:val="0"/>
                          <w:marRight w:val="0"/>
                          <w:marTop w:val="0"/>
                          <w:marBottom w:val="0"/>
                          <w:divBdr>
                            <w:top w:val="none" w:sz="0" w:space="0" w:color="auto"/>
                            <w:left w:val="none" w:sz="0" w:space="0" w:color="auto"/>
                            <w:bottom w:val="none" w:sz="0" w:space="0" w:color="auto"/>
                            <w:right w:val="none" w:sz="0" w:space="0" w:color="auto"/>
                          </w:divBdr>
                        </w:div>
                      </w:divsChild>
                    </w:div>
                    <w:div w:id="71854579">
                      <w:marLeft w:val="0"/>
                      <w:marRight w:val="0"/>
                      <w:marTop w:val="0"/>
                      <w:marBottom w:val="0"/>
                      <w:divBdr>
                        <w:top w:val="none" w:sz="0" w:space="0" w:color="auto"/>
                        <w:left w:val="none" w:sz="0" w:space="0" w:color="auto"/>
                        <w:bottom w:val="none" w:sz="0" w:space="0" w:color="auto"/>
                        <w:right w:val="none" w:sz="0" w:space="0" w:color="auto"/>
                      </w:divBdr>
                      <w:divsChild>
                        <w:div w:id="690882777">
                          <w:marLeft w:val="0"/>
                          <w:marRight w:val="0"/>
                          <w:marTop w:val="0"/>
                          <w:marBottom w:val="0"/>
                          <w:divBdr>
                            <w:top w:val="none" w:sz="0" w:space="0" w:color="auto"/>
                            <w:left w:val="none" w:sz="0" w:space="0" w:color="auto"/>
                            <w:bottom w:val="none" w:sz="0" w:space="0" w:color="auto"/>
                            <w:right w:val="none" w:sz="0" w:space="0" w:color="auto"/>
                          </w:divBdr>
                        </w:div>
                      </w:divsChild>
                    </w:div>
                    <w:div w:id="1335255945">
                      <w:marLeft w:val="0"/>
                      <w:marRight w:val="0"/>
                      <w:marTop w:val="0"/>
                      <w:marBottom w:val="0"/>
                      <w:divBdr>
                        <w:top w:val="none" w:sz="0" w:space="0" w:color="auto"/>
                        <w:left w:val="none" w:sz="0" w:space="0" w:color="auto"/>
                        <w:bottom w:val="none" w:sz="0" w:space="0" w:color="auto"/>
                        <w:right w:val="none" w:sz="0" w:space="0" w:color="auto"/>
                      </w:divBdr>
                      <w:divsChild>
                        <w:div w:id="936863403">
                          <w:marLeft w:val="0"/>
                          <w:marRight w:val="0"/>
                          <w:marTop w:val="0"/>
                          <w:marBottom w:val="0"/>
                          <w:divBdr>
                            <w:top w:val="none" w:sz="0" w:space="0" w:color="auto"/>
                            <w:left w:val="none" w:sz="0" w:space="0" w:color="auto"/>
                            <w:bottom w:val="none" w:sz="0" w:space="0" w:color="auto"/>
                            <w:right w:val="none" w:sz="0" w:space="0" w:color="auto"/>
                          </w:divBdr>
                        </w:div>
                      </w:divsChild>
                    </w:div>
                    <w:div w:id="1791128203">
                      <w:marLeft w:val="0"/>
                      <w:marRight w:val="0"/>
                      <w:marTop w:val="0"/>
                      <w:marBottom w:val="0"/>
                      <w:divBdr>
                        <w:top w:val="none" w:sz="0" w:space="0" w:color="auto"/>
                        <w:left w:val="none" w:sz="0" w:space="0" w:color="auto"/>
                        <w:bottom w:val="none" w:sz="0" w:space="0" w:color="auto"/>
                        <w:right w:val="none" w:sz="0" w:space="0" w:color="auto"/>
                      </w:divBdr>
                      <w:divsChild>
                        <w:div w:id="394013525">
                          <w:marLeft w:val="0"/>
                          <w:marRight w:val="0"/>
                          <w:marTop w:val="0"/>
                          <w:marBottom w:val="0"/>
                          <w:divBdr>
                            <w:top w:val="none" w:sz="0" w:space="0" w:color="auto"/>
                            <w:left w:val="none" w:sz="0" w:space="0" w:color="auto"/>
                            <w:bottom w:val="none" w:sz="0" w:space="0" w:color="auto"/>
                            <w:right w:val="none" w:sz="0" w:space="0" w:color="auto"/>
                          </w:divBdr>
                        </w:div>
                      </w:divsChild>
                    </w:div>
                    <w:div w:id="707072354">
                      <w:marLeft w:val="0"/>
                      <w:marRight w:val="0"/>
                      <w:marTop w:val="0"/>
                      <w:marBottom w:val="0"/>
                      <w:divBdr>
                        <w:top w:val="none" w:sz="0" w:space="0" w:color="auto"/>
                        <w:left w:val="none" w:sz="0" w:space="0" w:color="auto"/>
                        <w:bottom w:val="none" w:sz="0" w:space="0" w:color="auto"/>
                        <w:right w:val="none" w:sz="0" w:space="0" w:color="auto"/>
                      </w:divBdr>
                      <w:divsChild>
                        <w:div w:id="1453548966">
                          <w:marLeft w:val="0"/>
                          <w:marRight w:val="0"/>
                          <w:marTop w:val="0"/>
                          <w:marBottom w:val="0"/>
                          <w:divBdr>
                            <w:top w:val="none" w:sz="0" w:space="0" w:color="auto"/>
                            <w:left w:val="none" w:sz="0" w:space="0" w:color="auto"/>
                            <w:bottom w:val="none" w:sz="0" w:space="0" w:color="auto"/>
                            <w:right w:val="none" w:sz="0" w:space="0" w:color="auto"/>
                          </w:divBdr>
                        </w:div>
                      </w:divsChild>
                    </w:div>
                    <w:div w:id="1393502119">
                      <w:marLeft w:val="0"/>
                      <w:marRight w:val="0"/>
                      <w:marTop w:val="0"/>
                      <w:marBottom w:val="0"/>
                      <w:divBdr>
                        <w:top w:val="none" w:sz="0" w:space="0" w:color="auto"/>
                        <w:left w:val="none" w:sz="0" w:space="0" w:color="auto"/>
                        <w:bottom w:val="none" w:sz="0" w:space="0" w:color="auto"/>
                        <w:right w:val="none" w:sz="0" w:space="0" w:color="auto"/>
                      </w:divBdr>
                      <w:divsChild>
                        <w:div w:id="1564364414">
                          <w:marLeft w:val="0"/>
                          <w:marRight w:val="0"/>
                          <w:marTop w:val="0"/>
                          <w:marBottom w:val="0"/>
                          <w:divBdr>
                            <w:top w:val="none" w:sz="0" w:space="0" w:color="auto"/>
                            <w:left w:val="none" w:sz="0" w:space="0" w:color="auto"/>
                            <w:bottom w:val="none" w:sz="0" w:space="0" w:color="auto"/>
                            <w:right w:val="none" w:sz="0" w:space="0" w:color="auto"/>
                          </w:divBdr>
                        </w:div>
                      </w:divsChild>
                    </w:div>
                    <w:div w:id="1063287227">
                      <w:marLeft w:val="0"/>
                      <w:marRight w:val="0"/>
                      <w:marTop w:val="0"/>
                      <w:marBottom w:val="0"/>
                      <w:divBdr>
                        <w:top w:val="none" w:sz="0" w:space="0" w:color="auto"/>
                        <w:left w:val="none" w:sz="0" w:space="0" w:color="auto"/>
                        <w:bottom w:val="none" w:sz="0" w:space="0" w:color="auto"/>
                        <w:right w:val="none" w:sz="0" w:space="0" w:color="auto"/>
                      </w:divBdr>
                      <w:divsChild>
                        <w:div w:id="940647788">
                          <w:marLeft w:val="0"/>
                          <w:marRight w:val="0"/>
                          <w:marTop w:val="0"/>
                          <w:marBottom w:val="0"/>
                          <w:divBdr>
                            <w:top w:val="none" w:sz="0" w:space="0" w:color="auto"/>
                            <w:left w:val="none" w:sz="0" w:space="0" w:color="auto"/>
                            <w:bottom w:val="none" w:sz="0" w:space="0" w:color="auto"/>
                            <w:right w:val="none" w:sz="0" w:space="0" w:color="auto"/>
                          </w:divBdr>
                        </w:div>
                      </w:divsChild>
                    </w:div>
                    <w:div w:id="2016805806">
                      <w:marLeft w:val="0"/>
                      <w:marRight w:val="0"/>
                      <w:marTop w:val="0"/>
                      <w:marBottom w:val="0"/>
                      <w:divBdr>
                        <w:top w:val="none" w:sz="0" w:space="0" w:color="auto"/>
                        <w:left w:val="none" w:sz="0" w:space="0" w:color="auto"/>
                        <w:bottom w:val="none" w:sz="0" w:space="0" w:color="auto"/>
                        <w:right w:val="none" w:sz="0" w:space="0" w:color="auto"/>
                      </w:divBdr>
                      <w:divsChild>
                        <w:div w:id="371922325">
                          <w:marLeft w:val="0"/>
                          <w:marRight w:val="0"/>
                          <w:marTop w:val="0"/>
                          <w:marBottom w:val="0"/>
                          <w:divBdr>
                            <w:top w:val="none" w:sz="0" w:space="0" w:color="auto"/>
                            <w:left w:val="none" w:sz="0" w:space="0" w:color="auto"/>
                            <w:bottom w:val="none" w:sz="0" w:space="0" w:color="auto"/>
                            <w:right w:val="none" w:sz="0" w:space="0" w:color="auto"/>
                          </w:divBdr>
                        </w:div>
                      </w:divsChild>
                    </w:div>
                    <w:div w:id="1888636927">
                      <w:marLeft w:val="0"/>
                      <w:marRight w:val="0"/>
                      <w:marTop w:val="0"/>
                      <w:marBottom w:val="0"/>
                      <w:divBdr>
                        <w:top w:val="none" w:sz="0" w:space="0" w:color="auto"/>
                        <w:left w:val="none" w:sz="0" w:space="0" w:color="auto"/>
                        <w:bottom w:val="none" w:sz="0" w:space="0" w:color="auto"/>
                        <w:right w:val="none" w:sz="0" w:space="0" w:color="auto"/>
                      </w:divBdr>
                      <w:divsChild>
                        <w:div w:id="1084840772">
                          <w:marLeft w:val="0"/>
                          <w:marRight w:val="0"/>
                          <w:marTop w:val="0"/>
                          <w:marBottom w:val="0"/>
                          <w:divBdr>
                            <w:top w:val="none" w:sz="0" w:space="0" w:color="auto"/>
                            <w:left w:val="none" w:sz="0" w:space="0" w:color="auto"/>
                            <w:bottom w:val="none" w:sz="0" w:space="0" w:color="auto"/>
                            <w:right w:val="none" w:sz="0" w:space="0" w:color="auto"/>
                          </w:divBdr>
                        </w:div>
                      </w:divsChild>
                    </w:div>
                    <w:div w:id="1169172269">
                      <w:marLeft w:val="0"/>
                      <w:marRight w:val="0"/>
                      <w:marTop w:val="0"/>
                      <w:marBottom w:val="0"/>
                      <w:divBdr>
                        <w:top w:val="none" w:sz="0" w:space="0" w:color="auto"/>
                        <w:left w:val="none" w:sz="0" w:space="0" w:color="auto"/>
                        <w:bottom w:val="none" w:sz="0" w:space="0" w:color="auto"/>
                        <w:right w:val="none" w:sz="0" w:space="0" w:color="auto"/>
                      </w:divBdr>
                      <w:divsChild>
                        <w:div w:id="2106074907">
                          <w:marLeft w:val="0"/>
                          <w:marRight w:val="0"/>
                          <w:marTop w:val="0"/>
                          <w:marBottom w:val="0"/>
                          <w:divBdr>
                            <w:top w:val="none" w:sz="0" w:space="0" w:color="auto"/>
                            <w:left w:val="none" w:sz="0" w:space="0" w:color="auto"/>
                            <w:bottom w:val="none" w:sz="0" w:space="0" w:color="auto"/>
                            <w:right w:val="none" w:sz="0" w:space="0" w:color="auto"/>
                          </w:divBdr>
                        </w:div>
                      </w:divsChild>
                    </w:div>
                    <w:div w:id="1374381782">
                      <w:marLeft w:val="0"/>
                      <w:marRight w:val="0"/>
                      <w:marTop w:val="0"/>
                      <w:marBottom w:val="0"/>
                      <w:divBdr>
                        <w:top w:val="none" w:sz="0" w:space="0" w:color="auto"/>
                        <w:left w:val="none" w:sz="0" w:space="0" w:color="auto"/>
                        <w:bottom w:val="none" w:sz="0" w:space="0" w:color="auto"/>
                        <w:right w:val="none" w:sz="0" w:space="0" w:color="auto"/>
                      </w:divBdr>
                      <w:divsChild>
                        <w:div w:id="132409840">
                          <w:marLeft w:val="0"/>
                          <w:marRight w:val="0"/>
                          <w:marTop w:val="0"/>
                          <w:marBottom w:val="0"/>
                          <w:divBdr>
                            <w:top w:val="none" w:sz="0" w:space="0" w:color="auto"/>
                            <w:left w:val="none" w:sz="0" w:space="0" w:color="auto"/>
                            <w:bottom w:val="none" w:sz="0" w:space="0" w:color="auto"/>
                            <w:right w:val="none" w:sz="0" w:space="0" w:color="auto"/>
                          </w:divBdr>
                        </w:div>
                      </w:divsChild>
                    </w:div>
                    <w:div w:id="1134102387">
                      <w:marLeft w:val="0"/>
                      <w:marRight w:val="0"/>
                      <w:marTop w:val="0"/>
                      <w:marBottom w:val="0"/>
                      <w:divBdr>
                        <w:top w:val="none" w:sz="0" w:space="0" w:color="auto"/>
                        <w:left w:val="none" w:sz="0" w:space="0" w:color="auto"/>
                        <w:bottom w:val="none" w:sz="0" w:space="0" w:color="auto"/>
                        <w:right w:val="none" w:sz="0" w:space="0" w:color="auto"/>
                      </w:divBdr>
                      <w:divsChild>
                        <w:div w:id="11739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84666">
      <w:bodyDiv w:val="1"/>
      <w:marLeft w:val="0"/>
      <w:marRight w:val="0"/>
      <w:marTop w:val="0"/>
      <w:marBottom w:val="0"/>
      <w:divBdr>
        <w:top w:val="none" w:sz="0" w:space="0" w:color="auto"/>
        <w:left w:val="none" w:sz="0" w:space="0" w:color="auto"/>
        <w:bottom w:val="none" w:sz="0" w:space="0" w:color="auto"/>
        <w:right w:val="none" w:sz="0" w:space="0" w:color="auto"/>
      </w:divBdr>
      <w:divsChild>
        <w:div w:id="1133910456">
          <w:marLeft w:val="0"/>
          <w:marRight w:val="0"/>
          <w:marTop w:val="0"/>
          <w:marBottom w:val="0"/>
          <w:divBdr>
            <w:top w:val="none" w:sz="0" w:space="0" w:color="auto"/>
            <w:left w:val="none" w:sz="0" w:space="0" w:color="auto"/>
            <w:bottom w:val="none" w:sz="0" w:space="0" w:color="auto"/>
            <w:right w:val="none" w:sz="0" w:space="0" w:color="auto"/>
          </w:divBdr>
          <w:divsChild>
            <w:div w:id="8863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471</Words>
  <Characters>2689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MARCO CAMPANI</cp:lastModifiedBy>
  <cp:revision>8</cp:revision>
  <cp:lastPrinted>2023-11-10T11:06:00Z</cp:lastPrinted>
  <dcterms:created xsi:type="dcterms:W3CDTF">2023-09-12T12:53:00Z</dcterms:created>
  <dcterms:modified xsi:type="dcterms:W3CDTF">2024-03-25T08:29:00Z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