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1"/>
          <w:strike w:val="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DICHIARAZIONE DI CUI AL DPCM 187/1991</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GARA A PROCEDURA APERTA SOPRA SOGLIA COMUNITARIA SU PIATTAFORMA TELEMATICA ASP DI CONSIP SPA AI SENSI DELL’ART. 71 DEL DECRETO LEGISLATIVO N. 36/2023 PER </w:t>
      </w:r>
      <w:r w:rsidDel="00000000" w:rsidR="00000000" w:rsidRPr="00000000">
        <w:rPr>
          <w:rFonts w:ascii="Calibri" w:cs="Calibri" w:eastAsia="Calibri" w:hAnsi="Calibri"/>
          <w:b w:val="0"/>
          <w:i w:val="0"/>
          <w:smallCaps w:val="1"/>
          <w:strike w:val="0"/>
          <w:sz w:val="22"/>
          <w:szCs w:val="22"/>
          <w:u w:val="none"/>
          <w:shd w:fill="auto" w:val="clear"/>
          <w:vertAlign w:val="baseline"/>
          <w:rtl w:val="0"/>
        </w:rPr>
        <w:t xml:space="preserve">L’AFFIDAMENTO </w:t>
      </w:r>
      <w:r w:rsidDel="00000000" w:rsidR="00000000" w:rsidRPr="00000000">
        <w:rPr>
          <w:rFonts w:ascii="Calibri" w:cs="Calibri" w:eastAsia="Calibri" w:hAnsi="Calibri"/>
          <w:b w:val="0"/>
          <w:i w:val="0"/>
          <w:smallCaps w:val="1"/>
          <w:strike w:val="0"/>
          <w:sz w:val="22"/>
          <w:szCs w:val="22"/>
          <w:u w:val="none"/>
          <w:shd w:fill="auto" w:val="clear"/>
          <w:vertAlign w:val="baseline"/>
          <w:rtl w:val="0"/>
        </w:rPr>
        <w:t xml:space="preserve">DEL SERVIZIO DI RILEVAZIONE ED ACQUISIZIONE DATI PER LO SVOLGIMENTO IN ITALIA DI UN SERVIZIO DI RECLUTAMENTO E PREPARAZIONE DI CAMPIONI STATISTICAMENTE RAPPRESENTATIVI PER UN TOTALE DI CIRCA 27.400 INDIVIDUI E 1.000 FAMIGLIE RISPONDENTI NELL’AMBITO DEL PIANO NAZIONALE RIPRESA E RESILIENZA (PNRR) MISSIONE 4, “ISTRUZIONE E RICERCA” - COMPONENTE 2, “DALLA RICERCA ALL’IMPRESA” - LINEA DI INVESTIMENTO 3.1, “FONDO PER LA REALIZZAZIONE DI UN SISTEMA INTEGRATO DI INFRASTRUTTURE DI RICERCA E INNOVAZIONE”, FINANZIATO DALL’UNIONE EUROPEA – NEXTGENERATIONEU PROGETTO FOSSR</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1"/>
          <w:strike w:val="0"/>
          <w:sz w:val="22"/>
          <w:szCs w:val="22"/>
          <w:u w:val="none"/>
          <w:shd w:fill="auto" w:val="clear"/>
          <w:vertAlign w:val="baseline"/>
        </w:rPr>
      </w:pPr>
      <w:r w:rsidDel="00000000" w:rsidR="00000000" w:rsidRPr="00000000">
        <w:rPr>
          <w:rFonts w:ascii="Calibri" w:cs="Calibri" w:eastAsia="Calibri" w:hAnsi="Calibri"/>
          <w:b w:val="0"/>
          <w:i w:val="0"/>
          <w:smallCaps w:val="1"/>
          <w:strike w:val="0"/>
          <w:sz w:val="22"/>
          <w:szCs w:val="22"/>
          <w:u w:val="none"/>
          <w:shd w:fill="auto" w:val="clear"/>
          <w:vertAlign w:val="baseline"/>
          <w:rtl w:val="0"/>
        </w:rPr>
        <w:t xml:space="preserve">CUP B83C22003950001</w:t>
      </w:r>
      <w:r w:rsidDel="00000000" w:rsidR="00000000" w:rsidRPr="00000000">
        <w:rPr>
          <w:rFonts w:ascii="Calibri" w:cs="Calibri" w:eastAsia="Calibri" w:hAnsi="Calibri"/>
          <w:b w:val="0"/>
          <w:i w:val="0"/>
          <w:smallCaps w:val="1"/>
          <w:strike w:val="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1"/>
          <w:strike w:val="0"/>
          <w:sz w:val="22"/>
          <w:szCs w:val="22"/>
          <w:u w:val="none"/>
          <w:shd w:fill="auto" w:val="clear"/>
          <w:vertAlign w:val="baseline"/>
          <w:rtl w:val="0"/>
        </w:rPr>
        <w:t xml:space="preserve">CIG A01BC2BACC</w:t>
      </w:r>
      <w:r w:rsidDel="00000000" w:rsidR="00000000" w:rsidRPr="00000000">
        <w:rPr>
          <w:rFonts w:ascii="Calibri" w:cs="Calibri" w:eastAsia="Calibri" w:hAnsi="Calibri"/>
          <w:b w:val="0"/>
          <w:i w:val="0"/>
          <w:smallCaps w:val="1"/>
          <w:strike w:val="0"/>
          <w:sz w:val="22"/>
          <w:szCs w:val="22"/>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03">
      <w:pPr>
        <w:jc w:val="both"/>
        <w:rPr>
          <w:smallCaps w:val="1"/>
          <w:color w:val="ff0000"/>
        </w:rPr>
      </w:pPr>
      <w:r w:rsidDel="00000000" w:rsidR="00000000" w:rsidRPr="00000000">
        <w:rPr>
          <w:rtl w:val="0"/>
        </w:rPr>
      </w:r>
    </w:p>
    <w:tbl>
      <w:tblPr>
        <w:tblStyle w:val="Table1"/>
        <w:tblW w:w="985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2"/>
        <w:gridCol w:w="2835"/>
        <w:gridCol w:w="6457"/>
        <w:tblGridChange w:id="0">
          <w:tblGrid>
            <w:gridCol w:w="562"/>
            <w:gridCol w:w="2835"/>
            <w:gridCol w:w="6457"/>
          </w:tblGrid>
        </w:tblGridChange>
      </w:tblGrid>
      <w:tr>
        <w:trPr>
          <w:cantSplit w:val="0"/>
          <w:tblHeader w:val="0"/>
        </w:trPr>
        <w:tc>
          <w:tcPr>
            <w:gridSpan w:val="2"/>
          </w:tcPr>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Il sottoscritto</w:t>
            </w:r>
            <w:r w:rsidDel="00000000" w:rsidR="00000000" w:rsidRPr="00000000">
              <w:rPr>
                <w:rtl w:val="0"/>
              </w:rPr>
            </w:r>
          </w:p>
        </w:tc>
        <w:tc>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Codice fiscale</w:t>
            </w:r>
            <w:r w:rsidDel="00000000" w:rsidR="00000000" w:rsidRPr="00000000">
              <w:rPr>
                <w:rtl w:val="0"/>
              </w:rPr>
            </w:r>
          </w:p>
        </w:tc>
        <w:tc>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Nella sua qualità di:</w:t>
            </w:r>
            <w:r w:rsidDel="00000000" w:rsidR="00000000" w:rsidRPr="00000000">
              <w:rPr>
                <w:rtl w:val="0"/>
              </w:rPr>
            </w:r>
          </w:p>
        </w:tc>
      </w:tr>
      <w:tr>
        <w:trPr>
          <w:cantSplit w:val="0"/>
          <w:tblHeader w:val="0"/>
        </w:trPr>
        <w:tc>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t>
            </w:r>
            <w:r w:rsidDel="00000000" w:rsidR="00000000" w:rsidRPr="00000000">
              <w:rPr>
                <w:rtl w:val="0"/>
              </w:rPr>
            </w:r>
          </w:p>
        </w:tc>
        <w:tc>
          <w:tcPr>
            <w:gridSpan w:val="2"/>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Titolare o Legale rappresentante</w:t>
            </w:r>
          </w:p>
        </w:tc>
      </w:tr>
      <w:tr>
        <w:trPr>
          <w:cantSplit w:val="0"/>
          <w:tblHeader w:val="0"/>
        </w:trPr>
        <w:tc>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t>
            </w:r>
            <w:r w:rsidDel="00000000" w:rsidR="00000000" w:rsidRPr="00000000">
              <w:rPr>
                <w:rtl w:val="0"/>
              </w:rPr>
            </w:r>
          </w:p>
        </w:tc>
        <w:tc>
          <w:tcPr>
            <w:gridSpan w:val="2"/>
            <w:vAlign w:val="cente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Procuratore</w:t>
            </w:r>
          </w:p>
        </w:tc>
      </w:tr>
      <w:tr>
        <w:trPr>
          <w:cantSplit w:val="0"/>
          <w:tblHeader w:val="0"/>
        </w:trPr>
        <w:tc>
          <w:tcPr>
            <w:gridSpan w:val="2"/>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Dell’operatore economico</w:t>
            </w:r>
            <w:r w:rsidDel="00000000" w:rsidR="00000000" w:rsidRPr="00000000">
              <w:rPr>
                <w:rtl w:val="0"/>
              </w:rPr>
            </w:r>
          </w:p>
        </w:tc>
        <w:tc>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ai sensi degli articoli 46 e 47 del D.P.R. 28 dicembre 2000, n. 445, consapevole della responsabilità e delle conseguenze civili e penali previste in caso di dichiarazioni mendaci e/o formazione od uso di atti falsi, nonché in caso di esibizione di atti contenenti dati non più corrispondenti a verità</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jc w:val="center"/>
        <w:rPr>
          <w:b w:val="1"/>
          <w:sz w:val="22"/>
          <w:szCs w:val="22"/>
        </w:rPr>
      </w:pPr>
      <w:r w:rsidDel="00000000" w:rsidR="00000000" w:rsidRPr="00000000">
        <w:rPr>
          <w:b w:val="1"/>
          <w:sz w:val="22"/>
          <w:szCs w:val="22"/>
          <w:rtl w:val="0"/>
        </w:rPr>
        <w:t xml:space="preserve">DICHIARA</w:t>
      </w:r>
    </w:p>
    <w:p w:rsidR="00000000" w:rsidDel="00000000" w:rsidP="00000000" w:rsidRDefault="00000000" w:rsidRPr="00000000" w14:paraId="0000001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Calibri" w:cs="Calibri" w:eastAsia="Calibri" w:hAnsi="Calibri"/>
          <w:b w:val="1"/>
          <w:i w:val="1"/>
          <w:smallCaps w:val="0"/>
          <w:strike w:val="0"/>
          <w:color w:val="000000"/>
          <w:sz w:val="24"/>
          <w:szCs w:val="24"/>
          <w:u w:val="singl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 nel libro soci dell’operatore economico figurano i soci, titolari delle quote di capitale riportate nella tabella:</w:t>
      </w:r>
      <w:r w:rsidDel="00000000" w:rsidR="00000000" w:rsidRPr="00000000">
        <w:rPr>
          <w:rtl w:val="0"/>
        </w:rPr>
      </w:r>
    </w:p>
    <w:tbl>
      <w:tblPr>
        <w:tblStyle w:val="Table2"/>
        <w:tblW w:w="985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63"/>
        <w:gridCol w:w="2463"/>
        <w:gridCol w:w="2464"/>
        <w:gridCol w:w="2464"/>
        <w:tblGridChange w:id="0">
          <w:tblGrid>
            <w:gridCol w:w="2463"/>
            <w:gridCol w:w="2463"/>
            <w:gridCol w:w="2464"/>
            <w:gridCol w:w="2464"/>
          </w:tblGrid>
        </w:tblGridChange>
      </w:tblGrid>
      <w:tr>
        <w:trPr>
          <w:cantSplit w:val="0"/>
          <w:tblHeader w:val="0"/>
        </w:trPr>
        <w:tc>
          <w:tcPr/>
          <w:p w:rsidR="00000000" w:rsidDel="00000000" w:rsidP="00000000" w:rsidRDefault="00000000" w:rsidRPr="00000000" w14:paraId="0000001A">
            <w:pPr>
              <w:widowControl w:val="0"/>
              <w:jc w:val="center"/>
              <w:rPr>
                <w:b w:val="1"/>
              </w:rPr>
            </w:pPr>
            <w:r w:rsidDel="00000000" w:rsidR="00000000" w:rsidRPr="00000000">
              <w:rPr>
                <w:b w:val="1"/>
                <w:rtl w:val="0"/>
              </w:rPr>
              <w:t xml:space="preserve">Cognome e Nome</w:t>
            </w:r>
          </w:p>
        </w:tc>
        <w:tc>
          <w:tcPr/>
          <w:p w:rsidR="00000000" w:rsidDel="00000000" w:rsidP="00000000" w:rsidRDefault="00000000" w:rsidRPr="00000000" w14:paraId="0000001B">
            <w:pPr>
              <w:widowControl w:val="0"/>
              <w:jc w:val="center"/>
              <w:rPr>
                <w:b w:val="1"/>
              </w:rPr>
            </w:pPr>
            <w:r w:rsidDel="00000000" w:rsidR="00000000" w:rsidRPr="00000000">
              <w:rPr>
                <w:b w:val="1"/>
                <w:rtl w:val="0"/>
              </w:rPr>
              <w:t xml:space="preserve">Codice fiscale</w:t>
            </w:r>
          </w:p>
        </w:tc>
        <w:tc>
          <w:tcPr/>
          <w:p w:rsidR="00000000" w:rsidDel="00000000" w:rsidP="00000000" w:rsidRDefault="00000000" w:rsidRPr="00000000" w14:paraId="0000001C">
            <w:pPr>
              <w:widowControl w:val="0"/>
              <w:jc w:val="center"/>
              <w:rPr>
                <w:b w:val="1"/>
              </w:rPr>
            </w:pPr>
            <w:r w:rsidDel="00000000" w:rsidR="00000000" w:rsidRPr="00000000">
              <w:rPr>
                <w:b w:val="1"/>
                <w:rtl w:val="0"/>
              </w:rPr>
              <w:t xml:space="preserve">Comune di residenza</w:t>
            </w:r>
          </w:p>
        </w:tc>
        <w:tc>
          <w:tcPr/>
          <w:p w:rsidR="00000000" w:rsidDel="00000000" w:rsidP="00000000" w:rsidRDefault="00000000" w:rsidRPr="00000000" w14:paraId="0000001D">
            <w:pPr>
              <w:widowControl w:val="0"/>
              <w:jc w:val="center"/>
              <w:rPr>
                <w:b w:val="1"/>
              </w:rPr>
            </w:pPr>
            <w:r w:rsidDel="00000000" w:rsidR="00000000" w:rsidRPr="00000000">
              <w:rPr>
                <w:b w:val="1"/>
                <w:rtl w:val="0"/>
              </w:rPr>
              <w:t xml:space="preserve">% sul capitale sociale</w:t>
            </w:r>
          </w:p>
        </w:tc>
      </w:tr>
      <w:tr>
        <w:trPr>
          <w:cantSplit w:val="0"/>
          <w:tblHeader w:val="0"/>
        </w:trPr>
        <w:tc>
          <w:tcPr/>
          <w:p w:rsidR="00000000" w:rsidDel="00000000" w:rsidP="00000000" w:rsidRDefault="00000000" w:rsidRPr="00000000" w14:paraId="0000001E">
            <w:pPr>
              <w:widowControl w:val="0"/>
              <w:jc w:val="both"/>
              <w:rPr>
                <w:b w:val="1"/>
                <w:i w:val="1"/>
                <w:u w:val="single"/>
              </w:rPr>
            </w:pPr>
            <w:r w:rsidDel="00000000" w:rsidR="00000000" w:rsidRPr="00000000">
              <w:rPr>
                <w:rtl w:val="0"/>
              </w:rPr>
            </w:r>
          </w:p>
        </w:tc>
        <w:tc>
          <w:tcPr/>
          <w:p w:rsidR="00000000" w:rsidDel="00000000" w:rsidP="00000000" w:rsidRDefault="00000000" w:rsidRPr="00000000" w14:paraId="0000001F">
            <w:pPr>
              <w:widowControl w:val="0"/>
              <w:jc w:val="both"/>
              <w:rPr>
                <w:b w:val="1"/>
                <w:i w:val="1"/>
                <w:u w:val="single"/>
              </w:rPr>
            </w:pPr>
            <w:r w:rsidDel="00000000" w:rsidR="00000000" w:rsidRPr="00000000">
              <w:rPr>
                <w:rtl w:val="0"/>
              </w:rPr>
            </w:r>
          </w:p>
        </w:tc>
        <w:tc>
          <w:tcPr/>
          <w:p w:rsidR="00000000" w:rsidDel="00000000" w:rsidP="00000000" w:rsidRDefault="00000000" w:rsidRPr="00000000" w14:paraId="00000020">
            <w:pPr>
              <w:widowControl w:val="0"/>
              <w:jc w:val="both"/>
              <w:rPr>
                <w:b w:val="1"/>
                <w:i w:val="1"/>
                <w:u w:val="single"/>
              </w:rPr>
            </w:pPr>
            <w:r w:rsidDel="00000000" w:rsidR="00000000" w:rsidRPr="00000000">
              <w:rPr>
                <w:rtl w:val="0"/>
              </w:rPr>
            </w:r>
          </w:p>
        </w:tc>
        <w:tc>
          <w:tcPr/>
          <w:p w:rsidR="00000000" w:rsidDel="00000000" w:rsidP="00000000" w:rsidRDefault="00000000" w:rsidRPr="00000000" w14:paraId="00000021">
            <w:pPr>
              <w:widowControl w:val="0"/>
              <w:jc w:val="both"/>
              <w:rPr>
                <w:b w:val="1"/>
                <w:i w:val="1"/>
                <w:u w:val="single"/>
              </w:rPr>
            </w:pPr>
            <w:r w:rsidDel="00000000" w:rsidR="00000000" w:rsidRPr="00000000">
              <w:rPr>
                <w:rtl w:val="0"/>
              </w:rPr>
            </w:r>
          </w:p>
        </w:tc>
      </w:tr>
      <w:tr>
        <w:trPr>
          <w:cantSplit w:val="0"/>
          <w:tblHeader w:val="0"/>
        </w:trPr>
        <w:tc>
          <w:tcPr/>
          <w:p w:rsidR="00000000" w:rsidDel="00000000" w:rsidP="00000000" w:rsidRDefault="00000000" w:rsidRPr="00000000" w14:paraId="00000022">
            <w:pPr>
              <w:widowControl w:val="0"/>
              <w:jc w:val="both"/>
              <w:rPr>
                <w:b w:val="1"/>
                <w:i w:val="1"/>
                <w:u w:val="single"/>
              </w:rPr>
            </w:pPr>
            <w:r w:rsidDel="00000000" w:rsidR="00000000" w:rsidRPr="00000000">
              <w:rPr>
                <w:rtl w:val="0"/>
              </w:rPr>
            </w:r>
          </w:p>
        </w:tc>
        <w:tc>
          <w:tcPr/>
          <w:p w:rsidR="00000000" w:rsidDel="00000000" w:rsidP="00000000" w:rsidRDefault="00000000" w:rsidRPr="00000000" w14:paraId="00000023">
            <w:pPr>
              <w:widowControl w:val="0"/>
              <w:jc w:val="both"/>
              <w:rPr>
                <w:b w:val="1"/>
                <w:i w:val="1"/>
                <w:u w:val="single"/>
              </w:rPr>
            </w:pPr>
            <w:r w:rsidDel="00000000" w:rsidR="00000000" w:rsidRPr="00000000">
              <w:rPr>
                <w:rtl w:val="0"/>
              </w:rPr>
            </w:r>
          </w:p>
        </w:tc>
        <w:tc>
          <w:tcPr/>
          <w:p w:rsidR="00000000" w:rsidDel="00000000" w:rsidP="00000000" w:rsidRDefault="00000000" w:rsidRPr="00000000" w14:paraId="00000024">
            <w:pPr>
              <w:widowControl w:val="0"/>
              <w:jc w:val="both"/>
              <w:rPr>
                <w:b w:val="1"/>
                <w:i w:val="1"/>
                <w:u w:val="single"/>
              </w:rPr>
            </w:pPr>
            <w:r w:rsidDel="00000000" w:rsidR="00000000" w:rsidRPr="00000000">
              <w:rPr>
                <w:rtl w:val="0"/>
              </w:rPr>
            </w:r>
          </w:p>
        </w:tc>
        <w:tc>
          <w:tcPr/>
          <w:p w:rsidR="00000000" w:rsidDel="00000000" w:rsidP="00000000" w:rsidRDefault="00000000" w:rsidRPr="00000000" w14:paraId="00000025">
            <w:pPr>
              <w:widowControl w:val="0"/>
              <w:jc w:val="both"/>
              <w:rPr>
                <w:b w:val="1"/>
                <w:i w:val="1"/>
                <w:u w:val="single"/>
              </w:rPr>
            </w:pPr>
            <w:r w:rsidDel="00000000" w:rsidR="00000000" w:rsidRPr="00000000">
              <w:rPr>
                <w:rtl w:val="0"/>
              </w:rPr>
            </w:r>
          </w:p>
        </w:tc>
      </w:tr>
      <w:tr>
        <w:trPr>
          <w:cantSplit w:val="0"/>
          <w:tblHeader w:val="0"/>
        </w:trPr>
        <w:tc>
          <w:tcPr/>
          <w:p w:rsidR="00000000" w:rsidDel="00000000" w:rsidP="00000000" w:rsidRDefault="00000000" w:rsidRPr="00000000" w14:paraId="00000026">
            <w:pPr>
              <w:widowControl w:val="0"/>
              <w:jc w:val="both"/>
              <w:rPr>
                <w:b w:val="1"/>
                <w:i w:val="1"/>
                <w:u w:val="single"/>
              </w:rPr>
            </w:pPr>
            <w:r w:rsidDel="00000000" w:rsidR="00000000" w:rsidRPr="00000000">
              <w:rPr>
                <w:rtl w:val="0"/>
              </w:rPr>
            </w:r>
          </w:p>
        </w:tc>
        <w:tc>
          <w:tcPr/>
          <w:p w:rsidR="00000000" w:rsidDel="00000000" w:rsidP="00000000" w:rsidRDefault="00000000" w:rsidRPr="00000000" w14:paraId="00000027">
            <w:pPr>
              <w:widowControl w:val="0"/>
              <w:jc w:val="both"/>
              <w:rPr>
                <w:b w:val="1"/>
                <w:i w:val="1"/>
                <w:u w:val="single"/>
              </w:rPr>
            </w:pPr>
            <w:r w:rsidDel="00000000" w:rsidR="00000000" w:rsidRPr="00000000">
              <w:rPr>
                <w:rtl w:val="0"/>
              </w:rPr>
            </w:r>
          </w:p>
        </w:tc>
        <w:tc>
          <w:tcPr/>
          <w:p w:rsidR="00000000" w:rsidDel="00000000" w:rsidP="00000000" w:rsidRDefault="00000000" w:rsidRPr="00000000" w14:paraId="00000028">
            <w:pPr>
              <w:widowControl w:val="0"/>
              <w:jc w:val="both"/>
              <w:rPr>
                <w:b w:val="1"/>
                <w:i w:val="1"/>
                <w:u w:val="single"/>
              </w:rPr>
            </w:pPr>
            <w:r w:rsidDel="00000000" w:rsidR="00000000" w:rsidRPr="00000000">
              <w:rPr>
                <w:rtl w:val="0"/>
              </w:rPr>
            </w:r>
          </w:p>
        </w:tc>
        <w:tc>
          <w:tcPr/>
          <w:p w:rsidR="00000000" w:rsidDel="00000000" w:rsidP="00000000" w:rsidRDefault="00000000" w:rsidRPr="00000000" w14:paraId="00000029">
            <w:pPr>
              <w:widowControl w:val="0"/>
              <w:jc w:val="both"/>
              <w:rPr>
                <w:b w:val="1"/>
                <w:i w:val="1"/>
                <w:u w:val="single"/>
              </w:rPr>
            </w:pPr>
            <w:r w:rsidDel="00000000" w:rsidR="00000000" w:rsidRPr="00000000">
              <w:rPr>
                <w:rtl w:val="0"/>
              </w:rPr>
            </w:r>
          </w:p>
        </w:tc>
      </w:tr>
      <w:tr>
        <w:trPr>
          <w:cantSplit w:val="0"/>
          <w:tblHeader w:val="0"/>
        </w:trPr>
        <w:tc>
          <w:tcPr/>
          <w:p w:rsidR="00000000" w:rsidDel="00000000" w:rsidP="00000000" w:rsidRDefault="00000000" w:rsidRPr="00000000" w14:paraId="0000002A">
            <w:pPr>
              <w:widowControl w:val="0"/>
              <w:jc w:val="both"/>
              <w:rPr>
                <w:b w:val="1"/>
                <w:i w:val="1"/>
                <w:u w:val="single"/>
              </w:rPr>
            </w:pPr>
            <w:r w:rsidDel="00000000" w:rsidR="00000000" w:rsidRPr="00000000">
              <w:rPr>
                <w:rtl w:val="0"/>
              </w:rPr>
            </w:r>
          </w:p>
        </w:tc>
        <w:tc>
          <w:tcPr/>
          <w:p w:rsidR="00000000" w:rsidDel="00000000" w:rsidP="00000000" w:rsidRDefault="00000000" w:rsidRPr="00000000" w14:paraId="0000002B">
            <w:pPr>
              <w:widowControl w:val="0"/>
              <w:jc w:val="both"/>
              <w:rPr>
                <w:b w:val="1"/>
                <w:i w:val="1"/>
                <w:u w:val="single"/>
              </w:rPr>
            </w:pPr>
            <w:r w:rsidDel="00000000" w:rsidR="00000000" w:rsidRPr="00000000">
              <w:rPr>
                <w:rtl w:val="0"/>
              </w:rPr>
            </w:r>
          </w:p>
        </w:tc>
        <w:tc>
          <w:tcPr/>
          <w:p w:rsidR="00000000" w:rsidDel="00000000" w:rsidP="00000000" w:rsidRDefault="00000000" w:rsidRPr="00000000" w14:paraId="0000002C">
            <w:pPr>
              <w:widowControl w:val="0"/>
              <w:jc w:val="both"/>
              <w:rPr>
                <w:b w:val="1"/>
                <w:i w:val="1"/>
                <w:u w:val="single"/>
              </w:rPr>
            </w:pPr>
            <w:r w:rsidDel="00000000" w:rsidR="00000000" w:rsidRPr="00000000">
              <w:rPr>
                <w:rtl w:val="0"/>
              </w:rPr>
            </w:r>
          </w:p>
        </w:tc>
        <w:tc>
          <w:tcPr/>
          <w:p w:rsidR="00000000" w:rsidDel="00000000" w:rsidP="00000000" w:rsidRDefault="00000000" w:rsidRPr="00000000" w14:paraId="0000002D">
            <w:pPr>
              <w:widowControl w:val="0"/>
              <w:jc w:val="both"/>
              <w:rPr>
                <w:b w:val="1"/>
                <w:i w:val="1"/>
                <w:u w:val="single"/>
              </w:rPr>
            </w:pPr>
            <w:r w:rsidDel="00000000" w:rsidR="00000000" w:rsidRPr="00000000">
              <w:rPr>
                <w:rtl w:val="0"/>
              </w:rPr>
            </w:r>
          </w:p>
        </w:tc>
      </w:tr>
      <w:tr>
        <w:trPr>
          <w:cantSplit w:val="0"/>
          <w:tblHeader w:val="0"/>
        </w:trPr>
        <w:tc>
          <w:tcPr/>
          <w:p w:rsidR="00000000" w:rsidDel="00000000" w:rsidP="00000000" w:rsidRDefault="00000000" w:rsidRPr="00000000" w14:paraId="0000002E">
            <w:pPr>
              <w:widowControl w:val="0"/>
              <w:jc w:val="both"/>
              <w:rPr>
                <w:b w:val="1"/>
                <w:i w:val="1"/>
                <w:u w:val="single"/>
              </w:rPr>
            </w:pPr>
            <w:r w:rsidDel="00000000" w:rsidR="00000000" w:rsidRPr="00000000">
              <w:rPr>
                <w:rtl w:val="0"/>
              </w:rPr>
            </w:r>
          </w:p>
        </w:tc>
        <w:tc>
          <w:tcPr/>
          <w:p w:rsidR="00000000" w:rsidDel="00000000" w:rsidP="00000000" w:rsidRDefault="00000000" w:rsidRPr="00000000" w14:paraId="0000002F">
            <w:pPr>
              <w:widowControl w:val="0"/>
              <w:jc w:val="both"/>
              <w:rPr>
                <w:b w:val="1"/>
                <w:i w:val="1"/>
                <w:u w:val="single"/>
              </w:rPr>
            </w:pPr>
            <w:r w:rsidDel="00000000" w:rsidR="00000000" w:rsidRPr="00000000">
              <w:rPr>
                <w:rtl w:val="0"/>
              </w:rPr>
            </w:r>
          </w:p>
        </w:tc>
        <w:tc>
          <w:tcPr/>
          <w:p w:rsidR="00000000" w:rsidDel="00000000" w:rsidP="00000000" w:rsidRDefault="00000000" w:rsidRPr="00000000" w14:paraId="00000030">
            <w:pPr>
              <w:widowControl w:val="0"/>
              <w:jc w:val="both"/>
              <w:rPr>
                <w:b w:val="1"/>
                <w:i w:val="1"/>
                <w:u w:val="single"/>
              </w:rPr>
            </w:pPr>
            <w:r w:rsidDel="00000000" w:rsidR="00000000" w:rsidRPr="00000000">
              <w:rPr>
                <w:rtl w:val="0"/>
              </w:rPr>
            </w:r>
          </w:p>
        </w:tc>
        <w:tc>
          <w:tcPr/>
          <w:p w:rsidR="00000000" w:rsidDel="00000000" w:rsidP="00000000" w:rsidRDefault="00000000" w:rsidRPr="00000000" w14:paraId="00000031">
            <w:pPr>
              <w:widowControl w:val="0"/>
              <w:jc w:val="both"/>
              <w:rPr>
                <w:b w:val="1"/>
                <w:i w:val="1"/>
                <w:u w:val="single"/>
              </w:rPr>
            </w:pPr>
            <w:r w:rsidDel="00000000" w:rsidR="00000000" w:rsidRPr="00000000">
              <w:rPr>
                <w:rtl w:val="0"/>
              </w:rPr>
            </w:r>
          </w:p>
        </w:tc>
      </w:tr>
    </w:tbl>
    <w:p w:rsidR="00000000" w:rsidDel="00000000" w:rsidP="00000000" w:rsidRDefault="00000000" w:rsidRPr="00000000" w14:paraId="00000032">
      <w:pPr>
        <w:widowControl w:val="0"/>
        <w:jc w:val="both"/>
        <w:rPr>
          <w:b w:val="1"/>
          <w:i w:val="1"/>
          <w:u w:val="singl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 in base alle risultanze del libro soci, nonché a seguito di comunicazioni ricevute dai titolari delle stesse partecipazioni:</w:t>
      </w:r>
    </w:p>
    <w:tbl>
      <w:tblPr>
        <w:tblStyle w:val="Table3"/>
        <w:tblW w:w="985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9008"/>
        <w:tblGridChange w:id="0">
          <w:tblGrid>
            <w:gridCol w:w="846"/>
            <w:gridCol w:w="9008"/>
          </w:tblGrid>
        </w:tblGridChange>
      </w:tblGrid>
      <w:tr>
        <w:trPr>
          <w:cantSplit w:val="0"/>
          <w:tblHeader w:val="0"/>
        </w:trPr>
        <w:tc>
          <w:tcPr>
            <w:vAlign w:val="center"/>
          </w:tcPr>
          <w:p w:rsidR="00000000" w:rsidDel="00000000" w:rsidP="00000000" w:rsidRDefault="00000000" w:rsidRPr="00000000" w14:paraId="00000034">
            <w:pPr>
              <w:widowControl w:val="0"/>
              <w:jc w:val="center"/>
              <w:rPr>
                <w:b w:val="1"/>
              </w:rPr>
            </w:pPr>
            <w:r w:rsidDel="00000000" w:rsidR="00000000" w:rsidRPr="00000000">
              <w:rPr>
                <w:sz w:val="32"/>
                <w:szCs w:val="32"/>
                <w:rtl w:val="0"/>
              </w:rPr>
              <w:t xml:space="preserve">□</w:t>
            </w:r>
            <w:r w:rsidDel="00000000" w:rsidR="00000000" w:rsidRPr="00000000">
              <w:rPr>
                <w:rtl w:val="0"/>
              </w:rPr>
            </w:r>
          </w:p>
        </w:tc>
        <w:tc>
          <w:tcPr/>
          <w:p w:rsidR="00000000" w:rsidDel="00000000" w:rsidP="00000000" w:rsidRDefault="00000000" w:rsidRPr="00000000" w14:paraId="00000035">
            <w:pPr>
              <w:widowControl w:val="0"/>
              <w:jc w:val="both"/>
              <w:rPr/>
            </w:pPr>
            <w:r w:rsidDel="00000000" w:rsidR="00000000" w:rsidRPr="00000000">
              <w:rPr>
                <w:rtl w:val="0"/>
              </w:rPr>
              <w:t xml:space="preserve">Risultano esistenti i seguenti diritti reali di godimento o di garanzia sulle azioni/quote aventi diritto di voto:</w:t>
            </w:r>
          </w:p>
          <w:p w:rsidR="00000000" w:rsidDel="00000000" w:rsidP="00000000" w:rsidRDefault="00000000" w:rsidRPr="00000000" w14:paraId="0000003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18" w:right="0" w:hanging="283"/>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_______________ a favore di _______________,</w:t>
            </w:r>
            <w:r w:rsidDel="00000000" w:rsidR="00000000" w:rsidRPr="00000000">
              <w:rPr>
                <w:rtl w:val="0"/>
              </w:rPr>
            </w:r>
          </w:p>
          <w:p w:rsidR="00000000" w:rsidDel="00000000" w:rsidP="00000000" w:rsidRDefault="00000000" w:rsidRPr="00000000" w14:paraId="0000003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18" w:right="0" w:hanging="283"/>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_______________ a favore di _______________,</w:t>
            </w:r>
            <w:r w:rsidDel="00000000" w:rsidR="00000000" w:rsidRPr="00000000">
              <w:rPr>
                <w:rtl w:val="0"/>
              </w:rPr>
            </w:r>
          </w:p>
          <w:p w:rsidR="00000000" w:rsidDel="00000000" w:rsidP="00000000" w:rsidRDefault="00000000" w:rsidRPr="00000000" w14:paraId="0000003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18" w:right="0" w:hanging="283"/>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_______________ a favore di _______________</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9">
            <w:pPr>
              <w:widowControl w:val="0"/>
              <w:jc w:val="center"/>
              <w:rPr>
                <w:b w:val="1"/>
                <w:i w:val="1"/>
                <w:u w:val="single"/>
              </w:rPr>
            </w:pPr>
            <w:r w:rsidDel="00000000" w:rsidR="00000000" w:rsidRPr="00000000">
              <w:rPr>
                <w:sz w:val="32"/>
                <w:szCs w:val="32"/>
                <w:rtl w:val="0"/>
              </w:rPr>
              <w:t xml:space="preserve">□</w:t>
            </w:r>
            <w:r w:rsidDel="00000000" w:rsidR="00000000" w:rsidRPr="00000000">
              <w:rPr>
                <w:rtl w:val="0"/>
              </w:rPr>
            </w:r>
          </w:p>
        </w:tc>
        <w:tc>
          <w:tcPr>
            <w:vAlign w:val="center"/>
          </w:tcPr>
          <w:p w:rsidR="00000000" w:rsidDel="00000000" w:rsidP="00000000" w:rsidRDefault="00000000" w:rsidRPr="00000000" w14:paraId="0000003A">
            <w:pPr>
              <w:widowControl w:val="0"/>
              <w:rPr/>
            </w:pPr>
            <w:r w:rsidDel="00000000" w:rsidR="00000000" w:rsidRPr="00000000">
              <w:rPr>
                <w:rtl w:val="0"/>
              </w:rPr>
              <w:t xml:space="preserve">Non risultano esistenti diritti reali di godimento o di garanzia sulle azioni/quote aventi diritto di voto</w:t>
            </w:r>
          </w:p>
        </w:tc>
      </w:tr>
    </w:tbl>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 nelle assemblee societarie svoltesi nell’ultimo esercizio sociale, antecedente alla data della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anchor allowOverlap="1" behindDoc="1" distB="0" distT="0" distL="114300" distR="114300" hidden="0" layoutInCell="1" locked="0" relativeHeight="0" simplePos="0">
            <wp:simplePos x="0" y="0"/>
            <wp:positionH relativeFrom="page">
              <wp:posOffset>-3809</wp:posOffset>
            </wp:positionH>
            <wp:positionV relativeFrom="page">
              <wp:posOffset>9972565</wp:posOffset>
            </wp:positionV>
            <wp:extent cx="7642225" cy="817880"/>
            <wp:effectExtent b="0" l="0" r="0" t="0"/>
            <wp:wrapNone/>
            <wp:docPr id="1570674614"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7642225" cy="817880"/>
                    </a:xfrm>
                    <a:prstGeom prst="rect"/>
                    <a:ln/>
                  </pic:spPr>
                </pic:pic>
              </a:graphicData>
            </a:graphic>
          </wp:anchor>
        </w:drawing>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presente dichiarazione:</w:t>
      </w:r>
    </w:p>
    <w:tbl>
      <w:tblPr>
        <w:tblStyle w:val="Table4"/>
        <w:tblW w:w="985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9008"/>
        <w:tblGridChange w:id="0">
          <w:tblGrid>
            <w:gridCol w:w="846"/>
            <w:gridCol w:w="9008"/>
          </w:tblGrid>
        </w:tblGridChange>
      </w:tblGrid>
      <w:tr>
        <w:trPr>
          <w:cantSplit w:val="0"/>
          <w:tblHeader w:val="0"/>
        </w:trPr>
        <w:tc>
          <w:tcPr>
            <w:vAlign w:val="center"/>
          </w:tcPr>
          <w:p w:rsidR="00000000" w:rsidDel="00000000" w:rsidP="00000000" w:rsidRDefault="00000000" w:rsidRPr="00000000" w14:paraId="0000003D">
            <w:pPr>
              <w:widowControl w:val="0"/>
              <w:jc w:val="center"/>
              <w:rPr>
                <w:b w:val="1"/>
              </w:rPr>
            </w:pPr>
            <w:r w:rsidDel="00000000" w:rsidR="00000000" w:rsidRPr="00000000">
              <w:rPr>
                <w:sz w:val="32"/>
                <w:szCs w:val="32"/>
                <w:rtl w:val="0"/>
              </w:rPr>
              <w:t xml:space="preserve">□</w:t>
            </w:r>
            <w:r w:rsidDel="00000000" w:rsidR="00000000" w:rsidRPr="00000000">
              <w:rPr>
                <w:rtl w:val="0"/>
              </w:rPr>
            </w:r>
          </w:p>
        </w:tc>
        <w:tc>
          <w:tcPr/>
          <w:p w:rsidR="00000000" w:rsidDel="00000000" w:rsidP="00000000" w:rsidRDefault="00000000" w:rsidRPr="00000000" w14:paraId="0000003E">
            <w:pPr>
              <w:widowControl w:val="0"/>
              <w:jc w:val="both"/>
              <w:rPr/>
            </w:pPr>
            <w:r w:rsidDel="00000000" w:rsidR="00000000" w:rsidRPr="00000000">
              <w:rPr>
                <w:rtl w:val="0"/>
              </w:rPr>
              <w:t xml:space="preserve">Hanno esercitato il diritto di voto in base a procura irrevocabile o ne hanno avuto comunque diritto, le seguenti persone:</w:t>
            </w:r>
          </w:p>
          <w:p w:rsidR="00000000" w:rsidDel="00000000" w:rsidP="00000000" w:rsidRDefault="00000000" w:rsidRPr="00000000" w14:paraId="0000003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18" w:right="0" w:hanging="283"/>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_______________ per conto di _______________,</w:t>
            </w:r>
            <w:r w:rsidDel="00000000" w:rsidR="00000000" w:rsidRPr="00000000">
              <w:rPr>
                <w:rtl w:val="0"/>
              </w:rPr>
            </w:r>
          </w:p>
          <w:p w:rsidR="00000000" w:rsidDel="00000000" w:rsidP="00000000" w:rsidRDefault="00000000" w:rsidRPr="00000000" w14:paraId="0000004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18" w:right="0" w:hanging="283"/>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_______________ per conto di _______________,</w:t>
            </w:r>
            <w:r w:rsidDel="00000000" w:rsidR="00000000" w:rsidRPr="00000000">
              <w:rPr>
                <w:rtl w:val="0"/>
              </w:rPr>
            </w:r>
          </w:p>
          <w:p w:rsidR="00000000" w:rsidDel="00000000" w:rsidP="00000000" w:rsidRDefault="00000000" w:rsidRPr="00000000" w14:paraId="0000004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18" w:right="0" w:hanging="283"/>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_______________ per conto di _______________</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42">
            <w:pPr>
              <w:widowControl w:val="0"/>
              <w:jc w:val="center"/>
              <w:rPr>
                <w:b w:val="1"/>
                <w:i w:val="1"/>
                <w:u w:val="single"/>
              </w:rPr>
            </w:pPr>
            <w:r w:rsidDel="00000000" w:rsidR="00000000" w:rsidRPr="00000000">
              <w:rPr>
                <w:sz w:val="32"/>
                <w:szCs w:val="32"/>
                <w:rtl w:val="0"/>
              </w:rPr>
              <w:t xml:space="preserve">□</w:t>
            </w:r>
            <w:r w:rsidDel="00000000" w:rsidR="00000000" w:rsidRPr="00000000">
              <w:rPr>
                <w:rtl w:val="0"/>
              </w:rPr>
            </w:r>
          </w:p>
        </w:tc>
        <w:tc>
          <w:tcPr/>
          <w:p w:rsidR="00000000" w:rsidDel="00000000" w:rsidP="00000000" w:rsidRDefault="00000000" w:rsidRPr="00000000" w14:paraId="00000043">
            <w:pPr>
              <w:widowControl w:val="0"/>
              <w:jc w:val="both"/>
              <w:rPr/>
            </w:pPr>
            <w:r w:rsidDel="00000000" w:rsidR="00000000" w:rsidRPr="00000000">
              <w:rPr>
                <w:rtl w:val="0"/>
              </w:rPr>
              <w:t xml:space="preserve">Non è stato esercitato alcun diritto di voto in base a procura irrevocabile o in base ad un titolo equivalente che ne legittimava l’esercizio</w:t>
            </w:r>
          </w:p>
        </w:tc>
      </w:tr>
    </w:tbl>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 essere consapevole che, qualora fosse accertata la non veridicità del contenuto della presente dichiarazione, questo operatore economico decadrà dalla aggiudicazione la quale verrà revocata dalla Stazione appaltante.</w:t>
      </w:r>
    </w:p>
    <w:p w:rsidR="00000000" w:rsidDel="00000000" w:rsidP="00000000" w:rsidRDefault="00000000" w:rsidRPr="00000000" w14:paraId="00000046">
      <w:pPr>
        <w:widowControl w:val="0"/>
        <w:rPr/>
      </w:pPr>
      <w:r w:rsidDel="00000000" w:rsidR="00000000" w:rsidRPr="00000000">
        <w:rPr>
          <w:rtl w:val="0"/>
        </w:rPr>
      </w:r>
    </w:p>
    <w:p w:rsidR="00000000" w:rsidDel="00000000" w:rsidP="00000000" w:rsidRDefault="00000000" w:rsidRPr="00000000" w14:paraId="00000047">
      <w:pPr>
        <w:widowControl w:val="0"/>
        <w:ind w:left="4962" w:firstLine="0"/>
        <w:rPr/>
      </w:pPr>
      <w:bookmarkStart w:colFirst="0" w:colLast="0" w:name="_heading=h.gjdgxs" w:id="0"/>
      <w:bookmarkEnd w:id="0"/>
      <w:r w:rsidDel="00000000" w:rsidR="00000000" w:rsidRPr="00000000">
        <w:rPr>
          <w:rtl w:val="0"/>
        </w:rPr>
        <w:t xml:space="preserve">Firma digitale</w:t>
      </w:r>
      <w:r w:rsidDel="00000000" w:rsidR="00000000" w:rsidRPr="00000000">
        <w:rPr>
          <w:vertAlign w:val="superscript"/>
        </w:rPr>
        <w:footnoteReference w:customMarkFollows="0" w:id="0"/>
      </w:r>
      <w:r w:rsidDel="00000000" w:rsidR="00000000" w:rsidRPr="00000000">
        <w:rPr>
          <w:rtl w:val="0"/>
        </w:rPr>
        <w:t xml:space="preserve"> del legale rappresentante/procuratore</w:t>
      </w:r>
      <w:r w:rsidDel="00000000" w:rsidR="00000000" w:rsidRPr="00000000">
        <w:rPr>
          <w:vertAlign w:val="superscript"/>
        </w:rPr>
        <w:footnoteReference w:customMarkFollows="0" w:id="1"/>
      </w:r>
      <w:r w:rsidDel="00000000" w:rsidR="00000000" w:rsidRPr="00000000">
        <w:rPr>
          <w:rtl w:val="0"/>
        </w:rPr>
      </w:r>
    </w:p>
    <w:p w:rsidR="00000000" w:rsidDel="00000000" w:rsidP="00000000" w:rsidRDefault="00000000" w:rsidRPr="00000000" w14:paraId="00000048">
      <w:pPr>
        <w:widowControl w:val="0"/>
        <w:rPr/>
      </w:pPr>
      <w:r w:rsidDel="00000000" w:rsidR="00000000" w:rsidRPr="00000000">
        <w:rPr>
          <w:rtl w:val="0"/>
        </w:rPr>
      </w:r>
    </w:p>
    <w:p w:rsidR="00000000" w:rsidDel="00000000" w:rsidP="00000000" w:rsidRDefault="00000000" w:rsidRPr="00000000" w14:paraId="00000049">
      <w:pPr>
        <w:spacing w:line="360" w:lineRule="auto"/>
        <w:ind w:left="-426" w:firstLine="0"/>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40" w:w="11900" w:orient="portrait"/>
      <w:pgMar w:bottom="1134" w:top="2920" w:left="1134" w:right="703" w:header="23"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1134"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-800099</wp:posOffset>
          </wp:positionH>
          <wp:positionV relativeFrom="paragraph">
            <wp:posOffset>-534054</wp:posOffset>
          </wp:positionV>
          <wp:extent cx="7642225" cy="817880"/>
          <wp:effectExtent b="0" l="0" r="0" t="0"/>
          <wp:wrapNone/>
          <wp:docPr id="1570674613"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642225" cy="817880"/>
                  </a:xfrm>
                  <a:prstGeom prst="rect"/>
                  <a:ln/>
                </pic:spPr>
              </pic:pic>
            </a:graphicData>
          </a:graphic>
        </wp:anchor>
      </w:drawing>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Per gli operatori economici italiani o stranieri residenti in Italia, la dichiarazione deve essere sottoscritta da un legale rappresentante ovvero da un procuratore</w:t>
      </w:r>
      <w:r w:rsidDel="00000000" w:rsidR="00000000" w:rsidRPr="00000000">
        <w:rPr>
          <w:rFonts w:ascii="Calibri" w:cs="Calibri" w:eastAsia="Calibri" w:hAnsi="Calibri"/>
          <w:b w:val="0"/>
          <w:i w:val="0"/>
          <w:smallCaps w:val="0"/>
          <w:strike w:val="0"/>
          <w:color w:val="000000"/>
          <w:sz w:val="16"/>
          <w:szCs w:val="16"/>
          <w:u w:val="none"/>
          <w:shd w:fill="auto" w:val="clear"/>
          <w:vertAlign w:val="superscript"/>
          <w:rtl w:val="0"/>
        </w:rPr>
        <w:t xml:space="preserve">3</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r w:rsidDel="00000000" w:rsidR="00000000" w:rsidRPr="00000000">
        <w:rPr>
          <w:rtl w:val="0"/>
        </w:rPr>
      </w:r>
    </w:p>
  </w:footnote>
  <w:footnote w:id="1">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1134" w:right="-1134"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7615941" cy="1190251"/>
          <wp:effectExtent b="0" l="0" r="0" t="0"/>
          <wp:docPr id="1570674615"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615941" cy="1190251"/>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1"/>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25" w:hanging="360"/>
      </w:pPr>
      <w:rPr>
        <w:rFonts w:ascii="Noto Sans Symbols" w:cs="Noto Sans Symbols" w:eastAsia="Noto Sans Symbols" w:hAnsi="Noto Sans Symbols"/>
      </w:rPr>
    </w:lvl>
    <w:lvl w:ilvl="1">
      <w:start w:val="1"/>
      <w:numFmt w:val="bullet"/>
      <w:lvlText w:val="o"/>
      <w:lvlJc w:val="left"/>
      <w:pPr>
        <w:ind w:left="2145" w:hanging="360"/>
      </w:pPr>
      <w:rPr>
        <w:rFonts w:ascii="Courier New" w:cs="Courier New" w:eastAsia="Courier New" w:hAnsi="Courier New"/>
      </w:rPr>
    </w:lvl>
    <w:lvl w:ilvl="2">
      <w:start w:val="1"/>
      <w:numFmt w:val="bullet"/>
      <w:lvlText w:val="▪"/>
      <w:lvlJc w:val="left"/>
      <w:pPr>
        <w:ind w:left="2865" w:hanging="360"/>
      </w:pPr>
      <w:rPr>
        <w:rFonts w:ascii="Noto Sans Symbols" w:cs="Noto Sans Symbols" w:eastAsia="Noto Sans Symbols" w:hAnsi="Noto Sans Symbols"/>
      </w:rPr>
    </w:lvl>
    <w:lvl w:ilvl="3">
      <w:start w:val="1"/>
      <w:numFmt w:val="bullet"/>
      <w:lvlText w:val="●"/>
      <w:lvlJc w:val="left"/>
      <w:pPr>
        <w:ind w:left="3585" w:hanging="360"/>
      </w:pPr>
      <w:rPr>
        <w:rFonts w:ascii="Noto Sans Symbols" w:cs="Noto Sans Symbols" w:eastAsia="Noto Sans Symbols" w:hAnsi="Noto Sans Symbols"/>
      </w:rPr>
    </w:lvl>
    <w:lvl w:ilvl="4">
      <w:start w:val="1"/>
      <w:numFmt w:val="bullet"/>
      <w:lvlText w:val="o"/>
      <w:lvlJc w:val="left"/>
      <w:pPr>
        <w:ind w:left="4305" w:hanging="360"/>
      </w:pPr>
      <w:rPr>
        <w:rFonts w:ascii="Courier New" w:cs="Courier New" w:eastAsia="Courier New" w:hAnsi="Courier New"/>
      </w:rPr>
    </w:lvl>
    <w:lvl w:ilvl="5">
      <w:start w:val="1"/>
      <w:numFmt w:val="bullet"/>
      <w:lvlText w:val="▪"/>
      <w:lvlJc w:val="left"/>
      <w:pPr>
        <w:ind w:left="5025" w:hanging="360"/>
      </w:pPr>
      <w:rPr>
        <w:rFonts w:ascii="Noto Sans Symbols" w:cs="Noto Sans Symbols" w:eastAsia="Noto Sans Symbols" w:hAnsi="Noto Sans Symbols"/>
      </w:rPr>
    </w:lvl>
    <w:lvl w:ilvl="6">
      <w:start w:val="1"/>
      <w:numFmt w:val="bullet"/>
      <w:lvlText w:val="●"/>
      <w:lvlJc w:val="left"/>
      <w:pPr>
        <w:ind w:left="5745" w:hanging="360"/>
      </w:pPr>
      <w:rPr>
        <w:rFonts w:ascii="Noto Sans Symbols" w:cs="Noto Sans Symbols" w:eastAsia="Noto Sans Symbols" w:hAnsi="Noto Sans Symbols"/>
      </w:rPr>
    </w:lvl>
    <w:lvl w:ilvl="7">
      <w:start w:val="1"/>
      <w:numFmt w:val="bullet"/>
      <w:lvlText w:val="o"/>
      <w:lvlJc w:val="left"/>
      <w:pPr>
        <w:ind w:left="6465" w:hanging="360"/>
      </w:pPr>
      <w:rPr>
        <w:rFonts w:ascii="Courier New" w:cs="Courier New" w:eastAsia="Courier New" w:hAnsi="Courier New"/>
      </w:rPr>
    </w:lvl>
    <w:lvl w:ilvl="8">
      <w:start w:val="1"/>
      <w:numFmt w:val="bullet"/>
      <w:lvlText w:val="▪"/>
      <w:lvlJc w:val="left"/>
      <w:pPr>
        <w:ind w:left="7185"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Intestazione">
    <w:name w:val="header"/>
    <w:basedOn w:val="Normale"/>
    <w:link w:val="IntestazioneCarattere"/>
    <w:uiPriority w:val="99"/>
    <w:unhideWhenUsed w:val="1"/>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val="1"/>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val="1"/>
    <w:rsid w:val="000151A3"/>
    <w:pPr>
      <w:ind w:left="720"/>
      <w:contextualSpacing w:val="1"/>
    </w:pPr>
  </w:style>
  <w:style w:type="paragraph" w:styleId="usoboll1" w:customStyle="1">
    <w:name w:val="usoboll1"/>
    <w:basedOn w:val="Normale"/>
    <w:rsid w:val="001420DB"/>
    <w:pPr>
      <w:widowControl w:val="0"/>
      <w:spacing w:line="482" w:lineRule="exact"/>
      <w:jc w:val="both"/>
    </w:pPr>
    <w:rPr>
      <w:rFonts w:ascii="Times New Roman" w:cs="Times New Roman" w:eastAsia="Times New Roman" w:hAnsi="Times New Roman"/>
      <w:szCs w:val="20"/>
      <w:lang w:eastAsia="it-IT"/>
    </w:rPr>
  </w:style>
  <w:style w:type="paragraph" w:styleId="Corpodeltesto2">
    <w:name w:val="Body Text 2"/>
    <w:basedOn w:val="Normale"/>
    <w:link w:val="Corpodeltesto2Carattere"/>
    <w:uiPriority w:val="99"/>
    <w:unhideWhenUsed w:val="1"/>
    <w:rsid w:val="001420DB"/>
    <w:pPr>
      <w:spacing w:after="120" w:line="480" w:lineRule="auto"/>
    </w:pPr>
    <w:rPr>
      <w:rFonts w:cs="Times New Roman" w:eastAsia="Calibri"/>
      <w:sz w:val="20"/>
      <w:szCs w:val="16"/>
      <w:lang w:eastAsia="it-IT"/>
    </w:rPr>
  </w:style>
  <w:style w:type="character" w:styleId="Corpodeltesto2Carattere" w:customStyle="1">
    <w:name w:val="Corpo del testo 2 Carattere"/>
    <w:basedOn w:val="Carpredefinitoparagrafo"/>
    <w:link w:val="Corpodeltesto2"/>
    <w:uiPriority w:val="99"/>
    <w:rsid w:val="001420DB"/>
    <w:rPr>
      <w:rFonts w:cs="Times New Roman" w:eastAsia="Calibri"/>
      <w:sz w:val="20"/>
      <w:szCs w:val="16"/>
      <w:lang w:eastAsia="it-IT"/>
    </w:rPr>
  </w:style>
  <w:style w:type="table" w:styleId="Grigliatabella">
    <w:name w:val="Table Grid"/>
    <w:basedOn w:val="Tabellanormale"/>
    <w:uiPriority w:val="99"/>
    <w:rsid w:val="001420DB"/>
    <w:rPr>
      <w:rFonts w:ascii="Times New Roman" w:cs="Times New Roman" w:eastAsia="Times New Roman" w:hAnsi="Times New Roman"/>
      <w:sz w:val="20"/>
      <w:szCs w:val="16"/>
      <w:lang w:eastAsia="it-IT"/>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stonotaapidipagina">
    <w:name w:val="footnote text"/>
    <w:basedOn w:val="Normale"/>
    <w:link w:val="TestonotaapidipaginaCarattere"/>
    <w:uiPriority w:val="99"/>
    <w:rsid w:val="001420DB"/>
    <w:pPr>
      <w:autoSpaceDE w:val="0"/>
      <w:autoSpaceDN w:val="0"/>
    </w:pPr>
    <w:rPr>
      <w:rFonts w:ascii="Times New Roman" w:cs="Times New Roman" w:eastAsia="Times New Roman" w:hAnsi="Times New Roman"/>
      <w:sz w:val="20"/>
      <w:szCs w:val="20"/>
      <w:lang w:eastAsia="it-IT"/>
    </w:rPr>
  </w:style>
  <w:style w:type="character" w:styleId="TestonotaapidipaginaCarattere" w:customStyle="1">
    <w:name w:val="Testo nota a piè di pagina Carattere"/>
    <w:basedOn w:val="Carpredefinitoparagrafo"/>
    <w:link w:val="Testonotaapidipagina"/>
    <w:uiPriority w:val="99"/>
    <w:rsid w:val="001420DB"/>
    <w:rPr>
      <w:rFonts w:ascii="Times New Roman" w:cs="Times New Roman" w:eastAsia="Times New Roman" w:hAnsi="Times New Roman"/>
      <w:sz w:val="20"/>
      <w:szCs w:val="20"/>
      <w:lang w:eastAsia="it-IT"/>
    </w:rPr>
  </w:style>
  <w:style w:type="character" w:styleId="Rimandonotaapidipagina">
    <w:name w:val="footnote reference"/>
    <w:uiPriority w:val="99"/>
    <w:rsid w:val="001420DB"/>
    <w:rPr>
      <w:vertAlign w:val="superscript"/>
    </w:rPr>
  </w:style>
  <w:style w:type="paragraph" w:styleId="Corpotesto">
    <w:name w:val="Body Text"/>
    <w:basedOn w:val="Normale"/>
    <w:link w:val="CorpotestoCarattere"/>
    <w:uiPriority w:val="99"/>
    <w:semiHidden w:val="1"/>
    <w:unhideWhenUsed w:val="1"/>
    <w:rsid w:val="001420DB"/>
    <w:pPr>
      <w:spacing w:after="120"/>
    </w:pPr>
  </w:style>
  <w:style w:type="character" w:styleId="CorpotestoCarattere" w:customStyle="1">
    <w:name w:val="Corpo testo Carattere"/>
    <w:basedOn w:val="Carpredefinitoparagrafo"/>
    <w:link w:val="Corpotesto"/>
    <w:uiPriority w:val="99"/>
    <w:semiHidden w:val="1"/>
    <w:rsid w:val="001420DB"/>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Kb4iIWXtcwibJJIW4pwDZ/ZOeQ==">CgMxLjAyCGguZ2pkZ3hzOAByITE1YmdGWEc5UlA3d2d5RkJlc3ZURkhQQlZ5WmdTOE1VOA==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2023-10-23T12:55:00Z</dcterms:created>
  <dc:creator>Utente di Microsoft Office</dc:creator>
</cp:coreProperties>
</file>