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Pr="006D62D9"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6D62D9">
        <w:rPr>
          <w:rFonts w:cstheme="minorHAnsi"/>
          <w:i/>
          <w:sz w:val="21"/>
          <w:szCs w:val="21"/>
        </w:rPr>
        <w:t>Istituto di Scienze Applicate e Sistemi Intelligenti “Eduardo Caianiello”</w:t>
      </w:r>
    </w:p>
    <w:p w14:paraId="01EB2EAB" w14:textId="366A0D58" w:rsidR="00F100E4" w:rsidRPr="006D62D9" w:rsidRDefault="00F100E4" w:rsidP="00281B9E">
      <w:pPr>
        <w:jc w:val="both"/>
        <w:rPr>
          <w:rFonts w:cstheme="minorHAnsi"/>
          <w:sz w:val="21"/>
          <w:szCs w:val="21"/>
        </w:rPr>
      </w:pPr>
    </w:p>
    <w:p w14:paraId="0EB7CFE3" w14:textId="1E7771BC" w:rsidR="004B0A8A" w:rsidRPr="007A104B" w:rsidRDefault="00281B9E" w:rsidP="004B0A8A">
      <w:pPr>
        <w:tabs>
          <w:tab w:val="left" w:pos="2947"/>
        </w:tabs>
        <w:jc w:val="both"/>
        <w:rPr>
          <w:rFonts w:ascii="Calibri" w:eastAsia="Calibri" w:hAnsi="Calibri" w:cs="Calibri"/>
          <w:b/>
          <w:color w:val="000000"/>
          <w:sz w:val="22"/>
          <w:szCs w:val="22"/>
        </w:rPr>
      </w:pPr>
      <w:r w:rsidRPr="006D62D9">
        <w:rPr>
          <w:b/>
          <w:bCs/>
          <w:sz w:val="21"/>
          <w:szCs w:val="21"/>
        </w:rPr>
        <w:t>OGGETTO</w:t>
      </w:r>
      <w:r w:rsidRPr="006D62D9">
        <w:rPr>
          <w:sz w:val="21"/>
          <w:szCs w:val="21"/>
        </w:rPr>
        <w:t xml:space="preserve">: </w:t>
      </w:r>
      <w:r w:rsidRPr="006D62D9">
        <w:rPr>
          <w:b/>
          <w:bCs/>
          <w:sz w:val="21"/>
          <w:szCs w:val="21"/>
        </w:rPr>
        <w:t>INDAGINE ESPLORATIVA DI MERCATO VOLTA A RACCOGLIERE PREVENTIVI INFORMALI FINALIZZATI ALL’AFFIDAMENTO D</w:t>
      </w:r>
      <w:r w:rsidR="000A1C87" w:rsidRPr="006D62D9">
        <w:rPr>
          <w:b/>
          <w:bCs/>
          <w:sz w:val="21"/>
          <w:szCs w:val="21"/>
        </w:rPr>
        <w:t>I</w:t>
      </w:r>
      <w:r w:rsidRPr="006D62D9">
        <w:rPr>
          <w:b/>
          <w:bCs/>
          <w:sz w:val="21"/>
          <w:szCs w:val="21"/>
        </w:rPr>
        <w:t xml:space="preserve"> </w:t>
      </w:r>
      <w:r w:rsidR="004B0A8A" w:rsidRPr="006D62D9">
        <w:rPr>
          <w:b/>
          <w:bCs/>
          <w:sz w:val="21"/>
          <w:szCs w:val="21"/>
        </w:rPr>
        <w:t>“</w:t>
      </w:r>
      <w:r w:rsidR="004B0A8A" w:rsidRPr="006D62D9">
        <w:rPr>
          <w:rFonts w:ascii="Calibri" w:eastAsia="Calibri" w:hAnsi="Calibri" w:cs="Calibri"/>
          <w:b/>
          <w:color w:val="000000"/>
          <w:sz w:val="22"/>
          <w:szCs w:val="22"/>
        </w:rPr>
        <w:t xml:space="preserve">PETRI PER LA </w:t>
      </w:r>
      <w:r w:rsidR="004B0A8A" w:rsidRPr="006D62D9">
        <w:rPr>
          <w:rFonts w:ascii="Calibri" w:eastAsia="Calibri" w:hAnsi="Calibri" w:cs="Calibri"/>
          <w:b/>
          <w:sz w:val="22"/>
          <w:szCs w:val="22"/>
        </w:rPr>
        <w:t>PREPARAZIONE DEI CAMPIONI DA ESAMINARE AL MICROSCOPIO OLOTOMOGRAFICO”</w:t>
      </w:r>
      <w:r w:rsidR="004B0A8A" w:rsidRPr="006D62D9">
        <w:rPr>
          <w:rFonts w:ascii="Calibri" w:eastAsia="Calibri" w:hAnsi="Calibri" w:cs="Calibri"/>
          <w:b/>
          <w:sz w:val="22"/>
          <w:szCs w:val="22"/>
        </w:rPr>
        <w:t xml:space="preserve"> </w:t>
      </w:r>
      <w:r w:rsidR="004B0A8A" w:rsidRPr="006D62D9">
        <w:rPr>
          <w:rFonts w:ascii="Calibri" w:eastAsia="Calibri" w:hAnsi="Calibri" w:cs="Calibri"/>
          <w:b/>
          <w:color w:val="000000"/>
          <w:sz w:val="22"/>
          <w:szCs w:val="22"/>
        </w:rPr>
        <w:t>NELL’AMBITO DEL PIANO NAZIONAL</w:t>
      </w:r>
      <w:r w:rsidR="004B0A8A" w:rsidRPr="006D62D9">
        <w:rPr>
          <w:rFonts w:ascii="Calibri" w:eastAsia="Calibri" w:hAnsi="Calibri" w:cs="Calibri"/>
          <w:b/>
          <w:color w:val="000000"/>
          <w:sz w:val="22"/>
          <w:szCs w:val="22"/>
        </w:rPr>
        <w:t>E RIPRESA E RESILIENZA (PNRR) M4-</w:t>
      </w:r>
      <w:r w:rsidR="004B0A8A" w:rsidRPr="006D62D9">
        <w:rPr>
          <w:rFonts w:ascii="Calibri" w:eastAsia="Calibri" w:hAnsi="Calibri" w:cs="Calibri"/>
          <w:b/>
          <w:color w:val="000000"/>
          <w:sz w:val="22"/>
          <w:szCs w:val="22"/>
        </w:rPr>
        <w:t>C2–LINEA DI INVESTIMENTO 1.1, “FONDO PER IL PROGRAMMA NAZIONALE DI RICERCA E PROGETTI DI RILEVANTE INTERESSE NAZIONALE (PRIN)” – SETTORE ERC: LS9 “BIOTECHNOLOGY AND BIOSYSTEMS ENGINEERING”, FINANZIATO DALL’UNIONE EUROPEA – NEXTGENERATION EU - PROGETTO 2022ERKW4P – “EVIDENCE”, CUP B53D23017550006.</w:t>
      </w:r>
      <w:bookmarkStart w:id="0" w:name="_GoBack"/>
      <w:bookmarkEnd w:id="0"/>
      <w:r w:rsidR="004B0A8A" w:rsidRPr="007A104B">
        <w:rPr>
          <w:rFonts w:ascii="Calibri" w:eastAsia="Calibri" w:hAnsi="Calibri" w:cs="Calibri"/>
          <w:b/>
          <w:color w:val="000000"/>
          <w:sz w:val="22"/>
          <w:szCs w:val="22"/>
        </w:rPr>
        <w:t xml:space="preserve"> </w:t>
      </w:r>
    </w:p>
    <w:p w14:paraId="5FCB98B2" w14:textId="77777777" w:rsidR="004B0A8A" w:rsidRDefault="004B0A8A" w:rsidP="00281B9E">
      <w:pPr>
        <w:jc w:val="center"/>
        <w:rPr>
          <w:rFonts w:cstheme="minorHAnsi"/>
          <w:sz w:val="22"/>
          <w:szCs w:val="22"/>
        </w:rPr>
      </w:pPr>
    </w:p>
    <w:p w14:paraId="14EA9E4E" w14:textId="2089C15C" w:rsidR="009C6FC8" w:rsidRPr="004B0A8A" w:rsidRDefault="009C6FC8" w:rsidP="00281B9E">
      <w:pPr>
        <w:jc w:val="center"/>
        <w:rPr>
          <w:rFonts w:cstheme="minorHAnsi"/>
          <w:b/>
          <w:i/>
          <w:sz w:val="22"/>
          <w:szCs w:val="22"/>
        </w:rPr>
      </w:pPr>
      <w:r w:rsidRPr="004B0A8A">
        <w:rPr>
          <w:rFonts w:cstheme="minorHAnsi"/>
          <w:b/>
          <w:i/>
          <w:sz w:val="22"/>
          <w:szCs w:val="22"/>
        </w:rPr>
        <w:t>DICHIARAZIONE SOSTITUTIVA DELL’ATTO DI NOTORIETA’</w:t>
      </w:r>
    </w:p>
    <w:p w14:paraId="07C7D0DC" w14:textId="77777777" w:rsidR="009C6FC8" w:rsidRPr="004B0A8A" w:rsidRDefault="009C6FC8" w:rsidP="00281B9E">
      <w:pPr>
        <w:jc w:val="center"/>
        <w:rPr>
          <w:rFonts w:cstheme="minorHAnsi"/>
          <w:b/>
          <w:i/>
          <w:sz w:val="22"/>
          <w:szCs w:val="22"/>
        </w:rPr>
      </w:pPr>
      <w:r w:rsidRPr="004B0A8A">
        <w:rPr>
          <w:rFonts w:cstheme="minorHAnsi"/>
          <w:b/>
          <w: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5F341FB9" w14:textId="026E4851"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A731BC5" w14:textId="2AD1FB3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5124F4ED" w14:textId="05DB636E" w:rsidR="009F2998" w:rsidRPr="008F6C7A" w:rsidRDefault="009C6FC8" w:rsidP="004B0A8A">
      <w:pPr>
        <w:jc w:val="both"/>
        <w:rPr>
          <w:rFonts w:cstheme="minorHAnsi"/>
          <w:sz w:val="22"/>
          <w:szCs w:val="22"/>
        </w:rPr>
      </w:pPr>
      <w:r w:rsidRPr="008F6C7A">
        <w:rPr>
          <w:rFonts w:cstheme="minorHAnsi"/>
          <w:sz w:val="21"/>
          <w:szCs w:val="21"/>
        </w:rPr>
        <w:t xml:space="preserve">Luogo e data, _________________ </w:t>
      </w:r>
      <w:r w:rsidR="004B0A8A">
        <w:rPr>
          <w:rFonts w:cstheme="minorHAnsi"/>
          <w:sz w:val="21"/>
          <w:szCs w:val="21"/>
        </w:rPr>
        <w:tab/>
      </w:r>
      <w:r w:rsidR="004B0A8A">
        <w:rPr>
          <w:rFonts w:cstheme="minorHAnsi"/>
          <w:sz w:val="21"/>
          <w:szCs w:val="21"/>
        </w:rPr>
        <w:tab/>
      </w:r>
      <w:r w:rsidR="004B0A8A">
        <w:rPr>
          <w:rFonts w:cstheme="minorHAnsi"/>
          <w:sz w:val="21"/>
          <w:szCs w:val="21"/>
        </w:rPr>
        <w:tab/>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5922E7">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2EAE" w14:textId="77777777" w:rsidR="00654CE9" w:rsidRDefault="00654CE9" w:rsidP="00A20920">
      <w:r>
        <w:separator/>
      </w:r>
    </w:p>
  </w:endnote>
  <w:endnote w:type="continuationSeparator" w:id="0">
    <w:p w14:paraId="0F531D8A" w14:textId="77777777" w:rsidR="00654CE9" w:rsidRDefault="00654CE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6705609"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D62D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D62D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C55B" w14:textId="77777777" w:rsidR="00654CE9" w:rsidRDefault="00654CE9" w:rsidP="00A20920">
      <w:r>
        <w:separator/>
      </w:r>
    </w:p>
  </w:footnote>
  <w:footnote w:type="continuationSeparator" w:id="0">
    <w:p w14:paraId="628D998F" w14:textId="77777777" w:rsidR="00654CE9" w:rsidRDefault="00654CE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B0A8A"/>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520D7"/>
    <w:rsid w:val="00654CE9"/>
    <w:rsid w:val="00696AC7"/>
    <w:rsid w:val="006D1D52"/>
    <w:rsid w:val="006D62D9"/>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700A8-498C-451A-B9CC-F22BE475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VPalmieri</cp:lastModifiedBy>
  <cp:revision>2</cp:revision>
  <cp:lastPrinted>2023-05-30T17:09:00Z</cp:lastPrinted>
  <dcterms:created xsi:type="dcterms:W3CDTF">2024-04-17T14:35:00Z</dcterms:created>
  <dcterms:modified xsi:type="dcterms:W3CDTF">2024-04-17T14:35:00Z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