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6C21" w14:textId="50A75A37" w:rsidR="004A2583" w:rsidRPr="001B405C" w:rsidRDefault="008F291F" w:rsidP="00FA608C">
      <w:pPr>
        <w:ind w:left="-1418"/>
        <w:jc w:val="center"/>
        <w:rPr>
          <w:rFonts w:asciiTheme="minorHAnsi" w:hAnsiTheme="minorHAnsi" w:cstheme="minorHAnsi"/>
        </w:rPr>
      </w:pPr>
      <w:r>
        <w:rPr>
          <w:noProof/>
        </w:rPr>
        <w:drawing>
          <wp:inline distT="0" distB="0" distL="0" distR="0" wp14:anchorId="32D260EE" wp14:editId="66E43D2C">
            <wp:extent cx="7606175" cy="1104900"/>
            <wp:effectExtent l="0" t="0" r="0" b="0"/>
            <wp:docPr id="173315266" name="Immagine 173315266"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5266" name="Immagine 173315266" descr="Immagine che contiene testo, schermata, Carattere, Blu elettrico&#10;&#10;Descrizione generata automaticament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06175" cy="1104900"/>
                    </a:xfrm>
                    <a:prstGeom prst="rect">
                      <a:avLst/>
                    </a:prstGeom>
                  </pic:spPr>
                </pic:pic>
              </a:graphicData>
            </a:graphic>
          </wp:inline>
        </w:drawing>
      </w:r>
    </w:p>
    <w:p w14:paraId="1BAEED28" w14:textId="77777777" w:rsidR="00E15EB5" w:rsidRPr="001B405C" w:rsidRDefault="00E15EB5" w:rsidP="006650BA">
      <w:pPr>
        <w:rPr>
          <w:rFonts w:asciiTheme="minorHAnsi" w:hAnsiTheme="minorHAnsi" w:cstheme="minorHAnsi"/>
        </w:rPr>
      </w:pPr>
    </w:p>
    <w:p w14:paraId="6C49F540" w14:textId="59660DF2" w:rsidR="001B405C" w:rsidRDefault="00463E57" w:rsidP="001B405C">
      <w:pPr>
        <w:jc w:val="both"/>
        <w:rPr>
          <w:rFonts w:asciiTheme="minorHAnsi" w:hAnsiTheme="minorHAnsi" w:cstheme="minorHAnsi"/>
          <w:b/>
          <w:bCs/>
          <w:sz w:val="22"/>
          <w:szCs w:val="22"/>
        </w:rPr>
      </w:pPr>
      <w:r w:rsidRPr="001B405C">
        <w:rPr>
          <w:rFonts w:asciiTheme="minorHAnsi" w:hAnsiTheme="minorHAnsi" w:cstheme="minorHAnsi"/>
          <w:b/>
          <w:bCs/>
          <w:sz w:val="22"/>
          <w:szCs w:val="22"/>
        </w:rPr>
        <w:t>OGGETTO</w:t>
      </w:r>
      <w:r w:rsidRPr="001B405C">
        <w:rPr>
          <w:rFonts w:asciiTheme="minorHAnsi" w:hAnsiTheme="minorHAnsi" w:cstheme="minorHAnsi"/>
          <w:sz w:val="22"/>
          <w:szCs w:val="22"/>
        </w:rPr>
        <w:t xml:space="preserve">: </w:t>
      </w:r>
      <w:r>
        <w:rPr>
          <w:rFonts w:asciiTheme="minorHAnsi" w:hAnsiTheme="minorHAnsi" w:cstheme="minorHAnsi"/>
          <w:b/>
          <w:bCs/>
          <w:sz w:val="22"/>
          <w:szCs w:val="22"/>
        </w:rPr>
        <w:t>RICHIESTA</w:t>
      </w:r>
      <w:r w:rsidRPr="001B405C">
        <w:rPr>
          <w:rFonts w:asciiTheme="minorHAnsi" w:hAnsiTheme="minorHAnsi" w:cstheme="minorHAnsi"/>
          <w:b/>
          <w:bCs/>
          <w:sz w:val="22"/>
          <w:szCs w:val="22"/>
        </w:rPr>
        <w:t xml:space="preserve"> PREVENTIVI FINALIZZATI ALL’AFFIDAMENTO </w:t>
      </w:r>
      <w:r>
        <w:rPr>
          <w:rFonts w:asciiTheme="minorHAnsi" w:hAnsiTheme="minorHAnsi" w:cstheme="minorHAnsi"/>
          <w:b/>
          <w:bCs/>
          <w:sz w:val="22"/>
          <w:szCs w:val="22"/>
        </w:rPr>
        <w:t xml:space="preserve">DIRETTO DELLA FORNITURA </w:t>
      </w:r>
      <w:r w:rsidRPr="001B405C">
        <w:rPr>
          <w:rFonts w:asciiTheme="minorHAnsi" w:hAnsiTheme="minorHAnsi" w:cstheme="minorHAnsi"/>
          <w:b/>
          <w:bCs/>
          <w:sz w:val="22"/>
          <w:szCs w:val="22"/>
        </w:rPr>
        <w:t>D</w:t>
      </w:r>
      <w:r>
        <w:rPr>
          <w:rFonts w:asciiTheme="minorHAnsi" w:hAnsiTheme="minorHAnsi" w:cstheme="minorHAnsi"/>
          <w:b/>
          <w:bCs/>
          <w:sz w:val="22"/>
          <w:szCs w:val="22"/>
        </w:rPr>
        <w:t>ELLA STRUMENTAZIONE</w:t>
      </w:r>
      <w:r w:rsidRPr="001B405C">
        <w:rPr>
          <w:rFonts w:asciiTheme="minorHAnsi" w:hAnsiTheme="minorHAnsi" w:cstheme="minorHAnsi"/>
          <w:b/>
          <w:bCs/>
          <w:sz w:val="22"/>
          <w:szCs w:val="22"/>
        </w:rPr>
        <w:t xml:space="preserve"> </w:t>
      </w:r>
      <w:r w:rsidRPr="004F7BDE">
        <w:rPr>
          <w:rFonts w:asciiTheme="minorHAnsi" w:hAnsiTheme="minorHAnsi" w:cstheme="minorHAnsi"/>
          <w:b/>
          <w:bCs/>
          <w:sz w:val="22"/>
          <w:szCs w:val="22"/>
        </w:rPr>
        <w:t>TOBII PRO FUSION 120HZ, TOBII PRO LAB SCREEN-BASED ONE EDIT</w:t>
      </w:r>
      <w:r w:rsidRPr="00856B74">
        <w:rPr>
          <w:rFonts w:asciiTheme="minorHAnsi" w:hAnsiTheme="minorHAnsi" w:cstheme="minorHAnsi"/>
          <w:b/>
          <w:bCs/>
          <w:sz w:val="22"/>
          <w:szCs w:val="22"/>
        </w:rPr>
        <w:t xml:space="preserve"> </w:t>
      </w:r>
      <w:r w:rsidR="006E34A4">
        <w:rPr>
          <w:rFonts w:asciiTheme="minorHAnsi" w:hAnsiTheme="minorHAnsi" w:cstheme="minorHAnsi"/>
          <w:b/>
          <w:bCs/>
          <w:sz w:val="22"/>
          <w:szCs w:val="22"/>
        </w:rPr>
        <w:t>E</w:t>
      </w:r>
      <w:r>
        <w:rPr>
          <w:rFonts w:asciiTheme="minorHAnsi" w:hAnsiTheme="minorHAnsi" w:cstheme="minorHAnsi"/>
          <w:b/>
          <w:bCs/>
          <w:sz w:val="22"/>
          <w:szCs w:val="22"/>
        </w:rPr>
        <w:t xml:space="preserve"> </w:t>
      </w:r>
      <w:r w:rsidR="006E34A4">
        <w:rPr>
          <w:rFonts w:asciiTheme="minorHAnsi" w:hAnsiTheme="minorHAnsi" w:cstheme="minorHAnsi"/>
          <w:b/>
          <w:bCs/>
          <w:sz w:val="22"/>
          <w:szCs w:val="22"/>
        </w:rPr>
        <w:t xml:space="preserve">ACCESSORI” </w:t>
      </w:r>
      <w:r w:rsidRPr="00856B74">
        <w:rPr>
          <w:rFonts w:asciiTheme="minorHAnsi" w:hAnsiTheme="minorHAnsi" w:cstheme="minorHAnsi"/>
          <w:b/>
          <w:bCs/>
          <w:sz w:val="22"/>
          <w:szCs w:val="22"/>
        </w:rPr>
        <w:t>NELL’AMBITO DEL PROGETTO DEL PROGETTO CHANGES “CULTURAL HERITAGE ACTIVE INNOVATION FOR SUSTAINABLE SOCIETY” CUP B53C22003890006 FINANZIATO DALL’UNIONE EUROPEA - NEXTGENERATIONEU NELL’AMBITO DEL PNRR MISSIONE 4, “ISTRUZIONE E RICERCA” - COMPONENTE 2, “DALLA RICERCA ALL’IMPRESA” - LINEA DI INVESTIMENTO “1.3 – PARTENARIATI ALLARGATI ESTESI A UNIVERSITÀ, CENTRI DI RICERCA, IMPRESE E FINANZIAMENTO PROGETTI DI RICERCA DI BASE”)</w:t>
      </w:r>
    </w:p>
    <w:p w14:paraId="5D74B543" w14:textId="77777777" w:rsidR="00856B74" w:rsidRPr="00856B74" w:rsidRDefault="00856B74" w:rsidP="001B405C">
      <w:pPr>
        <w:jc w:val="both"/>
        <w:rPr>
          <w:rFonts w:asciiTheme="minorHAnsi" w:hAnsiTheme="minorHAnsi" w:cstheme="minorHAnsi"/>
          <w:b/>
          <w:bCs/>
          <w:sz w:val="22"/>
          <w:szCs w:val="22"/>
        </w:rPr>
      </w:pPr>
    </w:p>
    <w:p w14:paraId="6C527A8E" w14:textId="77777777" w:rsidR="001B405C" w:rsidRPr="001B405C" w:rsidRDefault="001B405C" w:rsidP="001B405C">
      <w:pPr>
        <w:jc w:val="center"/>
        <w:rPr>
          <w:rFonts w:asciiTheme="minorHAnsi" w:hAnsiTheme="minorHAnsi" w:cstheme="minorHAnsi"/>
          <w:sz w:val="22"/>
          <w:szCs w:val="22"/>
        </w:rPr>
      </w:pPr>
      <w:r w:rsidRPr="001B405C">
        <w:rPr>
          <w:rFonts w:asciiTheme="minorHAnsi" w:hAnsiTheme="minorHAnsi" w:cstheme="minorHAnsi"/>
          <w:sz w:val="22"/>
          <w:szCs w:val="22"/>
        </w:rPr>
        <w:t>DICHIARAZIONE SOSTITUTIVA DELL’ATTO DI NOTORIETA’</w:t>
      </w:r>
    </w:p>
    <w:p w14:paraId="33347F6A" w14:textId="77777777" w:rsidR="001B405C" w:rsidRPr="001B405C" w:rsidRDefault="001B405C" w:rsidP="001B405C">
      <w:pPr>
        <w:jc w:val="center"/>
        <w:rPr>
          <w:rFonts w:asciiTheme="minorHAnsi" w:hAnsiTheme="minorHAnsi" w:cstheme="minorHAnsi"/>
          <w:sz w:val="22"/>
          <w:szCs w:val="22"/>
        </w:rPr>
      </w:pPr>
      <w:r w:rsidRPr="001B405C">
        <w:rPr>
          <w:rFonts w:asciiTheme="minorHAnsi" w:hAnsiTheme="minorHAnsi" w:cstheme="minorHAnsi"/>
          <w:sz w:val="22"/>
          <w:szCs w:val="22"/>
        </w:rPr>
        <w:t>(resa ai sensi D.P.R. 28 dicembre 2000, n. 445)</w:t>
      </w:r>
    </w:p>
    <w:p w14:paraId="0008D9A8" w14:textId="77777777" w:rsidR="001B405C" w:rsidRPr="001B405C" w:rsidRDefault="001B405C" w:rsidP="001B405C">
      <w:pPr>
        <w:jc w:val="both"/>
        <w:rPr>
          <w:rFonts w:asciiTheme="minorHAnsi" w:hAnsiTheme="minorHAnsi" w:cstheme="minorHAnsi"/>
          <w:sz w:val="22"/>
          <w:szCs w:val="22"/>
        </w:rPr>
      </w:pPr>
    </w:p>
    <w:p w14:paraId="6E92B4D5"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D302F11" w14:textId="77777777" w:rsidR="001B405C" w:rsidRPr="001B405C" w:rsidRDefault="001B405C" w:rsidP="001B405C">
      <w:pPr>
        <w:jc w:val="both"/>
        <w:rPr>
          <w:rFonts w:asciiTheme="minorHAnsi" w:hAnsiTheme="minorHAnsi" w:cstheme="minorHAnsi"/>
          <w:sz w:val="21"/>
          <w:szCs w:val="21"/>
        </w:rPr>
      </w:pPr>
    </w:p>
    <w:p w14:paraId="0C8A5EA5"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35D8DA6" w14:textId="77777777" w:rsidR="001B405C" w:rsidRPr="001B405C" w:rsidRDefault="001B405C" w:rsidP="001B405C">
      <w:pPr>
        <w:jc w:val="both"/>
        <w:rPr>
          <w:rFonts w:asciiTheme="minorHAnsi" w:hAnsiTheme="minorHAnsi" w:cstheme="minorHAnsi"/>
          <w:sz w:val="21"/>
          <w:szCs w:val="21"/>
        </w:rPr>
      </w:pPr>
    </w:p>
    <w:p w14:paraId="270FEB81" w14:textId="77777777" w:rsidR="001B405C" w:rsidRPr="001B405C" w:rsidRDefault="001B405C" w:rsidP="001B405C">
      <w:pPr>
        <w:jc w:val="center"/>
        <w:rPr>
          <w:rFonts w:asciiTheme="minorHAnsi" w:hAnsiTheme="minorHAnsi" w:cstheme="minorHAnsi"/>
          <w:b/>
          <w:bCs/>
          <w:sz w:val="21"/>
          <w:szCs w:val="21"/>
        </w:rPr>
      </w:pPr>
      <w:r w:rsidRPr="001B405C">
        <w:rPr>
          <w:rFonts w:asciiTheme="minorHAnsi" w:hAnsiTheme="minorHAnsi" w:cstheme="minorHAnsi"/>
          <w:b/>
          <w:bCs/>
          <w:sz w:val="21"/>
          <w:szCs w:val="21"/>
        </w:rPr>
        <w:t>DICHIARA</w:t>
      </w:r>
    </w:p>
    <w:p w14:paraId="28CA714E" w14:textId="77777777" w:rsidR="001B405C" w:rsidRPr="001B405C" w:rsidRDefault="001B405C" w:rsidP="001B405C">
      <w:pPr>
        <w:jc w:val="both"/>
        <w:rPr>
          <w:rFonts w:asciiTheme="minorHAnsi" w:hAnsiTheme="minorHAnsi" w:cstheme="minorHAnsi"/>
          <w:sz w:val="21"/>
          <w:szCs w:val="21"/>
        </w:rPr>
      </w:pPr>
    </w:p>
    <w:p w14:paraId="79699513"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Di essere in possesso dei requisiti di cui all’avviso di indagine di mercato, e nello specifico:</w:t>
      </w:r>
    </w:p>
    <w:p w14:paraId="6288EEA4" w14:textId="77777777" w:rsidR="001B405C" w:rsidRPr="001B405C" w:rsidRDefault="001B405C" w:rsidP="001B405C">
      <w:pPr>
        <w:pStyle w:val="Default"/>
        <w:numPr>
          <w:ilvl w:val="0"/>
          <w:numId w:val="11"/>
        </w:numPr>
        <w:spacing w:after="18"/>
        <w:rPr>
          <w:rFonts w:asciiTheme="minorHAnsi" w:hAnsiTheme="minorHAnsi" w:cstheme="minorHAnsi"/>
          <w:sz w:val="21"/>
          <w:szCs w:val="21"/>
        </w:rPr>
      </w:pPr>
      <w:r w:rsidRPr="001B405C">
        <w:rPr>
          <w:rFonts w:asciiTheme="minorHAnsi" w:hAnsiTheme="minorHAnsi" w:cstheme="minorHAnsi"/>
          <w:sz w:val="21"/>
          <w:szCs w:val="21"/>
        </w:rPr>
        <w:t xml:space="preserve">requisiti di ordine generale di cui al Capo II, Titolo IV del D.lgs. 36/2023; </w:t>
      </w:r>
    </w:p>
    <w:p w14:paraId="3A37E36B" w14:textId="77777777" w:rsidR="001B405C" w:rsidRPr="001B405C" w:rsidRDefault="001B405C" w:rsidP="001B405C">
      <w:pPr>
        <w:pStyle w:val="Default"/>
        <w:numPr>
          <w:ilvl w:val="0"/>
          <w:numId w:val="11"/>
        </w:numPr>
        <w:spacing w:after="18"/>
        <w:jc w:val="both"/>
        <w:rPr>
          <w:rFonts w:asciiTheme="minorHAnsi" w:hAnsiTheme="minorHAnsi" w:cstheme="minorHAnsi"/>
          <w:sz w:val="21"/>
          <w:szCs w:val="21"/>
        </w:rPr>
      </w:pPr>
      <w:r w:rsidRPr="001B405C">
        <w:rPr>
          <w:rFonts w:asciiTheme="minorHAnsi" w:hAnsiTheme="minorHAnsi" w:cstheme="minorHAnsi"/>
          <w:sz w:val="21"/>
          <w:szCs w:val="21"/>
        </w:rPr>
        <w:t>requisiti</w:t>
      </w:r>
      <w:r w:rsidRPr="001B405C">
        <w:rPr>
          <w:rFonts w:asciiTheme="minorHAnsi" w:hAnsiTheme="minorHAnsi" w:cstheme="minorHAnsi"/>
          <w:b/>
          <w:bCs/>
          <w:sz w:val="21"/>
          <w:szCs w:val="21"/>
        </w:rPr>
        <w:t xml:space="preserve"> </w:t>
      </w:r>
      <w:r w:rsidRPr="001B405C">
        <w:rPr>
          <w:rFonts w:asciiTheme="minorHAnsi" w:hAnsiTheme="minorHAnsi" w:cstheme="minorHAnsi"/>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0D1C518C" w14:textId="77777777" w:rsidR="001B405C" w:rsidRPr="001B405C" w:rsidRDefault="001B405C" w:rsidP="001B405C">
      <w:pPr>
        <w:pStyle w:val="Paragrafoelenco"/>
        <w:numPr>
          <w:ilvl w:val="0"/>
          <w:numId w:val="10"/>
        </w:numPr>
        <w:tabs>
          <w:tab w:val="left" w:pos="284"/>
        </w:tabs>
        <w:jc w:val="both"/>
        <w:rPr>
          <w:rFonts w:eastAsia="Times New Roman" w:cstheme="minorHAnsi"/>
          <w:sz w:val="21"/>
          <w:szCs w:val="21"/>
          <w:highlight w:val="yellow"/>
          <w:lang w:eastAsia="it-IT"/>
        </w:rPr>
      </w:pPr>
      <w:r w:rsidRPr="001B405C">
        <w:rPr>
          <w:rFonts w:cstheme="minorHAnsi"/>
          <w:i/>
          <w:iCs/>
          <w:sz w:val="21"/>
          <w:szCs w:val="21"/>
        </w:rPr>
        <w:t xml:space="preserve"> </w:t>
      </w:r>
      <w:r w:rsidRPr="001B405C">
        <w:rPr>
          <w:rFonts w:cstheme="minorHAnsi"/>
          <w:i/>
          <w:iCs/>
          <w:sz w:val="21"/>
          <w:szCs w:val="21"/>
          <w:highlight w:val="yellow"/>
        </w:rPr>
        <w:t>(nel caso di operatori economici residenti in Paesi terzi firmatari dell'AAP o di altri accordi internazionali di cui all'art. 69 del D.Lgs 36/2023)</w:t>
      </w:r>
      <w:r w:rsidRPr="001B405C">
        <w:rPr>
          <w:rFonts w:cstheme="minorHAnsi"/>
          <w:sz w:val="21"/>
          <w:szCs w:val="21"/>
          <w:highlight w:val="yellow"/>
        </w:rPr>
        <w:t xml:space="preserve"> di essere iscritto </w:t>
      </w:r>
      <w:r w:rsidRPr="001B405C">
        <w:rPr>
          <w:rFonts w:eastAsia="Times New Roman" w:cstheme="minorHAnsi"/>
          <w:sz w:val="21"/>
          <w:szCs w:val="21"/>
          <w:highlight w:val="yellow"/>
          <w:lang w:eastAsia="it-IT"/>
        </w:rPr>
        <w:t>in uno dei registri professionali e commerciali istituiti nel Paese in cui è residente;</w:t>
      </w:r>
    </w:p>
    <w:p w14:paraId="12711AE3" w14:textId="77777777" w:rsidR="001B405C" w:rsidRPr="001B405C" w:rsidRDefault="001B405C" w:rsidP="001B405C">
      <w:pPr>
        <w:pStyle w:val="Default"/>
        <w:numPr>
          <w:ilvl w:val="0"/>
          <w:numId w:val="10"/>
        </w:numPr>
        <w:jc w:val="both"/>
        <w:rPr>
          <w:rFonts w:asciiTheme="minorHAnsi" w:hAnsiTheme="minorHAnsi" w:cstheme="minorHAnsi"/>
          <w:sz w:val="21"/>
          <w:szCs w:val="21"/>
        </w:rPr>
      </w:pPr>
      <w:r w:rsidRPr="001B405C">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182144B1" w14:textId="77777777" w:rsidR="001B405C" w:rsidRPr="001B405C" w:rsidRDefault="001B405C" w:rsidP="001B405C">
      <w:pPr>
        <w:jc w:val="both"/>
        <w:rPr>
          <w:rFonts w:asciiTheme="minorHAnsi" w:hAnsiTheme="minorHAnsi" w:cstheme="minorHAnsi"/>
          <w:sz w:val="21"/>
          <w:szCs w:val="21"/>
        </w:rPr>
      </w:pPr>
    </w:p>
    <w:p w14:paraId="4F55060D"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BD61311" w14:textId="77777777" w:rsidR="001B405C" w:rsidRPr="001B405C" w:rsidRDefault="001B405C" w:rsidP="001B405C">
      <w:pPr>
        <w:jc w:val="both"/>
        <w:rPr>
          <w:rFonts w:asciiTheme="minorHAnsi" w:hAnsiTheme="minorHAnsi" w:cstheme="minorHAnsi"/>
          <w:sz w:val="21"/>
          <w:szCs w:val="21"/>
        </w:rPr>
      </w:pPr>
    </w:p>
    <w:p w14:paraId="3833DA2F"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Luogo e data, _________________ </w:t>
      </w:r>
    </w:p>
    <w:p w14:paraId="384612B8" w14:textId="77777777" w:rsidR="001B405C" w:rsidRPr="001B405C" w:rsidRDefault="001B405C" w:rsidP="001B405C">
      <w:pPr>
        <w:jc w:val="both"/>
        <w:rPr>
          <w:rFonts w:asciiTheme="minorHAnsi" w:hAnsiTheme="minorHAnsi" w:cstheme="minorHAnsi"/>
          <w:sz w:val="21"/>
          <w:szCs w:val="21"/>
        </w:rPr>
      </w:pPr>
    </w:p>
    <w:p w14:paraId="539EF2E4" w14:textId="67D40F6F" w:rsidR="00E15EB5" w:rsidRPr="006138C9" w:rsidRDefault="001B405C" w:rsidP="006138C9">
      <w:pPr>
        <w:widowControl w:val="0"/>
        <w:ind w:left="4962"/>
        <w:rPr>
          <w:rFonts w:asciiTheme="minorHAnsi" w:hAnsiTheme="minorHAnsi" w:cstheme="minorHAnsi"/>
          <w:sz w:val="22"/>
          <w:szCs w:val="22"/>
        </w:rPr>
      </w:pPr>
      <w:r w:rsidRPr="001B405C">
        <w:rPr>
          <w:rFonts w:asciiTheme="minorHAnsi" w:hAnsiTheme="minorHAnsi" w:cstheme="minorHAnsi"/>
          <w:sz w:val="21"/>
          <w:szCs w:val="21"/>
        </w:rPr>
        <w:lastRenderedPageBreak/>
        <w:t>Firma digitale</w:t>
      </w:r>
      <w:r w:rsidRPr="001B405C">
        <w:rPr>
          <w:rStyle w:val="Rimandonotaapidipagina"/>
          <w:rFonts w:asciiTheme="minorHAnsi" w:hAnsiTheme="minorHAnsi" w:cstheme="minorHAnsi"/>
          <w:sz w:val="21"/>
          <w:szCs w:val="21"/>
        </w:rPr>
        <w:footnoteReference w:id="1"/>
      </w:r>
      <w:r w:rsidRPr="001B405C">
        <w:rPr>
          <w:rFonts w:asciiTheme="minorHAnsi" w:hAnsiTheme="minorHAnsi" w:cstheme="minorHAnsi"/>
          <w:sz w:val="21"/>
          <w:szCs w:val="21"/>
        </w:rPr>
        <w:t xml:space="preserve"> del legale</w:t>
      </w:r>
      <w:r w:rsidRPr="001B405C">
        <w:rPr>
          <w:rFonts w:asciiTheme="minorHAnsi" w:hAnsiTheme="minorHAnsi" w:cstheme="minorHAnsi"/>
          <w:sz w:val="22"/>
          <w:szCs w:val="22"/>
        </w:rPr>
        <w:t xml:space="preserve"> </w:t>
      </w:r>
      <w:r w:rsidRPr="001B405C">
        <w:rPr>
          <w:rFonts w:asciiTheme="minorHAnsi" w:hAnsiTheme="minorHAnsi" w:cstheme="minorHAnsi"/>
          <w:sz w:val="21"/>
          <w:szCs w:val="21"/>
        </w:rPr>
        <w:t>rappresentante/pro</w:t>
      </w:r>
    </w:p>
    <w:sectPr w:rsidR="00E15EB5" w:rsidRPr="006138C9" w:rsidSect="00FA608C">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0" w:right="850" w:bottom="1418" w:left="1440" w:header="567" w:footer="431" w:gutter="0"/>
      <w:paperSrc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B6F3" w14:textId="77777777" w:rsidR="00141CBD" w:rsidRDefault="00141CBD">
      <w:r>
        <w:separator/>
      </w:r>
    </w:p>
  </w:endnote>
  <w:endnote w:type="continuationSeparator" w:id="0">
    <w:p w14:paraId="5B8C077B" w14:textId="77777777" w:rsidR="00141CBD" w:rsidRDefault="0014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Gothic">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6D98" w14:textId="77777777" w:rsidR="0023525F" w:rsidRDefault="002352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12B4" w14:textId="77777777" w:rsidR="00AA7299" w:rsidRPr="00133AFB" w:rsidRDefault="00C93407" w:rsidP="00B325DE">
    <w:pPr>
      <w:pStyle w:val="Pidipagina"/>
      <w:framePr w:wrap="around" w:vAnchor="text" w:hAnchor="margin" w:xAlign="right" w:y="-342"/>
      <w:rPr>
        <w:rStyle w:val="Numeropagina"/>
        <w:rFonts w:ascii="ITC Avant Garde Gothic" w:hAnsi="ITC Avant Garde Gothic"/>
        <w:sz w:val="16"/>
        <w:szCs w:val="16"/>
      </w:rPr>
    </w:pPr>
    <w:r w:rsidRPr="00133AFB">
      <w:rPr>
        <w:rStyle w:val="Numeropagina"/>
        <w:rFonts w:ascii="ITC Avant Garde Gothic" w:hAnsi="ITC Avant Garde Gothic"/>
        <w:sz w:val="16"/>
        <w:szCs w:val="16"/>
      </w:rPr>
      <w:fldChar w:fldCharType="begin"/>
    </w:r>
    <w:r w:rsidR="00AA7299" w:rsidRPr="00133AFB">
      <w:rPr>
        <w:rStyle w:val="Numeropagina"/>
        <w:rFonts w:ascii="ITC Avant Garde Gothic" w:hAnsi="ITC Avant Garde Gothic"/>
        <w:sz w:val="16"/>
        <w:szCs w:val="16"/>
      </w:rPr>
      <w:instrText xml:space="preserve">PAGE  </w:instrText>
    </w:r>
    <w:r w:rsidRPr="00133AFB">
      <w:rPr>
        <w:rStyle w:val="Numeropagina"/>
        <w:rFonts w:ascii="ITC Avant Garde Gothic" w:hAnsi="ITC Avant Garde Gothic"/>
        <w:sz w:val="16"/>
        <w:szCs w:val="16"/>
      </w:rPr>
      <w:fldChar w:fldCharType="separate"/>
    </w:r>
    <w:r w:rsidR="00E15EB5">
      <w:rPr>
        <w:rStyle w:val="Numeropagina"/>
        <w:rFonts w:ascii="ITC Avant Garde Gothic" w:hAnsi="ITC Avant Garde Gothic"/>
        <w:noProof/>
        <w:sz w:val="16"/>
        <w:szCs w:val="16"/>
      </w:rPr>
      <w:t>2</w:t>
    </w:r>
    <w:r w:rsidRPr="00133AFB">
      <w:rPr>
        <w:rStyle w:val="Numeropagina"/>
        <w:rFonts w:ascii="ITC Avant Garde Gothic" w:hAnsi="ITC Avant Garde Gothic"/>
        <w:sz w:val="16"/>
        <w:szCs w:val="16"/>
      </w:rPr>
      <w:fldChar w:fldCharType="end"/>
    </w:r>
  </w:p>
  <w:p w14:paraId="37E47988" w14:textId="77777777" w:rsidR="006F1FA8" w:rsidRDefault="006F1FA8" w:rsidP="006F1FA8">
    <w:pPr>
      <w:pStyle w:val="paragraph"/>
      <w:spacing w:before="0" w:beforeAutospacing="0" w:after="0" w:afterAutospacing="0"/>
      <w:jc w:val="center"/>
      <w:textAlignment w:val="baseline"/>
    </w:pPr>
    <w:r>
      <w:rPr>
        <w:rStyle w:val="normaltextrun"/>
        <w:rFonts w:ascii="Calibri" w:hAnsi="Calibri" w:cs="Calibri"/>
        <w:color w:val="002D5A"/>
        <w:sz w:val="20"/>
        <w:szCs w:val="20"/>
      </w:rPr>
      <w:t>Sede secondaria di Potenza c/o Area della Ricerca di Potenza</w:t>
    </w:r>
  </w:p>
  <w:p w14:paraId="5317181E" w14:textId="77777777" w:rsidR="006F1FA8" w:rsidRPr="00856B74" w:rsidRDefault="006F1FA8" w:rsidP="006F1FA8">
    <w:pPr>
      <w:pStyle w:val="paragraph"/>
      <w:spacing w:before="0" w:beforeAutospacing="0" w:after="0" w:afterAutospacing="0"/>
      <w:jc w:val="center"/>
      <w:textAlignment w:val="baseline"/>
      <w:rPr>
        <w:lang w:val="en-GB"/>
      </w:rPr>
    </w:pPr>
    <w:r>
      <w:rPr>
        <w:rStyle w:val="normaltextrun"/>
        <w:rFonts w:ascii="Calibri" w:hAnsi="Calibri" w:cs="Calibri"/>
        <w:color w:val="002D5A"/>
        <w:sz w:val="20"/>
        <w:szCs w:val="20"/>
      </w:rPr>
      <w:t xml:space="preserve">C/da Santa Loja, snc - Zona Industriale - 85050 Tito Scalo (PZ) Tel. </w:t>
    </w:r>
    <w:r>
      <w:rPr>
        <w:rStyle w:val="normaltextrun"/>
        <w:rFonts w:ascii="Calibri" w:hAnsi="Calibri" w:cs="Calibri"/>
        <w:color w:val="002D5A"/>
        <w:sz w:val="20"/>
        <w:szCs w:val="20"/>
        <w:lang w:val="en-GB"/>
      </w:rPr>
      <w:t>+39 0971 427322</w:t>
    </w:r>
  </w:p>
  <w:p w14:paraId="38051C34" w14:textId="77777777" w:rsidR="006F1FA8" w:rsidRPr="00856B74" w:rsidRDefault="006F1FA8" w:rsidP="006F1FA8">
    <w:pPr>
      <w:pStyle w:val="paragraph"/>
      <w:spacing w:before="0" w:beforeAutospacing="0" w:after="0" w:afterAutospacing="0"/>
      <w:jc w:val="center"/>
      <w:textAlignment w:val="baseline"/>
      <w:rPr>
        <w:lang w:val="en-GB"/>
      </w:rPr>
    </w:pPr>
    <w:r>
      <w:rPr>
        <w:rStyle w:val="normaltextrun"/>
        <w:rFonts w:ascii="Calibri" w:hAnsi="Calibri" w:cs="Calibri"/>
        <w:color w:val="002D5A"/>
        <w:sz w:val="20"/>
        <w:szCs w:val="20"/>
        <w:lang w:val="en-GB"/>
      </w:rPr>
      <w:t xml:space="preserve">Email </w:t>
    </w:r>
    <w:r>
      <w:rPr>
        <w:rStyle w:val="normaltextrun"/>
        <w:rFonts w:ascii="Calibri" w:hAnsi="Calibri" w:cs="Calibri"/>
        <w:b/>
        <w:bCs/>
        <w:color w:val="002060"/>
        <w:sz w:val="22"/>
        <w:szCs w:val="22"/>
        <w:lang w:val="en-US"/>
      </w:rPr>
      <w:t>segreteria.ispc@ispc.cnr.it - segreteria.direzione@ispc.cnr.it</w:t>
    </w:r>
  </w:p>
  <w:p w14:paraId="0FD6901D" w14:textId="1CB0C782" w:rsidR="00C243B0" w:rsidRPr="00D940D3" w:rsidRDefault="006E34A4" w:rsidP="006F1FA8">
    <w:pPr>
      <w:pStyle w:val="paragraph"/>
      <w:spacing w:before="0" w:beforeAutospacing="0" w:after="0" w:afterAutospacing="0"/>
      <w:jc w:val="center"/>
      <w:textAlignment w:val="baseline"/>
      <w:rPr>
        <w:rFonts w:ascii="ITC Avant Garde Gothic" w:hAnsi="ITC Avant Garde Gothic"/>
        <w:color w:val="002D5A"/>
        <w:sz w:val="16"/>
      </w:rPr>
    </w:pPr>
    <w:hyperlink r:id="rId1" w:tgtFrame="_blank" w:history="1">
      <w:r w:rsidR="006F1FA8">
        <w:rPr>
          <w:rStyle w:val="normaltextrun"/>
          <w:rFonts w:ascii="Calibri" w:hAnsi="Calibri" w:cs="Calibri"/>
          <w:b/>
          <w:bCs/>
          <w:color w:val="0000FF"/>
          <w:sz w:val="22"/>
          <w:szCs w:val="22"/>
          <w:u w:val="single"/>
        </w:rPr>
        <w:t>www.ispc.cnr.it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FB43" w14:textId="1B760241" w:rsidR="00FA608C" w:rsidRDefault="00A86B8F" w:rsidP="00FA608C">
    <w:pPr>
      <w:pStyle w:val="paragraph"/>
      <w:spacing w:before="0" w:beforeAutospacing="0" w:after="0" w:afterAutospacing="0"/>
      <w:jc w:val="center"/>
      <w:textAlignment w:val="baseline"/>
    </w:pPr>
    <w:r>
      <w:rPr>
        <w:rStyle w:val="normaltextrun"/>
        <w:rFonts w:ascii="Calibri" w:hAnsi="Calibri" w:cs="Calibri"/>
        <w:color w:val="002D5A"/>
        <w:sz w:val="20"/>
        <w:szCs w:val="20"/>
      </w:rPr>
      <w:t xml:space="preserve">CNR </w:t>
    </w:r>
    <w:r w:rsidR="0023525F">
      <w:rPr>
        <w:rStyle w:val="normaltextrun"/>
        <w:rFonts w:ascii="Calibri" w:hAnsi="Calibri" w:cs="Calibri"/>
        <w:color w:val="002D5A"/>
        <w:sz w:val="20"/>
        <w:szCs w:val="20"/>
      </w:rPr>
      <w:t>ISPC</w:t>
    </w:r>
    <w:r>
      <w:rPr>
        <w:rStyle w:val="normaltextrun"/>
        <w:rFonts w:ascii="Calibri" w:hAnsi="Calibri" w:cs="Calibri"/>
        <w:color w:val="002D5A"/>
        <w:sz w:val="20"/>
        <w:szCs w:val="20"/>
      </w:rPr>
      <w:t xml:space="preserve"> - </w:t>
    </w:r>
    <w:r w:rsidR="00FA608C">
      <w:rPr>
        <w:rStyle w:val="normaltextrun"/>
        <w:rFonts w:ascii="Calibri" w:hAnsi="Calibri" w:cs="Calibri"/>
        <w:color w:val="002D5A"/>
        <w:sz w:val="20"/>
        <w:szCs w:val="20"/>
      </w:rPr>
      <w:t>Sede secondaria di Potenza c/o Area della Ricerca di Potenza</w:t>
    </w:r>
  </w:p>
  <w:p w14:paraId="63C2F654" w14:textId="4DFED2CC" w:rsidR="00FA608C" w:rsidRPr="00856B74" w:rsidRDefault="00FA608C" w:rsidP="00FA608C">
    <w:pPr>
      <w:pStyle w:val="paragraph"/>
      <w:spacing w:before="0" w:beforeAutospacing="0" w:after="0" w:afterAutospacing="0"/>
      <w:jc w:val="center"/>
      <w:textAlignment w:val="baseline"/>
      <w:rPr>
        <w:lang w:val="en-GB"/>
      </w:rPr>
    </w:pPr>
    <w:r>
      <w:rPr>
        <w:rStyle w:val="normaltextrun"/>
        <w:rFonts w:ascii="Calibri" w:hAnsi="Calibri" w:cs="Calibri"/>
        <w:color w:val="002D5A"/>
        <w:sz w:val="20"/>
        <w:szCs w:val="20"/>
      </w:rPr>
      <w:t xml:space="preserve">C/da Santa Loja, snc - Zona Industriale - 85050 Tito Scalo (PZ) Tel. </w:t>
    </w:r>
    <w:r>
      <w:rPr>
        <w:rStyle w:val="normaltextrun"/>
        <w:rFonts w:ascii="Calibri" w:hAnsi="Calibri" w:cs="Calibri"/>
        <w:color w:val="002D5A"/>
        <w:sz w:val="20"/>
        <w:szCs w:val="20"/>
        <w:lang w:val="en-GB"/>
      </w:rPr>
      <w:t>+39 0971 427322</w:t>
    </w:r>
  </w:p>
  <w:p w14:paraId="4970EF2D" w14:textId="5B20846C" w:rsidR="00FA608C" w:rsidRPr="00856B74" w:rsidRDefault="00FA608C" w:rsidP="00FA608C">
    <w:pPr>
      <w:pStyle w:val="paragraph"/>
      <w:spacing w:before="0" w:beforeAutospacing="0" w:after="0" w:afterAutospacing="0"/>
      <w:jc w:val="center"/>
      <w:textAlignment w:val="baseline"/>
      <w:rPr>
        <w:lang w:val="en-GB"/>
      </w:rPr>
    </w:pPr>
    <w:r>
      <w:rPr>
        <w:rStyle w:val="normaltextrun"/>
        <w:rFonts w:ascii="Calibri" w:hAnsi="Calibri" w:cs="Calibri"/>
        <w:color w:val="002D5A"/>
        <w:sz w:val="20"/>
        <w:szCs w:val="20"/>
        <w:lang w:val="en-GB"/>
      </w:rPr>
      <w:t xml:space="preserve">Email </w:t>
    </w:r>
    <w:r>
      <w:rPr>
        <w:rStyle w:val="normaltextrun"/>
        <w:rFonts w:ascii="Calibri" w:hAnsi="Calibri" w:cs="Calibri"/>
        <w:b/>
        <w:bCs/>
        <w:color w:val="002060"/>
        <w:sz w:val="22"/>
        <w:szCs w:val="22"/>
        <w:lang w:val="en-US"/>
      </w:rPr>
      <w:t>segreteria.ispc@ispc.cnr.it - segreteria.direzione@ispc.cnr.it</w:t>
    </w:r>
  </w:p>
  <w:p w14:paraId="0C94607A" w14:textId="54E11CF3" w:rsidR="00AA7299" w:rsidRPr="00FA608C" w:rsidRDefault="006E34A4" w:rsidP="00FA608C">
    <w:pPr>
      <w:pStyle w:val="paragraph"/>
      <w:spacing w:before="0" w:beforeAutospacing="0" w:after="0" w:afterAutospacing="0"/>
      <w:jc w:val="center"/>
      <w:textAlignment w:val="baseline"/>
    </w:pPr>
    <w:hyperlink r:id="rId1" w:tgtFrame="_blank" w:history="1">
      <w:r w:rsidR="00FA608C">
        <w:rPr>
          <w:rStyle w:val="normaltextrun"/>
          <w:rFonts w:ascii="Calibri" w:hAnsi="Calibri" w:cs="Calibri"/>
          <w:b/>
          <w:bCs/>
          <w:color w:val="0000FF"/>
          <w:sz w:val="22"/>
          <w:szCs w:val="22"/>
          <w:u w:val="single"/>
        </w:rPr>
        <w:t>www.ispc.cnr.it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59E6" w14:textId="77777777" w:rsidR="00141CBD" w:rsidRDefault="00141CBD">
      <w:r>
        <w:separator/>
      </w:r>
    </w:p>
  </w:footnote>
  <w:footnote w:type="continuationSeparator" w:id="0">
    <w:p w14:paraId="0C6EC909" w14:textId="77777777" w:rsidR="00141CBD" w:rsidRDefault="00141CBD">
      <w:r>
        <w:continuationSeparator/>
      </w:r>
    </w:p>
  </w:footnote>
  <w:footnote w:id="1">
    <w:p w14:paraId="49C0068B" w14:textId="77777777" w:rsidR="001B405C" w:rsidRPr="008F6C7A" w:rsidRDefault="001B405C" w:rsidP="001B405C">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w:t>
      </w:r>
      <w:r w:rsidR="00FA608C">
        <w:rPr>
          <w:rFonts w:asciiTheme="minorHAnsi" w:hAnsiTheme="minorHAnsi" w:cstheme="minorHAnsi"/>
          <w:sz w:val="15"/>
          <w:szCs w:val="15"/>
        </w:rPr>
        <w:t>e</w:t>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4981" w14:textId="77777777" w:rsidR="0023525F" w:rsidRDefault="002352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80E8" w14:textId="77777777" w:rsidR="00AA7299" w:rsidRPr="00846ACD" w:rsidRDefault="00AA7299" w:rsidP="00D940D3">
    <w:pPr>
      <w:jc w:val="right"/>
      <w:rPr>
        <w:rFonts w:ascii="ITC Avant Garde Gothic" w:hAnsi="ITC Avant Garde Gothic" w:cs="Tahoma"/>
        <w:color w:val="002D5A"/>
        <w:sz w:val="18"/>
        <w:szCs w:val="18"/>
      </w:rPr>
    </w:pPr>
    <w:r w:rsidRPr="00846ACD">
      <w:rPr>
        <w:rFonts w:ascii="ITC Avant Garde Gothic" w:hAnsi="ITC Avant Garde Gothic" w:cs="Tahoma"/>
        <w:color w:val="002D5A"/>
        <w:sz w:val="18"/>
        <w:szCs w:val="18"/>
      </w:rPr>
      <w:t>Consiglio Nazionale delle Ricerche</w:t>
    </w:r>
  </w:p>
  <w:p w14:paraId="25A224A4" w14:textId="77777777" w:rsidR="00AA7299" w:rsidRPr="00846ACD" w:rsidRDefault="00AA7299" w:rsidP="00F23A86">
    <w:pPr>
      <w:ind w:right="-34"/>
      <w:jc w:val="right"/>
      <w:rPr>
        <w:rFonts w:ascii="ITC Avant Garde Gothic" w:hAnsi="ITC Avant Garde Gothic"/>
        <w:color w:val="002D5A"/>
        <w:sz w:val="18"/>
        <w:szCs w:val="18"/>
      </w:rPr>
    </w:pPr>
    <w:r w:rsidRPr="00846ACD">
      <w:rPr>
        <w:rFonts w:ascii="ITC Avant Garde Gothic" w:hAnsi="ITC Avant Garde Gothic"/>
        <w:color w:val="002D5A"/>
        <w:sz w:val="18"/>
        <w:szCs w:val="18"/>
      </w:rPr>
      <w:t xml:space="preserve">Istituto </w:t>
    </w:r>
    <w:r w:rsidR="00C30D8D">
      <w:rPr>
        <w:rFonts w:ascii="ITC Avant Garde Gothic" w:hAnsi="ITC Avant Garde Gothic"/>
        <w:color w:val="002D5A"/>
        <w:sz w:val="18"/>
        <w:szCs w:val="18"/>
      </w:rPr>
      <w:t>di Scienze del Patrimonio Culturale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B74B" w14:textId="77777777" w:rsidR="0023525F" w:rsidRDefault="002352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DE7"/>
    <w:multiLevelType w:val="hybridMultilevel"/>
    <w:tmpl w:val="B7B4FB58"/>
    <w:lvl w:ilvl="0" w:tplc="B564338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1A0F4F"/>
    <w:multiLevelType w:val="hybridMultilevel"/>
    <w:tmpl w:val="EAD239E0"/>
    <w:lvl w:ilvl="0" w:tplc="BAD6589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512B9"/>
    <w:multiLevelType w:val="hybridMultilevel"/>
    <w:tmpl w:val="E43A271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2C3FF1"/>
    <w:multiLevelType w:val="hybridMultilevel"/>
    <w:tmpl w:val="D48C9B2E"/>
    <w:lvl w:ilvl="0" w:tplc="4E660B0A">
      <w:start w:val="1"/>
      <w:numFmt w:val="lowerLetter"/>
      <w:lvlText w:val="%1)"/>
      <w:lvlJc w:val="left"/>
      <w:pPr>
        <w:tabs>
          <w:tab w:val="num" w:pos="1515"/>
        </w:tabs>
        <w:ind w:left="1515" w:hanging="360"/>
      </w:pPr>
      <w:rPr>
        <w:rFonts w:cs="Times New Roman" w:hint="default"/>
      </w:rPr>
    </w:lvl>
    <w:lvl w:ilvl="1" w:tplc="04100019" w:tentative="1">
      <w:start w:val="1"/>
      <w:numFmt w:val="lowerLetter"/>
      <w:lvlText w:val="%2."/>
      <w:lvlJc w:val="left"/>
      <w:pPr>
        <w:tabs>
          <w:tab w:val="num" w:pos="2235"/>
        </w:tabs>
        <w:ind w:left="2235" w:hanging="360"/>
      </w:pPr>
      <w:rPr>
        <w:rFonts w:cs="Times New Roman"/>
      </w:rPr>
    </w:lvl>
    <w:lvl w:ilvl="2" w:tplc="0410001B" w:tentative="1">
      <w:start w:val="1"/>
      <w:numFmt w:val="lowerRoman"/>
      <w:lvlText w:val="%3."/>
      <w:lvlJc w:val="right"/>
      <w:pPr>
        <w:tabs>
          <w:tab w:val="num" w:pos="2955"/>
        </w:tabs>
        <w:ind w:left="2955" w:hanging="180"/>
      </w:pPr>
      <w:rPr>
        <w:rFonts w:cs="Times New Roman"/>
      </w:rPr>
    </w:lvl>
    <w:lvl w:ilvl="3" w:tplc="0410000F" w:tentative="1">
      <w:start w:val="1"/>
      <w:numFmt w:val="decimal"/>
      <w:lvlText w:val="%4."/>
      <w:lvlJc w:val="left"/>
      <w:pPr>
        <w:tabs>
          <w:tab w:val="num" w:pos="3675"/>
        </w:tabs>
        <w:ind w:left="3675" w:hanging="360"/>
      </w:pPr>
      <w:rPr>
        <w:rFonts w:cs="Times New Roman"/>
      </w:rPr>
    </w:lvl>
    <w:lvl w:ilvl="4" w:tplc="04100019" w:tentative="1">
      <w:start w:val="1"/>
      <w:numFmt w:val="lowerLetter"/>
      <w:lvlText w:val="%5."/>
      <w:lvlJc w:val="left"/>
      <w:pPr>
        <w:tabs>
          <w:tab w:val="num" w:pos="4395"/>
        </w:tabs>
        <w:ind w:left="4395" w:hanging="360"/>
      </w:pPr>
      <w:rPr>
        <w:rFonts w:cs="Times New Roman"/>
      </w:rPr>
    </w:lvl>
    <w:lvl w:ilvl="5" w:tplc="0410001B" w:tentative="1">
      <w:start w:val="1"/>
      <w:numFmt w:val="lowerRoman"/>
      <w:lvlText w:val="%6."/>
      <w:lvlJc w:val="right"/>
      <w:pPr>
        <w:tabs>
          <w:tab w:val="num" w:pos="5115"/>
        </w:tabs>
        <w:ind w:left="5115" w:hanging="180"/>
      </w:pPr>
      <w:rPr>
        <w:rFonts w:cs="Times New Roman"/>
      </w:rPr>
    </w:lvl>
    <w:lvl w:ilvl="6" w:tplc="0410000F" w:tentative="1">
      <w:start w:val="1"/>
      <w:numFmt w:val="decimal"/>
      <w:lvlText w:val="%7."/>
      <w:lvlJc w:val="left"/>
      <w:pPr>
        <w:tabs>
          <w:tab w:val="num" w:pos="5835"/>
        </w:tabs>
        <w:ind w:left="5835" w:hanging="360"/>
      </w:pPr>
      <w:rPr>
        <w:rFonts w:cs="Times New Roman"/>
      </w:rPr>
    </w:lvl>
    <w:lvl w:ilvl="7" w:tplc="04100019" w:tentative="1">
      <w:start w:val="1"/>
      <w:numFmt w:val="lowerLetter"/>
      <w:lvlText w:val="%8."/>
      <w:lvlJc w:val="left"/>
      <w:pPr>
        <w:tabs>
          <w:tab w:val="num" w:pos="6555"/>
        </w:tabs>
        <w:ind w:left="6555" w:hanging="360"/>
      </w:pPr>
      <w:rPr>
        <w:rFonts w:cs="Times New Roman"/>
      </w:rPr>
    </w:lvl>
    <w:lvl w:ilvl="8" w:tplc="0410001B" w:tentative="1">
      <w:start w:val="1"/>
      <w:numFmt w:val="lowerRoman"/>
      <w:lvlText w:val="%9."/>
      <w:lvlJc w:val="right"/>
      <w:pPr>
        <w:tabs>
          <w:tab w:val="num" w:pos="7275"/>
        </w:tabs>
        <w:ind w:left="7275" w:hanging="180"/>
      </w:pPr>
      <w:rPr>
        <w:rFonts w:cs="Times New Roman"/>
      </w:rPr>
    </w:lvl>
  </w:abstractNum>
  <w:abstractNum w:abstractNumId="5" w15:restartNumberingAfterBreak="0">
    <w:nsid w:val="1D4803B5"/>
    <w:multiLevelType w:val="multilevel"/>
    <w:tmpl w:val="951851A4"/>
    <w:styleLink w:val="a1"/>
    <w:lvl w:ilvl="0">
      <w:start w:val="1"/>
      <w:numFmt w:val="decimal"/>
      <w:lvlText w:val="%1."/>
      <w:lvlJc w:val="left"/>
      <w:pPr>
        <w:tabs>
          <w:tab w:val="num" w:pos="360"/>
        </w:tabs>
        <w:ind w:left="360" w:hanging="360"/>
      </w:pPr>
      <w:rPr>
        <w:rFonts w:ascii="Verdana" w:hAnsi="Verdana" w:hint="default"/>
        <w:b/>
        <w:i w:val="0"/>
        <w:color w:val="auto"/>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30C225C"/>
    <w:multiLevelType w:val="hybridMultilevel"/>
    <w:tmpl w:val="D2C2F5F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74E8F"/>
    <w:multiLevelType w:val="hybridMultilevel"/>
    <w:tmpl w:val="FF2E5136"/>
    <w:lvl w:ilvl="0" w:tplc="0CAA402A">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FE3000"/>
    <w:multiLevelType w:val="hybridMultilevel"/>
    <w:tmpl w:val="2862A4D4"/>
    <w:lvl w:ilvl="0" w:tplc="C81ECE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546AF1"/>
    <w:multiLevelType w:val="hybridMultilevel"/>
    <w:tmpl w:val="A26A45C6"/>
    <w:lvl w:ilvl="0" w:tplc="2A94B468">
      <w:start w:val="1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3570931">
    <w:abstractNumId w:val="5"/>
  </w:num>
  <w:num w:numId="2" w16cid:durableId="1044985654">
    <w:abstractNumId w:val="4"/>
  </w:num>
  <w:num w:numId="3" w16cid:durableId="1771852501">
    <w:abstractNumId w:val="1"/>
  </w:num>
  <w:num w:numId="4" w16cid:durableId="1410690237">
    <w:abstractNumId w:val="3"/>
  </w:num>
  <w:num w:numId="5" w16cid:durableId="100228724">
    <w:abstractNumId w:val="7"/>
  </w:num>
  <w:num w:numId="6" w16cid:durableId="321663807">
    <w:abstractNumId w:val="0"/>
  </w:num>
  <w:num w:numId="7" w16cid:durableId="2131362770">
    <w:abstractNumId w:val="6"/>
  </w:num>
  <w:num w:numId="8" w16cid:durableId="958680270">
    <w:abstractNumId w:val="8"/>
  </w:num>
  <w:num w:numId="9" w16cid:durableId="314798144">
    <w:abstractNumId w:val="10"/>
  </w:num>
  <w:num w:numId="10" w16cid:durableId="1095204726">
    <w:abstractNumId w:val="9"/>
  </w:num>
  <w:num w:numId="11" w16cid:durableId="175835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56B74"/>
    <w:rsid w:val="000107C2"/>
    <w:rsid w:val="0002361E"/>
    <w:rsid w:val="00026A82"/>
    <w:rsid w:val="00027555"/>
    <w:rsid w:val="00032405"/>
    <w:rsid w:val="00036C84"/>
    <w:rsid w:val="0005102B"/>
    <w:rsid w:val="000515C0"/>
    <w:rsid w:val="00064D07"/>
    <w:rsid w:val="00067896"/>
    <w:rsid w:val="00077BFC"/>
    <w:rsid w:val="00080E8A"/>
    <w:rsid w:val="0008321F"/>
    <w:rsid w:val="00084AED"/>
    <w:rsid w:val="00086068"/>
    <w:rsid w:val="00087134"/>
    <w:rsid w:val="00097393"/>
    <w:rsid w:val="000A0C63"/>
    <w:rsid w:val="000B0187"/>
    <w:rsid w:val="000B16B5"/>
    <w:rsid w:val="000C6241"/>
    <w:rsid w:val="000C6A3E"/>
    <w:rsid w:val="000C6D49"/>
    <w:rsid w:val="000D0838"/>
    <w:rsid w:val="000E3522"/>
    <w:rsid w:val="000F7E6D"/>
    <w:rsid w:val="00100791"/>
    <w:rsid w:val="0010530A"/>
    <w:rsid w:val="00105705"/>
    <w:rsid w:val="00123906"/>
    <w:rsid w:val="00123ACC"/>
    <w:rsid w:val="00127678"/>
    <w:rsid w:val="001311D9"/>
    <w:rsid w:val="00133AFB"/>
    <w:rsid w:val="00135D9B"/>
    <w:rsid w:val="00141CBD"/>
    <w:rsid w:val="00142C4D"/>
    <w:rsid w:val="00144C5B"/>
    <w:rsid w:val="00151764"/>
    <w:rsid w:val="00154D54"/>
    <w:rsid w:val="00155CB0"/>
    <w:rsid w:val="00156280"/>
    <w:rsid w:val="001615B8"/>
    <w:rsid w:val="00162638"/>
    <w:rsid w:val="001727BC"/>
    <w:rsid w:val="0018369B"/>
    <w:rsid w:val="00186C80"/>
    <w:rsid w:val="0019030F"/>
    <w:rsid w:val="00193ADC"/>
    <w:rsid w:val="001A1496"/>
    <w:rsid w:val="001A14DB"/>
    <w:rsid w:val="001A396F"/>
    <w:rsid w:val="001A40F9"/>
    <w:rsid w:val="001A4A81"/>
    <w:rsid w:val="001B405C"/>
    <w:rsid w:val="001B559B"/>
    <w:rsid w:val="001C0C86"/>
    <w:rsid w:val="001C75FC"/>
    <w:rsid w:val="001D1D37"/>
    <w:rsid w:val="001D1F7D"/>
    <w:rsid w:val="001F2EDB"/>
    <w:rsid w:val="001F3958"/>
    <w:rsid w:val="001F571F"/>
    <w:rsid w:val="001F67F5"/>
    <w:rsid w:val="00203940"/>
    <w:rsid w:val="002340BB"/>
    <w:rsid w:val="0023525F"/>
    <w:rsid w:val="00242A4F"/>
    <w:rsid w:val="00251CE6"/>
    <w:rsid w:val="00262FD4"/>
    <w:rsid w:val="00264C0C"/>
    <w:rsid w:val="00272976"/>
    <w:rsid w:val="00274285"/>
    <w:rsid w:val="00285AEE"/>
    <w:rsid w:val="00291137"/>
    <w:rsid w:val="002A371B"/>
    <w:rsid w:val="002B1596"/>
    <w:rsid w:val="002D1E0D"/>
    <w:rsid w:val="002D4C44"/>
    <w:rsid w:val="002E2FDA"/>
    <w:rsid w:val="002E5045"/>
    <w:rsid w:val="002F48A7"/>
    <w:rsid w:val="003108BB"/>
    <w:rsid w:val="00320012"/>
    <w:rsid w:val="00320577"/>
    <w:rsid w:val="003241CA"/>
    <w:rsid w:val="003266FC"/>
    <w:rsid w:val="003269C7"/>
    <w:rsid w:val="0033063E"/>
    <w:rsid w:val="003345A4"/>
    <w:rsid w:val="00342877"/>
    <w:rsid w:val="003441F4"/>
    <w:rsid w:val="00351940"/>
    <w:rsid w:val="0037566C"/>
    <w:rsid w:val="00384DBB"/>
    <w:rsid w:val="003879E1"/>
    <w:rsid w:val="003A404C"/>
    <w:rsid w:val="003A775E"/>
    <w:rsid w:val="003B1EA0"/>
    <w:rsid w:val="003B3D0F"/>
    <w:rsid w:val="003D20D7"/>
    <w:rsid w:val="003D718C"/>
    <w:rsid w:val="003E58EE"/>
    <w:rsid w:val="003F44BB"/>
    <w:rsid w:val="003F55E0"/>
    <w:rsid w:val="00400122"/>
    <w:rsid w:val="00402597"/>
    <w:rsid w:val="0040707E"/>
    <w:rsid w:val="00413A0C"/>
    <w:rsid w:val="00432F00"/>
    <w:rsid w:val="004463B9"/>
    <w:rsid w:val="00452F57"/>
    <w:rsid w:val="00454387"/>
    <w:rsid w:val="00463E57"/>
    <w:rsid w:val="0046625C"/>
    <w:rsid w:val="0047171D"/>
    <w:rsid w:val="00487F8E"/>
    <w:rsid w:val="00490E56"/>
    <w:rsid w:val="00493231"/>
    <w:rsid w:val="00497D45"/>
    <w:rsid w:val="004A2583"/>
    <w:rsid w:val="004B1134"/>
    <w:rsid w:val="004B4E6B"/>
    <w:rsid w:val="004B7052"/>
    <w:rsid w:val="004B7CD9"/>
    <w:rsid w:val="004D089B"/>
    <w:rsid w:val="004E40BF"/>
    <w:rsid w:val="004E43D1"/>
    <w:rsid w:val="004F5158"/>
    <w:rsid w:val="004F7BDE"/>
    <w:rsid w:val="00501BFB"/>
    <w:rsid w:val="00506010"/>
    <w:rsid w:val="00516DEE"/>
    <w:rsid w:val="00524A89"/>
    <w:rsid w:val="00525FA1"/>
    <w:rsid w:val="005305EC"/>
    <w:rsid w:val="0053167F"/>
    <w:rsid w:val="0056083D"/>
    <w:rsid w:val="00560CDF"/>
    <w:rsid w:val="00574825"/>
    <w:rsid w:val="005848CD"/>
    <w:rsid w:val="005A1818"/>
    <w:rsid w:val="005A1B0B"/>
    <w:rsid w:val="005A40FA"/>
    <w:rsid w:val="005B0937"/>
    <w:rsid w:val="005B2520"/>
    <w:rsid w:val="005B6CE2"/>
    <w:rsid w:val="005C0613"/>
    <w:rsid w:val="005C7E04"/>
    <w:rsid w:val="005D1A3B"/>
    <w:rsid w:val="005D3F23"/>
    <w:rsid w:val="005D4D99"/>
    <w:rsid w:val="005E1D2B"/>
    <w:rsid w:val="005E34AC"/>
    <w:rsid w:val="005E3A80"/>
    <w:rsid w:val="005E4C38"/>
    <w:rsid w:val="005F137D"/>
    <w:rsid w:val="005F2ACC"/>
    <w:rsid w:val="00603EA9"/>
    <w:rsid w:val="00605F78"/>
    <w:rsid w:val="006138C9"/>
    <w:rsid w:val="00616B1C"/>
    <w:rsid w:val="00616D03"/>
    <w:rsid w:val="006650BA"/>
    <w:rsid w:val="006677AF"/>
    <w:rsid w:val="00667AFF"/>
    <w:rsid w:val="0067095E"/>
    <w:rsid w:val="00677B9C"/>
    <w:rsid w:val="00686221"/>
    <w:rsid w:val="0069141A"/>
    <w:rsid w:val="00694933"/>
    <w:rsid w:val="006B2D15"/>
    <w:rsid w:val="006B5E03"/>
    <w:rsid w:val="006C0F85"/>
    <w:rsid w:val="006C66D8"/>
    <w:rsid w:val="006D2811"/>
    <w:rsid w:val="006E34A4"/>
    <w:rsid w:val="006E42EC"/>
    <w:rsid w:val="006F0EDA"/>
    <w:rsid w:val="006F1FA8"/>
    <w:rsid w:val="006F3989"/>
    <w:rsid w:val="00703B7D"/>
    <w:rsid w:val="00705C9F"/>
    <w:rsid w:val="00711B99"/>
    <w:rsid w:val="0071687C"/>
    <w:rsid w:val="00720F42"/>
    <w:rsid w:val="007469F6"/>
    <w:rsid w:val="0074708C"/>
    <w:rsid w:val="00761355"/>
    <w:rsid w:val="0076288E"/>
    <w:rsid w:val="00764E7E"/>
    <w:rsid w:val="007654FB"/>
    <w:rsid w:val="00770441"/>
    <w:rsid w:val="00771A13"/>
    <w:rsid w:val="007729D3"/>
    <w:rsid w:val="00773051"/>
    <w:rsid w:val="007750FD"/>
    <w:rsid w:val="0077657B"/>
    <w:rsid w:val="00780DEB"/>
    <w:rsid w:val="00783BCA"/>
    <w:rsid w:val="00790D23"/>
    <w:rsid w:val="00796ABD"/>
    <w:rsid w:val="007A1713"/>
    <w:rsid w:val="007A2758"/>
    <w:rsid w:val="007B1D12"/>
    <w:rsid w:val="007B5084"/>
    <w:rsid w:val="007B5815"/>
    <w:rsid w:val="007C3822"/>
    <w:rsid w:val="007C4CEE"/>
    <w:rsid w:val="007F5F35"/>
    <w:rsid w:val="00802F10"/>
    <w:rsid w:val="00804D53"/>
    <w:rsid w:val="008175AD"/>
    <w:rsid w:val="00823A16"/>
    <w:rsid w:val="008259FC"/>
    <w:rsid w:val="0084320A"/>
    <w:rsid w:val="00846ACD"/>
    <w:rsid w:val="008512BC"/>
    <w:rsid w:val="00852A5C"/>
    <w:rsid w:val="008559DF"/>
    <w:rsid w:val="00856B74"/>
    <w:rsid w:val="00857D4F"/>
    <w:rsid w:val="0086019C"/>
    <w:rsid w:val="0086044F"/>
    <w:rsid w:val="00862F3F"/>
    <w:rsid w:val="00866451"/>
    <w:rsid w:val="0087201C"/>
    <w:rsid w:val="0087251C"/>
    <w:rsid w:val="00880689"/>
    <w:rsid w:val="00886199"/>
    <w:rsid w:val="008867EC"/>
    <w:rsid w:val="0089150B"/>
    <w:rsid w:val="0089355E"/>
    <w:rsid w:val="00894F37"/>
    <w:rsid w:val="00897986"/>
    <w:rsid w:val="008A09F9"/>
    <w:rsid w:val="008A3835"/>
    <w:rsid w:val="008A4268"/>
    <w:rsid w:val="008A47E9"/>
    <w:rsid w:val="008A4F70"/>
    <w:rsid w:val="008B25D3"/>
    <w:rsid w:val="008B4F6D"/>
    <w:rsid w:val="008C6E50"/>
    <w:rsid w:val="008D1AB0"/>
    <w:rsid w:val="008E2167"/>
    <w:rsid w:val="008F291F"/>
    <w:rsid w:val="008F4F8E"/>
    <w:rsid w:val="009003AE"/>
    <w:rsid w:val="009039A2"/>
    <w:rsid w:val="009065CD"/>
    <w:rsid w:val="009165DA"/>
    <w:rsid w:val="00920B14"/>
    <w:rsid w:val="0092630F"/>
    <w:rsid w:val="00936628"/>
    <w:rsid w:val="009446CB"/>
    <w:rsid w:val="00951561"/>
    <w:rsid w:val="0095755D"/>
    <w:rsid w:val="00960E69"/>
    <w:rsid w:val="00963300"/>
    <w:rsid w:val="00992A1A"/>
    <w:rsid w:val="00995C8E"/>
    <w:rsid w:val="009B634A"/>
    <w:rsid w:val="009C4FA5"/>
    <w:rsid w:val="009D2CE5"/>
    <w:rsid w:val="009D7E6D"/>
    <w:rsid w:val="009F3217"/>
    <w:rsid w:val="00A06400"/>
    <w:rsid w:val="00A12EA5"/>
    <w:rsid w:val="00A200D9"/>
    <w:rsid w:val="00A225C5"/>
    <w:rsid w:val="00A23F7F"/>
    <w:rsid w:val="00A43A3F"/>
    <w:rsid w:val="00A56142"/>
    <w:rsid w:val="00A56E89"/>
    <w:rsid w:val="00A634CE"/>
    <w:rsid w:val="00A659F3"/>
    <w:rsid w:val="00A828EB"/>
    <w:rsid w:val="00A86B8F"/>
    <w:rsid w:val="00A87604"/>
    <w:rsid w:val="00A87A90"/>
    <w:rsid w:val="00A91E41"/>
    <w:rsid w:val="00A97B5C"/>
    <w:rsid w:val="00AA7299"/>
    <w:rsid w:val="00AB0EE5"/>
    <w:rsid w:val="00AB3989"/>
    <w:rsid w:val="00AC5711"/>
    <w:rsid w:val="00AC5935"/>
    <w:rsid w:val="00AD205B"/>
    <w:rsid w:val="00AD52C0"/>
    <w:rsid w:val="00AD6DA2"/>
    <w:rsid w:val="00AE50FF"/>
    <w:rsid w:val="00AE61F4"/>
    <w:rsid w:val="00AE691B"/>
    <w:rsid w:val="00AE76A7"/>
    <w:rsid w:val="00AF3470"/>
    <w:rsid w:val="00AF3D28"/>
    <w:rsid w:val="00AF49A0"/>
    <w:rsid w:val="00AF4DD2"/>
    <w:rsid w:val="00B002D8"/>
    <w:rsid w:val="00B018F5"/>
    <w:rsid w:val="00B02171"/>
    <w:rsid w:val="00B1272A"/>
    <w:rsid w:val="00B2387B"/>
    <w:rsid w:val="00B23E51"/>
    <w:rsid w:val="00B31D84"/>
    <w:rsid w:val="00B325DE"/>
    <w:rsid w:val="00B4347E"/>
    <w:rsid w:val="00B545AB"/>
    <w:rsid w:val="00B67904"/>
    <w:rsid w:val="00B7164A"/>
    <w:rsid w:val="00B7202B"/>
    <w:rsid w:val="00B77AED"/>
    <w:rsid w:val="00B84978"/>
    <w:rsid w:val="00BA4B01"/>
    <w:rsid w:val="00BB1366"/>
    <w:rsid w:val="00BC7825"/>
    <w:rsid w:val="00BE01F7"/>
    <w:rsid w:val="00C0409B"/>
    <w:rsid w:val="00C10A3E"/>
    <w:rsid w:val="00C143A4"/>
    <w:rsid w:val="00C1769C"/>
    <w:rsid w:val="00C243B0"/>
    <w:rsid w:val="00C30758"/>
    <w:rsid w:val="00C30D8D"/>
    <w:rsid w:val="00C33269"/>
    <w:rsid w:val="00C333AF"/>
    <w:rsid w:val="00C41F92"/>
    <w:rsid w:val="00C50DE0"/>
    <w:rsid w:val="00C524DA"/>
    <w:rsid w:val="00C52E9E"/>
    <w:rsid w:val="00C54ECC"/>
    <w:rsid w:val="00C55A8F"/>
    <w:rsid w:val="00C607D6"/>
    <w:rsid w:val="00C76E61"/>
    <w:rsid w:val="00C8316B"/>
    <w:rsid w:val="00C849AD"/>
    <w:rsid w:val="00C867A4"/>
    <w:rsid w:val="00C9179B"/>
    <w:rsid w:val="00C93407"/>
    <w:rsid w:val="00CB0D86"/>
    <w:rsid w:val="00CB5E1D"/>
    <w:rsid w:val="00CB7769"/>
    <w:rsid w:val="00CD062C"/>
    <w:rsid w:val="00CD17DC"/>
    <w:rsid w:val="00CD3621"/>
    <w:rsid w:val="00CD55E3"/>
    <w:rsid w:val="00CD694B"/>
    <w:rsid w:val="00CD74E8"/>
    <w:rsid w:val="00CE12C6"/>
    <w:rsid w:val="00CE18B6"/>
    <w:rsid w:val="00CE50B2"/>
    <w:rsid w:val="00CF0A1D"/>
    <w:rsid w:val="00CF3978"/>
    <w:rsid w:val="00CF3F90"/>
    <w:rsid w:val="00CF44F5"/>
    <w:rsid w:val="00CF4E9F"/>
    <w:rsid w:val="00D030C2"/>
    <w:rsid w:val="00D1343E"/>
    <w:rsid w:val="00D22D21"/>
    <w:rsid w:val="00D27F69"/>
    <w:rsid w:val="00D30963"/>
    <w:rsid w:val="00D32ECD"/>
    <w:rsid w:val="00D37B8C"/>
    <w:rsid w:val="00D42206"/>
    <w:rsid w:val="00D43A12"/>
    <w:rsid w:val="00D44C09"/>
    <w:rsid w:val="00D4614C"/>
    <w:rsid w:val="00D85F82"/>
    <w:rsid w:val="00D91411"/>
    <w:rsid w:val="00D93308"/>
    <w:rsid w:val="00D940D3"/>
    <w:rsid w:val="00D96163"/>
    <w:rsid w:val="00D969F1"/>
    <w:rsid w:val="00D97B3F"/>
    <w:rsid w:val="00DB0794"/>
    <w:rsid w:val="00DB6F94"/>
    <w:rsid w:val="00DB73A1"/>
    <w:rsid w:val="00DE6679"/>
    <w:rsid w:val="00DF561F"/>
    <w:rsid w:val="00DF5B54"/>
    <w:rsid w:val="00E009A0"/>
    <w:rsid w:val="00E04340"/>
    <w:rsid w:val="00E11C0B"/>
    <w:rsid w:val="00E13E2D"/>
    <w:rsid w:val="00E15EB5"/>
    <w:rsid w:val="00E22BAD"/>
    <w:rsid w:val="00E320A5"/>
    <w:rsid w:val="00E35412"/>
    <w:rsid w:val="00E3632C"/>
    <w:rsid w:val="00E40D29"/>
    <w:rsid w:val="00E42C02"/>
    <w:rsid w:val="00E55D9F"/>
    <w:rsid w:val="00E60936"/>
    <w:rsid w:val="00E8038F"/>
    <w:rsid w:val="00E83317"/>
    <w:rsid w:val="00E87388"/>
    <w:rsid w:val="00E97B9B"/>
    <w:rsid w:val="00EA5062"/>
    <w:rsid w:val="00EB4A40"/>
    <w:rsid w:val="00EB6DF4"/>
    <w:rsid w:val="00EE1E20"/>
    <w:rsid w:val="00EE22C2"/>
    <w:rsid w:val="00EF0FD4"/>
    <w:rsid w:val="00EF4EE6"/>
    <w:rsid w:val="00F00F1F"/>
    <w:rsid w:val="00F021DC"/>
    <w:rsid w:val="00F0637E"/>
    <w:rsid w:val="00F06809"/>
    <w:rsid w:val="00F23A86"/>
    <w:rsid w:val="00F30879"/>
    <w:rsid w:val="00F42529"/>
    <w:rsid w:val="00F44273"/>
    <w:rsid w:val="00F526F6"/>
    <w:rsid w:val="00F53384"/>
    <w:rsid w:val="00F55D95"/>
    <w:rsid w:val="00F669FF"/>
    <w:rsid w:val="00F76170"/>
    <w:rsid w:val="00F765F0"/>
    <w:rsid w:val="00F9728F"/>
    <w:rsid w:val="00FA608C"/>
    <w:rsid w:val="00FB0FFF"/>
    <w:rsid w:val="00FD2AF4"/>
    <w:rsid w:val="00FE51D7"/>
    <w:rsid w:val="00FF2A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129D9"/>
  <w15:docId w15:val="{28692360-ADDF-468E-90AE-A454060D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40D3"/>
    <w:rPr>
      <w:sz w:val="24"/>
      <w:szCs w:val="24"/>
    </w:rPr>
  </w:style>
  <w:style w:type="paragraph" w:styleId="Titolo3">
    <w:name w:val="heading 3"/>
    <w:basedOn w:val="Normale"/>
    <w:next w:val="Normale"/>
    <w:qFormat/>
    <w:rsid w:val="00D940D3"/>
    <w:pPr>
      <w:keepNext/>
      <w:spacing w:line="240" w:lineRule="atLeast"/>
      <w:ind w:left="4248" w:right="-568" w:firstLine="708"/>
      <w:outlineLvl w:val="2"/>
    </w:pPr>
    <w:rPr>
      <w:rFonts w:ascii="Garamond" w:hAnsi="Garamond"/>
      <w:bCs/>
      <w:i/>
      <w:iCs/>
      <w:sz w:val="28"/>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a1">
    <w:name w:val="a1"/>
    <w:basedOn w:val="Nessunelenco"/>
    <w:rsid w:val="008E2167"/>
    <w:pPr>
      <w:numPr>
        <w:numId w:val="1"/>
      </w:numPr>
    </w:pPr>
  </w:style>
  <w:style w:type="paragraph" w:styleId="Intestazione">
    <w:name w:val="header"/>
    <w:basedOn w:val="Normale"/>
    <w:link w:val="IntestazioneCarattere"/>
    <w:uiPriority w:val="99"/>
    <w:rsid w:val="00D940D3"/>
    <w:pPr>
      <w:tabs>
        <w:tab w:val="center" w:pos="4819"/>
        <w:tab w:val="right" w:pos="9638"/>
      </w:tabs>
    </w:pPr>
  </w:style>
  <w:style w:type="paragraph" w:styleId="Pidipagina">
    <w:name w:val="footer"/>
    <w:basedOn w:val="Normale"/>
    <w:rsid w:val="00D940D3"/>
    <w:pPr>
      <w:tabs>
        <w:tab w:val="center" w:pos="4819"/>
        <w:tab w:val="right" w:pos="9638"/>
      </w:tabs>
    </w:pPr>
  </w:style>
  <w:style w:type="paragraph" w:styleId="Corpotesto">
    <w:name w:val="Body Text"/>
    <w:basedOn w:val="Normale"/>
    <w:link w:val="CorpotestoCarattere"/>
    <w:rsid w:val="00D940D3"/>
    <w:pPr>
      <w:jc w:val="both"/>
    </w:pPr>
  </w:style>
  <w:style w:type="character" w:customStyle="1" w:styleId="CorpotestoCarattere">
    <w:name w:val="Corpo testo Carattere"/>
    <w:basedOn w:val="Carpredefinitoparagrafo"/>
    <w:link w:val="Corpotesto"/>
    <w:semiHidden/>
    <w:rsid w:val="00D940D3"/>
    <w:rPr>
      <w:sz w:val="24"/>
      <w:szCs w:val="24"/>
      <w:lang w:val="it-IT" w:eastAsia="it-IT" w:bidi="ar-SA"/>
    </w:rPr>
  </w:style>
  <w:style w:type="character" w:styleId="Numeropagina">
    <w:name w:val="page number"/>
    <w:basedOn w:val="Carpredefinitoparagrafo"/>
    <w:rsid w:val="00D940D3"/>
  </w:style>
  <w:style w:type="paragraph" w:styleId="Rientrocorpodeltesto">
    <w:name w:val="Body Text Indent"/>
    <w:basedOn w:val="Normale"/>
    <w:rsid w:val="00B325DE"/>
    <w:pPr>
      <w:spacing w:after="120"/>
      <w:ind w:left="283"/>
    </w:pPr>
  </w:style>
  <w:style w:type="paragraph" w:styleId="Rientrocorpodeltesto2">
    <w:name w:val="Body Text Indent 2"/>
    <w:basedOn w:val="Normale"/>
    <w:rsid w:val="00B325DE"/>
    <w:pPr>
      <w:spacing w:after="120" w:line="480" w:lineRule="auto"/>
      <w:ind w:left="283"/>
    </w:pPr>
  </w:style>
  <w:style w:type="character" w:styleId="Collegamentoipertestuale">
    <w:name w:val="Hyperlink"/>
    <w:basedOn w:val="Carpredefinitoparagrafo"/>
    <w:rsid w:val="00B325DE"/>
    <w:rPr>
      <w:rFonts w:cs="Times New Roman"/>
      <w:color w:val="0000FF"/>
      <w:u w:val="single"/>
    </w:rPr>
  </w:style>
  <w:style w:type="paragraph" w:customStyle="1" w:styleId="testodx">
    <w:name w:val="testodx"/>
    <w:basedOn w:val="Normale"/>
    <w:rsid w:val="00026A82"/>
    <w:pPr>
      <w:spacing w:before="100" w:beforeAutospacing="1" w:after="100" w:afterAutospacing="1"/>
    </w:pPr>
    <w:rPr>
      <w:rFonts w:ascii="Verdana" w:hAnsi="Verdana"/>
      <w:sz w:val="20"/>
      <w:szCs w:val="20"/>
      <w:lang w:bidi="hi-IN"/>
    </w:rPr>
  </w:style>
  <w:style w:type="paragraph" w:customStyle="1" w:styleId="sottotitolo">
    <w:name w:val="sottotitolo"/>
    <w:basedOn w:val="Normale"/>
    <w:rsid w:val="00026A82"/>
    <w:pPr>
      <w:spacing w:before="100" w:beforeAutospacing="1" w:after="100" w:afterAutospacing="1"/>
    </w:pPr>
    <w:rPr>
      <w:rFonts w:ascii="Verdana" w:hAnsi="Verdana"/>
      <w:b/>
      <w:bCs/>
      <w:color w:val="000000"/>
      <w:sz w:val="26"/>
      <w:szCs w:val="26"/>
      <w:lang w:bidi="hi-IN"/>
    </w:rPr>
  </w:style>
  <w:style w:type="character" w:styleId="Enfasigrassetto">
    <w:name w:val="Strong"/>
    <w:basedOn w:val="Carpredefinitoparagrafo"/>
    <w:qFormat/>
    <w:rsid w:val="00026A82"/>
    <w:rPr>
      <w:b/>
      <w:bCs/>
    </w:rPr>
  </w:style>
  <w:style w:type="paragraph" w:customStyle="1" w:styleId="Default">
    <w:name w:val="Default"/>
    <w:rsid w:val="00CD694B"/>
    <w:pPr>
      <w:autoSpaceDE w:val="0"/>
      <w:autoSpaceDN w:val="0"/>
      <w:adjustRightInd w:val="0"/>
    </w:pPr>
    <w:rPr>
      <w:rFonts w:eastAsia="Calibri"/>
      <w:color w:val="000000"/>
      <w:sz w:val="24"/>
      <w:szCs w:val="24"/>
    </w:rPr>
  </w:style>
  <w:style w:type="paragraph" w:styleId="Testofumetto">
    <w:name w:val="Balloon Text"/>
    <w:basedOn w:val="Normale"/>
    <w:semiHidden/>
    <w:rsid w:val="00C0409B"/>
    <w:rPr>
      <w:rFonts w:ascii="Tahoma" w:hAnsi="Tahoma" w:cs="Tahoma"/>
      <w:sz w:val="16"/>
      <w:szCs w:val="16"/>
    </w:rPr>
  </w:style>
  <w:style w:type="paragraph" w:styleId="NormaleWeb">
    <w:name w:val="Normal (Web)"/>
    <w:basedOn w:val="Normale"/>
    <w:uiPriority w:val="99"/>
    <w:semiHidden/>
    <w:unhideWhenUsed/>
    <w:rsid w:val="006650BA"/>
    <w:pPr>
      <w:spacing w:before="100" w:beforeAutospacing="1" w:after="100" w:afterAutospacing="1"/>
    </w:pPr>
  </w:style>
  <w:style w:type="character" w:customStyle="1" w:styleId="IntestazioneCarattere">
    <w:name w:val="Intestazione Carattere"/>
    <w:basedOn w:val="Carpredefinitoparagrafo"/>
    <w:link w:val="Intestazione"/>
    <w:uiPriority w:val="99"/>
    <w:rsid w:val="001B405C"/>
    <w:rPr>
      <w:sz w:val="24"/>
      <w:szCs w:val="24"/>
    </w:rPr>
  </w:style>
  <w:style w:type="paragraph" w:styleId="Paragrafoelenco">
    <w:name w:val="List Paragraph"/>
    <w:basedOn w:val="Normale"/>
    <w:uiPriority w:val="34"/>
    <w:qFormat/>
    <w:rsid w:val="001B405C"/>
    <w:pPr>
      <w:ind w:left="720"/>
      <w:contextualSpacing/>
    </w:pPr>
    <w:rPr>
      <w:rFonts w:asciiTheme="minorHAnsi" w:eastAsiaTheme="minorHAnsi" w:hAnsiTheme="minorHAnsi" w:cstheme="minorBidi"/>
      <w:lang w:eastAsia="en-US"/>
    </w:rPr>
  </w:style>
  <w:style w:type="paragraph" w:styleId="Testonotaapidipagina">
    <w:name w:val="footnote text"/>
    <w:basedOn w:val="Normale"/>
    <w:link w:val="TestonotaapidipaginaCarattere"/>
    <w:uiPriority w:val="99"/>
    <w:rsid w:val="001B405C"/>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uiPriority w:val="99"/>
    <w:rsid w:val="001B405C"/>
  </w:style>
  <w:style w:type="character" w:styleId="Rimandonotaapidipagina">
    <w:name w:val="footnote reference"/>
    <w:uiPriority w:val="99"/>
    <w:rsid w:val="001B405C"/>
    <w:rPr>
      <w:vertAlign w:val="superscript"/>
    </w:rPr>
  </w:style>
  <w:style w:type="character" w:customStyle="1" w:styleId="wacimagecontainer">
    <w:name w:val="wacimagecontainer"/>
    <w:basedOn w:val="Carpredefinitoparagrafo"/>
    <w:rsid w:val="00FA608C"/>
  </w:style>
  <w:style w:type="paragraph" w:customStyle="1" w:styleId="paragraph">
    <w:name w:val="paragraph"/>
    <w:basedOn w:val="Normale"/>
    <w:rsid w:val="00FA608C"/>
    <w:pPr>
      <w:spacing w:before="100" w:beforeAutospacing="1" w:after="100" w:afterAutospacing="1"/>
    </w:pPr>
  </w:style>
  <w:style w:type="character" w:customStyle="1" w:styleId="normaltextrun">
    <w:name w:val="normaltextrun"/>
    <w:basedOn w:val="Carpredefinitoparagrafo"/>
    <w:rsid w:val="00FA608C"/>
  </w:style>
  <w:style w:type="character" w:customStyle="1" w:styleId="eop">
    <w:name w:val="eop"/>
    <w:basedOn w:val="Carpredefinitoparagrafo"/>
    <w:rsid w:val="00F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2584">
      <w:bodyDiv w:val="1"/>
      <w:marLeft w:val="0"/>
      <w:marRight w:val="0"/>
      <w:marTop w:val="0"/>
      <w:marBottom w:val="0"/>
      <w:divBdr>
        <w:top w:val="none" w:sz="0" w:space="0" w:color="auto"/>
        <w:left w:val="none" w:sz="0" w:space="0" w:color="auto"/>
        <w:bottom w:val="none" w:sz="0" w:space="0" w:color="auto"/>
        <w:right w:val="none" w:sz="0" w:space="0" w:color="auto"/>
      </w:divBdr>
    </w:div>
    <w:div w:id="872888115">
      <w:bodyDiv w:val="1"/>
      <w:marLeft w:val="0"/>
      <w:marRight w:val="0"/>
      <w:marTop w:val="0"/>
      <w:marBottom w:val="0"/>
      <w:divBdr>
        <w:top w:val="none" w:sz="0" w:space="0" w:color="auto"/>
        <w:left w:val="none" w:sz="0" w:space="0" w:color="auto"/>
        <w:bottom w:val="none" w:sz="0" w:space="0" w:color="auto"/>
        <w:right w:val="none" w:sz="0" w:space="0" w:color="auto"/>
      </w:divBdr>
    </w:div>
    <w:div w:id="962349981">
      <w:bodyDiv w:val="1"/>
      <w:marLeft w:val="0"/>
      <w:marRight w:val="0"/>
      <w:marTop w:val="0"/>
      <w:marBottom w:val="0"/>
      <w:divBdr>
        <w:top w:val="none" w:sz="0" w:space="0" w:color="auto"/>
        <w:left w:val="none" w:sz="0" w:space="0" w:color="auto"/>
        <w:bottom w:val="none" w:sz="0" w:space="0" w:color="auto"/>
        <w:right w:val="none" w:sz="0" w:space="0" w:color="auto"/>
      </w:divBdr>
      <w:divsChild>
        <w:div w:id="1140272393">
          <w:marLeft w:val="0"/>
          <w:marRight w:val="0"/>
          <w:marTop w:val="0"/>
          <w:marBottom w:val="0"/>
          <w:divBdr>
            <w:top w:val="none" w:sz="0" w:space="0" w:color="auto"/>
            <w:left w:val="none" w:sz="0" w:space="0" w:color="auto"/>
            <w:bottom w:val="none" w:sz="0" w:space="0" w:color="auto"/>
            <w:right w:val="none" w:sz="0" w:space="0" w:color="auto"/>
          </w:divBdr>
          <w:divsChild>
            <w:div w:id="511922244">
              <w:marLeft w:val="0"/>
              <w:marRight w:val="0"/>
              <w:marTop w:val="0"/>
              <w:marBottom w:val="0"/>
              <w:divBdr>
                <w:top w:val="none" w:sz="0" w:space="0" w:color="auto"/>
                <w:left w:val="none" w:sz="0" w:space="0" w:color="auto"/>
                <w:bottom w:val="none" w:sz="0" w:space="0" w:color="auto"/>
                <w:right w:val="none" w:sz="0" w:space="0" w:color="auto"/>
              </w:divBdr>
            </w:div>
            <w:div w:id="1710455439">
              <w:marLeft w:val="0"/>
              <w:marRight w:val="0"/>
              <w:marTop w:val="0"/>
              <w:marBottom w:val="0"/>
              <w:divBdr>
                <w:top w:val="none" w:sz="0" w:space="0" w:color="auto"/>
                <w:left w:val="none" w:sz="0" w:space="0" w:color="auto"/>
                <w:bottom w:val="none" w:sz="0" w:space="0" w:color="auto"/>
                <w:right w:val="none" w:sz="0" w:space="0" w:color="auto"/>
              </w:divBdr>
            </w:div>
            <w:div w:id="1893692945">
              <w:marLeft w:val="0"/>
              <w:marRight w:val="0"/>
              <w:marTop w:val="0"/>
              <w:marBottom w:val="0"/>
              <w:divBdr>
                <w:top w:val="none" w:sz="0" w:space="0" w:color="auto"/>
                <w:left w:val="none" w:sz="0" w:space="0" w:color="auto"/>
                <w:bottom w:val="none" w:sz="0" w:space="0" w:color="auto"/>
                <w:right w:val="none" w:sz="0" w:space="0" w:color="auto"/>
              </w:divBdr>
            </w:div>
            <w:div w:id="416560813">
              <w:marLeft w:val="0"/>
              <w:marRight w:val="0"/>
              <w:marTop w:val="0"/>
              <w:marBottom w:val="0"/>
              <w:divBdr>
                <w:top w:val="none" w:sz="0" w:space="0" w:color="auto"/>
                <w:left w:val="none" w:sz="0" w:space="0" w:color="auto"/>
                <w:bottom w:val="none" w:sz="0" w:space="0" w:color="auto"/>
                <w:right w:val="none" w:sz="0" w:space="0" w:color="auto"/>
              </w:divBdr>
            </w:div>
            <w:div w:id="7590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ispc.cnr.it/it_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ispc.cnr.it/it_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OneDrive%20-%20CNR\Drive%20Sileo%20Briuolo\Spoke7_tobi\03%20All_Autodichiarazione%20possesso%20requisiti_rev0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4" ma:contentTypeDescription="Creare un nuovo documento." ma:contentTypeScope="" ma:versionID="5d987a10c8d2068d79af730edb507cf4">
  <xsd:schema xmlns:xsd="http://www.w3.org/2001/XMLSchema" xmlns:xs="http://www.w3.org/2001/XMLSchema" xmlns:p="http://schemas.microsoft.com/office/2006/metadata/properties" xmlns:ns2="14575af0-af48-40e3-a883-68a5e3fa7475" targetNamespace="http://schemas.microsoft.com/office/2006/metadata/properties" ma:root="true" ma:fieldsID="ceb2c22173942d47cc87e3b33fada8e8" ns2:_="">
    <xsd:import namespace="14575af0-af48-40e3-a883-68a5e3fa7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00D99-CCCA-422A-B055-AA06EFB87193}">
  <ds:schemaRefs>
    <ds:schemaRef ds:uri="http://schemas.microsoft.com/sharepoint/v3/contenttype/forms"/>
  </ds:schemaRefs>
</ds:datastoreItem>
</file>

<file path=customXml/itemProps2.xml><?xml version="1.0" encoding="utf-8"?>
<ds:datastoreItem xmlns:ds="http://schemas.openxmlformats.org/officeDocument/2006/customXml" ds:itemID="{9589B9A9-01A7-47F5-AB41-6404A3AFF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03 All_Autodichiarazione possesso requisiti_rev00</Template>
  <TotalTime>29</TotalTime>
  <Pages>2</Pages>
  <Words>490</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Prot</vt:lpstr>
    </vt:vector>
  </TitlesOfParts>
  <Company>ICVBC</Company>
  <LinksUpToDate>false</LinksUpToDate>
  <CharactersWithSpaces>3283</CharactersWithSpaces>
  <SharedDoc>false</SharedDoc>
  <HLinks>
    <vt:vector size="6" baseType="variant">
      <vt:variant>
        <vt:i4>2228311</vt:i4>
      </vt:variant>
      <vt:variant>
        <vt:i4>0</vt:i4>
      </vt:variant>
      <vt:variant>
        <vt:i4>0</vt:i4>
      </vt:variant>
      <vt:variant>
        <vt:i4>5</vt:i4>
      </vt:variant>
      <vt:variant>
        <vt:lpwstr>mailto:chiara.colombo@cnr.it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Maria Sileo</dc:creator>
  <cp:lastModifiedBy>MARIA SILEO</cp:lastModifiedBy>
  <cp:revision>13</cp:revision>
  <cp:lastPrinted>2016-02-03T14:18:00Z</cp:lastPrinted>
  <dcterms:created xsi:type="dcterms:W3CDTF">2024-04-30T08:41:00Z</dcterms:created>
  <dcterms:modified xsi:type="dcterms:W3CDTF">2024-04-30T10:02:00Z</dcterms:modified>
</cp:coreProperties>
</file>