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40B6B6E4" w:rsidR="000A1C87" w:rsidRDefault="00281B9E" w:rsidP="000A6D3B">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0A1C87" w:rsidRPr="00F1622E">
        <w:rPr>
          <w:rFonts w:cstheme="minorHAnsi"/>
          <w:b/>
          <w:bCs/>
          <w:sz w:val="22"/>
          <w:szCs w:val="22"/>
        </w:rPr>
        <w:t>I</w:t>
      </w:r>
      <w:r w:rsidRPr="00F1622E">
        <w:rPr>
          <w:rFonts w:cstheme="minorHAnsi"/>
          <w:b/>
          <w:bCs/>
          <w:sz w:val="22"/>
          <w:szCs w:val="22"/>
        </w:rPr>
        <w:t xml:space="preserve"> </w:t>
      </w:r>
      <w:r w:rsidR="006E3583">
        <w:rPr>
          <w:rFonts w:cstheme="minorHAnsi"/>
          <w:b/>
          <w:bCs/>
          <w:sz w:val="22"/>
          <w:szCs w:val="22"/>
        </w:rPr>
        <w:t>FIBRE OTTICHE LAB 11</w:t>
      </w:r>
      <w:r w:rsidR="00694EE2">
        <w:rPr>
          <w:b/>
          <w:bCs/>
          <w:sz w:val="22"/>
          <w:szCs w:val="22"/>
        </w:rPr>
        <w:t xml:space="preserve"> </w:t>
      </w:r>
      <w:r w:rsidR="000A1C87" w:rsidRPr="00F1622E">
        <w:rPr>
          <w:rFonts w:cstheme="minorHAnsi"/>
          <w:b/>
          <w:bCs/>
          <w:sz w:val="22"/>
          <w:szCs w:val="22"/>
        </w:rPr>
        <w:t xml:space="preserve">NELL’AMBITO DEL PIANO NAZIONALE RIPRESA E RESILIENZA (PNRR) MISSIONE 4, COMPONENTE 2, INVESTIMENTO </w:t>
      </w:r>
      <w:r w:rsidR="00F1622E" w:rsidRPr="00F1622E">
        <w:rPr>
          <w:rFonts w:cstheme="minorHAnsi"/>
          <w:b/>
          <w:bCs/>
          <w:sz w:val="22"/>
          <w:szCs w:val="22"/>
        </w:rPr>
        <w:t>3.1</w:t>
      </w:r>
      <w:r w:rsidR="00197AA1">
        <w:rPr>
          <w:rFonts w:cstheme="minorHAnsi"/>
          <w:b/>
          <w:bCs/>
          <w:sz w:val="22"/>
          <w:szCs w:val="22"/>
        </w:rPr>
        <w:t xml:space="preserve"> PROGETTO</w:t>
      </w:r>
      <w:r w:rsidR="000A6D3B">
        <w:rPr>
          <w:rFonts w:cstheme="minorHAnsi"/>
          <w:b/>
          <w:bCs/>
          <w:sz w:val="22"/>
          <w:szCs w:val="22"/>
        </w:rPr>
        <w:t xml:space="preserve"> </w:t>
      </w:r>
      <w:r w:rsidR="00197AA1">
        <w:rPr>
          <w:rFonts w:cstheme="minorHAnsi"/>
          <w:b/>
          <w:bCs/>
          <w:sz w:val="22"/>
          <w:szCs w:val="22"/>
        </w:rPr>
        <w:t>I-PHOQS</w:t>
      </w:r>
      <w:r w:rsidR="008F6C7A" w:rsidRPr="00F1622E">
        <w:rPr>
          <w:rFonts w:eastAsia="Calibri" w:cstheme="minorHAnsi"/>
          <w:b/>
          <w:bCs/>
          <w:i/>
          <w:iCs/>
          <w:sz w:val="22"/>
          <w:szCs w:val="22"/>
        </w:rPr>
        <w:t xml:space="preserve"> </w:t>
      </w:r>
      <w:r w:rsidR="000A1C87" w:rsidRPr="00F1622E">
        <w:rPr>
          <w:rFonts w:cstheme="minorHAnsi"/>
          <w:b/>
          <w:bCs/>
          <w:sz w:val="22"/>
          <w:szCs w:val="22"/>
        </w:rPr>
        <w:t xml:space="preserve">CUP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6D3B"/>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97AA1"/>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4EE2"/>
    <w:rsid w:val="00696AC7"/>
    <w:rsid w:val="006D1D52"/>
    <w:rsid w:val="006E3583"/>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A71DF"/>
    <w:rsid w:val="00BB1F99"/>
    <w:rsid w:val="00BD7C54"/>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6</cp:revision>
  <cp:lastPrinted>2023-11-10T11:06:00Z</cp:lastPrinted>
  <dcterms:created xsi:type="dcterms:W3CDTF">2024-02-21T15:40:00Z</dcterms:created>
  <dcterms:modified xsi:type="dcterms:W3CDTF">2024-04-10T19:26:00Z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