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E879" w14:textId="77777777" w:rsidR="004A2583" w:rsidRPr="001B405C" w:rsidRDefault="00432F00" w:rsidP="006650BA">
      <w:pPr>
        <w:rPr>
          <w:rFonts w:asciiTheme="minorHAnsi" w:hAnsiTheme="minorHAnsi" w:cstheme="minorHAnsi"/>
        </w:rPr>
      </w:pPr>
      <w:r w:rsidRPr="001B405C">
        <w:rPr>
          <w:rFonts w:asciiTheme="minorHAnsi" w:hAnsiTheme="minorHAnsi" w:cstheme="minorHAnsi"/>
          <w:noProof/>
        </w:rPr>
        <w:drawing>
          <wp:inline distT="0" distB="0" distL="0" distR="0" wp14:anchorId="78ECCB40" wp14:editId="2F3E4299">
            <wp:extent cx="5810250" cy="1123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49" b="10559"/>
                    <a:stretch/>
                  </pic:blipFill>
                  <pic:spPr bwMode="auto">
                    <a:xfrm>
                      <a:off x="0" y="0"/>
                      <a:ext cx="58102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34B4303E" w14:textId="77777777" w:rsidR="00E15EB5" w:rsidRPr="001B405C" w:rsidRDefault="00E15EB5" w:rsidP="006650BA">
      <w:pPr>
        <w:rPr>
          <w:rFonts w:asciiTheme="minorHAnsi" w:hAnsiTheme="minorHAnsi" w:cstheme="minorHAnsi"/>
        </w:rPr>
      </w:pPr>
    </w:p>
    <w:p w14:paraId="70D56E94" w14:textId="70A57DA8" w:rsidR="001B405C" w:rsidRPr="00B66F7D" w:rsidRDefault="001B405C" w:rsidP="001B405C">
      <w:pPr>
        <w:jc w:val="both"/>
        <w:rPr>
          <w:rFonts w:asciiTheme="minorHAnsi" w:hAnsiTheme="minorHAnsi" w:cstheme="minorHAnsi"/>
          <w:b/>
          <w:bCs/>
        </w:rPr>
      </w:pPr>
      <w:r w:rsidRPr="00B66F7D">
        <w:rPr>
          <w:rFonts w:asciiTheme="minorHAnsi" w:hAnsiTheme="minorHAnsi" w:cstheme="minorHAnsi"/>
          <w:b/>
          <w:bCs/>
          <w:sz w:val="22"/>
          <w:szCs w:val="22"/>
        </w:rPr>
        <w:t xml:space="preserve">OGGETTO: RICHIESTA PREVENTIVI FINALIZZATI ALL’AFFIDAMENTO DIRETTO DELLA FORNITURA DI </w:t>
      </w:r>
      <w:r w:rsidR="00B66F7D" w:rsidRPr="00B66F7D">
        <w:rPr>
          <w:rFonts w:asciiTheme="minorHAnsi" w:hAnsiTheme="minorHAnsi" w:cstheme="minorHAnsi"/>
          <w:b/>
          <w:bCs/>
          <w:sz w:val="22"/>
          <w:szCs w:val="22"/>
        </w:rPr>
        <w:t>LASER SCANNER TERRESTRE</w:t>
      </w:r>
    </w:p>
    <w:p w14:paraId="07DF9A01" w14:textId="77777777" w:rsidR="00B66F7D" w:rsidRPr="001B405C" w:rsidRDefault="00B66F7D" w:rsidP="001B405C">
      <w:pPr>
        <w:jc w:val="both"/>
        <w:rPr>
          <w:rFonts w:asciiTheme="minorHAnsi" w:hAnsiTheme="minorHAnsi" w:cstheme="minorHAnsi"/>
          <w:sz w:val="22"/>
          <w:szCs w:val="22"/>
        </w:rPr>
      </w:pPr>
    </w:p>
    <w:p w14:paraId="470029AA"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6C4B2902"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1A713228" w14:textId="77777777" w:rsidR="001B405C" w:rsidRPr="001B405C" w:rsidRDefault="001B405C" w:rsidP="001B405C">
      <w:pPr>
        <w:jc w:val="both"/>
        <w:rPr>
          <w:rFonts w:asciiTheme="minorHAnsi" w:hAnsiTheme="minorHAnsi" w:cstheme="minorHAnsi"/>
          <w:sz w:val="22"/>
          <w:szCs w:val="22"/>
        </w:rPr>
      </w:pPr>
    </w:p>
    <w:p w14:paraId="039DE8E6"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BFC7427" w14:textId="77777777" w:rsidR="001B405C" w:rsidRPr="001B405C" w:rsidRDefault="001B405C" w:rsidP="001B405C">
      <w:pPr>
        <w:jc w:val="both"/>
        <w:rPr>
          <w:rFonts w:asciiTheme="minorHAnsi" w:hAnsiTheme="minorHAnsi" w:cstheme="minorHAnsi"/>
          <w:sz w:val="21"/>
          <w:szCs w:val="21"/>
        </w:rPr>
      </w:pPr>
    </w:p>
    <w:p w14:paraId="7F00E9A2"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10FFA83" w14:textId="77777777" w:rsidR="001B405C" w:rsidRPr="001B405C" w:rsidRDefault="001B405C" w:rsidP="001B405C">
      <w:pPr>
        <w:jc w:val="both"/>
        <w:rPr>
          <w:rFonts w:asciiTheme="minorHAnsi" w:hAnsiTheme="minorHAnsi" w:cstheme="minorHAnsi"/>
          <w:sz w:val="21"/>
          <w:szCs w:val="21"/>
        </w:rPr>
      </w:pPr>
    </w:p>
    <w:p w14:paraId="3D0A6DCC"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54230EC3" w14:textId="77777777" w:rsidR="001B405C" w:rsidRPr="001B405C" w:rsidRDefault="001B405C" w:rsidP="001B405C">
      <w:pPr>
        <w:jc w:val="both"/>
        <w:rPr>
          <w:rFonts w:asciiTheme="minorHAnsi" w:hAnsiTheme="minorHAnsi" w:cstheme="minorHAnsi"/>
          <w:sz w:val="21"/>
          <w:szCs w:val="21"/>
        </w:rPr>
      </w:pPr>
    </w:p>
    <w:p w14:paraId="5FFA3F02"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1E500659"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7F1036E8" w14:textId="77777777" w:rsidR="001B405C" w:rsidRPr="001B405C" w:rsidRDefault="001B405C" w:rsidP="001B405C">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C17536D" w14:textId="77777777" w:rsidR="001B405C" w:rsidRPr="001B405C" w:rsidRDefault="001B405C" w:rsidP="001B405C">
      <w:pPr>
        <w:pStyle w:val="Paragrafoelenco"/>
        <w:numPr>
          <w:ilvl w:val="0"/>
          <w:numId w:val="10"/>
        </w:numPr>
        <w:tabs>
          <w:tab w:val="left" w:pos="284"/>
        </w:tabs>
        <w:jc w:val="both"/>
        <w:rPr>
          <w:rFonts w:eastAsia="Times New Roman" w:cstheme="minorHAnsi"/>
          <w:sz w:val="21"/>
          <w:szCs w:val="21"/>
          <w:highlight w:val="yellow"/>
          <w:lang w:eastAsia="it-IT"/>
        </w:rPr>
      </w:pPr>
      <w:r w:rsidRPr="001B405C">
        <w:rPr>
          <w:rFonts w:cstheme="minorHAnsi"/>
          <w:i/>
          <w:iCs/>
          <w:sz w:val="21"/>
          <w:szCs w:val="21"/>
        </w:rPr>
        <w:t xml:space="preserve"> </w:t>
      </w:r>
      <w:r w:rsidRPr="001B405C">
        <w:rPr>
          <w:rFonts w:cstheme="minorHAnsi"/>
          <w:i/>
          <w:iCs/>
          <w:sz w:val="21"/>
          <w:szCs w:val="21"/>
          <w:highlight w:val="yellow"/>
        </w:rPr>
        <w:t xml:space="preserve">(nel caso di operatori economici residenti in Paesi terzi firmatari dell'AAP o di altri accordi internazionali di cui all'art. 69 del </w:t>
      </w:r>
      <w:proofErr w:type="spellStart"/>
      <w:r w:rsidRPr="001B405C">
        <w:rPr>
          <w:rFonts w:cstheme="minorHAnsi"/>
          <w:i/>
          <w:iCs/>
          <w:sz w:val="21"/>
          <w:szCs w:val="21"/>
          <w:highlight w:val="yellow"/>
        </w:rPr>
        <w:t>D.Lgs</w:t>
      </w:r>
      <w:proofErr w:type="spellEnd"/>
      <w:r w:rsidRPr="001B405C">
        <w:rPr>
          <w:rFonts w:cstheme="minorHAnsi"/>
          <w:i/>
          <w:iCs/>
          <w:sz w:val="21"/>
          <w:szCs w:val="21"/>
          <w:highlight w:val="yellow"/>
        </w:rPr>
        <w:t xml:space="preserve"> 36/2023)</w:t>
      </w:r>
      <w:r w:rsidRPr="001B405C">
        <w:rPr>
          <w:rFonts w:cstheme="minorHAnsi"/>
          <w:sz w:val="21"/>
          <w:szCs w:val="21"/>
          <w:highlight w:val="yellow"/>
        </w:rPr>
        <w:t xml:space="preserve"> di essere iscritto </w:t>
      </w:r>
      <w:r w:rsidRPr="001B405C">
        <w:rPr>
          <w:rFonts w:eastAsia="Times New Roman" w:cstheme="minorHAnsi"/>
          <w:sz w:val="21"/>
          <w:szCs w:val="21"/>
          <w:highlight w:val="yellow"/>
          <w:lang w:eastAsia="it-IT"/>
        </w:rPr>
        <w:t>in uno dei registri professionali e commerciali istituiti nel Paese in cui è residente;</w:t>
      </w:r>
    </w:p>
    <w:p w14:paraId="15E83ADE"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092707F4" w14:textId="77777777" w:rsidR="001B405C" w:rsidRPr="001B405C" w:rsidRDefault="001B405C" w:rsidP="001B405C">
      <w:pPr>
        <w:jc w:val="both"/>
        <w:rPr>
          <w:rFonts w:asciiTheme="minorHAnsi" w:hAnsiTheme="minorHAnsi" w:cstheme="minorHAnsi"/>
          <w:sz w:val="21"/>
          <w:szCs w:val="21"/>
        </w:rPr>
      </w:pPr>
    </w:p>
    <w:p w14:paraId="3968E30C"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7DB212C" w14:textId="77777777" w:rsidR="001B405C" w:rsidRPr="001B405C" w:rsidRDefault="001B405C" w:rsidP="001B405C">
      <w:pPr>
        <w:jc w:val="both"/>
        <w:rPr>
          <w:rFonts w:asciiTheme="minorHAnsi" w:hAnsiTheme="minorHAnsi" w:cstheme="minorHAnsi"/>
          <w:sz w:val="21"/>
          <w:szCs w:val="21"/>
        </w:rPr>
      </w:pPr>
    </w:p>
    <w:p w14:paraId="7C945857" w14:textId="77777777" w:rsidR="001B405C" w:rsidRPr="001B405C" w:rsidRDefault="001B405C" w:rsidP="001B405C">
      <w:pPr>
        <w:jc w:val="both"/>
        <w:rPr>
          <w:rFonts w:asciiTheme="minorHAnsi" w:hAnsiTheme="minorHAnsi" w:cstheme="minorHAnsi"/>
          <w:sz w:val="21"/>
          <w:szCs w:val="21"/>
        </w:rPr>
      </w:pPr>
    </w:p>
    <w:p w14:paraId="620E0D1F"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501A407E" w14:textId="77777777" w:rsidR="001B405C" w:rsidRPr="001B405C" w:rsidRDefault="001B405C" w:rsidP="001B405C">
      <w:pPr>
        <w:jc w:val="both"/>
        <w:rPr>
          <w:rFonts w:asciiTheme="minorHAnsi" w:hAnsiTheme="minorHAnsi" w:cstheme="minorHAnsi"/>
          <w:sz w:val="21"/>
          <w:szCs w:val="21"/>
        </w:rPr>
      </w:pPr>
    </w:p>
    <w:p w14:paraId="1A2900A3" w14:textId="77777777" w:rsidR="00432F00" w:rsidRPr="001B405C" w:rsidRDefault="001B405C" w:rsidP="001B405C">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p w14:paraId="320A1F0B" w14:textId="77777777" w:rsidR="00432F00" w:rsidRPr="001B405C" w:rsidRDefault="00432F00" w:rsidP="006650BA">
      <w:pPr>
        <w:rPr>
          <w:rFonts w:asciiTheme="minorHAnsi" w:hAnsiTheme="minorHAnsi" w:cstheme="minorHAnsi"/>
        </w:rPr>
      </w:pPr>
    </w:p>
    <w:p w14:paraId="4955BAD1" w14:textId="77777777" w:rsidR="00E15EB5" w:rsidRPr="001B405C" w:rsidRDefault="00E15EB5" w:rsidP="00E15EB5">
      <w:pPr>
        <w:tabs>
          <w:tab w:val="left" w:pos="1650"/>
        </w:tabs>
        <w:rPr>
          <w:rFonts w:asciiTheme="minorHAnsi" w:hAnsiTheme="minorHAnsi" w:cstheme="minorHAnsi"/>
        </w:rPr>
      </w:pPr>
    </w:p>
    <w:sectPr w:rsidR="00E15EB5" w:rsidRPr="001B405C" w:rsidSect="00FF75E0">
      <w:headerReference w:type="default" r:id="rId10"/>
      <w:footerReference w:type="default" r:id="rId11"/>
      <w:footerReference w:type="first" r:id="rId12"/>
      <w:type w:val="continuous"/>
      <w:pgSz w:w="11907" w:h="16840" w:code="9"/>
      <w:pgMar w:top="284"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52E4" w14:textId="77777777" w:rsidR="00FF75E0" w:rsidRDefault="00FF75E0">
      <w:r>
        <w:separator/>
      </w:r>
    </w:p>
  </w:endnote>
  <w:endnote w:type="continuationSeparator" w:id="0">
    <w:p w14:paraId="285CC315" w14:textId="77777777" w:rsidR="00FF75E0" w:rsidRDefault="00FF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7D9A"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0CCF2389" w14:textId="77777777" w:rsidR="00AA7299" w:rsidRDefault="00C30D8D" w:rsidP="00D940D3">
    <w:pPr>
      <w:pStyle w:val="Pidipagina"/>
      <w:ind w:right="360"/>
      <w:jc w:val="center"/>
      <w:rPr>
        <w:rFonts w:ascii="ITC Avant Garde Gothic" w:hAnsi="ITC Avant Garde Gothic"/>
        <w:color w:val="002D5A"/>
        <w:sz w:val="16"/>
      </w:rPr>
    </w:pPr>
    <w:r>
      <w:rPr>
        <w:rFonts w:ascii="ITC Avant Garde Gothic" w:hAnsi="ITC Avant Garde Gothic"/>
        <w:color w:val="002D5A"/>
        <w:sz w:val="16"/>
      </w:rPr>
      <w:t>Sede secondaria</w:t>
    </w:r>
    <w:r w:rsidR="00AA7299" w:rsidRPr="009655BC">
      <w:rPr>
        <w:rFonts w:ascii="ITC Avant Garde Gothic" w:hAnsi="ITC Avant Garde Gothic"/>
        <w:color w:val="002D5A"/>
        <w:sz w:val="16"/>
      </w:rPr>
      <w:t>. di Milano “Gino Bozza” - Via Cozzi 53 – 20125 Milano</w:t>
    </w:r>
    <w:r w:rsidR="00AA7299">
      <w:rPr>
        <w:rFonts w:ascii="ITC Avant Garde Gothic" w:hAnsi="ITC Avant Garde Gothic"/>
        <w:color w:val="002D5A"/>
        <w:sz w:val="16"/>
      </w:rPr>
      <w:t xml:space="preserve"> </w:t>
    </w:r>
    <w:r w:rsidR="00AA7299" w:rsidRPr="009655BC">
      <w:rPr>
        <w:rFonts w:ascii="ITC Avant Garde Gothic" w:hAnsi="ITC Avant Garde Gothic"/>
        <w:color w:val="002D5A"/>
        <w:sz w:val="16"/>
      </w:rPr>
      <w:t>– Tel. +39.02.66</w:t>
    </w:r>
    <w:r>
      <w:rPr>
        <w:rFonts w:ascii="ITC Avant Garde Gothic" w:hAnsi="ITC Avant Garde Gothic"/>
        <w:color w:val="002D5A"/>
        <w:sz w:val="16"/>
      </w:rPr>
      <w:t xml:space="preserve">173.326 </w:t>
    </w:r>
  </w:p>
  <w:p w14:paraId="01930728" w14:textId="77777777" w:rsidR="00C243B0" w:rsidRPr="00D940D3" w:rsidRDefault="00C243B0" w:rsidP="00C243B0">
    <w:pPr>
      <w:pStyle w:val="Pidipagina"/>
      <w:ind w:right="360"/>
      <w:jc w:val="center"/>
      <w:rPr>
        <w:rFonts w:ascii="ITC Avant Garde Gothic" w:hAnsi="ITC Avant Garde Gothic"/>
        <w:color w:val="002D5A"/>
        <w:sz w:val="16"/>
      </w:rPr>
    </w:pPr>
    <w:r>
      <w:rPr>
        <w:rFonts w:ascii="ITC Avant Garde Gothic" w:hAnsi="ITC Avant Garde Gothic"/>
        <w:color w:val="002D5A"/>
        <w:sz w:val="16"/>
      </w:rPr>
      <w:t xml:space="preserve">e-mail: </w:t>
    </w:r>
    <w:hyperlink r:id="rId1" w:history="1">
      <w:r w:rsidRPr="00AE05AA">
        <w:rPr>
          <w:rStyle w:val="Collegamentoipertestuale"/>
          <w:rFonts w:ascii="ITC Avant Garde Gothic" w:hAnsi="ITC Avant Garde Gothic"/>
          <w:sz w:val="16"/>
        </w:rPr>
        <w:t>responsabiel.milano@ispc.cnr.it</w:t>
      </w:r>
    </w:hyperlink>
    <w:r>
      <w:rPr>
        <w:rFonts w:ascii="ITC Avant Garde Gothic" w:hAnsi="ITC Avant Garde Gothic"/>
        <w:color w:val="002D5A"/>
        <w:sz w:val="16"/>
      </w:rPr>
      <w:t xml:space="preserve"> . PEC </w:t>
    </w:r>
    <w:hyperlink r:id="rId2" w:history="1">
      <w:r w:rsidRPr="00AE05AA">
        <w:rPr>
          <w:rStyle w:val="Collegamentoipertestuale"/>
          <w:rFonts w:ascii="ITC Avant Garde Gothic" w:hAnsi="ITC Avant Garde Gothic"/>
          <w:sz w:val="16"/>
        </w:rPr>
        <w:t>protocollo.ispc@pec.cnr.it</w:t>
      </w:r>
    </w:hyperlink>
    <w:r>
      <w:rPr>
        <w:rFonts w:ascii="ITC Avant Garde Gothic" w:hAnsi="ITC Avant Garde Gothic"/>
        <w:color w:val="002D5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AAD6" w14:textId="77777777" w:rsidR="00C243B0" w:rsidRPr="003B1EA0" w:rsidRDefault="0037566C" w:rsidP="008A09F9">
    <w:pPr>
      <w:pStyle w:val="Pidipagina"/>
      <w:ind w:right="360"/>
      <w:jc w:val="center"/>
      <w:rPr>
        <w:rFonts w:ascii="ITC Avant Garde Gothic" w:hAnsi="ITC Avant Garde Gothic"/>
        <w:color w:val="002D5A"/>
        <w:sz w:val="16"/>
        <w:highlight w:val="yellow"/>
      </w:rPr>
    </w:pPr>
    <w:r w:rsidRPr="003B1EA0">
      <w:rPr>
        <w:rFonts w:ascii="ITC Avant Garde Gothic" w:hAnsi="ITC Avant Garde Gothic"/>
        <w:color w:val="002D5A"/>
        <w:sz w:val="16"/>
        <w:highlight w:val="yellow"/>
      </w:rPr>
      <w:t>Sede secondaria</w:t>
    </w:r>
    <w:r w:rsidR="00AA7299" w:rsidRPr="003B1EA0">
      <w:rPr>
        <w:rFonts w:ascii="ITC Avant Garde Gothic" w:hAnsi="ITC Avant Garde Gothic"/>
        <w:color w:val="002D5A"/>
        <w:sz w:val="16"/>
        <w:highlight w:val="yellow"/>
      </w:rPr>
      <w:t xml:space="preserve"> di Milano “Gino Bozza” - Via Cozzi 53 – 20125 Milano – Tel. +39.02.66173.326 </w:t>
    </w:r>
  </w:p>
  <w:p w14:paraId="6165A2E6" w14:textId="77777777" w:rsidR="00AA7299" w:rsidRPr="00D940D3" w:rsidRDefault="00C243B0" w:rsidP="008A09F9">
    <w:pPr>
      <w:pStyle w:val="Pidipagina"/>
      <w:ind w:right="360"/>
      <w:jc w:val="center"/>
      <w:rPr>
        <w:rFonts w:ascii="ITC Avant Garde Gothic" w:hAnsi="ITC Avant Garde Gothic"/>
        <w:color w:val="002D5A"/>
        <w:sz w:val="16"/>
      </w:rPr>
    </w:pPr>
    <w:r w:rsidRPr="003B1EA0">
      <w:rPr>
        <w:rFonts w:ascii="ITC Avant Garde Gothic" w:hAnsi="ITC Avant Garde Gothic"/>
        <w:color w:val="002D5A"/>
        <w:sz w:val="16"/>
        <w:highlight w:val="yellow"/>
      </w:rPr>
      <w:t xml:space="preserve">e-mail: </w:t>
    </w:r>
    <w:hyperlink r:id="rId1" w:history="1">
      <w:r w:rsidR="00E15EB5" w:rsidRPr="003B1EA0">
        <w:rPr>
          <w:rStyle w:val="Collegamentoipertestuale"/>
          <w:rFonts w:ascii="ITC Avant Garde Gothic" w:hAnsi="ITC Avant Garde Gothic"/>
          <w:sz w:val="16"/>
          <w:highlight w:val="yellow"/>
        </w:rPr>
        <w:t>responsabile.milano@ispc.cnr.it</w:t>
      </w:r>
    </w:hyperlink>
    <w:r w:rsidRPr="003B1EA0">
      <w:rPr>
        <w:rFonts w:ascii="ITC Avant Garde Gothic" w:hAnsi="ITC Avant Garde Gothic"/>
        <w:color w:val="002D5A"/>
        <w:sz w:val="16"/>
        <w:highlight w:val="yellow"/>
      </w:rPr>
      <w:t xml:space="preserve"> . PEC </w:t>
    </w:r>
    <w:hyperlink r:id="rId2" w:history="1">
      <w:r w:rsidRPr="003B1EA0">
        <w:rPr>
          <w:rStyle w:val="Collegamentoipertestuale"/>
          <w:rFonts w:ascii="ITC Avant Garde Gothic" w:hAnsi="ITC Avant Garde Gothic"/>
          <w:sz w:val="16"/>
          <w:highlight w:val="yellow"/>
        </w:rPr>
        <w:t>protocollo.ispc@pec.cnr.it</w:t>
      </w:r>
    </w:hyperlink>
    <w:r>
      <w:rPr>
        <w:rFonts w:ascii="ITC Avant Garde Gothic" w:hAnsi="ITC Avant Garde Gothic"/>
        <w:color w:val="002D5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34AC" w14:textId="77777777" w:rsidR="00FF75E0" w:rsidRDefault="00FF75E0">
      <w:r>
        <w:separator/>
      </w:r>
    </w:p>
  </w:footnote>
  <w:footnote w:type="continuationSeparator" w:id="0">
    <w:p w14:paraId="599B5606" w14:textId="77777777" w:rsidR="00FF75E0" w:rsidRDefault="00FF75E0">
      <w:r>
        <w:continuationSeparator/>
      </w:r>
    </w:p>
  </w:footnote>
  <w:footnote w:id="1">
    <w:p w14:paraId="1D4C9B21"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fldChar w:fldCharType="separate"/>
      </w:r>
      <w:r w:rsidR="00FF75E0">
        <w:rPr>
          <w:rFonts w:asciiTheme="minorHAnsi" w:hAnsiTheme="minorHAnsi" w:cstheme="minorHAnsi"/>
          <w:b/>
          <w:bCs/>
          <w:sz w:val="15"/>
          <w:szCs w:val="15"/>
          <w:vertAlign w:val="superscript"/>
        </w:rPr>
        <w:t>Errore</w:t>
      </w:r>
      <w:proofErr w:type="spellEnd"/>
      <w:r w:rsidR="00FF75E0">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A206"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0246BC57"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E0"/>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530A"/>
    <w:rsid w:val="0010570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340BB"/>
    <w:rsid w:val="00242A4F"/>
    <w:rsid w:val="00251CE6"/>
    <w:rsid w:val="00262FD4"/>
    <w:rsid w:val="00264C0C"/>
    <w:rsid w:val="00272976"/>
    <w:rsid w:val="00274285"/>
    <w:rsid w:val="00285AEE"/>
    <w:rsid w:val="00291137"/>
    <w:rsid w:val="002A371B"/>
    <w:rsid w:val="002B1596"/>
    <w:rsid w:val="002D1E0D"/>
    <w:rsid w:val="002D4C44"/>
    <w:rsid w:val="002E2FDA"/>
    <w:rsid w:val="002E5045"/>
    <w:rsid w:val="002F48A7"/>
    <w:rsid w:val="003108BB"/>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D20D7"/>
    <w:rsid w:val="003D718C"/>
    <w:rsid w:val="003E58EE"/>
    <w:rsid w:val="003F44BB"/>
    <w:rsid w:val="003F55E0"/>
    <w:rsid w:val="00400122"/>
    <w:rsid w:val="00402597"/>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650BA"/>
    <w:rsid w:val="006677AF"/>
    <w:rsid w:val="00667AFF"/>
    <w:rsid w:val="0067095E"/>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69F6"/>
    <w:rsid w:val="0074708C"/>
    <w:rsid w:val="00761355"/>
    <w:rsid w:val="0076288E"/>
    <w:rsid w:val="00764E7E"/>
    <w:rsid w:val="007654FB"/>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65DA"/>
    <w:rsid w:val="00920B14"/>
    <w:rsid w:val="0092630F"/>
    <w:rsid w:val="00936628"/>
    <w:rsid w:val="009446CB"/>
    <w:rsid w:val="00951561"/>
    <w:rsid w:val="0095755D"/>
    <w:rsid w:val="00960E69"/>
    <w:rsid w:val="00963300"/>
    <w:rsid w:val="00992A1A"/>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828EB"/>
    <w:rsid w:val="00A87604"/>
    <w:rsid w:val="00A87A90"/>
    <w:rsid w:val="00A91E41"/>
    <w:rsid w:val="00A97B5C"/>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66F7D"/>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B0FFF"/>
    <w:rsid w:val="00FD2AF4"/>
    <w:rsid w:val="00FE51D7"/>
    <w:rsid w:val="00FF2A07"/>
    <w:rsid w:val="00FF7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6FAF7"/>
  <w15:docId w15:val="{FA13B63E-1E5A-4E26-8984-D3C085F6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ispc@pec.cnr.it" TargetMode="External"/><Relationship Id="rId1" Type="http://schemas.openxmlformats.org/officeDocument/2006/relationships/hyperlink" Target="mailto:responsabiel.milano@ispc.cnr.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ispc@pec.cnr.it" TargetMode="External"/><Relationship Id="rId1" Type="http://schemas.openxmlformats.org/officeDocument/2006/relationships/hyperlink" Target="mailto:responsabile.milano@ispc.cn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03%20All_Autodichiarazione%20possesso%20requisiti_rev0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00D99-CCCA-422A-B055-AA06EFB87193}">
  <ds:schemaRefs>
    <ds:schemaRef ds:uri="http://schemas.microsoft.com/sharepoint/v3/contenttype/forms"/>
  </ds:schemaRefs>
</ds:datastoreItem>
</file>

<file path=customXml/itemProps2.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 All_Autodichiarazione possesso requisiti_rev00</Template>
  <TotalTime>0</TotalTime>
  <Pages>1</Pages>
  <Words>414</Words>
  <Characters>2385</Characters>
  <Application>Microsoft Office Word</Application>
  <DocSecurity>0</DocSecurity>
  <Lines>41</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2780</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FRANCESCA AGOSTINI</cp:lastModifiedBy>
  <cp:revision>2</cp:revision>
  <cp:lastPrinted>2016-02-03T14:18:00Z</cp:lastPrinted>
  <dcterms:created xsi:type="dcterms:W3CDTF">2024-04-03T07:48:00Z</dcterms:created>
  <dcterms:modified xsi:type="dcterms:W3CDTF">2024-04-03T07:48:00Z</dcterms:modified>
</cp:coreProperties>
</file>