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4D" w:rsidRDefault="005532FA">
      <w:pPr>
        <w:pStyle w:val="Titolo1"/>
        <w:spacing w:after="240"/>
        <w:ind w:left="0"/>
        <w:jc w:val="center"/>
        <w:rPr>
          <w:b/>
          <w:sz w:val="28"/>
          <w:szCs w:val="28"/>
          <w:u w:val="single"/>
        </w:rPr>
      </w:pPr>
      <w:bookmarkStart w:id="0" w:name="_heading=h.4d34og8" w:colFirst="0" w:colLast="0"/>
      <w:bookmarkEnd w:id="0"/>
      <w:r>
        <w:rPr>
          <w:b/>
          <w:sz w:val="28"/>
          <w:szCs w:val="28"/>
          <w:u w:val="single"/>
        </w:rPr>
        <w:t>ALLEGATO E - DICHIARAZIONE RELATIVA AL RISPETTO DEI PRINCIPI PREVISTI PER GLI INTERVENTI DEL PNRR</w:t>
      </w:r>
    </w:p>
    <w:p w:rsidR="00E1364D" w:rsidRDefault="00E1364D">
      <w:pPr>
        <w:rPr>
          <w:sz w:val="24"/>
          <w:szCs w:val="24"/>
        </w:rPr>
      </w:pPr>
    </w:p>
    <w:p w:rsidR="00E1364D" w:rsidRDefault="005532FA">
      <w:pPr>
        <w:spacing w:line="360" w:lineRule="auto"/>
        <w:ind w:right="126"/>
        <w:jc w:val="both"/>
        <w:rPr>
          <w:sz w:val="24"/>
          <w:szCs w:val="24"/>
        </w:rPr>
      </w:pPr>
      <w:r>
        <w:rPr>
          <w:sz w:val="24"/>
          <w:szCs w:val="24"/>
        </w:rPr>
        <w:t xml:space="preserve">La/Il sottoscritta/o __________________nato/a </w:t>
      </w:r>
      <w:proofErr w:type="spellStart"/>
      <w:r>
        <w:rPr>
          <w:sz w:val="24"/>
          <w:szCs w:val="24"/>
        </w:rPr>
        <w:t>a</w:t>
      </w:r>
      <w:proofErr w:type="spellEnd"/>
      <w:r>
        <w:rPr>
          <w:sz w:val="24"/>
          <w:szCs w:val="24"/>
        </w:rPr>
        <w:t>__________ il_____________ residente a_____________ codice fiscale______________ Legale Rappresentante di ______________________ _______________ Codice fiscale____________ Partita IVA____________ avente sede l</w:t>
      </w:r>
      <w:r>
        <w:rPr>
          <w:sz w:val="24"/>
          <w:szCs w:val="24"/>
        </w:rPr>
        <w:t>egale a_________________________________in_______________Via/Piazza_______________________________n.____CAP______PEC_______________________</w:t>
      </w:r>
    </w:p>
    <w:p w:rsidR="00E1364D" w:rsidRDefault="005532FA">
      <w:pPr>
        <w:spacing w:line="360" w:lineRule="auto"/>
        <w:ind w:right="126"/>
        <w:jc w:val="both"/>
        <w:rPr>
          <w:sz w:val="24"/>
          <w:szCs w:val="24"/>
        </w:rPr>
      </w:pPr>
      <w:r>
        <w:rPr>
          <w:sz w:val="24"/>
          <w:szCs w:val="24"/>
        </w:rPr>
        <w:t>consapevole delle sanzioni penali previste in caso di dichiarazioni non veritiere e di falsità negli atti di cui all</w:t>
      </w:r>
      <w:r>
        <w:rPr>
          <w:sz w:val="24"/>
          <w:szCs w:val="24"/>
        </w:rPr>
        <w:t>’art. 76 del D.P.R. 28 dicembre 2000, n. 445 e della conseguente decadenza dei benefici di cui all’art. 75 del citato decreto</w:t>
      </w:r>
    </w:p>
    <w:p w:rsidR="00E1364D" w:rsidRDefault="005532FA">
      <w:pPr>
        <w:jc w:val="center"/>
        <w:rPr>
          <w:b/>
          <w:sz w:val="24"/>
          <w:szCs w:val="24"/>
        </w:rPr>
      </w:pPr>
      <w:r>
        <w:rPr>
          <w:b/>
          <w:sz w:val="24"/>
          <w:szCs w:val="24"/>
        </w:rPr>
        <w:t>DICHIARA SOTTO LA PROPRIA RESPONSABILITÀ</w:t>
      </w:r>
    </w:p>
    <w:p w:rsidR="00E1364D" w:rsidRDefault="005532FA" w:rsidP="005532FA">
      <w:pPr>
        <w:widowControl w:val="0"/>
        <w:numPr>
          <w:ilvl w:val="0"/>
          <w:numId w:val="2"/>
        </w:numPr>
        <w:tabs>
          <w:tab w:val="left" w:pos="540"/>
        </w:tabs>
        <w:spacing w:after="120" w:line="240" w:lineRule="auto"/>
        <w:ind w:right="36" w:hanging="357"/>
        <w:jc w:val="both"/>
        <w:rPr>
          <w:sz w:val="24"/>
          <w:szCs w:val="24"/>
        </w:rPr>
      </w:pPr>
      <w:r>
        <w:rPr>
          <w:color w:val="000000"/>
          <w:sz w:val="24"/>
          <w:szCs w:val="24"/>
        </w:rPr>
        <w:t xml:space="preserve">che il progetto presentato </w:t>
      </w:r>
      <w:r>
        <w:rPr>
          <w:sz w:val="24"/>
          <w:szCs w:val="24"/>
        </w:rPr>
        <w:t>[indicare Titolo e Acronimo Progetto]</w:t>
      </w:r>
      <w:r>
        <w:rPr>
          <w:color w:val="000000"/>
          <w:sz w:val="24"/>
          <w:szCs w:val="24"/>
        </w:rPr>
        <w:t xml:space="preserve"> in relazione al </w:t>
      </w:r>
      <w:r>
        <w:rPr>
          <w:sz w:val="24"/>
          <w:szCs w:val="24"/>
        </w:rPr>
        <w:t>“</w:t>
      </w:r>
      <w:r>
        <w:rPr>
          <w:color w:val="000000"/>
          <w:sz w:val="24"/>
          <w:szCs w:val="24"/>
        </w:rPr>
        <w:t>BANDO P</w:t>
      </w:r>
      <w:r>
        <w:rPr>
          <w:color w:val="000000"/>
          <w:sz w:val="24"/>
          <w:szCs w:val="24"/>
        </w:rPr>
        <w:t>UBBLICO PER LA SELEZIONE DI PROPOSTE PROGETTUALI DA FINANZIARE NELL’AMBITO DELLE ATTIVITA' DI RICERCA DELLO SPOKE N. 10 “</w:t>
      </w:r>
      <w:proofErr w:type="spellStart"/>
      <w:r>
        <w:rPr>
          <w:color w:val="000000"/>
          <w:sz w:val="24"/>
          <w:szCs w:val="24"/>
        </w:rPr>
        <w:t>Preclinical</w:t>
      </w:r>
      <w:proofErr w:type="spellEnd"/>
      <w:r>
        <w:rPr>
          <w:color w:val="000000"/>
          <w:sz w:val="24"/>
          <w:szCs w:val="24"/>
        </w:rPr>
        <w:t xml:space="preserve"> </w:t>
      </w:r>
      <w:proofErr w:type="spellStart"/>
      <w:r>
        <w:rPr>
          <w:color w:val="000000"/>
          <w:sz w:val="24"/>
          <w:szCs w:val="24"/>
        </w:rPr>
        <w:t>development</w:t>
      </w:r>
      <w:proofErr w:type="spellEnd"/>
      <w:r>
        <w:rPr>
          <w:color w:val="000000"/>
          <w:sz w:val="24"/>
          <w:szCs w:val="24"/>
        </w:rPr>
        <w:t xml:space="preserve">, GMP manufacturing and </w:t>
      </w:r>
      <w:proofErr w:type="spellStart"/>
      <w:r>
        <w:rPr>
          <w:color w:val="000000"/>
          <w:sz w:val="24"/>
          <w:szCs w:val="24"/>
        </w:rPr>
        <w:t>clinical</w:t>
      </w:r>
      <w:proofErr w:type="spellEnd"/>
      <w:r>
        <w:rPr>
          <w:color w:val="000000"/>
          <w:sz w:val="24"/>
          <w:szCs w:val="24"/>
        </w:rPr>
        <w:t xml:space="preserve"> trials of GTMP”, DI CUI AL PROGRAMMA DI RICERCA DEL CENTRO NAZIONALE SVILUPPO D</w:t>
      </w:r>
      <w:r>
        <w:rPr>
          <w:color w:val="000000"/>
          <w:sz w:val="24"/>
          <w:szCs w:val="24"/>
        </w:rPr>
        <w:t>I TERAPIA GENICA E FARMACI CON TECNOLOGIA A RNA “NATIONAL CENTER FOR GENE THERAPY AND DRUGS BASED ON RNA TECHNOLOGY (CN RNA &amp; GENE THERAPY)”, A VALERE SULLE RISORSE DEL PIANO NAZIONALE RIPRESA E RESILIENZA (PNRR), MISSIONE 4 “ISTRUZIONE E RICERCA”, COMPONE</w:t>
      </w:r>
      <w:r>
        <w:rPr>
          <w:color w:val="000000"/>
          <w:sz w:val="24"/>
          <w:szCs w:val="24"/>
        </w:rPr>
        <w:t>NTE 2 “DALLA RICERCA ALL’IMPRESA”, LINEA DI INVESTIMENTO 1.4 “POTENZIAMENTO STRUTTURE DI RICERCA E CREAZIONE DI CAMPIONI NAZIONALI DI R&amp;S SU ALCUNE KEY ENABLING TECHNOLOGIES” FINANZIATO DALL’UNIONE EUROPEA – NEXTGENERATIONEU PROGETTO CN00000041</w:t>
      </w:r>
      <w:r>
        <w:rPr>
          <w:sz w:val="24"/>
          <w:szCs w:val="24"/>
        </w:rPr>
        <w:t xml:space="preserve">” </w:t>
      </w:r>
      <w:r>
        <w:rPr>
          <w:color w:val="000000"/>
          <w:sz w:val="24"/>
          <w:szCs w:val="24"/>
        </w:rPr>
        <w:t>non è fina</w:t>
      </w:r>
      <w:r>
        <w:rPr>
          <w:color w:val="000000"/>
          <w:sz w:val="24"/>
          <w:szCs w:val="24"/>
        </w:rPr>
        <w:t>nziato da altre fonti del bilancio dell’Unione europea, in ottemperanza a quanto previsto dall’art. 9 del Reg. (UE) 2021/241;</w:t>
      </w:r>
    </w:p>
    <w:p w:rsidR="00E1364D" w:rsidRDefault="005532FA" w:rsidP="005532FA">
      <w:pPr>
        <w:widowControl w:val="0"/>
        <w:numPr>
          <w:ilvl w:val="0"/>
          <w:numId w:val="2"/>
        </w:numPr>
        <w:tabs>
          <w:tab w:val="left" w:pos="540"/>
        </w:tabs>
        <w:spacing w:after="120" w:line="240" w:lineRule="auto"/>
        <w:ind w:right="36" w:hanging="357"/>
        <w:jc w:val="both"/>
        <w:rPr>
          <w:sz w:val="24"/>
          <w:szCs w:val="24"/>
        </w:rPr>
      </w:pPr>
      <w:r>
        <w:rPr>
          <w:color w:val="000000"/>
          <w:sz w:val="24"/>
          <w:szCs w:val="24"/>
        </w:rPr>
        <w:t xml:space="preserve">che la realizzazione delle attività progettuali prevede il rispetto del principio di </w:t>
      </w:r>
      <w:proofErr w:type="spellStart"/>
      <w:r>
        <w:rPr>
          <w:color w:val="000000"/>
          <w:sz w:val="24"/>
          <w:szCs w:val="24"/>
        </w:rPr>
        <w:t>addizionalità</w:t>
      </w:r>
      <w:proofErr w:type="spellEnd"/>
      <w:r>
        <w:rPr>
          <w:color w:val="000000"/>
          <w:sz w:val="24"/>
          <w:szCs w:val="24"/>
        </w:rPr>
        <w:t xml:space="preserve"> del sostegno dell’Unione europe</w:t>
      </w:r>
      <w:r>
        <w:rPr>
          <w:color w:val="000000"/>
          <w:sz w:val="24"/>
          <w:szCs w:val="24"/>
        </w:rPr>
        <w:t>a previsto dall’art.9 del Reg. (UE) 2021/241;</w:t>
      </w:r>
    </w:p>
    <w:p w:rsidR="00E1364D" w:rsidRDefault="005532FA" w:rsidP="005532FA">
      <w:pPr>
        <w:widowControl w:val="0"/>
        <w:numPr>
          <w:ilvl w:val="0"/>
          <w:numId w:val="2"/>
        </w:numPr>
        <w:tabs>
          <w:tab w:val="left" w:pos="540"/>
        </w:tabs>
        <w:spacing w:after="120" w:line="240" w:lineRule="auto"/>
        <w:ind w:right="36" w:hanging="357"/>
        <w:jc w:val="both"/>
        <w:rPr>
          <w:sz w:val="24"/>
          <w:szCs w:val="24"/>
        </w:rPr>
      </w:pPr>
      <w:r>
        <w:rPr>
          <w:color w:val="000000"/>
          <w:sz w:val="24"/>
          <w:szCs w:val="24"/>
        </w:rPr>
        <w:t xml:space="preserve">che la realizzazione delle attività progettuali prevede rispetto del principio del contributo all’obiettivo climatico e digitale (cd. </w:t>
      </w:r>
      <w:proofErr w:type="spellStart"/>
      <w:r>
        <w:rPr>
          <w:color w:val="000000"/>
          <w:sz w:val="24"/>
          <w:szCs w:val="24"/>
        </w:rPr>
        <w:t>tagging</w:t>
      </w:r>
      <w:proofErr w:type="spellEnd"/>
      <w:r>
        <w:rPr>
          <w:color w:val="000000"/>
          <w:sz w:val="24"/>
          <w:szCs w:val="24"/>
        </w:rPr>
        <w:t>), individuato dall’art. 18 par. 4 lettera e) e f) del Regolamento (U</w:t>
      </w:r>
      <w:r>
        <w:rPr>
          <w:color w:val="000000"/>
          <w:sz w:val="24"/>
          <w:szCs w:val="24"/>
        </w:rPr>
        <w:t>E) 2021/241, secondo i seguenti vincoli:</w:t>
      </w:r>
    </w:p>
    <w:p w:rsidR="00E1364D" w:rsidRDefault="005532FA" w:rsidP="005532FA">
      <w:pPr>
        <w:widowControl w:val="0"/>
        <w:numPr>
          <w:ilvl w:val="0"/>
          <w:numId w:val="1"/>
        </w:numPr>
        <w:tabs>
          <w:tab w:val="left" w:pos="540"/>
        </w:tabs>
        <w:spacing w:after="120" w:line="240" w:lineRule="auto"/>
        <w:ind w:right="36" w:hanging="357"/>
        <w:jc w:val="both"/>
        <w:rPr>
          <w:color w:val="000000"/>
          <w:sz w:val="24"/>
          <w:szCs w:val="24"/>
        </w:rPr>
      </w:pPr>
      <w:r>
        <w:rPr>
          <w:color w:val="000000"/>
          <w:sz w:val="24"/>
          <w:szCs w:val="24"/>
        </w:rPr>
        <w:t>Vincolo “</w:t>
      </w:r>
      <w:proofErr w:type="spellStart"/>
      <w:r>
        <w:rPr>
          <w:color w:val="000000"/>
          <w:sz w:val="24"/>
          <w:szCs w:val="24"/>
        </w:rPr>
        <w:t>climate</w:t>
      </w:r>
      <w:proofErr w:type="spellEnd"/>
      <w:r>
        <w:rPr>
          <w:color w:val="000000"/>
          <w:sz w:val="24"/>
          <w:szCs w:val="24"/>
        </w:rPr>
        <w:t xml:space="preserve">”: non meno del 36%, </w:t>
      </w:r>
    </w:p>
    <w:p w:rsidR="00E1364D" w:rsidRDefault="005532FA" w:rsidP="005532FA">
      <w:pPr>
        <w:widowControl w:val="0"/>
        <w:numPr>
          <w:ilvl w:val="0"/>
          <w:numId w:val="1"/>
        </w:numPr>
        <w:tabs>
          <w:tab w:val="left" w:pos="540"/>
        </w:tabs>
        <w:spacing w:after="120" w:line="240" w:lineRule="auto"/>
        <w:ind w:right="36" w:hanging="357"/>
        <w:jc w:val="both"/>
        <w:rPr>
          <w:color w:val="000000"/>
          <w:sz w:val="24"/>
          <w:szCs w:val="24"/>
        </w:rPr>
      </w:pPr>
      <w:r>
        <w:rPr>
          <w:color w:val="000000"/>
          <w:sz w:val="24"/>
          <w:szCs w:val="24"/>
        </w:rPr>
        <w:t>Vincolo “</w:t>
      </w:r>
      <w:proofErr w:type="spellStart"/>
      <w:r>
        <w:rPr>
          <w:color w:val="000000"/>
          <w:sz w:val="24"/>
          <w:szCs w:val="24"/>
        </w:rPr>
        <w:t>digital</w:t>
      </w:r>
      <w:proofErr w:type="spellEnd"/>
      <w:r>
        <w:rPr>
          <w:color w:val="000000"/>
          <w:sz w:val="24"/>
          <w:szCs w:val="24"/>
        </w:rPr>
        <w:t>”: non meno del 15%;</w:t>
      </w:r>
    </w:p>
    <w:p w:rsidR="00E1364D" w:rsidRDefault="005532FA" w:rsidP="005532FA">
      <w:pPr>
        <w:widowControl w:val="0"/>
        <w:numPr>
          <w:ilvl w:val="0"/>
          <w:numId w:val="2"/>
        </w:numPr>
        <w:tabs>
          <w:tab w:val="left" w:pos="540"/>
        </w:tabs>
        <w:spacing w:after="120" w:line="240" w:lineRule="auto"/>
        <w:ind w:right="36" w:hanging="357"/>
        <w:jc w:val="both"/>
        <w:rPr>
          <w:sz w:val="24"/>
          <w:szCs w:val="24"/>
        </w:rPr>
      </w:pPr>
      <w:r>
        <w:rPr>
          <w:color w:val="000000"/>
          <w:sz w:val="24"/>
          <w:szCs w:val="24"/>
        </w:rPr>
        <w:t>che la realizzazione delle attività progettuali è coerente con i principi e gli obblighi specifici del PNRR relativamente al principio del “</w:t>
      </w:r>
      <w:r>
        <w:rPr>
          <w:color w:val="000000"/>
          <w:sz w:val="24"/>
          <w:szCs w:val="24"/>
        </w:rPr>
        <w:t xml:space="preserve">Do No </w:t>
      </w:r>
      <w:proofErr w:type="spellStart"/>
      <w:r>
        <w:rPr>
          <w:color w:val="000000"/>
          <w:sz w:val="24"/>
          <w:szCs w:val="24"/>
        </w:rPr>
        <w:t>Significant</w:t>
      </w:r>
      <w:proofErr w:type="spellEnd"/>
      <w:r>
        <w:rPr>
          <w:color w:val="000000"/>
          <w:sz w:val="24"/>
          <w:szCs w:val="24"/>
        </w:rPr>
        <w:t xml:space="preserve"> </w:t>
      </w:r>
      <w:proofErr w:type="spellStart"/>
      <w:r>
        <w:rPr>
          <w:color w:val="000000"/>
          <w:sz w:val="24"/>
          <w:szCs w:val="24"/>
        </w:rPr>
        <w:t>Harm</w:t>
      </w:r>
      <w:proofErr w:type="spellEnd"/>
      <w:r>
        <w:rPr>
          <w:color w:val="000000"/>
          <w:sz w:val="24"/>
          <w:szCs w:val="24"/>
        </w:rPr>
        <w:t xml:space="preserve">” (DNSH) e, ove applicabili, ai </w:t>
      </w:r>
      <w:r>
        <w:rPr>
          <w:color w:val="000000"/>
          <w:sz w:val="24"/>
          <w:szCs w:val="24"/>
        </w:rPr>
        <w:lastRenderedPageBreak/>
        <w:t xml:space="preserve">principi del </w:t>
      </w:r>
      <w:proofErr w:type="spellStart"/>
      <w:r>
        <w:rPr>
          <w:color w:val="000000"/>
          <w:sz w:val="24"/>
          <w:szCs w:val="24"/>
        </w:rPr>
        <w:t>Tagging</w:t>
      </w:r>
      <w:proofErr w:type="spellEnd"/>
      <w:r>
        <w:rPr>
          <w:color w:val="000000"/>
          <w:sz w:val="24"/>
          <w:szCs w:val="24"/>
        </w:rPr>
        <w:t xml:space="preserve"> clima e digitale, della parità di genere (Gender </w:t>
      </w:r>
      <w:proofErr w:type="spellStart"/>
      <w:r>
        <w:rPr>
          <w:color w:val="000000"/>
          <w:sz w:val="24"/>
          <w:szCs w:val="24"/>
        </w:rPr>
        <w:t>Equality</w:t>
      </w:r>
      <w:proofErr w:type="spellEnd"/>
      <w:r>
        <w:rPr>
          <w:color w:val="000000"/>
          <w:sz w:val="24"/>
          <w:szCs w:val="24"/>
        </w:rPr>
        <w:t>), della protezione e valorizzazione dei giovani e del superamento dei divari territoriali;</w:t>
      </w:r>
    </w:p>
    <w:p w:rsidR="00E1364D" w:rsidRDefault="005532FA" w:rsidP="005532FA">
      <w:pPr>
        <w:widowControl w:val="0"/>
        <w:numPr>
          <w:ilvl w:val="0"/>
          <w:numId w:val="2"/>
        </w:numPr>
        <w:tabs>
          <w:tab w:val="left" w:pos="540"/>
        </w:tabs>
        <w:spacing w:after="120" w:line="240" w:lineRule="auto"/>
        <w:ind w:right="36" w:hanging="357"/>
        <w:jc w:val="both"/>
        <w:rPr>
          <w:sz w:val="24"/>
          <w:szCs w:val="24"/>
        </w:rPr>
      </w:pPr>
      <w:r>
        <w:rPr>
          <w:color w:val="000000"/>
          <w:sz w:val="24"/>
          <w:szCs w:val="24"/>
        </w:rPr>
        <w:t>che l’attuazione del progetto pr</w:t>
      </w:r>
      <w:r>
        <w:rPr>
          <w:color w:val="000000"/>
          <w:sz w:val="24"/>
          <w:szCs w:val="24"/>
        </w:rPr>
        <w:t>evede il rispetto delle norme comunitarie e nazionali applicabili, ivi incluse quelle in materia di trasparenza, uguaglianza di genere e pari opportunità e tutela dei diversamente abili</w:t>
      </w:r>
    </w:p>
    <w:p w:rsidR="00E1364D" w:rsidRDefault="005532FA" w:rsidP="005532FA">
      <w:pPr>
        <w:widowControl w:val="0"/>
        <w:numPr>
          <w:ilvl w:val="0"/>
          <w:numId w:val="2"/>
        </w:numPr>
        <w:tabs>
          <w:tab w:val="left" w:pos="540"/>
        </w:tabs>
        <w:spacing w:after="120" w:line="240" w:lineRule="auto"/>
        <w:ind w:right="36" w:hanging="357"/>
        <w:jc w:val="both"/>
        <w:rPr>
          <w:sz w:val="24"/>
          <w:szCs w:val="24"/>
        </w:rPr>
      </w:pPr>
      <w:r>
        <w:rPr>
          <w:color w:val="000000"/>
          <w:sz w:val="24"/>
          <w:szCs w:val="24"/>
        </w:rPr>
        <w:t>che l’attuazione del progetto prevede il rispetto della normativa euro</w:t>
      </w:r>
      <w:r>
        <w:rPr>
          <w:color w:val="000000"/>
          <w:sz w:val="24"/>
          <w:szCs w:val="24"/>
        </w:rPr>
        <w:t>pea e nazionale applicabile, con particolare riferimento ai principi di parità di trattamento, non discriminazione, trasparenza, proporzionalità e pubblicità;</w:t>
      </w:r>
    </w:p>
    <w:p w:rsidR="00E1364D" w:rsidRDefault="005532FA" w:rsidP="005532FA">
      <w:pPr>
        <w:widowControl w:val="0"/>
        <w:numPr>
          <w:ilvl w:val="0"/>
          <w:numId w:val="2"/>
        </w:numPr>
        <w:tabs>
          <w:tab w:val="left" w:pos="540"/>
        </w:tabs>
        <w:spacing w:after="120" w:line="240" w:lineRule="auto"/>
        <w:ind w:right="36" w:hanging="357"/>
        <w:jc w:val="both"/>
        <w:rPr>
          <w:sz w:val="24"/>
          <w:szCs w:val="24"/>
        </w:rPr>
      </w:pPr>
      <w:r>
        <w:rPr>
          <w:color w:val="000000"/>
          <w:sz w:val="24"/>
          <w:szCs w:val="24"/>
        </w:rPr>
        <w:t>di disporre delle competenze, risorse e qualifiche professionali, sia tecniche che amministrative</w:t>
      </w:r>
      <w:r>
        <w:rPr>
          <w:color w:val="000000"/>
          <w:sz w:val="24"/>
          <w:szCs w:val="24"/>
        </w:rPr>
        <w:t xml:space="preserve">, necessarie per portare a termine il progetto e assicurare il raggiungimento di eventuali </w:t>
      </w:r>
      <w:proofErr w:type="spellStart"/>
      <w:r>
        <w:rPr>
          <w:color w:val="000000"/>
          <w:sz w:val="24"/>
          <w:szCs w:val="24"/>
        </w:rPr>
        <w:t>milestone</w:t>
      </w:r>
      <w:proofErr w:type="spellEnd"/>
      <w:r>
        <w:rPr>
          <w:color w:val="000000"/>
          <w:sz w:val="24"/>
          <w:szCs w:val="24"/>
        </w:rPr>
        <w:t xml:space="preserve"> e target associati;</w:t>
      </w:r>
    </w:p>
    <w:p w:rsidR="00E1364D" w:rsidRDefault="005532FA" w:rsidP="005532FA">
      <w:pPr>
        <w:widowControl w:val="0"/>
        <w:numPr>
          <w:ilvl w:val="0"/>
          <w:numId w:val="2"/>
        </w:numPr>
        <w:tabs>
          <w:tab w:val="left" w:pos="540"/>
        </w:tabs>
        <w:spacing w:after="120" w:line="240" w:lineRule="auto"/>
        <w:ind w:right="36" w:hanging="357"/>
        <w:jc w:val="both"/>
        <w:rPr>
          <w:sz w:val="24"/>
          <w:szCs w:val="24"/>
        </w:rPr>
      </w:pPr>
      <w:r>
        <w:rPr>
          <w:color w:val="000000"/>
          <w:sz w:val="24"/>
          <w:szCs w:val="24"/>
        </w:rPr>
        <w:t xml:space="preserve">di essere a conoscenza che </w:t>
      </w:r>
      <w:r>
        <w:rPr>
          <w:sz w:val="24"/>
          <w:szCs w:val="24"/>
        </w:rPr>
        <w:t>lo Spoke, l’Hub, il MUR e i competenti organismi statali e dell’Unione Europea si</w:t>
      </w:r>
      <w:r>
        <w:rPr>
          <w:color w:val="000000"/>
          <w:sz w:val="24"/>
          <w:szCs w:val="24"/>
        </w:rPr>
        <w:t xml:space="preserve"> riservano il diritto di pr</w:t>
      </w:r>
      <w:r>
        <w:rPr>
          <w:color w:val="000000"/>
          <w:sz w:val="24"/>
          <w:szCs w:val="24"/>
        </w:rPr>
        <w:t>ocedere d’ufficio a verifiche, anche a campione, in ordine alla veridicità delle dichiarazioni rilasciate in sede di domanda di finanziamento e/o, comunque, nel corso della procedura, ai sensi e per gli effetti della normativa vigente;</w:t>
      </w:r>
    </w:p>
    <w:p w:rsidR="00E1364D" w:rsidRDefault="005532FA" w:rsidP="005532FA">
      <w:pPr>
        <w:widowControl w:val="0"/>
        <w:numPr>
          <w:ilvl w:val="0"/>
          <w:numId w:val="2"/>
        </w:numPr>
        <w:tabs>
          <w:tab w:val="left" w:pos="540"/>
        </w:tabs>
        <w:spacing w:after="120" w:line="240" w:lineRule="auto"/>
        <w:ind w:right="36" w:hanging="357"/>
        <w:jc w:val="both"/>
        <w:rPr>
          <w:sz w:val="24"/>
          <w:szCs w:val="24"/>
        </w:rPr>
      </w:pPr>
      <w:r>
        <w:rPr>
          <w:color w:val="000000"/>
          <w:sz w:val="24"/>
          <w:szCs w:val="24"/>
        </w:rPr>
        <w:t>adottare principi di</w:t>
      </w:r>
      <w:r>
        <w:rPr>
          <w:color w:val="000000"/>
          <w:sz w:val="24"/>
          <w:szCs w:val="24"/>
        </w:rPr>
        <w:t xml:space="preserve"> sana gestione finanziaria, in particolare in materia di prevenzione dei conflitti di interessi, delle frodi, della corruzione, obbligandosi a restituire i fondi che risultassero indebitamente assegnati;</w:t>
      </w:r>
    </w:p>
    <w:p w:rsidR="00E1364D" w:rsidRDefault="005532FA" w:rsidP="005532FA">
      <w:pPr>
        <w:numPr>
          <w:ilvl w:val="0"/>
          <w:numId w:val="2"/>
        </w:numPr>
        <w:pBdr>
          <w:top w:val="nil"/>
          <w:left w:val="nil"/>
          <w:bottom w:val="nil"/>
          <w:right w:val="nil"/>
          <w:between w:val="nil"/>
        </w:pBdr>
        <w:spacing w:after="120" w:line="240" w:lineRule="auto"/>
        <w:ind w:hanging="357"/>
        <w:jc w:val="both"/>
        <w:rPr>
          <w:sz w:val="24"/>
          <w:szCs w:val="24"/>
        </w:rPr>
      </w:pPr>
      <w:r>
        <w:rPr>
          <w:color w:val="000000"/>
          <w:sz w:val="24"/>
          <w:szCs w:val="24"/>
        </w:rPr>
        <w:t xml:space="preserve">Dichiara di aver preso visione dell’informativa sul trattamento dei dati personali </w:t>
      </w:r>
      <w:r>
        <w:rPr>
          <w:sz w:val="24"/>
          <w:szCs w:val="24"/>
        </w:rPr>
        <w:t>ai sensi dell’articolo 13 del Regolamento (UE) 679/2016</w:t>
      </w:r>
      <w:r>
        <w:rPr>
          <w:color w:val="000000"/>
          <w:sz w:val="24"/>
          <w:szCs w:val="24"/>
        </w:rPr>
        <w:t>.</w:t>
      </w:r>
    </w:p>
    <w:p w:rsidR="00E1364D" w:rsidRDefault="005532FA">
      <w:pPr>
        <w:spacing w:after="200" w:line="276" w:lineRule="auto"/>
        <w:ind w:left="284"/>
        <w:jc w:val="right"/>
        <w:rPr>
          <w:sz w:val="24"/>
          <w:szCs w:val="24"/>
        </w:rPr>
      </w:pPr>
      <w:bookmarkStart w:id="1" w:name="_GoBack"/>
      <w:bookmarkEnd w:id="1"/>
      <w:r>
        <w:rPr>
          <w:sz w:val="24"/>
          <w:szCs w:val="24"/>
        </w:rPr>
        <w:t>Firma digitale</w:t>
      </w:r>
      <w:r>
        <w:rPr>
          <w:sz w:val="24"/>
          <w:szCs w:val="24"/>
          <w:vertAlign w:val="superscript"/>
        </w:rPr>
        <w:footnoteReference w:id="1"/>
      </w:r>
      <w:r>
        <w:rPr>
          <w:sz w:val="24"/>
          <w:szCs w:val="24"/>
        </w:rPr>
        <w:t xml:space="preserve"> del legale rappresentante/procuratore</w:t>
      </w:r>
      <w:r>
        <w:rPr>
          <w:sz w:val="24"/>
          <w:szCs w:val="24"/>
          <w:vertAlign w:val="superscript"/>
        </w:rPr>
        <w:footnoteReference w:id="2"/>
      </w:r>
    </w:p>
    <w:sectPr w:rsidR="00E1364D">
      <w:headerReference w:type="default" r:id="rId8"/>
      <w:footerReference w:type="default" r:id="rId9"/>
      <w:pgSz w:w="11906" w:h="16838"/>
      <w:pgMar w:top="1985" w:right="1134" w:bottom="1134" w:left="1134" w:header="56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32FA">
      <w:pPr>
        <w:spacing w:after="0" w:line="240" w:lineRule="auto"/>
      </w:pPr>
      <w:r>
        <w:separator/>
      </w:r>
    </w:p>
  </w:endnote>
  <w:endnote w:type="continuationSeparator" w:id="0">
    <w:p w:rsidR="00000000" w:rsidRDefault="0055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roman"/>
    <w:notTrueType/>
    <w:pitch w:val="default"/>
  </w:font>
  <w:font w:name="Calibri Light (Titol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4D" w:rsidRDefault="005532FA">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E1364D" w:rsidRDefault="00E1364D">
    <w:pPr>
      <w:pBdr>
        <w:top w:val="nil"/>
        <w:left w:val="nil"/>
        <w:bottom w:val="nil"/>
        <w:right w:val="nil"/>
        <w:between w:val="nil"/>
      </w:pBdr>
      <w:tabs>
        <w:tab w:val="center" w:pos="4819"/>
        <w:tab w:val="right" w:pos="96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32FA">
      <w:pPr>
        <w:spacing w:after="0" w:line="240" w:lineRule="auto"/>
      </w:pPr>
      <w:r>
        <w:separator/>
      </w:r>
    </w:p>
  </w:footnote>
  <w:footnote w:type="continuationSeparator" w:id="0">
    <w:p w:rsidR="00000000" w:rsidRDefault="005532FA">
      <w:pPr>
        <w:spacing w:after="0" w:line="240" w:lineRule="auto"/>
      </w:pPr>
      <w:r>
        <w:continuationSeparator/>
      </w:r>
    </w:p>
  </w:footnote>
  <w:footnote w:id="1">
    <w:p w:rsidR="00E1364D" w:rsidRDefault="005532FA">
      <w:pPr>
        <w:spacing w:after="0" w:line="240" w:lineRule="auto"/>
        <w:jc w:val="both"/>
        <w:rPr>
          <w:sz w:val="20"/>
          <w:szCs w:val="20"/>
        </w:rPr>
      </w:pPr>
      <w:r>
        <w:rPr>
          <w:vertAlign w:val="superscript"/>
        </w:rPr>
        <w:footnoteRef/>
      </w:r>
      <w:r>
        <w:rPr>
          <w:sz w:val="20"/>
          <w:szCs w:val="20"/>
        </w:rPr>
        <w:t xml:space="preserve"> </w:t>
      </w:r>
      <w:r>
        <w:rPr>
          <w:sz w:val="16"/>
          <w:szCs w:val="16"/>
        </w:rPr>
        <w:t>Per i soggetti proponenti residenti in Italia, la dichiarazione deve essere sottoscritta da un legale rappresentante ovvero da un procuratore</w:t>
      </w:r>
      <w:r>
        <w:rPr>
          <w:sz w:val="16"/>
          <w:szCs w:val="16"/>
          <w:vertAlign w:val="superscript"/>
        </w:rPr>
        <w:t xml:space="preserve"> </w:t>
      </w:r>
      <w:r>
        <w:rPr>
          <w:sz w:val="16"/>
          <w:szCs w:val="16"/>
        </w:rPr>
        <w:t xml:space="preserve">del legale rappresentante, apponendo la firma digitale. Per i soggetti proponenti stranieri non residenti in Italia, la dichiarazione può essere sottoscritta dai medesimi soggetti apponendo la firma autografa ed allegando copia di un documento di identità </w:t>
      </w:r>
      <w:r>
        <w:rPr>
          <w:sz w:val="16"/>
          <w:szCs w:val="16"/>
        </w:rPr>
        <w:t>del firmatario in corso di validità.</w:t>
      </w:r>
    </w:p>
  </w:footnote>
  <w:footnote w:id="2">
    <w:p w:rsidR="00E1364D" w:rsidRDefault="005532FA">
      <w:pPr>
        <w:spacing w:after="0"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sz w:val="16"/>
          <w:szCs w:val="16"/>
        </w:rPr>
        <w:t>Nel caso in cui la dichiarazione sia firmata da un procuratore del legale rappresentante deve essere allegata copia conforme all’originale della procura oppure nel solo caso in cui dalla visura camerale dell’operatore</w:t>
      </w:r>
      <w:r>
        <w:rPr>
          <w:sz w:val="16"/>
          <w:szCs w:val="16"/>
        </w:rPr>
        <w:t xml:space="preserve"> economico risulti l’indicazione espressa dei poteri rappresentativi conferiti con la procura, la dichiarazione sostitutiva resa dal procuratore/legale rappresentante sottoscrittore attestante la sussistenza dei poteri rappresentativi risultanti dalla visu</w:t>
      </w:r>
      <w:r>
        <w:rPr>
          <w:sz w:val="16"/>
          <w:szCs w:val="16"/>
        </w:rPr>
        <w:t>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64D" w:rsidRDefault="00E1364D">
    <w:pPr>
      <w:pBdr>
        <w:top w:val="nil"/>
        <w:left w:val="nil"/>
        <w:bottom w:val="nil"/>
        <w:right w:val="nil"/>
        <w:between w:val="nil"/>
      </w:pBdr>
      <w:tabs>
        <w:tab w:val="center" w:pos="4819"/>
        <w:tab w:val="right" w:pos="9638"/>
      </w:tabs>
      <w:spacing w:after="0" w:line="240" w:lineRule="auto"/>
      <w:rPr>
        <w:color w:val="000000"/>
      </w:rPr>
    </w:pPr>
  </w:p>
  <w:p w:rsidR="00E1364D" w:rsidRDefault="005532FA">
    <w:pPr>
      <w:pBdr>
        <w:top w:val="nil"/>
        <w:left w:val="nil"/>
        <w:bottom w:val="nil"/>
        <w:right w:val="nil"/>
        <w:between w:val="nil"/>
      </w:pBdr>
      <w:tabs>
        <w:tab w:val="center" w:pos="4819"/>
        <w:tab w:val="right" w:pos="9638"/>
        <w:tab w:val="left" w:pos="7390"/>
        <w:tab w:val="left" w:pos="7480"/>
      </w:tabs>
      <w:spacing w:after="0" w:line="240" w:lineRule="auto"/>
      <w:rPr>
        <w:color w:val="000000"/>
      </w:rPr>
    </w:pPr>
    <w:r>
      <w:rPr>
        <w:noProof/>
      </w:rPr>
      <w:drawing>
        <wp:inline distT="114300" distB="114300" distL="114300" distR="114300">
          <wp:extent cx="6119820" cy="876300"/>
          <wp:effectExtent l="0" t="0" r="0" b="0"/>
          <wp:docPr id="14514143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9820" cy="876300"/>
                  </a:xfrm>
                  <a:prstGeom prst="rect">
                    <a:avLst/>
                  </a:prstGeom>
                  <a:ln/>
                </pic:spPr>
              </pic:pic>
            </a:graphicData>
          </a:graphic>
        </wp:inline>
      </w:drawing>
    </w: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7534"/>
    <w:multiLevelType w:val="multilevel"/>
    <w:tmpl w:val="4424731C"/>
    <w:lvl w:ilvl="0">
      <w:start w:val="1"/>
      <w:numFmt w:val="decimal"/>
      <w:lvlText w:val="%1."/>
      <w:lvlJc w:val="left"/>
      <w:pPr>
        <w:ind w:left="425" w:hanging="360"/>
      </w:pPr>
    </w:lvl>
    <w:lvl w:ilvl="1">
      <w:numFmt w:val="bullet"/>
      <w:lvlText w:val="•"/>
      <w:lvlJc w:val="left"/>
      <w:pPr>
        <w:ind w:left="1477" w:hanging="360"/>
      </w:pPr>
    </w:lvl>
    <w:lvl w:ilvl="2">
      <w:numFmt w:val="bullet"/>
      <w:lvlText w:val="•"/>
      <w:lvlJc w:val="left"/>
      <w:pPr>
        <w:ind w:left="2451" w:hanging="360"/>
      </w:pPr>
    </w:lvl>
    <w:lvl w:ilvl="3">
      <w:numFmt w:val="bullet"/>
      <w:lvlText w:val="•"/>
      <w:lvlJc w:val="left"/>
      <w:pPr>
        <w:ind w:left="3425" w:hanging="360"/>
      </w:pPr>
    </w:lvl>
    <w:lvl w:ilvl="4">
      <w:numFmt w:val="bullet"/>
      <w:lvlText w:val="•"/>
      <w:lvlJc w:val="left"/>
      <w:pPr>
        <w:ind w:left="4399" w:hanging="360"/>
      </w:pPr>
    </w:lvl>
    <w:lvl w:ilvl="5">
      <w:numFmt w:val="bullet"/>
      <w:lvlText w:val="•"/>
      <w:lvlJc w:val="left"/>
      <w:pPr>
        <w:ind w:left="5373" w:hanging="360"/>
      </w:pPr>
    </w:lvl>
    <w:lvl w:ilvl="6">
      <w:numFmt w:val="bullet"/>
      <w:lvlText w:val="•"/>
      <w:lvlJc w:val="left"/>
      <w:pPr>
        <w:ind w:left="6347" w:hanging="360"/>
      </w:pPr>
    </w:lvl>
    <w:lvl w:ilvl="7">
      <w:numFmt w:val="bullet"/>
      <w:lvlText w:val="•"/>
      <w:lvlJc w:val="left"/>
      <w:pPr>
        <w:ind w:left="7321" w:hanging="360"/>
      </w:pPr>
    </w:lvl>
    <w:lvl w:ilvl="8">
      <w:numFmt w:val="bullet"/>
      <w:lvlText w:val="•"/>
      <w:lvlJc w:val="left"/>
      <w:pPr>
        <w:ind w:left="8295" w:hanging="360"/>
      </w:pPr>
    </w:lvl>
  </w:abstractNum>
  <w:abstractNum w:abstractNumId="1" w15:restartNumberingAfterBreak="0">
    <w:nsid w:val="24B5691F"/>
    <w:multiLevelType w:val="multilevel"/>
    <w:tmpl w:val="47088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64D"/>
    <w:rsid w:val="005532FA"/>
    <w:rsid w:val="00E136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D008F-5192-445D-B2EE-D2589FC1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D44B5"/>
    <w:pPr>
      <w:widowControl w:val="0"/>
      <w:spacing w:after="0" w:line="240" w:lineRule="auto"/>
      <w:ind w:left="1936"/>
      <w:outlineLvl w:val="0"/>
    </w:pPr>
    <w:rPr>
      <w:rFonts w:ascii="Calibri Light" w:eastAsia="Calibri Light" w:hAnsi="Calibri Light"/>
      <w:sz w:val="32"/>
      <w:szCs w:val="32"/>
      <w:lang w:val="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link w:val="Titolo6Carattere"/>
    <w:uiPriority w:val="9"/>
    <w:semiHidden/>
    <w:unhideWhenUsed/>
    <w:qFormat/>
    <w:rsid w:val="007D44B5"/>
    <w:pPr>
      <w:keepNext/>
      <w:keepLines/>
      <w:spacing w:before="40" w:after="0"/>
      <w:outlineLvl w:val="5"/>
    </w:pPr>
    <w:rPr>
      <w:rFonts w:asciiTheme="majorHAnsi" w:eastAsiaTheme="majorEastAsia" w:hAnsiTheme="majorHAnsi" w:cstheme="majorBidi"/>
      <w:color w:val="1F3763" w:themeColor="accent1" w:themeShade="7F"/>
    </w:rPr>
  </w:style>
  <w:style w:type="paragraph" w:styleId="Titolo8">
    <w:name w:val="heading 8"/>
    <w:basedOn w:val="Normale"/>
    <w:next w:val="Normale"/>
    <w:link w:val="Titolo8Carattere"/>
    <w:uiPriority w:val="99"/>
    <w:unhideWhenUsed/>
    <w:qFormat/>
    <w:rsid w:val="007D44B5"/>
    <w:pPr>
      <w:keepNext/>
      <w:suppressAutoHyphens/>
      <w:autoSpaceDE w:val="0"/>
      <w:spacing w:after="0" w:line="360" w:lineRule="auto"/>
      <w:jc w:val="both"/>
      <w:outlineLvl w:val="7"/>
    </w:pPr>
    <w:rPr>
      <w:rFonts w:ascii="Garamond" w:eastAsia="Times New Roman" w:hAnsi="Garamond" w:cs="Times New Roman"/>
      <w:i/>
      <w:iCs/>
      <w:szCs w:val="24"/>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00171D"/>
    <w:pPr>
      <w:autoSpaceDE w:val="0"/>
      <w:autoSpaceDN w:val="0"/>
      <w:adjustRightInd w:val="0"/>
      <w:spacing w:after="0" w:line="240" w:lineRule="auto"/>
    </w:pPr>
    <w:rPr>
      <w:rFonts w:ascii="Corbel" w:hAnsi="Corbel" w:cs="Corbel"/>
      <w:color w:val="000000"/>
      <w:sz w:val="24"/>
      <w:szCs w:val="24"/>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6118E4"/>
    <w:pPr>
      <w:spacing w:line="256" w:lineRule="auto"/>
      <w:ind w:left="720"/>
      <w:contextualSpacing/>
    </w:pPr>
  </w:style>
  <w:style w:type="table" w:styleId="Grigliatabella">
    <w:name w:val="Table Grid"/>
    <w:basedOn w:val="Tabellanormale"/>
    <w:uiPriority w:val="39"/>
    <w:rsid w:val="006118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9582C"/>
    <w:rPr>
      <w:color w:val="0563C1" w:themeColor="hyperlink"/>
      <w:u w:val="single"/>
    </w:rPr>
  </w:style>
  <w:style w:type="character" w:customStyle="1" w:styleId="UnresolvedMention">
    <w:name w:val="Unresolved Mention"/>
    <w:basedOn w:val="Carpredefinitoparagrafo"/>
    <w:uiPriority w:val="99"/>
    <w:semiHidden/>
    <w:unhideWhenUsed/>
    <w:rsid w:val="00D9582C"/>
    <w:rPr>
      <w:color w:val="605E5C"/>
      <w:shd w:val="clear" w:color="auto" w:fill="E1DFDD"/>
    </w:rPr>
  </w:style>
  <w:style w:type="character" w:styleId="Rimandocommento">
    <w:name w:val="annotation reference"/>
    <w:basedOn w:val="Carpredefinitoparagrafo"/>
    <w:uiPriority w:val="99"/>
    <w:semiHidden/>
    <w:unhideWhenUsed/>
    <w:rsid w:val="008C570F"/>
    <w:rPr>
      <w:sz w:val="16"/>
      <w:szCs w:val="16"/>
    </w:rPr>
  </w:style>
  <w:style w:type="paragraph" w:styleId="Testocommento">
    <w:name w:val="annotation text"/>
    <w:basedOn w:val="Normale"/>
    <w:link w:val="TestocommentoCarattere"/>
    <w:uiPriority w:val="99"/>
    <w:unhideWhenUsed/>
    <w:rsid w:val="008C570F"/>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570F"/>
    <w:rPr>
      <w:sz w:val="20"/>
      <w:szCs w:val="20"/>
    </w:rPr>
  </w:style>
  <w:style w:type="paragraph" w:styleId="Soggettocommento">
    <w:name w:val="annotation subject"/>
    <w:basedOn w:val="Testocommento"/>
    <w:next w:val="Testocommento"/>
    <w:link w:val="SoggettocommentoCarattere"/>
    <w:uiPriority w:val="99"/>
    <w:semiHidden/>
    <w:unhideWhenUsed/>
    <w:rsid w:val="008C570F"/>
    <w:rPr>
      <w:b/>
      <w:bCs/>
    </w:rPr>
  </w:style>
  <w:style w:type="character" w:customStyle="1" w:styleId="SoggettocommentoCarattere">
    <w:name w:val="Soggetto commento Carattere"/>
    <w:basedOn w:val="TestocommentoCarattere"/>
    <w:link w:val="Soggettocommento"/>
    <w:uiPriority w:val="99"/>
    <w:semiHidden/>
    <w:rsid w:val="008C570F"/>
    <w:rPr>
      <w:b/>
      <w:bCs/>
      <w:sz w:val="20"/>
      <w:szCs w:val="20"/>
    </w:rPr>
  </w:style>
  <w:style w:type="paragraph" w:styleId="Intestazione">
    <w:name w:val="header"/>
    <w:basedOn w:val="Normale"/>
    <w:link w:val="IntestazioneCarattere"/>
    <w:uiPriority w:val="99"/>
    <w:unhideWhenUsed/>
    <w:rsid w:val="00BA06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0664"/>
  </w:style>
  <w:style w:type="paragraph" w:styleId="Pidipagina">
    <w:name w:val="footer"/>
    <w:basedOn w:val="Normale"/>
    <w:link w:val="PidipaginaCarattere"/>
    <w:uiPriority w:val="99"/>
    <w:unhideWhenUsed/>
    <w:rsid w:val="00BA06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0664"/>
  </w:style>
  <w:style w:type="paragraph" w:styleId="Testonotaapidipagina">
    <w:name w:val="footnote text"/>
    <w:basedOn w:val="Normale"/>
    <w:link w:val="TestonotaapidipaginaCarattere"/>
    <w:uiPriority w:val="99"/>
    <w:semiHidden/>
    <w:unhideWhenUsed/>
    <w:rsid w:val="00BA4F1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A4F15"/>
    <w:rPr>
      <w:sz w:val="20"/>
      <w:szCs w:val="20"/>
    </w:rPr>
  </w:style>
  <w:style w:type="character" w:styleId="Rimandonotaapidipagina">
    <w:name w:val="footnote reference"/>
    <w:basedOn w:val="Carpredefinitoparagrafo"/>
    <w:uiPriority w:val="99"/>
    <w:semiHidden/>
    <w:unhideWhenUsed/>
    <w:rsid w:val="00BA4F15"/>
    <w:rPr>
      <w:vertAlign w:val="superscript"/>
    </w:rPr>
  </w:style>
  <w:style w:type="paragraph" w:styleId="Nessunaspaziatura">
    <w:name w:val="No Spacing"/>
    <w:link w:val="NessunaspaziaturaCarattere"/>
    <w:uiPriority w:val="1"/>
    <w:qFormat/>
    <w:rsid w:val="00FA4E80"/>
    <w:pPr>
      <w:spacing w:after="0" w:line="240" w:lineRule="auto"/>
    </w:pPr>
  </w:style>
  <w:style w:type="paragraph" w:styleId="Rientrocorpodeltesto">
    <w:name w:val="Body Text Indent"/>
    <w:basedOn w:val="Normale"/>
    <w:link w:val="RientrocorpodeltestoCarattere"/>
    <w:uiPriority w:val="99"/>
    <w:semiHidden/>
    <w:unhideWhenUsed/>
    <w:rsid w:val="00FA4E80"/>
    <w:pPr>
      <w:spacing w:after="120" w:line="276" w:lineRule="auto"/>
      <w:ind w:left="283"/>
    </w:pPr>
    <w:rPr>
      <w:rFonts w:cs="Times New Roman"/>
    </w:rPr>
  </w:style>
  <w:style w:type="character" w:customStyle="1" w:styleId="RientrocorpodeltestoCarattere">
    <w:name w:val="Rientro corpo del testo Carattere"/>
    <w:basedOn w:val="Carpredefinitoparagrafo"/>
    <w:link w:val="Rientrocorpodeltesto"/>
    <w:uiPriority w:val="99"/>
    <w:semiHidden/>
    <w:rsid w:val="00FA4E80"/>
    <w:rPr>
      <w:rFonts w:ascii="Calibri" w:eastAsia="Calibri" w:hAnsi="Calibri" w:cs="Times New Roman"/>
    </w:rPr>
  </w:style>
  <w:style w:type="character" w:customStyle="1" w:styleId="NessunaspaziaturaCarattere">
    <w:name w:val="Nessuna spaziatura Carattere"/>
    <w:basedOn w:val="Carpredefinitoparagrafo"/>
    <w:link w:val="Nessunaspaziatura"/>
    <w:uiPriority w:val="1"/>
    <w:rsid w:val="00FA4E80"/>
  </w:style>
  <w:style w:type="paragraph" w:styleId="Corpotesto">
    <w:name w:val="Body Text"/>
    <w:basedOn w:val="Normale"/>
    <w:link w:val="CorpotestoCarattere"/>
    <w:uiPriority w:val="99"/>
    <w:unhideWhenUsed/>
    <w:rsid w:val="009C5031"/>
    <w:pPr>
      <w:spacing w:after="120"/>
    </w:pPr>
  </w:style>
  <w:style w:type="character" w:customStyle="1" w:styleId="CorpotestoCarattere">
    <w:name w:val="Corpo testo Carattere"/>
    <w:basedOn w:val="Carpredefinitoparagrafo"/>
    <w:link w:val="Corpotesto"/>
    <w:uiPriority w:val="99"/>
    <w:rsid w:val="009C5031"/>
  </w:style>
  <w:style w:type="table" w:customStyle="1" w:styleId="NormalTable0">
    <w:name w:val="Normal Table0"/>
    <w:uiPriority w:val="2"/>
    <w:semiHidden/>
    <w:unhideWhenUsed/>
    <w:qFormat/>
    <w:rsid w:val="009C5031"/>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character" w:customStyle="1" w:styleId="normaltextrun">
    <w:name w:val="normaltextrun"/>
    <w:basedOn w:val="Carpredefinitoparagrafo"/>
    <w:rsid w:val="009C5031"/>
  </w:style>
  <w:style w:type="character" w:customStyle="1" w:styleId="eop">
    <w:name w:val="eop"/>
    <w:basedOn w:val="Carpredefinitoparagrafo"/>
    <w:rsid w:val="009C5031"/>
  </w:style>
  <w:style w:type="paragraph" w:customStyle="1" w:styleId="paragraph">
    <w:name w:val="paragraph"/>
    <w:basedOn w:val="Normale"/>
    <w:rsid w:val="009C50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9C5031"/>
  </w:style>
  <w:style w:type="paragraph" w:styleId="Revisione">
    <w:name w:val="Revision"/>
    <w:hidden/>
    <w:uiPriority w:val="99"/>
    <w:semiHidden/>
    <w:rsid w:val="00401B1B"/>
    <w:pPr>
      <w:spacing w:after="0" w:line="240" w:lineRule="auto"/>
    </w:pPr>
  </w:style>
  <w:style w:type="character" w:customStyle="1" w:styleId="Titolo1Carattere">
    <w:name w:val="Titolo 1 Carattere"/>
    <w:basedOn w:val="Carpredefinitoparagrafo"/>
    <w:link w:val="Titolo1"/>
    <w:uiPriority w:val="9"/>
    <w:rsid w:val="007D44B5"/>
    <w:rPr>
      <w:rFonts w:ascii="Calibri Light" w:eastAsia="Calibri Light" w:hAnsi="Calibri Light"/>
      <w:sz w:val="32"/>
      <w:szCs w:val="32"/>
      <w:lang w:val="en-US"/>
    </w:rPr>
  </w:style>
  <w:style w:type="character" w:customStyle="1" w:styleId="Titolo6Carattere">
    <w:name w:val="Titolo 6 Carattere"/>
    <w:basedOn w:val="Carpredefinitoparagrafo"/>
    <w:link w:val="Titolo6"/>
    <w:uiPriority w:val="9"/>
    <w:semiHidden/>
    <w:rsid w:val="007D44B5"/>
    <w:rPr>
      <w:rFonts w:asciiTheme="majorHAnsi" w:eastAsiaTheme="majorEastAsia" w:hAnsiTheme="majorHAnsi" w:cstheme="majorBidi"/>
      <w:color w:val="1F3763" w:themeColor="accent1" w:themeShade="7F"/>
    </w:rPr>
  </w:style>
  <w:style w:type="character" w:customStyle="1" w:styleId="Titolo8Carattere">
    <w:name w:val="Titolo 8 Carattere"/>
    <w:basedOn w:val="Carpredefinitoparagrafo"/>
    <w:link w:val="Titolo8"/>
    <w:uiPriority w:val="99"/>
    <w:rsid w:val="007D44B5"/>
    <w:rPr>
      <w:rFonts w:ascii="Garamond" w:eastAsia="Times New Roman" w:hAnsi="Garamond" w:cs="Times New Roman"/>
      <w:i/>
      <w:iCs/>
      <w:szCs w:val="24"/>
      <w:lang w:val="x-none" w:eastAsia="ar-SA"/>
    </w:rPr>
  </w:style>
  <w:style w:type="character" w:customStyle="1" w:styleId="findhit">
    <w:name w:val="findhit"/>
    <w:basedOn w:val="Carpredefinitoparagrafo"/>
    <w:rsid w:val="007D44B5"/>
  </w:style>
  <w:style w:type="paragraph" w:customStyle="1" w:styleId="Standard">
    <w:name w:val="Standard"/>
    <w:rsid w:val="007D44B5"/>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CM1">
    <w:name w:val="CM1"/>
    <w:basedOn w:val="Normale"/>
    <w:next w:val="Normale"/>
    <w:uiPriority w:val="99"/>
    <w:rsid w:val="00C5624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ui-provider">
    <w:name w:val="ui-provider"/>
    <w:basedOn w:val="Carpredefinitoparagrafo"/>
    <w:rsid w:val="00180AC2"/>
  </w:style>
  <w:style w:type="paragraph" w:customStyle="1" w:styleId="TITOLOPICCOLO">
    <w:name w:val="TITOLO PICCOLO"/>
    <w:basedOn w:val="Normale"/>
    <w:rsid w:val="00300FC1"/>
    <w:pPr>
      <w:spacing w:after="0" w:line="240" w:lineRule="auto"/>
    </w:pPr>
    <w:rPr>
      <w:rFonts w:ascii="Montserrat" w:hAnsi="Montserrat"/>
      <w:b/>
      <w:color w:val="51BAB5"/>
      <w:szCs w:val="24"/>
    </w:rPr>
  </w:style>
  <w:style w:type="paragraph" w:customStyle="1" w:styleId="Corpodeltesto">
    <w:name w:val="Corpo del testo"/>
    <w:basedOn w:val="Normale"/>
    <w:next w:val="Normale"/>
    <w:link w:val="CorpodeltestoCarattere"/>
    <w:uiPriority w:val="99"/>
    <w:rsid w:val="00AB115C"/>
    <w:pPr>
      <w:widowControl w:val="0"/>
      <w:suppressAutoHyphens/>
      <w:autoSpaceDE w:val="0"/>
      <w:spacing w:after="0" w:line="240" w:lineRule="auto"/>
      <w:ind w:left="113"/>
    </w:pPr>
    <w:rPr>
      <w:rFonts w:ascii="Times New Roman" w:eastAsia="Times New Roman" w:hAnsi="Times New Roman" w:cs="Times New Roman"/>
      <w:kern w:val="1"/>
      <w:sz w:val="24"/>
      <w:szCs w:val="24"/>
      <w:lang w:eastAsia="hi-IN" w:bidi="hi-IN"/>
    </w:rPr>
  </w:style>
  <w:style w:type="character" w:customStyle="1" w:styleId="CorpodeltestoCarattere">
    <w:name w:val="Corpo del testo Carattere"/>
    <w:link w:val="Corpodeltesto"/>
    <w:uiPriority w:val="99"/>
    <w:locked/>
    <w:rsid w:val="00AB115C"/>
    <w:rPr>
      <w:rFonts w:ascii="Times New Roman" w:eastAsia="Times New Roman" w:hAnsi="Times New Roman" w:cs="Times New Roman"/>
      <w:kern w:val="1"/>
      <w:sz w:val="24"/>
      <w:szCs w:val="24"/>
      <w:lang w:eastAsia="hi-IN" w:bidi="hi-IN"/>
    </w:rPr>
  </w:style>
  <w:style w:type="paragraph" w:customStyle="1" w:styleId="StandardText">
    <w:name w:val="Standard Text"/>
    <w:qFormat/>
    <w:rsid w:val="00AB115C"/>
    <w:pPr>
      <w:pBdr>
        <w:top w:val="none" w:sz="0" w:space="0" w:color="000000"/>
        <w:left w:val="none" w:sz="0" w:space="0" w:color="000000"/>
        <w:bottom w:val="none" w:sz="0" w:space="0" w:color="000000"/>
        <w:right w:val="none" w:sz="0" w:space="0" w:color="000000"/>
      </w:pBdr>
      <w:suppressAutoHyphens/>
      <w:spacing w:after="0" w:line="240" w:lineRule="auto"/>
      <w:jc w:val="both"/>
    </w:pPr>
    <w:rPr>
      <w:color w:val="000000"/>
      <w:spacing w:val="-3"/>
      <w:sz w:val="24"/>
      <w:szCs w:val="24"/>
      <w:lang w:eastAsia="zh-CN"/>
    </w:rPr>
  </w:style>
  <w:style w:type="character" w:customStyle="1" w:styleId="Nessuno">
    <w:name w:val="Nessuno"/>
    <w:rsid w:val="00AB115C"/>
  </w:style>
  <w:style w:type="table" w:customStyle="1" w:styleId="Grigliatabella1">
    <w:name w:val="Griglia tabella1"/>
    <w:basedOn w:val="Tabellanormale"/>
    <w:next w:val="Grigliatabella"/>
    <w:uiPriority w:val="39"/>
    <w:rsid w:val="00813F9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ontenuto">
    <w:name w:val="Griglia - Contenuto"/>
    <w:basedOn w:val="Normale"/>
    <w:qFormat/>
    <w:rsid w:val="005249DD"/>
    <w:pPr>
      <w:tabs>
        <w:tab w:val="left" w:pos="284"/>
      </w:tabs>
      <w:spacing w:after="240" w:line="240" w:lineRule="auto"/>
      <w:ind w:left="34"/>
    </w:pPr>
    <w:rPr>
      <w:rFonts w:asciiTheme="majorHAnsi" w:hAnsiTheme="majorHAnsi" w:cstheme="majorHAnsi"/>
      <w:kern w:val="2"/>
      <w:sz w:val="20"/>
      <w:szCs w:val="20"/>
    </w:rPr>
  </w:style>
  <w:style w:type="paragraph" w:customStyle="1" w:styleId="Griglia-Intestazione">
    <w:name w:val="Griglia - Intestazione"/>
    <w:basedOn w:val="Normale"/>
    <w:qFormat/>
    <w:rsid w:val="005249DD"/>
    <w:pPr>
      <w:tabs>
        <w:tab w:val="left" w:pos="284"/>
      </w:tabs>
      <w:spacing w:after="240" w:line="240" w:lineRule="auto"/>
      <w:ind w:left="34"/>
    </w:pPr>
    <w:rPr>
      <w:rFonts w:asciiTheme="majorHAnsi" w:hAnsiTheme="majorHAnsi" w:cstheme="majorHAnsi"/>
      <w:b/>
      <w:bCs/>
      <w:kern w:val="2"/>
    </w:rPr>
  </w:style>
  <w:style w:type="paragraph" w:customStyle="1" w:styleId="Ageit-Titolo2">
    <w:name w:val="Ageit - Titolo 2"/>
    <w:basedOn w:val="Normale"/>
    <w:link w:val="Ageit-Titolo2Carattere"/>
    <w:qFormat/>
    <w:rsid w:val="005249DD"/>
    <w:pPr>
      <w:shd w:val="clear" w:color="auto" w:fill="F2F2F2" w:themeFill="background1" w:themeFillShade="F2"/>
      <w:tabs>
        <w:tab w:val="left" w:pos="284"/>
      </w:tabs>
      <w:spacing w:after="240" w:line="240" w:lineRule="auto"/>
      <w:ind w:left="-1134" w:firstLine="1"/>
      <w:jc w:val="right"/>
    </w:pPr>
    <w:rPr>
      <w:rFonts w:asciiTheme="majorHAnsi" w:hAnsiTheme="majorHAnsi" w:cs="Calibri Light (Titoli)"/>
      <w:caps/>
      <w:color w:val="0E345F"/>
      <w:kern w:val="2"/>
    </w:rPr>
  </w:style>
  <w:style w:type="character" w:customStyle="1" w:styleId="Ageit-Titolo2Carattere">
    <w:name w:val="Ageit - Titolo 2 Carattere"/>
    <w:basedOn w:val="Carpredefinitoparagrafo"/>
    <w:link w:val="Ageit-Titolo2"/>
    <w:rsid w:val="005249DD"/>
    <w:rPr>
      <w:rFonts w:asciiTheme="majorHAnsi" w:hAnsiTheme="majorHAnsi" w:cs="Calibri Light (Titoli)"/>
      <w:caps/>
      <w:color w:val="0E345F"/>
      <w:kern w:val="2"/>
      <w:shd w:val="clear" w:color="auto" w:fill="F2F2F2" w:themeFill="background1" w:themeFillShade="F2"/>
    </w:rPr>
  </w:style>
  <w:style w:type="paragraph" w:customStyle="1" w:styleId="Spoke9-Titolo1">
    <w:name w:val="Spoke9 - Titolo1"/>
    <w:basedOn w:val="Normale"/>
    <w:qFormat/>
    <w:rsid w:val="005249DD"/>
    <w:pPr>
      <w:shd w:val="clear" w:color="auto" w:fill="EEE5FF"/>
      <w:tabs>
        <w:tab w:val="left" w:pos="284"/>
      </w:tabs>
      <w:spacing w:after="240" w:line="240" w:lineRule="auto"/>
      <w:ind w:left="-1134" w:firstLine="1560"/>
      <w:jc w:val="right"/>
    </w:pPr>
    <w:rPr>
      <w:b/>
      <w:bCs/>
      <w:caps/>
      <w:color w:val="0E335E"/>
      <w:kern w:val="2"/>
      <w:sz w:val="28"/>
      <w:szCs w:val="28"/>
    </w:rPr>
  </w:style>
  <w:style w:type="paragraph" w:styleId="Elenco">
    <w:name w:val="List"/>
    <w:basedOn w:val="Normale"/>
    <w:uiPriority w:val="99"/>
    <w:unhideWhenUsed/>
    <w:rsid w:val="00E330AA"/>
    <w:pPr>
      <w:ind w:left="283" w:hanging="283"/>
      <w:contextualSpacing/>
    </w:pPr>
    <w:rPr>
      <w:kern w:val="2"/>
    </w:rPr>
  </w:style>
  <w:style w:type="paragraph" w:styleId="NormaleWeb">
    <w:name w:val="Normal (Web)"/>
    <w:basedOn w:val="Normale"/>
    <w:uiPriority w:val="99"/>
    <w:unhideWhenUsed/>
    <w:rsid w:val="00C82BF1"/>
    <w:pPr>
      <w:spacing w:before="100" w:beforeAutospacing="1" w:after="100" w:afterAutospacing="1" w:line="240" w:lineRule="auto"/>
    </w:pPr>
    <w:rPr>
      <w:rFonts w:ascii="Times New Roman" w:eastAsia="Times New Roman" w:hAnsi="Times New Roman" w:cs="Times New Roman"/>
      <w:sz w:val="24"/>
      <w:szCs w:val="24"/>
    </w:rPr>
  </w:style>
  <w:style w:type="paragraph" w:styleId="Titolosommario">
    <w:name w:val="TOC Heading"/>
    <w:basedOn w:val="Titolo1"/>
    <w:next w:val="Normale"/>
    <w:uiPriority w:val="39"/>
    <w:unhideWhenUsed/>
    <w:qFormat/>
    <w:rsid w:val="0095231F"/>
    <w:pPr>
      <w:keepNext/>
      <w:keepLines/>
      <w:widowControl/>
      <w:spacing w:before="240" w:line="259" w:lineRule="auto"/>
      <w:ind w:left="0"/>
      <w:outlineLvl w:val="9"/>
    </w:pPr>
    <w:rPr>
      <w:rFonts w:asciiTheme="majorHAnsi" w:eastAsiaTheme="majorEastAsia" w:hAnsiTheme="majorHAnsi" w:cstheme="majorBidi"/>
      <w:color w:val="2F5496" w:themeColor="accent1" w:themeShade="BF"/>
      <w:lang w:val="it-IT"/>
    </w:rPr>
  </w:style>
  <w:style w:type="paragraph" w:styleId="Sommario1">
    <w:name w:val="toc 1"/>
    <w:basedOn w:val="Normale"/>
    <w:next w:val="Normale"/>
    <w:autoRedefine/>
    <w:uiPriority w:val="39"/>
    <w:unhideWhenUsed/>
    <w:rsid w:val="0095231F"/>
    <w:pPr>
      <w:spacing w:after="100"/>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AgQt3ulIkhs4i5l6L3iYdRRwQ==">CgMxLjAyCWguNGQzNG9nODgAciExZkIzMDAwWDFJX09MS2syZXo1WTl3RzJpSkIyejFOTkw=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Santoro</dc:creator>
  <cp:lastModifiedBy>Cristina</cp:lastModifiedBy>
  <cp:revision>2</cp:revision>
  <dcterms:created xsi:type="dcterms:W3CDTF">2024-02-06T13:51:00Z</dcterms:created>
  <dcterms:modified xsi:type="dcterms:W3CDTF">2024-05-29T13:13:00Z</dcterms:modified>
</cp:coreProperties>
</file>