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DBF446" w14:textId="77777777" w:rsidR="004A5DC2" w:rsidRDefault="004A5DC2"/>
    <w:p w14:paraId="39305128" w14:textId="15BB439E" w:rsidR="009212DF" w:rsidRPr="009212DF" w:rsidRDefault="009212DF" w:rsidP="009212DF">
      <w:pPr>
        <w:ind w:left="5387" w:right="-352"/>
        <w:rPr>
          <w:rFonts w:ascii="Arial" w:eastAsia="Times New Roman" w:hAnsi="Arial" w:cs="Arial"/>
          <w:sz w:val="20"/>
          <w:szCs w:val="20"/>
          <w:lang w:val="it-IT" w:eastAsia="it-IT"/>
        </w:rPr>
      </w:pPr>
      <w:r w:rsidRPr="009212DF">
        <w:rPr>
          <w:rFonts w:ascii="Arial" w:eastAsia="Times New Roman" w:hAnsi="Arial" w:cs="Arial"/>
          <w:sz w:val="20"/>
          <w:szCs w:val="20"/>
          <w:lang w:val="it-IT" w:eastAsia="it-IT"/>
        </w:rPr>
        <w:t>Spett.le</w:t>
      </w:r>
      <w:r w:rsidRPr="009212DF">
        <w:rPr>
          <w:rFonts w:ascii="Arial" w:eastAsia="Times New Roman" w:hAnsi="Arial" w:cs="Arial"/>
          <w:sz w:val="20"/>
          <w:szCs w:val="20"/>
          <w:lang w:val="it-IT" w:eastAsia="it-IT"/>
        </w:rPr>
        <w:br/>
        <w:t>Istituto Nazionale di Ottica del CNR</w:t>
      </w:r>
      <w:r>
        <w:rPr>
          <w:rFonts w:ascii="Arial" w:eastAsia="Times New Roman" w:hAnsi="Arial" w:cs="Arial"/>
          <w:sz w:val="20"/>
          <w:szCs w:val="20"/>
          <w:lang w:val="it-IT" w:eastAsia="it-IT"/>
        </w:rPr>
        <w:t xml:space="preserve">                   </w:t>
      </w:r>
      <w:r w:rsidRPr="009212DF">
        <w:rPr>
          <w:rFonts w:ascii="Arial" w:eastAsia="Times New Roman" w:hAnsi="Arial" w:cs="Arial"/>
          <w:sz w:val="20"/>
          <w:szCs w:val="20"/>
          <w:lang w:val="it-IT" w:eastAsia="it-IT"/>
        </w:rPr>
        <w:t>Sede Secondaria di Sesto Fiorentino</w:t>
      </w:r>
    </w:p>
    <w:p w14:paraId="3D479020" w14:textId="24DBBC9E" w:rsidR="009212DF" w:rsidRPr="009212DF" w:rsidRDefault="009212DF" w:rsidP="009212DF">
      <w:pPr>
        <w:jc w:val="both"/>
        <w:rPr>
          <w:b/>
          <w:bCs/>
          <w:lang w:val="it-IT"/>
        </w:rPr>
      </w:pPr>
      <w:r w:rsidRPr="009212DF">
        <w:rPr>
          <w:rFonts w:cstheme="minorHAnsi"/>
          <w:b/>
          <w:bCs/>
          <w:lang w:val="it-IT"/>
        </w:rPr>
        <w:t xml:space="preserve">OGGETTO: INDAGINE ESPLORATIVA DI MERCATO VOLTA A RACCOGLIERE PREVENTIVI INFORMALI FINALIZZATI ALL’AFFIDAMENTO DI </w:t>
      </w:r>
      <w:r w:rsidRPr="009212DF">
        <w:rPr>
          <w:b/>
          <w:bCs/>
          <w:lang w:val="it-IT"/>
        </w:rPr>
        <w:t xml:space="preserve">"ALLESTIMENTO DI UN LABORATORIO COMPORTAMENTALE PER CAVIE MURINE LIBERE DI MUOVERSI” </w:t>
      </w:r>
      <w:r w:rsidRPr="009212DF">
        <w:rPr>
          <w:rFonts w:cstheme="minorHAnsi"/>
          <w:b/>
          <w:bCs/>
          <w:lang w:val="it-IT"/>
        </w:rPr>
        <w:t>NELL’AMBITO DEL PIANO NAZIONALE RIPRESA E RESILIENZA (PNRR) PROGETTO IR_EBRAINS-Italy MISSIONE 4, COMPONENTE 2, INVESTIMENTO 3.1</w:t>
      </w:r>
      <w:r w:rsidRPr="009212DF">
        <w:rPr>
          <w:rFonts w:eastAsia="Calibri" w:cstheme="minorHAnsi"/>
          <w:b/>
          <w:bCs/>
          <w:i/>
          <w:iCs/>
          <w:lang w:val="it-IT"/>
        </w:rPr>
        <w:t xml:space="preserve"> </w:t>
      </w:r>
      <w:r w:rsidRPr="009212DF">
        <w:rPr>
          <w:rFonts w:cstheme="minorHAnsi"/>
          <w:b/>
          <w:bCs/>
          <w:lang w:val="it-IT"/>
        </w:rPr>
        <w:t xml:space="preserve">CUP </w:t>
      </w:r>
      <w:r w:rsidRPr="009212DF">
        <w:rPr>
          <w:b/>
          <w:bCs/>
          <w:lang w:val="it-IT"/>
        </w:rPr>
        <w:t>B51E22000150006</w:t>
      </w:r>
    </w:p>
    <w:p w14:paraId="7D70F7C9" w14:textId="77777777" w:rsidR="009212DF" w:rsidRPr="009212DF" w:rsidRDefault="009212DF" w:rsidP="009212DF">
      <w:pPr>
        <w:jc w:val="both"/>
        <w:rPr>
          <w:rFonts w:cstheme="minorHAnsi"/>
          <w:lang w:val="it-IT"/>
        </w:rPr>
      </w:pPr>
    </w:p>
    <w:p w14:paraId="71DEC3E4" w14:textId="77777777" w:rsidR="009212DF" w:rsidRPr="009212DF" w:rsidRDefault="009212DF" w:rsidP="009212DF">
      <w:pPr>
        <w:jc w:val="center"/>
        <w:rPr>
          <w:rFonts w:cstheme="minorHAnsi"/>
          <w:lang w:val="it-IT"/>
        </w:rPr>
      </w:pPr>
      <w:r w:rsidRPr="009212DF">
        <w:rPr>
          <w:rFonts w:cstheme="minorHAnsi"/>
          <w:lang w:val="it-IT"/>
        </w:rPr>
        <w:t>DICHIARAZIONE SOSTITUTIVA DELL’ATTO DI NOTORIETA’</w:t>
      </w:r>
    </w:p>
    <w:p w14:paraId="0A0DF4FF" w14:textId="77777777" w:rsidR="009212DF" w:rsidRPr="009212DF" w:rsidRDefault="009212DF" w:rsidP="009212DF">
      <w:pPr>
        <w:jc w:val="center"/>
        <w:rPr>
          <w:rFonts w:cstheme="minorHAnsi"/>
          <w:lang w:val="it-IT"/>
        </w:rPr>
      </w:pPr>
      <w:r w:rsidRPr="009212DF">
        <w:rPr>
          <w:rFonts w:cstheme="minorHAnsi"/>
          <w:lang w:val="it-IT"/>
        </w:rPr>
        <w:t>(resa ai sensi D.P.R. 28 dicembre 2000, n. 445)</w:t>
      </w:r>
    </w:p>
    <w:p w14:paraId="547C9528" w14:textId="77777777" w:rsidR="009212DF" w:rsidRPr="009212DF" w:rsidRDefault="009212DF" w:rsidP="009212DF">
      <w:pPr>
        <w:jc w:val="both"/>
        <w:rPr>
          <w:rFonts w:cstheme="minorHAnsi"/>
          <w:lang w:val="it-IT"/>
        </w:rPr>
      </w:pPr>
    </w:p>
    <w:p w14:paraId="4A72F40D" w14:textId="77777777" w:rsidR="009212DF" w:rsidRPr="009212DF" w:rsidRDefault="009212DF" w:rsidP="009212DF">
      <w:pPr>
        <w:jc w:val="both"/>
        <w:rPr>
          <w:rFonts w:cstheme="minorHAnsi"/>
          <w:sz w:val="21"/>
          <w:szCs w:val="21"/>
          <w:lang w:val="it-IT"/>
        </w:rPr>
      </w:pPr>
      <w:r w:rsidRPr="009212DF">
        <w:rPr>
          <w:rFonts w:cstheme="minorHAnsi"/>
          <w:sz w:val="21"/>
          <w:szCs w:val="21"/>
          <w:lang w:val="it-IT"/>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37096C5E" w14:textId="77777777" w:rsidR="009212DF" w:rsidRPr="009212DF" w:rsidRDefault="009212DF" w:rsidP="009212DF">
      <w:pPr>
        <w:jc w:val="both"/>
        <w:rPr>
          <w:rFonts w:cstheme="minorHAnsi"/>
          <w:sz w:val="21"/>
          <w:szCs w:val="21"/>
          <w:lang w:val="it-IT"/>
        </w:rPr>
      </w:pPr>
    </w:p>
    <w:p w14:paraId="7F8F1D39" w14:textId="77777777" w:rsidR="009212DF" w:rsidRPr="009212DF" w:rsidRDefault="009212DF" w:rsidP="009212DF">
      <w:pPr>
        <w:jc w:val="both"/>
        <w:rPr>
          <w:rFonts w:cstheme="minorHAnsi"/>
          <w:sz w:val="21"/>
          <w:szCs w:val="21"/>
          <w:lang w:val="it-IT"/>
        </w:rPr>
      </w:pPr>
      <w:r w:rsidRPr="009212DF">
        <w:rPr>
          <w:rFonts w:cstheme="minorHAnsi"/>
          <w:sz w:val="21"/>
          <w:szCs w:val="21"/>
          <w:lang w:val="it-IT"/>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3061140F" w14:textId="77777777" w:rsidR="009212DF" w:rsidRPr="009212DF" w:rsidRDefault="009212DF" w:rsidP="009212DF">
      <w:pPr>
        <w:jc w:val="center"/>
        <w:rPr>
          <w:rFonts w:cstheme="minorHAnsi"/>
          <w:b/>
          <w:bCs/>
          <w:sz w:val="21"/>
          <w:szCs w:val="21"/>
          <w:lang w:val="it-IT"/>
        </w:rPr>
      </w:pPr>
      <w:r w:rsidRPr="009212DF">
        <w:rPr>
          <w:rFonts w:cstheme="minorHAnsi"/>
          <w:b/>
          <w:bCs/>
          <w:sz w:val="21"/>
          <w:szCs w:val="21"/>
          <w:lang w:val="it-IT"/>
        </w:rPr>
        <w:t>DICHIARA</w:t>
      </w:r>
    </w:p>
    <w:p w14:paraId="4226E778" w14:textId="77777777" w:rsidR="009212DF" w:rsidRPr="009212DF" w:rsidRDefault="009212DF" w:rsidP="009212DF">
      <w:pPr>
        <w:jc w:val="both"/>
        <w:rPr>
          <w:rFonts w:cstheme="minorHAnsi"/>
          <w:sz w:val="21"/>
          <w:szCs w:val="21"/>
          <w:lang w:val="it-IT"/>
        </w:rPr>
      </w:pPr>
      <w:r w:rsidRPr="009212DF">
        <w:rPr>
          <w:rFonts w:cstheme="minorHAnsi"/>
          <w:sz w:val="21"/>
          <w:szCs w:val="21"/>
          <w:lang w:val="it-IT"/>
        </w:rPr>
        <w:t>Di essere in possesso dei requisiti di cui all’avviso di indagine di mercato, e nello specifico:</w:t>
      </w:r>
    </w:p>
    <w:p w14:paraId="698AB172" w14:textId="77777777" w:rsidR="009212DF" w:rsidRPr="008F6C7A" w:rsidRDefault="009212DF" w:rsidP="009212DF">
      <w:pPr>
        <w:pStyle w:val="Default"/>
        <w:numPr>
          <w:ilvl w:val="0"/>
          <w:numId w:val="2"/>
        </w:numPr>
        <w:spacing w:after="18"/>
        <w:rPr>
          <w:sz w:val="21"/>
          <w:szCs w:val="21"/>
        </w:rPr>
      </w:pPr>
      <w:r w:rsidRPr="008F6C7A">
        <w:rPr>
          <w:sz w:val="21"/>
          <w:szCs w:val="21"/>
        </w:rPr>
        <w:t xml:space="preserve">requisiti di ordine generale di cui al Capo II, Titolo IV del D.lgs. 36/2023; </w:t>
      </w:r>
    </w:p>
    <w:p w14:paraId="08C64DDD" w14:textId="77777777" w:rsidR="009212DF" w:rsidRPr="008F6C7A" w:rsidRDefault="009212DF" w:rsidP="009212DF">
      <w:pPr>
        <w:pStyle w:val="Default"/>
        <w:numPr>
          <w:ilvl w:val="0"/>
          <w:numId w:val="2"/>
        </w:numPr>
        <w:spacing w:after="18"/>
        <w:jc w:val="both"/>
        <w:rPr>
          <w:sz w:val="21"/>
          <w:szCs w:val="21"/>
        </w:rPr>
      </w:pPr>
      <w:r w:rsidRPr="008F6C7A">
        <w:rPr>
          <w:sz w:val="21"/>
          <w:szCs w:val="21"/>
        </w:rPr>
        <w:t>requisiti</w:t>
      </w:r>
      <w:r w:rsidRPr="008F6C7A">
        <w:rPr>
          <w:b/>
          <w:bCs/>
          <w:sz w:val="21"/>
          <w:szCs w:val="21"/>
        </w:rPr>
        <w:t xml:space="preserve"> </w:t>
      </w:r>
      <w:r w:rsidRPr="008F6C7A">
        <w:rPr>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008F6C7A">
        <w:rPr>
          <w:rFonts w:cstheme="minorHAnsi"/>
          <w:sz w:val="21"/>
          <w:szCs w:val="21"/>
        </w:rPr>
        <w:t>di essere iscritto in uno dei registri professionali o commerciali di cui all’allegato II.11 del D.lgs. 36/2023</w:t>
      </w:r>
      <w:r w:rsidRPr="008F6C7A">
        <w:rPr>
          <w:sz w:val="21"/>
          <w:szCs w:val="21"/>
        </w:rPr>
        <w:t xml:space="preserve">; </w:t>
      </w:r>
    </w:p>
    <w:p w14:paraId="3AA5DCE5" w14:textId="77777777" w:rsidR="009212DF" w:rsidRPr="008F6C7A" w:rsidRDefault="009212DF" w:rsidP="009212DF">
      <w:pPr>
        <w:pStyle w:val="Paragrafoelenco"/>
        <w:numPr>
          <w:ilvl w:val="0"/>
          <w:numId w:val="1"/>
        </w:numPr>
        <w:tabs>
          <w:tab w:val="left" w:pos="284"/>
        </w:tabs>
        <w:jc w:val="both"/>
        <w:rPr>
          <w:rFonts w:eastAsia="Times New Roman" w:cstheme="minorHAnsi"/>
          <w:sz w:val="21"/>
          <w:szCs w:val="21"/>
          <w:lang w:eastAsia="it-IT"/>
        </w:rPr>
      </w:pPr>
      <w:r w:rsidRPr="008F6C7A">
        <w:rPr>
          <w:rFonts w:cstheme="minorHAnsi"/>
          <w:i/>
          <w:iCs/>
          <w:sz w:val="21"/>
          <w:szCs w:val="21"/>
        </w:rPr>
        <w:t xml:space="preserve"> (nel caso di operatori economici residenti in Paesi terzi firmatari dell'AAP o di altri accordi internazionali di cui all'art. 69 del D.Lgs 36/2023)</w:t>
      </w:r>
      <w:r w:rsidRPr="008F6C7A">
        <w:rPr>
          <w:rFonts w:cstheme="minorHAnsi"/>
          <w:sz w:val="21"/>
          <w:szCs w:val="21"/>
        </w:rPr>
        <w:t xml:space="preserve"> di essere iscritto </w:t>
      </w:r>
      <w:r w:rsidRPr="008F6C7A">
        <w:rPr>
          <w:rFonts w:eastAsia="Times New Roman" w:cstheme="minorHAnsi"/>
          <w:sz w:val="21"/>
          <w:szCs w:val="21"/>
          <w:lang w:eastAsia="it-IT"/>
        </w:rPr>
        <w:t>in uno dei registri professionali e commerciali istituiti nel Paese in cui è residente;</w:t>
      </w:r>
    </w:p>
    <w:p w14:paraId="08180D38" w14:textId="77777777" w:rsidR="009212DF" w:rsidRPr="008F6C7A" w:rsidRDefault="009212DF" w:rsidP="009212DF">
      <w:pPr>
        <w:pStyle w:val="Default"/>
        <w:numPr>
          <w:ilvl w:val="0"/>
          <w:numId w:val="1"/>
        </w:numPr>
        <w:jc w:val="both"/>
        <w:rPr>
          <w:rFonts w:asciiTheme="minorHAnsi" w:hAnsiTheme="minorHAnsi" w:cstheme="minorHAnsi"/>
          <w:sz w:val="21"/>
          <w:szCs w:val="21"/>
        </w:rPr>
      </w:pPr>
      <w:r w:rsidRPr="008F6C7A">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1DBFD086" w14:textId="77777777" w:rsidR="009212DF" w:rsidRPr="009212DF" w:rsidRDefault="009212DF" w:rsidP="009212DF">
      <w:pPr>
        <w:jc w:val="both"/>
        <w:rPr>
          <w:rFonts w:cstheme="minorHAnsi"/>
          <w:sz w:val="21"/>
          <w:szCs w:val="21"/>
          <w:lang w:val="it-IT"/>
        </w:rPr>
      </w:pPr>
    </w:p>
    <w:p w14:paraId="2C9F4CFA" w14:textId="77777777" w:rsidR="009212DF" w:rsidRDefault="009212DF" w:rsidP="009212DF">
      <w:pPr>
        <w:jc w:val="both"/>
        <w:rPr>
          <w:rFonts w:cstheme="minorHAnsi"/>
          <w:sz w:val="21"/>
          <w:szCs w:val="21"/>
          <w:lang w:val="it-IT"/>
        </w:rPr>
      </w:pPr>
    </w:p>
    <w:p w14:paraId="62AF5A7A" w14:textId="4C1DC1C4" w:rsidR="009212DF" w:rsidRPr="009212DF" w:rsidRDefault="009212DF" w:rsidP="009212DF">
      <w:pPr>
        <w:jc w:val="both"/>
        <w:rPr>
          <w:rFonts w:cstheme="minorHAnsi"/>
          <w:sz w:val="21"/>
          <w:szCs w:val="21"/>
          <w:lang w:val="it-IT"/>
        </w:rPr>
      </w:pPr>
      <w:r w:rsidRPr="009212DF">
        <w:rPr>
          <w:rFonts w:cstheme="minorHAnsi"/>
          <w:sz w:val="21"/>
          <w:szCs w:val="21"/>
          <w:lang w:val="it-IT"/>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7C2EE431" w14:textId="77777777" w:rsidR="009212DF" w:rsidRPr="009212DF" w:rsidRDefault="009212DF" w:rsidP="009212DF">
      <w:pPr>
        <w:jc w:val="both"/>
        <w:rPr>
          <w:rFonts w:cstheme="minorHAnsi"/>
          <w:sz w:val="21"/>
          <w:szCs w:val="21"/>
          <w:lang w:val="it-IT"/>
        </w:rPr>
      </w:pPr>
    </w:p>
    <w:p w14:paraId="2DF51EE4" w14:textId="77777777" w:rsidR="009212DF" w:rsidRPr="009212DF" w:rsidRDefault="009212DF" w:rsidP="009212DF">
      <w:pPr>
        <w:jc w:val="both"/>
        <w:rPr>
          <w:rFonts w:cstheme="minorHAnsi"/>
          <w:sz w:val="21"/>
          <w:szCs w:val="21"/>
          <w:lang w:val="it-IT"/>
        </w:rPr>
      </w:pPr>
      <w:r w:rsidRPr="009212DF">
        <w:rPr>
          <w:rFonts w:cstheme="minorHAnsi"/>
          <w:sz w:val="21"/>
          <w:szCs w:val="21"/>
          <w:lang w:val="it-IT"/>
        </w:rPr>
        <w:t>Luogo e data, _________________</w:t>
      </w:r>
    </w:p>
    <w:p w14:paraId="2FAEEAAB" w14:textId="77777777" w:rsidR="009212DF" w:rsidRPr="009212DF" w:rsidRDefault="009212DF" w:rsidP="009212DF">
      <w:pPr>
        <w:ind w:left="4248" w:firstLine="708"/>
        <w:jc w:val="both"/>
        <w:rPr>
          <w:rFonts w:cstheme="minorHAnsi"/>
          <w:sz w:val="21"/>
          <w:szCs w:val="21"/>
          <w:lang w:val="it-IT"/>
        </w:rPr>
      </w:pPr>
      <w:r w:rsidRPr="009212DF">
        <w:rPr>
          <w:rFonts w:cstheme="minorHAnsi"/>
          <w:sz w:val="21"/>
          <w:szCs w:val="21"/>
          <w:lang w:val="it-IT"/>
        </w:rPr>
        <w:t>Firma digitale</w:t>
      </w:r>
      <w:r w:rsidRPr="008F6C7A">
        <w:rPr>
          <w:rStyle w:val="Rimandonotaapidipagina"/>
          <w:rFonts w:cstheme="minorHAnsi"/>
          <w:sz w:val="21"/>
          <w:szCs w:val="21"/>
        </w:rPr>
        <w:footnoteReference w:id="1"/>
      </w:r>
      <w:r w:rsidRPr="009212DF">
        <w:rPr>
          <w:rFonts w:cstheme="minorHAnsi"/>
          <w:sz w:val="21"/>
          <w:szCs w:val="21"/>
          <w:lang w:val="it-IT"/>
        </w:rPr>
        <w:t xml:space="preserve"> del legale</w:t>
      </w:r>
      <w:r w:rsidRPr="009212DF">
        <w:rPr>
          <w:rFonts w:cstheme="minorHAnsi"/>
          <w:lang w:val="it-IT"/>
        </w:rPr>
        <w:t xml:space="preserve"> </w:t>
      </w:r>
      <w:r w:rsidRPr="009212DF">
        <w:rPr>
          <w:rFonts w:cstheme="minorHAnsi"/>
          <w:sz w:val="21"/>
          <w:szCs w:val="21"/>
          <w:lang w:val="it-IT"/>
        </w:rPr>
        <w:t>rappresentante/procuratore</w:t>
      </w:r>
      <w:bookmarkStart w:id="0" w:name="_Ref41906052"/>
      <w:r w:rsidRPr="008F6C7A">
        <w:rPr>
          <w:rStyle w:val="Rimandonotaapidipagina"/>
          <w:rFonts w:cstheme="minorHAnsi"/>
          <w:sz w:val="21"/>
          <w:szCs w:val="21"/>
        </w:rPr>
        <w:footnoteReference w:id="2"/>
      </w:r>
      <w:bookmarkEnd w:id="0"/>
    </w:p>
    <w:p w14:paraId="6036EE87" w14:textId="77777777" w:rsidR="00F528B2" w:rsidRPr="009212DF" w:rsidRDefault="004A5DC2" w:rsidP="004A5DC2">
      <w:pPr>
        <w:tabs>
          <w:tab w:val="left" w:pos="3409"/>
        </w:tabs>
        <w:rPr>
          <w:lang w:val="it-IT"/>
        </w:rPr>
      </w:pPr>
      <w:r w:rsidRPr="009212DF">
        <w:rPr>
          <w:lang w:val="it-IT"/>
        </w:rPr>
        <w:tab/>
      </w:r>
    </w:p>
    <w:sectPr w:rsidR="00F528B2" w:rsidRPr="009212DF" w:rsidSect="00743CAD">
      <w:headerReference w:type="default" r:id="rId7"/>
      <w:footerReference w:type="default" r:id="rId8"/>
      <w:pgSz w:w="11906" w:h="16838"/>
      <w:pgMar w:top="1650" w:right="1134" w:bottom="1134" w:left="1134" w:header="708" w:footer="4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706DE2" w14:textId="77777777" w:rsidR="001A055D" w:rsidRDefault="001A055D" w:rsidP="00AF75C6">
      <w:pPr>
        <w:spacing w:after="0" w:line="240" w:lineRule="auto"/>
      </w:pPr>
      <w:r>
        <w:separator/>
      </w:r>
    </w:p>
  </w:endnote>
  <w:endnote w:type="continuationSeparator" w:id="0">
    <w:p w14:paraId="432A2EC2" w14:textId="77777777" w:rsidR="001A055D" w:rsidRDefault="001A055D" w:rsidP="00AF7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gliatabella"/>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45"/>
      <w:gridCol w:w="4383"/>
    </w:tblGrid>
    <w:tr w:rsidR="00863C4A" w:rsidRPr="000056F3" w14:paraId="15B81AA9" w14:textId="77777777" w:rsidTr="00863C4A">
      <w:trPr>
        <w:jc w:val="center"/>
      </w:trPr>
      <w:tc>
        <w:tcPr>
          <w:tcW w:w="5245" w:type="dxa"/>
        </w:tcPr>
        <w:p w14:paraId="7AD1A83A" w14:textId="77777777" w:rsidR="00863C4A" w:rsidRPr="009212DF" w:rsidRDefault="00863C4A" w:rsidP="00863C4A">
          <w:pPr>
            <w:pStyle w:val="Pidipagina"/>
            <w:jc w:val="right"/>
            <w:rPr>
              <w:rFonts w:ascii="Calibri Light" w:hAnsi="Calibri Light" w:cs="Calibri Light"/>
              <w:color w:val="000000" w:themeColor="text1"/>
              <w:sz w:val="14"/>
              <w:szCs w:val="14"/>
              <w:lang w:val="it-IT"/>
            </w:rPr>
          </w:pPr>
          <w:r w:rsidRPr="00515722">
            <w:rPr>
              <w:rFonts w:ascii="Calibri Light" w:hAnsi="Calibri Light" w:cs="Calibri Light"/>
              <w:noProof/>
              <w:lang w:eastAsia="en-GB"/>
            </w:rPr>
            <w:drawing>
              <wp:anchor distT="0" distB="0" distL="114300" distR="114300" simplePos="0" relativeHeight="251658240" behindDoc="1" locked="0" layoutInCell="1" allowOverlap="1" wp14:anchorId="75B2C1BA" wp14:editId="65BEEBD6">
                <wp:simplePos x="0" y="0"/>
                <wp:positionH relativeFrom="column">
                  <wp:posOffset>-46234</wp:posOffset>
                </wp:positionH>
                <wp:positionV relativeFrom="paragraph">
                  <wp:posOffset>229</wp:posOffset>
                </wp:positionV>
                <wp:extent cx="1601822" cy="353338"/>
                <wp:effectExtent l="0" t="0" r="0" b="8890"/>
                <wp:wrapTight wrapText="bothSides">
                  <wp:wrapPolygon edited="0">
                    <wp:start x="1285" y="0"/>
                    <wp:lineTo x="0" y="2331"/>
                    <wp:lineTo x="0" y="15151"/>
                    <wp:lineTo x="257" y="18647"/>
                    <wp:lineTo x="1028" y="20978"/>
                    <wp:lineTo x="16187" y="20978"/>
                    <wp:lineTo x="16187" y="18647"/>
                    <wp:lineTo x="20812" y="9324"/>
                    <wp:lineTo x="21326" y="4662"/>
                    <wp:lineTo x="20298" y="0"/>
                    <wp:lineTo x="1285" y="0"/>
                  </wp:wrapPolygon>
                </wp:wrapTight>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NR _i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1822" cy="353338"/>
                        </a:xfrm>
                        <a:prstGeom prst="rect">
                          <a:avLst/>
                        </a:prstGeom>
                      </pic:spPr>
                    </pic:pic>
                  </a:graphicData>
                </a:graphic>
              </wp:anchor>
            </w:drawing>
          </w:r>
          <w:r w:rsidRPr="009212DF">
            <w:rPr>
              <w:rFonts w:ascii="Calibri Light" w:hAnsi="Calibri Light" w:cs="Calibri Light"/>
              <w:color w:val="000000" w:themeColor="text1"/>
              <w:sz w:val="14"/>
              <w:szCs w:val="14"/>
              <w:lang w:val="it-IT"/>
            </w:rPr>
            <w:t>CNR- Consiglio Nazionale delle Ricerche</w:t>
          </w:r>
        </w:p>
        <w:p w14:paraId="582FA929" w14:textId="77777777" w:rsidR="00863C4A" w:rsidRPr="00515722" w:rsidRDefault="00863C4A" w:rsidP="00863C4A">
          <w:pPr>
            <w:pStyle w:val="Pidipagina"/>
            <w:jc w:val="right"/>
            <w:rPr>
              <w:rFonts w:ascii="Calibri Light" w:hAnsi="Calibri Light" w:cs="Calibri Light"/>
              <w:color w:val="000000"/>
              <w:sz w:val="14"/>
              <w:szCs w:val="14"/>
              <w:lang w:val="it-IT"/>
            </w:rPr>
          </w:pPr>
          <w:r w:rsidRPr="009212DF">
            <w:rPr>
              <w:rFonts w:ascii="Calibri Light" w:hAnsi="Calibri Light" w:cs="Calibri Light"/>
              <w:color w:val="000000" w:themeColor="text1"/>
              <w:sz w:val="14"/>
              <w:szCs w:val="14"/>
              <w:lang w:val="it-IT"/>
            </w:rPr>
            <w:t>P. IVA IT 02118311006 – C.F. 80054330586</w:t>
          </w:r>
          <w:r w:rsidRPr="00515722">
            <w:rPr>
              <w:rFonts w:ascii="Calibri Light" w:hAnsi="Calibri Light" w:cs="Calibri Light"/>
              <w:color w:val="000000"/>
              <w:sz w:val="14"/>
              <w:szCs w:val="14"/>
              <w:lang w:val="it-IT"/>
            </w:rPr>
            <w:t xml:space="preserve"> </w:t>
          </w:r>
        </w:p>
        <w:p w14:paraId="37797FE8" w14:textId="77777777" w:rsidR="00743CAD" w:rsidRDefault="00743CAD" w:rsidP="00863C4A">
          <w:pPr>
            <w:pStyle w:val="Pidipagina"/>
            <w:jc w:val="right"/>
            <w:rPr>
              <w:rFonts w:ascii="Calibri Light" w:hAnsi="Calibri Light" w:cs="Calibri Light"/>
              <w:color w:val="000000"/>
              <w:sz w:val="14"/>
              <w:szCs w:val="14"/>
              <w:lang w:val="it-IT"/>
            </w:rPr>
          </w:pPr>
        </w:p>
        <w:p w14:paraId="4B2CC458" w14:textId="77777777" w:rsidR="00863C4A" w:rsidRPr="00515722" w:rsidRDefault="00863C4A" w:rsidP="00863C4A">
          <w:pPr>
            <w:pStyle w:val="Pidipagina"/>
            <w:jc w:val="right"/>
            <w:rPr>
              <w:rFonts w:ascii="Calibri Light" w:hAnsi="Calibri Light" w:cs="Calibri Light"/>
              <w:color w:val="000000"/>
              <w:sz w:val="14"/>
              <w:szCs w:val="14"/>
              <w:lang w:val="it-IT"/>
            </w:rPr>
          </w:pPr>
          <w:r w:rsidRPr="00515722">
            <w:rPr>
              <w:rFonts w:ascii="Calibri Light" w:hAnsi="Calibri Light" w:cs="Calibri Light"/>
              <w:color w:val="000000"/>
              <w:sz w:val="14"/>
              <w:szCs w:val="14"/>
              <w:lang w:val="it-IT"/>
            </w:rPr>
            <w:t>Coordinamento EBRAINS-Italy</w:t>
          </w:r>
          <w:r w:rsidR="00743CAD">
            <w:rPr>
              <w:rFonts w:ascii="Calibri Light" w:hAnsi="Calibri Light" w:cs="Calibri Light"/>
              <w:color w:val="000000"/>
              <w:sz w:val="14"/>
              <w:szCs w:val="14"/>
              <w:lang w:val="it-IT"/>
            </w:rPr>
            <w:t xml:space="preserve"> </w:t>
          </w:r>
          <w:r w:rsidRPr="00515722">
            <w:rPr>
              <w:rFonts w:ascii="Calibri Light" w:hAnsi="Calibri Light" w:cs="Calibri Light"/>
              <w:color w:val="000000"/>
              <w:sz w:val="14"/>
              <w:szCs w:val="14"/>
              <w:lang w:val="it-IT"/>
            </w:rPr>
            <w:t>IBF Istituto di</w:t>
          </w:r>
          <w:r w:rsidR="00743CAD">
            <w:rPr>
              <w:rFonts w:ascii="Calibri Light" w:hAnsi="Calibri Light" w:cs="Calibri Light"/>
              <w:color w:val="000000"/>
              <w:sz w:val="14"/>
              <w:szCs w:val="14"/>
              <w:lang w:val="it-IT"/>
            </w:rPr>
            <w:t xml:space="preserve"> </w:t>
          </w:r>
          <w:r w:rsidRPr="00515722">
            <w:rPr>
              <w:rFonts w:ascii="Calibri Light" w:hAnsi="Calibri Light" w:cs="Calibri Light"/>
              <w:color w:val="000000"/>
              <w:sz w:val="14"/>
              <w:szCs w:val="14"/>
              <w:lang w:val="it-IT"/>
            </w:rPr>
            <w:t xml:space="preserve">Biofisica </w:t>
          </w:r>
        </w:p>
        <w:p w14:paraId="0F752E60" w14:textId="77777777" w:rsidR="00863C4A" w:rsidRPr="009212DF" w:rsidRDefault="00863C4A" w:rsidP="00863C4A">
          <w:pPr>
            <w:pStyle w:val="Pidipagina"/>
            <w:jc w:val="right"/>
            <w:rPr>
              <w:rFonts w:ascii="Calibri Light" w:hAnsi="Calibri Light" w:cs="Calibri Light"/>
              <w:sz w:val="14"/>
              <w:szCs w:val="14"/>
              <w:lang w:val="it-IT"/>
            </w:rPr>
          </w:pPr>
          <w:r w:rsidRPr="00515722">
            <w:rPr>
              <w:rFonts w:ascii="Calibri Light" w:hAnsi="Calibri Light" w:cs="Calibri Light"/>
              <w:color w:val="000000"/>
              <w:sz w:val="14"/>
              <w:szCs w:val="14"/>
              <w:lang w:val="it-IT"/>
            </w:rPr>
            <w:t xml:space="preserve"> Palermo via Ugo La Malfa, 153 – 90146 </w:t>
          </w:r>
          <w:r w:rsidRPr="009212DF">
            <w:rPr>
              <w:rFonts w:ascii="Calibri Light" w:hAnsi="Calibri Light" w:cs="Calibri Light"/>
              <w:color w:val="000000" w:themeColor="text1"/>
              <w:sz w:val="14"/>
              <w:szCs w:val="14"/>
              <w:lang w:val="it-IT"/>
            </w:rPr>
            <w:br/>
          </w:r>
          <w:r w:rsidR="00743CAD" w:rsidRPr="009212DF">
            <w:rPr>
              <w:rFonts w:ascii="Calibri Light" w:hAnsi="Calibri Light" w:cs="Calibri Light"/>
              <w:sz w:val="14"/>
              <w:szCs w:val="14"/>
              <w:lang w:val="it-IT"/>
            </w:rPr>
            <w:t>EBRAINS-coordinamento@ibf.cnr.it</w:t>
          </w:r>
        </w:p>
        <w:p w14:paraId="1D80DA84" w14:textId="77777777" w:rsidR="00743CAD" w:rsidRPr="00743CAD" w:rsidRDefault="00743CAD" w:rsidP="00863C4A">
          <w:pPr>
            <w:pStyle w:val="Pidipagina"/>
            <w:jc w:val="right"/>
            <w:rPr>
              <w:sz w:val="14"/>
              <w:szCs w:val="14"/>
              <w:lang w:val="fr-FR"/>
            </w:rPr>
          </w:pPr>
          <w:r>
            <w:rPr>
              <w:sz w:val="14"/>
              <w:szCs w:val="14"/>
              <w:lang w:val="fr-FR"/>
            </w:rPr>
            <w:t xml:space="preserve">PEC </w:t>
          </w:r>
          <w:r w:rsidRPr="00743CAD">
            <w:rPr>
              <w:sz w:val="14"/>
              <w:szCs w:val="14"/>
              <w:lang w:val="fr-FR"/>
            </w:rPr>
            <w:t>protocollo.ibf@pec.cnr.it</w:t>
          </w:r>
        </w:p>
      </w:tc>
      <w:tc>
        <w:tcPr>
          <w:tcW w:w="4383" w:type="dxa"/>
        </w:tcPr>
        <w:p w14:paraId="1D9DEF09" w14:textId="77777777" w:rsidR="00586795" w:rsidRDefault="00586795" w:rsidP="00586795">
          <w:pPr>
            <w:pStyle w:val="Pidipagina"/>
            <w:rPr>
              <w:rFonts w:ascii="Calibri Light" w:hAnsi="Calibri Light" w:cs="Calibri Light"/>
              <w:color w:val="000000" w:themeColor="text1"/>
              <w:sz w:val="14"/>
              <w:szCs w:val="14"/>
              <w:lang w:val="fr-FR"/>
            </w:rPr>
          </w:pPr>
          <w:r w:rsidRPr="00586795">
            <w:rPr>
              <w:rFonts w:ascii="Calibri Light" w:hAnsi="Calibri Light" w:cs="Calibri Light"/>
              <w:noProof/>
              <w:color w:val="000000" w:themeColor="text1"/>
              <w:sz w:val="14"/>
              <w:szCs w:val="14"/>
              <w:lang w:val="fr-FR"/>
            </w:rPr>
            <w:drawing>
              <wp:inline distT="0" distB="0" distL="0" distR="0" wp14:anchorId="764CA9F0" wp14:editId="7FA43C99">
                <wp:extent cx="1197428" cy="316120"/>
                <wp:effectExtent l="0" t="0" r="0" b="1905"/>
                <wp:docPr id="6"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136" cy="326867"/>
                        </a:xfrm>
                        <a:prstGeom prst="rect">
                          <a:avLst/>
                        </a:prstGeom>
                        <a:noFill/>
                      </pic:spPr>
                    </pic:pic>
                  </a:graphicData>
                </a:graphic>
              </wp:inline>
            </w:drawing>
          </w:r>
        </w:p>
        <w:p w14:paraId="49B0D305" w14:textId="62799A9C" w:rsidR="00FA4716" w:rsidRPr="00FA4716" w:rsidRDefault="00FA4716" w:rsidP="00586795">
          <w:pPr>
            <w:pStyle w:val="Pidipagina"/>
            <w:rPr>
              <w:rFonts w:ascii="Calibri Light" w:hAnsi="Calibri Light" w:cs="Calibri Light"/>
              <w:color w:val="000000" w:themeColor="text1"/>
              <w:sz w:val="14"/>
              <w:szCs w:val="14"/>
              <w:lang w:val="it-IT"/>
            </w:rPr>
          </w:pPr>
          <w:r w:rsidRPr="00FA4716">
            <w:rPr>
              <w:rFonts w:ascii="Calibri Light" w:hAnsi="Calibri Light" w:cs="Calibri Light"/>
              <w:color w:val="000000" w:themeColor="text1"/>
              <w:sz w:val="14"/>
              <w:szCs w:val="14"/>
              <w:lang w:val="it-IT"/>
            </w:rPr>
            <w:t xml:space="preserve">Sede Secondaria di Sesto Fiorentino </w:t>
          </w:r>
          <w:r w:rsidR="00D80CE6">
            <w:rPr>
              <w:rFonts w:ascii="Calibri Light" w:hAnsi="Calibri Light" w:cs="Calibri Light"/>
              <w:color w:val="000000" w:themeColor="text1"/>
              <w:sz w:val="14"/>
              <w:szCs w:val="14"/>
              <w:lang w:val="it-IT"/>
            </w:rPr>
            <w:t>presso LENS</w:t>
          </w:r>
        </w:p>
        <w:p w14:paraId="38D05603" w14:textId="006E2ED6" w:rsidR="00586795" w:rsidRPr="00FA4716" w:rsidRDefault="00FA4716" w:rsidP="00586795">
          <w:pPr>
            <w:pStyle w:val="Pidipagina"/>
            <w:rPr>
              <w:rFonts w:ascii="Calibri Light" w:hAnsi="Calibri Light" w:cs="Calibri Light"/>
              <w:color w:val="000000" w:themeColor="text1"/>
              <w:sz w:val="14"/>
              <w:szCs w:val="14"/>
              <w:lang w:val="it-IT"/>
            </w:rPr>
          </w:pPr>
          <w:r w:rsidRPr="00FA4716">
            <w:rPr>
              <w:rFonts w:ascii="Calibri Light" w:hAnsi="Calibri Light" w:cs="Calibri Light"/>
              <w:color w:val="000000" w:themeColor="text1"/>
              <w:sz w:val="14"/>
              <w:szCs w:val="14"/>
              <w:lang w:val="it-IT"/>
            </w:rPr>
            <w:t xml:space="preserve">Via Nello Carrara, 1 - 50019 Sesto Fiorentino (Firenze) </w:t>
          </w:r>
        </w:p>
        <w:p w14:paraId="5393026F" w14:textId="707D8994" w:rsidR="00FA4716" w:rsidRPr="00FA4716" w:rsidRDefault="00FA4716" w:rsidP="00586795">
          <w:pPr>
            <w:pStyle w:val="Pidipagina"/>
            <w:rPr>
              <w:rFonts w:ascii="Calibri Light" w:hAnsi="Calibri Light" w:cs="Calibri Light"/>
              <w:color w:val="000000" w:themeColor="text1"/>
              <w:sz w:val="14"/>
              <w:szCs w:val="14"/>
              <w:lang w:val="it-IT"/>
            </w:rPr>
          </w:pPr>
          <w:r w:rsidRPr="00FA4716">
            <w:rPr>
              <w:rFonts w:ascii="Calibri Light" w:hAnsi="Calibri Light" w:cs="Calibri Light"/>
              <w:color w:val="000000" w:themeColor="text1"/>
              <w:sz w:val="14"/>
              <w:szCs w:val="14"/>
              <w:lang w:val="it-IT"/>
            </w:rPr>
            <w:t>amministrazione.sesto@ino.cnr.it</w:t>
          </w:r>
        </w:p>
        <w:p w14:paraId="1EDCBFD5" w14:textId="2278E937" w:rsidR="00863C4A" w:rsidRPr="009212DF" w:rsidRDefault="00FA4716" w:rsidP="00586795">
          <w:pPr>
            <w:pStyle w:val="Pidipagina"/>
            <w:rPr>
              <w:rFonts w:ascii="Calibri Light" w:hAnsi="Calibri Light" w:cs="Calibri Light"/>
              <w:b/>
              <w:bCs/>
              <w:color w:val="000000" w:themeColor="text1"/>
              <w:sz w:val="14"/>
              <w:szCs w:val="14"/>
              <w:lang w:val="it-IT"/>
            </w:rPr>
          </w:pPr>
          <w:r w:rsidRPr="009212DF">
            <w:rPr>
              <w:rFonts w:ascii="Calibri Light" w:hAnsi="Calibri Light" w:cs="Calibri Light"/>
              <w:b/>
              <w:bCs/>
              <w:color w:val="000000" w:themeColor="text1"/>
              <w:sz w:val="14"/>
              <w:szCs w:val="14"/>
              <w:lang w:val="it-IT"/>
            </w:rPr>
            <w:t>protocollo.ino@pec.cnr.it</w:t>
          </w:r>
        </w:p>
      </w:tc>
    </w:tr>
  </w:tbl>
  <w:p w14:paraId="52E3756C" w14:textId="77777777" w:rsidR="00F87C89" w:rsidRPr="009212DF" w:rsidRDefault="00F87C89" w:rsidP="00863C4A">
    <w:pPr>
      <w:pStyle w:val="Pidipagina"/>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F30DCE" w14:textId="77777777" w:rsidR="001A055D" w:rsidRDefault="001A055D" w:rsidP="00AF75C6">
      <w:pPr>
        <w:spacing w:after="0" w:line="240" w:lineRule="auto"/>
      </w:pPr>
      <w:r>
        <w:separator/>
      </w:r>
    </w:p>
  </w:footnote>
  <w:footnote w:type="continuationSeparator" w:id="0">
    <w:p w14:paraId="606D017D" w14:textId="77777777" w:rsidR="001A055D" w:rsidRDefault="001A055D" w:rsidP="00AF75C6">
      <w:pPr>
        <w:spacing w:after="0" w:line="240" w:lineRule="auto"/>
      </w:pPr>
      <w:r>
        <w:continuationSeparator/>
      </w:r>
    </w:p>
  </w:footnote>
  <w:footnote w:id="1">
    <w:p w14:paraId="646D73CB" w14:textId="77777777" w:rsidR="009212DF" w:rsidRPr="008F6C7A" w:rsidRDefault="009212DF" w:rsidP="009212DF">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p>
  </w:footnote>
  <w:footnote w:id="2">
    <w:p w14:paraId="56000C22" w14:textId="77777777" w:rsidR="009212DF" w:rsidRDefault="009212DF" w:rsidP="009212DF">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p w14:paraId="425D2505" w14:textId="77777777" w:rsidR="009212DF" w:rsidRDefault="009212DF" w:rsidP="009212DF">
      <w:pPr>
        <w:pStyle w:val="Testonotaapidipagina"/>
        <w:jc w:val="both"/>
        <w:rPr>
          <w:rFonts w:asciiTheme="minorHAnsi" w:hAnsiTheme="minorHAnsi" w:cstheme="minorHAnsi"/>
          <w:sz w:val="15"/>
          <w:szCs w:val="15"/>
        </w:rPr>
      </w:pPr>
    </w:p>
    <w:p w14:paraId="6D14AE27" w14:textId="77777777" w:rsidR="009212DF" w:rsidRDefault="009212DF" w:rsidP="009212DF">
      <w:pPr>
        <w:pStyle w:val="Testonotaapidipagina"/>
        <w:jc w:val="both"/>
        <w:rPr>
          <w:rFonts w:asciiTheme="minorHAnsi" w:hAnsiTheme="minorHAnsi" w:cstheme="minorHAnsi"/>
          <w:sz w:val="15"/>
          <w:szCs w:val="15"/>
        </w:rPr>
      </w:pPr>
    </w:p>
    <w:p w14:paraId="73E21BDE" w14:textId="77777777" w:rsidR="009212DF" w:rsidRPr="008F6C7A" w:rsidRDefault="009212DF" w:rsidP="009212DF">
      <w:pPr>
        <w:pStyle w:val="Testonotaapidipagina"/>
        <w:jc w:val="both"/>
        <w:rPr>
          <w:rFonts w:asciiTheme="minorHAnsi" w:hAnsiTheme="minorHAnsi" w:cstheme="minorHAnsi"/>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0"/>
      <w:gridCol w:w="2560"/>
      <w:gridCol w:w="1836"/>
      <w:gridCol w:w="1932"/>
    </w:tblGrid>
    <w:tr w:rsidR="00515722" w:rsidRPr="00515722" w14:paraId="4B363B96" w14:textId="77777777" w:rsidTr="00515722">
      <w:tc>
        <w:tcPr>
          <w:tcW w:w="1772" w:type="pct"/>
        </w:tcPr>
        <w:p w14:paraId="1AE9348D" w14:textId="77777777" w:rsidR="00515722" w:rsidRPr="00515722" w:rsidRDefault="00515722" w:rsidP="00AE5D01">
          <w:pPr>
            <w:pStyle w:val="Intestazione"/>
            <w:tabs>
              <w:tab w:val="clear" w:pos="9638"/>
            </w:tabs>
            <w:ind w:right="-1"/>
            <w:rPr>
              <w:rFonts w:cstheme="minorHAnsi"/>
              <w:b/>
            </w:rPr>
          </w:pPr>
          <w:r w:rsidRPr="00515722">
            <w:rPr>
              <w:rFonts w:cstheme="minorHAnsi"/>
              <w:b/>
              <w:noProof/>
              <w:lang w:eastAsia="en-GB"/>
            </w:rPr>
            <w:drawing>
              <wp:inline distT="0" distB="0" distL="0" distR="0" wp14:anchorId="272366B5" wp14:editId="1427E2A8">
                <wp:extent cx="1964838" cy="491207"/>
                <wp:effectExtent l="0" t="0" r="0" b="444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png"/>
                        <pic:cNvPicPr/>
                      </pic:nvPicPr>
                      <pic:blipFill>
                        <a:blip r:embed="rId1">
                          <a:extLst>
                            <a:ext uri="{28A0092B-C50C-407E-A947-70E740481C1C}">
                              <a14:useLocalDpi xmlns:a14="http://schemas.microsoft.com/office/drawing/2010/main" val="0"/>
                            </a:ext>
                          </a:extLst>
                        </a:blip>
                        <a:stretch>
                          <a:fillRect/>
                        </a:stretch>
                      </pic:blipFill>
                      <pic:spPr>
                        <a:xfrm>
                          <a:off x="0" y="0"/>
                          <a:ext cx="2145252" cy="536310"/>
                        </a:xfrm>
                        <a:prstGeom prst="rect">
                          <a:avLst/>
                        </a:prstGeom>
                      </pic:spPr>
                    </pic:pic>
                  </a:graphicData>
                </a:graphic>
              </wp:inline>
            </w:drawing>
          </w:r>
        </w:p>
      </w:tc>
      <w:tc>
        <w:tcPr>
          <w:tcW w:w="1279" w:type="pct"/>
        </w:tcPr>
        <w:p w14:paraId="7F91BE17" w14:textId="77777777" w:rsidR="00515722" w:rsidRPr="00515722" w:rsidRDefault="00515722" w:rsidP="00AE5D01">
          <w:pPr>
            <w:pStyle w:val="Intestazione"/>
            <w:tabs>
              <w:tab w:val="clear" w:pos="9638"/>
            </w:tabs>
            <w:ind w:right="-1"/>
            <w:rPr>
              <w:rFonts w:cstheme="minorHAnsi"/>
              <w:b/>
            </w:rPr>
          </w:pPr>
          <w:r w:rsidRPr="00515722">
            <w:rPr>
              <w:rFonts w:cstheme="minorHAnsi"/>
              <w:b/>
              <w:noProof/>
              <w:lang w:eastAsia="en-GB"/>
            </w:rPr>
            <w:drawing>
              <wp:inline distT="0" distB="0" distL="0" distR="0" wp14:anchorId="592F03A6" wp14:editId="7BABCF1E">
                <wp:extent cx="1488716" cy="520541"/>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R.jpg"/>
                        <pic:cNvPicPr/>
                      </pic:nvPicPr>
                      <pic:blipFill>
                        <a:blip r:embed="rId2">
                          <a:extLst>
                            <a:ext uri="{28A0092B-C50C-407E-A947-70E740481C1C}">
                              <a14:useLocalDpi xmlns:a14="http://schemas.microsoft.com/office/drawing/2010/main" val="0"/>
                            </a:ext>
                          </a:extLst>
                        </a:blip>
                        <a:stretch>
                          <a:fillRect/>
                        </a:stretch>
                      </pic:blipFill>
                      <pic:spPr>
                        <a:xfrm>
                          <a:off x="0" y="0"/>
                          <a:ext cx="1551604" cy="542530"/>
                        </a:xfrm>
                        <a:prstGeom prst="rect">
                          <a:avLst/>
                        </a:prstGeom>
                      </pic:spPr>
                    </pic:pic>
                  </a:graphicData>
                </a:graphic>
              </wp:inline>
            </w:drawing>
          </w:r>
        </w:p>
      </w:tc>
      <w:tc>
        <w:tcPr>
          <w:tcW w:w="884" w:type="pct"/>
        </w:tcPr>
        <w:p w14:paraId="15367364" w14:textId="77777777" w:rsidR="00515722" w:rsidRPr="00515722" w:rsidRDefault="00515722" w:rsidP="00AE5D01">
          <w:pPr>
            <w:pStyle w:val="Intestazione"/>
            <w:tabs>
              <w:tab w:val="clear" w:pos="9638"/>
            </w:tabs>
            <w:ind w:right="-1"/>
            <w:rPr>
              <w:rFonts w:cstheme="minorHAnsi"/>
              <w:b/>
              <w:noProof/>
              <w:sz w:val="8"/>
              <w:szCs w:val="8"/>
              <w:lang w:eastAsia="en-GB"/>
            </w:rPr>
          </w:pPr>
        </w:p>
        <w:p w14:paraId="64F580B1" w14:textId="77777777" w:rsidR="00515722" w:rsidRPr="00515722" w:rsidRDefault="00515722" w:rsidP="00AE5D01">
          <w:pPr>
            <w:pStyle w:val="Intestazione"/>
            <w:tabs>
              <w:tab w:val="clear" w:pos="9638"/>
            </w:tabs>
            <w:ind w:right="-1"/>
            <w:rPr>
              <w:rFonts w:cstheme="minorHAnsi"/>
              <w:b/>
            </w:rPr>
          </w:pPr>
          <w:r w:rsidRPr="00515722">
            <w:rPr>
              <w:rFonts w:cstheme="minorHAnsi"/>
              <w:b/>
              <w:noProof/>
              <w:lang w:eastAsia="en-GB"/>
            </w:rPr>
            <w:drawing>
              <wp:inline distT="0" distB="0" distL="0" distR="0" wp14:anchorId="0935AD9C" wp14:editId="6B51E8F3">
                <wp:extent cx="1028223" cy="371475"/>
                <wp:effectExtent l="0" t="0" r="635"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italiadomani_digital_art_x4.jpg"/>
                        <pic:cNvPicPr/>
                      </pic:nvPicPr>
                      <pic:blipFill>
                        <a:blip r:embed="rId3">
                          <a:extLst>
                            <a:ext uri="{28A0092B-C50C-407E-A947-70E740481C1C}">
                              <a14:useLocalDpi xmlns:a14="http://schemas.microsoft.com/office/drawing/2010/main" val="0"/>
                            </a:ext>
                          </a:extLst>
                        </a:blip>
                        <a:stretch>
                          <a:fillRect/>
                        </a:stretch>
                      </pic:blipFill>
                      <pic:spPr>
                        <a:xfrm>
                          <a:off x="0" y="0"/>
                          <a:ext cx="1070782" cy="386850"/>
                        </a:xfrm>
                        <a:prstGeom prst="rect">
                          <a:avLst/>
                        </a:prstGeom>
                      </pic:spPr>
                    </pic:pic>
                  </a:graphicData>
                </a:graphic>
              </wp:inline>
            </w:drawing>
          </w:r>
        </w:p>
      </w:tc>
      <w:tc>
        <w:tcPr>
          <w:tcW w:w="1065" w:type="pct"/>
        </w:tcPr>
        <w:p w14:paraId="3956FD70" w14:textId="77777777" w:rsidR="00515722" w:rsidRPr="00515722" w:rsidRDefault="00515722" w:rsidP="00AE5D01">
          <w:pPr>
            <w:pStyle w:val="Intestazione"/>
            <w:tabs>
              <w:tab w:val="clear" w:pos="9638"/>
            </w:tabs>
            <w:ind w:right="-1"/>
            <w:rPr>
              <w:rFonts w:cstheme="minorHAnsi"/>
              <w:b/>
              <w:noProof/>
              <w:sz w:val="8"/>
              <w:szCs w:val="8"/>
              <w:vertAlign w:val="subscript"/>
              <w:lang w:eastAsia="en-GB"/>
            </w:rPr>
          </w:pPr>
        </w:p>
        <w:p w14:paraId="5945842F" w14:textId="77777777" w:rsidR="00515722" w:rsidRPr="00515722" w:rsidRDefault="00515722" w:rsidP="00AE5D01">
          <w:pPr>
            <w:pStyle w:val="Intestazione"/>
            <w:tabs>
              <w:tab w:val="clear" w:pos="9638"/>
            </w:tabs>
            <w:ind w:right="-1"/>
            <w:rPr>
              <w:rFonts w:cstheme="minorHAnsi"/>
              <w:b/>
              <w:noProof/>
              <w:sz w:val="4"/>
              <w:szCs w:val="4"/>
              <w:vertAlign w:val="subscript"/>
              <w:lang w:eastAsia="en-GB"/>
            </w:rPr>
          </w:pPr>
        </w:p>
        <w:p w14:paraId="5AECD863" w14:textId="77777777" w:rsidR="00515722" w:rsidRPr="00515722" w:rsidRDefault="00515722" w:rsidP="00AE5D01">
          <w:pPr>
            <w:pStyle w:val="Intestazione"/>
            <w:tabs>
              <w:tab w:val="clear" w:pos="9638"/>
            </w:tabs>
            <w:ind w:right="-1"/>
            <w:jc w:val="right"/>
            <w:rPr>
              <w:rFonts w:cstheme="minorHAnsi"/>
              <w:b/>
              <w:vertAlign w:val="subscript"/>
            </w:rPr>
          </w:pPr>
          <w:r w:rsidRPr="00515722">
            <w:rPr>
              <w:rFonts w:cstheme="minorHAnsi"/>
              <w:b/>
              <w:noProof/>
              <w:vertAlign w:val="subscript"/>
              <w:lang w:eastAsia="en-GB"/>
            </w:rPr>
            <w:drawing>
              <wp:inline distT="0" distB="0" distL="0" distR="0" wp14:anchorId="4062A3B8" wp14:editId="232FA3FC">
                <wp:extent cx="1039318" cy="371062"/>
                <wp:effectExtent l="0" t="0" r="889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 completo_auto_x2_digital_art_x4.jpg"/>
                        <pic:cNvPicPr/>
                      </pic:nvPicPr>
                      <pic:blipFill>
                        <a:blip r:embed="rId4">
                          <a:extLst>
                            <a:ext uri="{28A0092B-C50C-407E-A947-70E740481C1C}">
                              <a14:useLocalDpi xmlns:a14="http://schemas.microsoft.com/office/drawing/2010/main" val="0"/>
                            </a:ext>
                          </a:extLst>
                        </a:blip>
                        <a:stretch>
                          <a:fillRect/>
                        </a:stretch>
                      </pic:blipFill>
                      <pic:spPr>
                        <a:xfrm>
                          <a:off x="0" y="0"/>
                          <a:ext cx="1056826" cy="377313"/>
                        </a:xfrm>
                        <a:prstGeom prst="rect">
                          <a:avLst/>
                        </a:prstGeom>
                      </pic:spPr>
                    </pic:pic>
                  </a:graphicData>
                </a:graphic>
              </wp:inline>
            </w:drawing>
          </w:r>
        </w:p>
      </w:tc>
    </w:tr>
  </w:tbl>
  <w:p w14:paraId="7A98B95D" w14:textId="77777777" w:rsidR="00AF75C6" w:rsidRPr="00515722" w:rsidRDefault="00515722" w:rsidP="00AE5D01">
    <w:pPr>
      <w:pStyle w:val="Intestazione"/>
      <w:pBdr>
        <w:top w:val="single" w:sz="4" w:space="1" w:color="1F4E79" w:themeColor="accent1" w:themeShade="80"/>
      </w:pBdr>
      <w:tabs>
        <w:tab w:val="clear" w:pos="9638"/>
      </w:tabs>
      <w:ind w:left="142" w:right="-1"/>
      <w:jc w:val="center"/>
      <w:rPr>
        <w:rFonts w:asciiTheme="majorHAnsi" w:hAnsiTheme="majorHAnsi" w:cstheme="majorHAnsi"/>
        <w:color w:val="19191A"/>
        <w:sz w:val="16"/>
        <w:szCs w:val="16"/>
        <w:shd w:val="clear" w:color="auto" w:fill="FFFFFF"/>
        <w:lang w:val="it-IT"/>
      </w:rPr>
    </w:pPr>
    <w:r w:rsidRPr="00515722">
      <w:rPr>
        <w:rFonts w:asciiTheme="majorHAnsi" w:hAnsiTheme="majorHAnsi" w:cstheme="majorHAnsi"/>
        <w:color w:val="19191A"/>
        <w:sz w:val="16"/>
        <w:szCs w:val="16"/>
        <w:shd w:val="clear" w:color="auto" w:fill="FFFFFF"/>
        <w:lang w:val="it-IT"/>
      </w:rPr>
      <w:t xml:space="preserve">Progetto IR11– EBRAINS-Italy - </w:t>
    </w:r>
    <w:r w:rsidR="00743CAD" w:rsidRPr="00743CAD">
      <w:rPr>
        <w:rFonts w:asciiTheme="majorHAnsi" w:hAnsiTheme="majorHAnsi" w:cstheme="majorHAnsi"/>
        <w:color w:val="19191A"/>
        <w:sz w:val="16"/>
        <w:szCs w:val="16"/>
        <w:shd w:val="clear" w:color="auto" w:fill="FFFFFF"/>
        <w:lang w:val="it-IT"/>
      </w:rPr>
      <w:t>Missione 4, “Istruzione e Ricerca” - Componente 2, “Dalla ricerca all’impresa” - Linea di investimento 3.1 del PNRR</w:t>
    </w:r>
    <w:r w:rsidR="00097280">
      <w:rPr>
        <w:rFonts w:asciiTheme="majorHAnsi" w:hAnsiTheme="majorHAnsi" w:cstheme="majorHAnsi"/>
        <w:color w:val="19191A"/>
        <w:sz w:val="16"/>
        <w:szCs w:val="16"/>
        <w:shd w:val="clear" w:color="auto" w:fill="FFFFFF"/>
        <w:lang w:val="it-IT"/>
      </w:rPr>
      <w:t xml:space="preserve">, Azione </w:t>
    </w:r>
    <w:r w:rsidR="00097280" w:rsidRPr="00097280">
      <w:rPr>
        <w:rFonts w:asciiTheme="majorHAnsi" w:hAnsiTheme="majorHAnsi" w:cstheme="majorHAnsi"/>
        <w:color w:val="19191A"/>
        <w:sz w:val="16"/>
        <w:szCs w:val="16"/>
        <w:shd w:val="clear" w:color="auto" w:fill="FFFFFF"/>
        <w:lang w:val="it-IT"/>
      </w:rPr>
      <w:t xml:space="preserve">3.1.1 “Creazione di nuove IR o potenziamento di quelle esistenti che concorrono agli obiettivi di Eccellenza Scientifica di Horizon Europe e costituzione di </w:t>
    </w:r>
    <w:r w:rsidR="000B61FD" w:rsidRPr="00097280">
      <w:rPr>
        <w:rFonts w:asciiTheme="majorHAnsi" w:hAnsiTheme="majorHAnsi" w:cstheme="majorHAnsi"/>
        <w:color w:val="19191A"/>
        <w:sz w:val="16"/>
        <w:szCs w:val="16"/>
        <w:shd w:val="clear" w:color="auto" w:fill="FFFFFF"/>
        <w:lang w:val="it-IT"/>
      </w:rPr>
      <w:t>reti</w:t>
    </w:r>
    <w:r w:rsidR="000B61FD">
      <w:rPr>
        <w:rFonts w:asciiTheme="majorHAnsi" w:hAnsiTheme="majorHAnsi" w:cstheme="majorHAnsi"/>
        <w:color w:val="19191A"/>
        <w:sz w:val="16"/>
        <w:szCs w:val="16"/>
        <w:shd w:val="clear" w:color="auto" w:fill="FFFFFF"/>
        <w:lang w:val="it-IT"/>
      </w:rPr>
      <w:t xml:space="preserve">” - Area ESFRI H&amp;F. </w:t>
    </w:r>
    <w:r w:rsidR="00743CAD" w:rsidRPr="00515722">
      <w:rPr>
        <w:rFonts w:asciiTheme="majorHAnsi" w:hAnsiTheme="majorHAnsi" w:cstheme="majorHAnsi"/>
        <w:color w:val="19191A"/>
        <w:sz w:val="16"/>
        <w:szCs w:val="16"/>
        <w:shd w:val="clear" w:color="auto" w:fill="FFFFFF"/>
        <w:lang w:val="it-IT"/>
      </w:rPr>
      <w:t xml:space="preserve"> </w:t>
    </w:r>
    <w:r w:rsidR="00743CAD">
      <w:rPr>
        <w:rFonts w:asciiTheme="majorHAnsi" w:hAnsiTheme="majorHAnsi" w:cstheme="majorHAnsi"/>
        <w:color w:val="19191A"/>
        <w:sz w:val="16"/>
        <w:szCs w:val="16"/>
        <w:shd w:val="clear" w:color="auto" w:fill="FFFFFF"/>
        <w:lang w:val="it-IT"/>
      </w:rPr>
      <w:t>F</w:t>
    </w:r>
    <w:r w:rsidRPr="00515722">
      <w:rPr>
        <w:rFonts w:asciiTheme="majorHAnsi" w:hAnsiTheme="majorHAnsi" w:cstheme="majorHAnsi"/>
        <w:color w:val="19191A"/>
        <w:sz w:val="16"/>
        <w:szCs w:val="16"/>
        <w:shd w:val="clear" w:color="auto" w:fill="FFFFFF"/>
        <w:lang w:val="it-IT"/>
      </w:rPr>
      <w:t>inanziato dall’Unio</w:t>
    </w:r>
    <w:r w:rsidR="00743CAD">
      <w:rPr>
        <w:rFonts w:asciiTheme="majorHAnsi" w:hAnsiTheme="majorHAnsi" w:cstheme="majorHAnsi"/>
        <w:color w:val="19191A"/>
        <w:sz w:val="16"/>
        <w:szCs w:val="16"/>
        <w:shd w:val="clear" w:color="auto" w:fill="FFFFFF"/>
        <w:lang w:val="it-IT"/>
      </w:rPr>
      <w:t xml:space="preserve">ne </w:t>
    </w:r>
    <w:r w:rsidR="009A3E44">
      <w:rPr>
        <w:rFonts w:asciiTheme="majorHAnsi" w:hAnsiTheme="majorHAnsi" w:cstheme="majorHAnsi"/>
        <w:color w:val="19191A"/>
        <w:sz w:val="16"/>
        <w:szCs w:val="16"/>
        <w:shd w:val="clear" w:color="auto" w:fill="FFFFFF"/>
        <w:lang w:val="it-IT"/>
      </w:rPr>
      <w:t>europea – Next</w:t>
    </w:r>
    <w:r w:rsidR="00743CAD">
      <w:rPr>
        <w:rFonts w:asciiTheme="majorHAnsi" w:hAnsiTheme="majorHAnsi" w:cstheme="majorHAnsi"/>
        <w:color w:val="19191A"/>
        <w:sz w:val="16"/>
        <w:szCs w:val="16"/>
        <w:shd w:val="clear" w:color="auto" w:fill="FFFFFF"/>
        <w:lang w:val="it-IT"/>
      </w:rPr>
      <w:t>Generation EU</w:t>
    </w:r>
    <w:r w:rsidRPr="00515722">
      <w:rPr>
        <w:rFonts w:asciiTheme="majorHAnsi" w:hAnsiTheme="majorHAnsi" w:cstheme="majorHAnsi"/>
        <w:color w:val="19191A"/>
        <w:sz w:val="16"/>
        <w:szCs w:val="16"/>
        <w:shd w:val="clear" w:color="auto" w:fill="FFFFFF"/>
        <w:lang w:val="it-IT"/>
      </w:rPr>
      <w:t xml:space="preserve"> (CUP B51E22000150006)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95204726">
    <w:abstractNumId w:val="1"/>
  </w:num>
  <w:num w:numId="2" w16cid:durableId="17583591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4A7"/>
    <w:rsid w:val="000056F3"/>
    <w:rsid w:val="000536BE"/>
    <w:rsid w:val="00094F3A"/>
    <w:rsid w:val="00097280"/>
    <w:rsid w:val="000B61FD"/>
    <w:rsid w:val="00111C47"/>
    <w:rsid w:val="001409FE"/>
    <w:rsid w:val="00156FE5"/>
    <w:rsid w:val="00163F31"/>
    <w:rsid w:val="00164021"/>
    <w:rsid w:val="001A055D"/>
    <w:rsid w:val="00270B46"/>
    <w:rsid w:val="00276EE3"/>
    <w:rsid w:val="002F27C0"/>
    <w:rsid w:val="002F3F05"/>
    <w:rsid w:val="00404392"/>
    <w:rsid w:val="00453AA8"/>
    <w:rsid w:val="004A5DC2"/>
    <w:rsid w:val="00515722"/>
    <w:rsid w:val="005214EA"/>
    <w:rsid w:val="00586795"/>
    <w:rsid w:val="0062344C"/>
    <w:rsid w:val="00655BFC"/>
    <w:rsid w:val="00656EEA"/>
    <w:rsid w:val="00697E41"/>
    <w:rsid w:val="006A11F7"/>
    <w:rsid w:val="00743CAD"/>
    <w:rsid w:val="007644A7"/>
    <w:rsid w:val="00863C4A"/>
    <w:rsid w:val="00891A9C"/>
    <w:rsid w:val="009212DF"/>
    <w:rsid w:val="00944AAB"/>
    <w:rsid w:val="009A3E44"/>
    <w:rsid w:val="009C3F19"/>
    <w:rsid w:val="00A94209"/>
    <w:rsid w:val="00AE5D01"/>
    <w:rsid w:val="00AF75C6"/>
    <w:rsid w:val="00B404CA"/>
    <w:rsid w:val="00B97286"/>
    <w:rsid w:val="00C97105"/>
    <w:rsid w:val="00CD230F"/>
    <w:rsid w:val="00D80CE6"/>
    <w:rsid w:val="00F528B2"/>
    <w:rsid w:val="00F80EE7"/>
    <w:rsid w:val="00F87C89"/>
    <w:rsid w:val="00FA47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A96EA"/>
  <w15:chartTrackingRefBased/>
  <w15:docId w15:val="{979E71C0-2D76-4D77-9026-79A0284CD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F75C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F75C6"/>
  </w:style>
  <w:style w:type="paragraph" w:styleId="Pidipagina">
    <w:name w:val="footer"/>
    <w:basedOn w:val="Normale"/>
    <w:link w:val="PidipaginaCarattere"/>
    <w:unhideWhenUsed/>
    <w:rsid w:val="00AF75C6"/>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AF75C6"/>
  </w:style>
  <w:style w:type="table" w:styleId="Grigliatabella">
    <w:name w:val="Table Grid"/>
    <w:basedOn w:val="Tabellanormale"/>
    <w:uiPriority w:val="39"/>
    <w:rsid w:val="00AF7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semiHidden/>
    <w:rsid w:val="00F87C89"/>
    <w:rPr>
      <w:color w:val="0000FF"/>
      <w:u w:val="single"/>
    </w:rPr>
  </w:style>
  <w:style w:type="paragraph" w:styleId="Paragrafoelenco">
    <w:name w:val="List Paragraph"/>
    <w:basedOn w:val="Normale"/>
    <w:uiPriority w:val="34"/>
    <w:qFormat/>
    <w:rsid w:val="009212DF"/>
    <w:pPr>
      <w:spacing w:after="0" w:line="240" w:lineRule="auto"/>
      <w:ind w:left="720"/>
      <w:contextualSpacing/>
    </w:pPr>
    <w:rPr>
      <w:sz w:val="24"/>
      <w:szCs w:val="24"/>
      <w:lang w:val="it-IT"/>
    </w:rPr>
  </w:style>
  <w:style w:type="paragraph" w:styleId="Testonotaapidipagina">
    <w:name w:val="footnote text"/>
    <w:basedOn w:val="Normale"/>
    <w:link w:val="TestonotaapidipaginaCarattere"/>
    <w:uiPriority w:val="99"/>
    <w:rsid w:val="009212DF"/>
    <w:pPr>
      <w:autoSpaceDE w:val="0"/>
      <w:autoSpaceDN w:val="0"/>
      <w:spacing w:after="0" w:line="240" w:lineRule="auto"/>
    </w:pPr>
    <w:rPr>
      <w:rFonts w:ascii="Times New Roman" w:eastAsia="Times New Roman" w:hAnsi="Times New Roman" w:cs="Times New Roman"/>
      <w:sz w:val="20"/>
      <w:szCs w:val="20"/>
      <w:lang w:val="it-IT" w:eastAsia="it-IT"/>
    </w:rPr>
  </w:style>
  <w:style w:type="character" w:customStyle="1" w:styleId="TestonotaapidipaginaCarattere">
    <w:name w:val="Testo nota a piè di pagina Carattere"/>
    <w:basedOn w:val="Carpredefinitoparagrafo"/>
    <w:link w:val="Testonotaapidipagina"/>
    <w:uiPriority w:val="99"/>
    <w:rsid w:val="009212DF"/>
    <w:rPr>
      <w:rFonts w:ascii="Times New Roman" w:eastAsia="Times New Roman" w:hAnsi="Times New Roman" w:cs="Times New Roman"/>
      <w:sz w:val="20"/>
      <w:szCs w:val="20"/>
      <w:lang w:val="it-IT" w:eastAsia="it-IT"/>
    </w:rPr>
  </w:style>
  <w:style w:type="character" w:styleId="Rimandonotaapidipagina">
    <w:name w:val="footnote reference"/>
    <w:uiPriority w:val="99"/>
    <w:rsid w:val="009212DF"/>
    <w:rPr>
      <w:vertAlign w:val="superscript"/>
    </w:rPr>
  </w:style>
  <w:style w:type="paragraph" w:customStyle="1" w:styleId="Default">
    <w:name w:val="Default"/>
    <w:rsid w:val="009212DF"/>
    <w:pPr>
      <w:autoSpaceDE w:val="0"/>
      <w:autoSpaceDN w:val="0"/>
      <w:adjustRightInd w:val="0"/>
      <w:spacing w:after="0" w:line="240" w:lineRule="auto"/>
    </w:pPr>
    <w:rPr>
      <w:rFonts w:ascii="Calibri" w:hAnsi="Calibri" w:cs="Calibri"/>
      <w:color w:val="000000"/>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468</Words>
  <Characters>2672</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gaiapetroenergy@gmail.com</dc:creator>
  <cp:keywords/>
  <dc:description/>
  <cp:lastModifiedBy>SIMONA CHECCHI</cp:lastModifiedBy>
  <cp:revision>3</cp:revision>
  <dcterms:created xsi:type="dcterms:W3CDTF">2024-05-17T08:44:00Z</dcterms:created>
  <dcterms:modified xsi:type="dcterms:W3CDTF">2024-05-17T08:46:00Z</dcterms:modified>
</cp:coreProperties>
</file>