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5E" w:rsidRPr="008F6C7A" w:rsidRDefault="00185E5E" w:rsidP="00185E5E">
      <w:pPr>
        <w:pStyle w:val="Intestazione"/>
        <w:tabs>
          <w:tab w:val="left" w:pos="5245"/>
          <w:tab w:val="left" w:pos="5387"/>
        </w:tabs>
        <w:ind w:right="27"/>
        <w:jc w:val="center"/>
        <w:rPr>
          <w:rFonts w:cstheme="minorHAnsi"/>
          <w:sz w:val="21"/>
          <w:szCs w:val="21"/>
        </w:rPr>
      </w:pPr>
      <w:r w:rsidRPr="008F6C7A">
        <w:rPr>
          <w:rFonts w:cstheme="minorHAnsi"/>
          <w:i/>
          <w:sz w:val="21"/>
          <w:szCs w:val="21"/>
        </w:rPr>
        <w:t>A</w:t>
      </w:r>
      <w:r>
        <w:rPr>
          <w:rFonts w:cstheme="minorHAnsi"/>
          <w:i/>
          <w:sz w:val="21"/>
          <w:szCs w:val="21"/>
        </w:rPr>
        <w:t xml:space="preserve">L CNR IMATI </w:t>
      </w:r>
    </w:p>
    <w:p w:rsidR="00185E5E" w:rsidRPr="008F6C7A" w:rsidRDefault="00185E5E" w:rsidP="00185E5E">
      <w:pPr>
        <w:jc w:val="both"/>
        <w:rPr>
          <w:rFonts w:cstheme="minorHAnsi"/>
          <w:sz w:val="21"/>
          <w:szCs w:val="21"/>
        </w:rPr>
      </w:pPr>
    </w:p>
    <w:p w:rsidR="004F2FDA" w:rsidRPr="004A6914" w:rsidRDefault="00185E5E" w:rsidP="004F2FDA">
      <w:pPr>
        <w:pStyle w:val="Default"/>
        <w:jc w:val="both"/>
        <w:rPr>
          <w:rFonts w:asciiTheme="minorHAnsi" w:hAnsiTheme="minorHAnsi" w:cstheme="minorHAnsi"/>
          <w:b/>
          <w:bCs/>
        </w:rPr>
      </w:pPr>
      <w:r w:rsidRPr="004F2FDA">
        <w:rPr>
          <w:rFonts w:asciiTheme="minorHAnsi" w:hAnsiTheme="minorHAnsi" w:cstheme="minorHAnsi"/>
          <w:b/>
          <w:bCs/>
        </w:rPr>
        <w:t>OGGETTO</w:t>
      </w:r>
      <w:r w:rsidRPr="004F2FDA">
        <w:rPr>
          <w:rFonts w:asciiTheme="minorHAnsi" w:hAnsiTheme="minorHAnsi" w:cstheme="minorHAnsi"/>
          <w:b/>
        </w:rPr>
        <w:t xml:space="preserve">: </w:t>
      </w:r>
      <w:r w:rsidR="00E92817" w:rsidRPr="004F2FDA">
        <w:rPr>
          <w:rFonts w:asciiTheme="minorHAnsi" w:eastAsia="Calibri" w:hAnsiTheme="minorHAnsi" w:cstheme="minorHAnsi"/>
          <w:b/>
        </w:rPr>
        <w:t xml:space="preserve">INDAGINE ESPLORATIVA DI MERCATO VOLTA A RACCOGLIERE PREVENTIVI FINALIZZATI ALL’AFFIDAMENTO </w:t>
      </w:r>
      <w:r w:rsidR="00E92817" w:rsidRPr="004F2FDA">
        <w:rPr>
          <w:rFonts w:asciiTheme="minorHAnsi" w:hAnsiTheme="minorHAnsi" w:cstheme="minorHAnsi"/>
          <w:b/>
        </w:rPr>
        <w:t>DEL</w:t>
      </w:r>
      <w:r w:rsidR="004F2FDA" w:rsidRPr="004F2FDA">
        <w:rPr>
          <w:rFonts w:asciiTheme="minorHAnsi" w:hAnsiTheme="minorHAnsi" w:cstheme="minorHAnsi"/>
          <w:b/>
        </w:rPr>
        <w:t xml:space="preserve">LA FORNITURA </w:t>
      </w:r>
      <w:r w:rsidR="004F2FDA" w:rsidRPr="004F2FDA">
        <w:rPr>
          <w:rFonts w:asciiTheme="minorHAnsi" w:hAnsiTheme="minorHAnsi" w:cstheme="minorHAnsi"/>
          <w:b/>
          <w:bCs/>
        </w:rPr>
        <w:t>DEL SEGUENTE MATERIALE: LOTTO 1</w:t>
      </w:r>
      <w:r w:rsidR="004F2FDA">
        <w:rPr>
          <w:rFonts w:asciiTheme="minorHAnsi" w:hAnsiTheme="minorHAnsi" w:cstheme="minorHAnsi"/>
          <w:b/>
          <w:bCs/>
        </w:rPr>
        <w:t>:</w:t>
      </w:r>
      <w:r w:rsidR="004F2FDA" w:rsidRPr="004F2FDA">
        <w:rPr>
          <w:rFonts w:asciiTheme="minorHAnsi" w:hAnsiTheme="minorHAnsi" w:cstheme="minorHAnsi"/>
          <w:b/>
          <w:bCs/>
        </w:rPr>
        <w:t xml:space="preserve"> ATTREZZATURA PER RILEVAMENTO E MONITORAGGIO; LOTTO 2</w:t>
      </w:r>
      <w:r w:rsidR="004F2FDA">
        <w:rPr>
          <w:rFonts w:asciiTheme="minorHAnsi" w:hAnsiTheme="minorHAnsi" w:cstheme="minorHAnsi"/>
          <w:b/>
          <w:bCs/>
        </w:rPr>
        <w:t>:</w:t>
      </w:r>
      <w:r w:rsidR="004F2FDA" w:rsidRPr="004F2FDA">
        <w:rPr>
          <w:rFonts w:asciiTheme="minorHAnsi" w:hAnsiTheme="minorHAnsi" w:cstheme="minorHAnsi"/>
          <w:b/>
          <w:bCs/>
        </w:rPr>
        <w:t xml:space="preserve"> ATTREZZATURA INFORMATICA</w:t>
      </w:r>
      <w:r w:rsidR="004A6914">
        <w:rPr>
          <w:rFonts w:asciiTheme="minorHAnsi" w:hAnsiTheme="minorHAnsi" w:cstheme="minorHAnsi"/>
          <w:b/>
          <w:bCs/>
        </w:rPr>
        <w:t xml:space="preserve"> DI </w:t>
      </w:r>
      <w:proofErr w:type="gramStart"/>
      <w:r w:rsidR="004A6914">
        <w:rPr>
          <w:rFonts w:asciiTheme="minorHAnsi" w:hAnsiTheme="minorHAnsi" w:cstheme="minorHAnsi"/>
          <w:b/>
          <w:bCs/>
        </w:rPr>
        <w:t xml:space="preserve">RICERCA </w:t>
      </w:r>
      <w:bookmarkStart w:id="0" w:name="_GoBack"/>
      <w:bookmarkEnd w:id="0"/>
      <w:r w:rsidR="004F2FDA" w:rsidRPr="004F2FDA">
        <w:rPr>
          <w:rFonts w:asciiTheme="minorHAnsi" w:hAnsiTheme="minorHAnsi" w:cstheme="minorHAnsi"/>
          <w:b/>
          <w:bCs/>
        </w:rPr>
        <w:t xml:space="preserve"> PERFOMANTE</w:t>
      </w:r>
      <w:proofErr w:type="gramEnd"/>
      <w:r w:rsidR="004F2FDA" w:rsidRPr="004F2FDA">
        <w:rPr>
          <w:rFonts w:asciiTheme="minorHAnsi" w:hAnsiTheme="minorHAnsi" w:cstheme="minorHAnsi"/>
          <w:b/>
        </w:rPr>
        <w:t xml:space="preserve"> </w:t>
      </w:r>
      <w:r w:rsidR="004F2FDA" w:rsidRPr="004F2FDA">
        <w:rPr>
          <w:rFonts w:cstheme="minorHAnsi"/>
          <w:b/>
        </w:rPr>
        <w:t xml:space="preserve"> NELL’AMBITO DEL PROGETTO PNRR </w:t>
      </w:r>
      <w:r w:rsidR="004F2FDA" w:rsidRPr="004F2FDA">
        <w:rPr>
          <w:rFonts w:asciiTheme="minorHAnsi" w:hAnsiTheme="minorHAnsi" w:cstheme="minorHAnsi"/>
          <w:b/>
          <w:color w:val="auto"/>
          <w:lang w:eastAsia="zh-CN"/>
        </w:rPr>
        <w:t xml:space="preserve"> </w:t>
      </w:r>
      <w:r w:rsidR="004F2FDA" w:rsidRPr="004F2FDA">
        <w:rPr>
          <w:rFonts w:asciiTheme="minorHAnsi" w:hAnsiTheme="minorHAnsi" w:cstheme="minorHAnsi"/>
          <w:b/>
        </w:rPr>
        <w:t xml:space="preserve">  </w:t>
      </w:r>
      <w:r w:rsidR="004F2FDA" w:rsidRPr="004F2FDA">
        <w:rPr>
          <w:rFonts w:asciiTheme="minorHAnsi" w:hAnsiTheme="minorHAnsi" w:cstheme="minorHAnsi"/>
          <w:b/>
          <w:bCs/>
          <w:color w:val="000009"/>
        </w:rPr>
        <w:t>CENTRO NAZIONALE PER LA MOBILITA’ SOSTENIBILE – CNMS</w:t>
      </w:r>
      <w:r w:rsidR="004F2FDA" w:rsidRPr="004F2FDA">
        <w:rPr>
          <w:rFonts w:asciiTheme="minorHAnsi" w:hAnsiTheme="minorHAnsi" w:cstheme="minorHAnsi"/>
          <w:b/>
          <w:color w:val="auto"/>
          <w:lang w:eastAsia="zh-CN"/>
        </w:rPr>
        <w:t xml:space="preserve">  “MOST - S</w:t>
      </w:r>
      <w:r w:rsidR="004F2FDA" w:rsidRPr="004F2FDA">
        <w:rPr>
          <w:rFonts w:asciiTheme="minorHAnsi" w:hAnsiTheme="minorHAnsi" w:cstheme="minorHAnsi"/>
          <w:b/>
          <w:caps/>
          <w:color w:val="auto"/>
          <w:lang w:eastAsia="zh-CN"/>
        </w:rPr>
        <w:t>ustainable</w:t>
      </w:r>
      <w:r w:rsidR="004F2FDA" w:rsidRPr="004F2FDA">
        <w:rPr>
          <w:rFonts w:asciiTheme="minorHAnsi" w:hAnsiTheme="minorHAnsi" w:cstheme="minorHAnsi"/>
          <w:b/>
          <w:color w:val="auto"/>
          <w:lang w:eastAsia="zh-CN"/>
        </w:rPr>
        <w:t xml:space="preserve"> M</w:t>
      </w:r>
      <w:r w:rsidR="004F2FDA" w:rsidRPr="004F2FDA">
        <w:rPr>
          <w:rFonts w:asciiTheme="minorHAnsi" w:hAnsiTheme="minorHAnsi" w:cstheme="minorHAnsi"/>
          <w:b/>
          <w:caps/>
          <w:color w:val="auto"/>
          <w:lang w:eastAsia="zh-CN"/>
        </w:rPr>
        <w:t xml:space="preserve">obility </w:t>
      </w:r>
      <w:r w:rsidR="004F2FDA" w:rsidRPr="004F2FDA">
        <w:rPr>
          <w:rFonts w:asciiTheme="minorHAnsi" w:hAnsiTheme="minorHAnsi" w:cstheme="minorHAnsi"/>
          <w:b/>
          <w:color w:val="auto"/>
          <w:lang w:eastAsia="zh-CN"/>
        </w:rPr>
        <w:t>C</w:t>
      </w:r>
      <w:r w:rsidR="004F2FDA" w:rsidRPr="004F2FDA">
        <w:rPr>
          <w:rFonts w:asciiTheme="minorHAnsi" w:hAnsiTheme="minorHAnsi" w:cstheme="minorHAnsi"/>
          <w:b/>
          <w:caps/>
          <w:color w:val="auto"/>
          <w:lang w:eastAsia="zh-CN"/>
        </w:rPr>
        <w:t>enteR</w:t>
      </w:r>
      <w:r w:rsidR="004F2FDA" w:rsidRPr="004F2FDA">
        <w:rPr>
          <w:rFonts w:asciiTheme="minorHAnsi" w:hAnsiTheme="minorHAnsi" w:cstheme="minorHAnsi"/>
          <w:b/>
          <w:color w:val="auto"/>
          <w:lang w:eastAsia="zh-CN"/>
        </w:rPr>
        <w:t>”  C</w:t>
      </w:r>
      <w:r w:rsidR="004F2FDA" w:rsidRPr="004F2FDA">
        <w:rPr>
          <w:rFonts w:asciiTheme="minorHAnsi" w:hAnsiTheme="minorHAnsi" w:cstheme="minorHAnsi"/>
          <w:b/>
        </w:rPr>
        <w:t xml:space="preserve">odice identificativo CN00000023 - </w:t>
      </w:r>
      <w:r w:rsidR="004F2FDA" w:rsidRPr="004F2FDA">
        <w:rPr>
          <w:rFonts w:asciiTheme="minorHAnsi" w:hAnsiTheme="minorHAnsi" w:cstheme="minorHAnsi"/>
          <w:b/>
          <w:color w:val="auto"/>
          <w:lang w:eastAsia="zh-CN"/>
        </w:rPr>
        <w:t>S</w:t>
      </w:r>
      <w:r w:rsidR="004F2FDA" w:rsidRPr="004F2FDA">
        <w:rPr>
          <w:rFonts w:asciiTheme="minorHAnsi" w:hAnsiTheme="minorHAnsi" w:cstheme="minorHAnsi"/>
          <w:b/>
          <w:caps/>
          <w:color w:val="auto"/>
          <w:lang w:eastAsia="zh-CN"/>
        </w:rPr>
        <w:t>poke</w:t>
      </w:r>
      <w:r w:rsidR="004F2FDA" w:rsidRPr="004F2FDA">
        <w:rPr>
          <w:rFonts w:asciiTheme="minorHAnsi" w:hAnsiTheme="minorHAnsi" w:cstheme="minorHAnsi"/>
          <w:b/>
          <w:color w:val="auto"/>
          <w:lang w:eastAsia="zh-CN"/>
        </w:rPr>
        <w:t xml:space="preserve"> 7  “</w:t>
      </w:r>
      <w:r w:rsidR="004F2FDA" w:rsidRPr="004F2FDA">
        <w:rPr>
          <w:rFonts w:asciiTheme="minorHAnsi" w:hAnsiTheme="minorHAnsi" w:cstheme="minorHAnsi"/>
          <w:b/>
          <w:bCs/>
          <w:color w:val="000009"/>
        </w:rPr>
        <w:t>S</w:t>
      </w:r>
      <w:r w:rsidR="004F2FDA" w:rsidRPr="004F2FDA">
        <w:rPr>
          <w:rFonts w:asciiTheme="minorHAnsi" w:hAnsiTheme="minorHAnsi" w:cstheme="minorHAnsi"/>
          <w:b/>
          <w:bCs/>
          <w:caps/>
          <w:color w:val="000009"/>
        </w:rPr>
        <w:t>ustainable</w:t>
      </w:r>
      <w:r w:rsidR="004F2FDA" w:rsidRPr="004F2FDA">
        <w:rPr>
          <w:rFonts w:asciiTheme="minorHAnsi" w:hAnsiTheme="minorHAnsi" w:cstheme="minorHAnsi"/>
          <w:b/>
          <w:bCs/>
          <w:color w:val="000009"/>
        </w:rPr>
        <w:t>_M</w:t>
      </w:r>
      <w:r w:rsidR="004F2FDA" w:rsidRPr="004F2FDA">
        <w:rPr>
          <w:rFonts w:asciiTheme="minorHAnsi" w:hAnsiTheme="minorHAnsi" w:cstheme="minorHAnsi"/>
          <w:b/>
          <w:bCs/>
          <w:caps/>
          <w:color w:val="000009"/>
        </w:rPr>
        <w:t>obility</w:t>
      </w:r>
      <w:r w:rsidR="004F2FDA" w:rsidRPr="004F2FDA">
        <w:rPr>
          <w:rFonts w:asciiTheme="minorHAnsi" w:hAnsiTheme="minorHAnsi" w:cstheme="minorHAnsi"/>
          <w:b/>
          <w:bCs/>
          <w:color w:val="000009"/>
        </w:rPr>
        <w:t>_C</w:t>
      </w:r>
      <w:r w:rsidR="004F2FDA" w:rsidRPr="004F2FDA">
        <w:rPr>
          <w:rFonts w:asciiTheme="minorHAnsi" w:hAnsiTheme="minorHAnsi" w:cstheme="minorHAnsi"/>
          <w:b/>
          <w:bCs/>
          <w:caps/>
          <w:color w:val="000009"/>
        </w:rPr>
        <w:t>enter</w:t>
      </w:r>
      <w:r w:rsidR="004F2FDA" w:rsidRPr="004F2FDA">
        <w:rPr>
          <w:rFonts w:asciiTheme="minorHAnsi" w:hAnsiTheme="minorHAnsi" w:cstheme="minorHAnsi"/>
          <w:b/>
          <w:bCs/>
          <w:color w:val="000009"/>
        </w:rPr>
        <w:t>_ITC”</w:t>
      </w:r>
      <w:r w:rsidR="004F2FDA" w:rsidRPr="004F2FDA">
        <w:rPr>
          <w:rFonts w:asciiTheme="minorHAnsi" w:hAnsiTheme="minorHAnsi" w:cstheme="minorHAnsi"/>
          <w:b/>
        </w:rPr>
        <w:t xml:space="preserve"> - CUP </w:t>
      </w:r>
      <w:r w:rsidR="004F2FDA" w:rsidRPr="004F2FDA">
        <w:rPr>
          <w:rFonts w:asciiTheme="minorHAnsi" w:hAnsiTheme="minorHAnsi" w:cstheme="minorHAnsi"/>
          <w:b/>
          <w:color w:val="auto"/>
          <w:lang w:eastAsia="zh-CN"/>
        </w:rPr>
        <w:t>B43C22000440001</w:t>
      </w:r>
      <w:r w:rsidR="005A14F7">
        <w:rPr>
          <w:rFonts w:asciiTheme="minorHAnsi" w:hAnsiTheme="minorHAnsi" w:cstheme="minorHAnsi"/>
          <w:b/>
          <w:color w:val="auto"/>
          <w:lang w:eastAsia="zh-CN"/>
        </w:rPr>
        <w:t xml:space="preserve"> </w:t>
      </w:r>
    </w:p>
    <w:p w:rsidR="00E92817" w:rsidRPr="004F2FDA" w:rsidRDefault="004F2FDA" w:rsidP="00185E5E">
      <w:pPr>
        <w:jc w:val="both"/>
        <w:rPr>
          <w:rFonts w:cstheme="minorHAnsi"/>
          <w:sz w:val="22"/>
          <w:szCs w:val="22"/>
        </w:rPr>
      </w:pPr>
      <w:r>
        <w:rPr>
          <w:sz w:val="22"/>
          <w:szCs w:val="22"/>
        </w:rPr>
        <w:t xml:space="preserve"> </w:t>
      </w:r>
    </w:p>
    <w:p w:rsidR="00185E5E" w:rsidRPr="00DE027D" w:rsidRDefault="00185E5E" w:rsidP="00185E5E">
      <w:pPr>
        <w:jc w:val="both"/>
        <w:rPr>
          <w:rFonts w:cstheme="minorHAnsi"/>
          <w:sz w:val="22"/>
          <w:szCs w:val="22"/>
        </w:rPr>
      </w:pPr>
    </w:p>
    <w:p w:rsidR="00185E5E" w:rsidRPr="00281B9E" w:rsidRDefault="00185E5E" w:rsidP="00185E5E">
      <w:pPr>
        <w:jc w:val="center"/>
        <w:rPr>
          <w:rFonts w:cstheme="minorHAnsi"/>
          <w:sz w:val="22"/>
          <w:szCs w:val="22"/>
        </w:rPr>
      </w:pPr>
      <w:r w:rsidRPr="00281B9E">
        <w:rPr>
          <w:rFonts w:cstheme="minorHAnsi"/>
          <w:sz w:val="22"/>
          <w:szCs w:val="22"/>
        </w:rPr>
        <w:t>DICHIARAZIONE SOSTITUTIVA DELL’ATTO DI NOTORIETA’</w:t>
      </w:r>
    </w:p>
    <w:p w:rsidR="00185E5E" w:rsidRPr="00281B9E" w:rsidRDefault="00185E5E" w:rsidP="00185E5E">
      <w:pPr>
        <w:jc w:val="center"/>
        <w:rPr>
          <w:rFonts w:cstheme="minorHAnsi"/>
          <w:sz w:val="22"/>
          <w:szCs w:val="22"/>
        </w:rPr>
      </w:pPr>
      <w:r w:rsidRPr="00281B9E">
        <w:rPr>
          <w:rFonts w:cstheme="minorHAnsi"/>
          <w:sz w:val="22"/>
          <w:szCs w:val="22"/>
        </w:rPr>
        <w:t>(resa ai sensi D.P.R. 28 dicembre 2000, n. 445)</w:t>
      </w:r>
    </w:p>
    <w:p w:rsidR="00185E5E" w:rsidRPr="00281B9E" w:rsidRDefault="00185E5E" w:rsidP="00185E5E">
      <w:pPr>
        <w:jc w:val="both"/>
        <w:rPr>
          <w:rFonts w:cstheme="minorHAnsi"/>
          <w:sz w:val="22"/>
          <w:szCs w:val="22"/>
        </w:rPr>
      </w:pPr>
    </w:p>
    <w:p w:rsidR="00185E5E" w:rsidRPr="008F6C7A" w:rsidRDefault="00185E5E" w:rsidP="00185E5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185E5E" w:rsidRPr="008F6C7A" w:rsidRDefault="00185E5E" w:rsidP="00185E5E">
      <w:pPr>
        <w:jc w:val="both"/>
        <w:rPr>
          <w:rFonts w:cstheme="minorHAnsi"/>
          <w:sz w:val="21"/>
          <w:szCs w:val="21"/>
        </w:rPr>
      </w:pPr>
    </w:p>
    <w:p w:rsidR="00185E5E" w:rsidRPr="008F6C7A" w:rsidRDefault="00185E5E" w:rsidP="00185E5E">
      <w:pPr>
        <w:jc w:val="center"/>
        <w:rPr>
          <w:rFonts w:cstheme="minorHAnsi"/>
          <w:b/>
          <w:bCs/>
          <w:sz w:val="21"/>
          <w:szCs w:val="21"/>
        </w:rPr>
      </w:pPr>
      <w:r w:rsidRPr="008F6C7A">
        <w:rPr>
          <w:rFonts w:cstheme="minorHAnsi"/>
          <w:b/>
          <w:bCs/>
          <w:sz w:val="21"/>
          <w:szCs w:val="21"/>
        </w:rPr>
        <w:t>DICHIARA</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Di essere in possesso dei requisiti di cui all’avviso di indagine di mercato, e nello specifico:</w:t>
      </w:r>
    </w:p>
    <w:p w:rsidR="00185E5E" w:rsidRPr="008F6C7A" w:rsidRDefault="00185E5E" w:rsidP="00185E5E">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rsidR="00185E5E" w:rsidRPr="008F6C7A" w:rsidRDefault="00185E5E" w:rsidP="00185E5E">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185E5E" w:rsidRPr="008F6C7A" w:rsidRDefault="00185E5E" w:rsidP="00185E5E">
      <w:pPr>
        <w:pStyle w:val="Paragrafoelenco"/>
        <w:numPr>
          <w:ilvl w:val="0"/>
          <w:numId w:val="1"/>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D.Lgs</w:t>
      </w:r>
      <w:proofErr w:type="spellEnd"/>
      <w:proofErr w:type="gram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rsidR="00185E5E" w:rsidRPr="008F6C7A" w:rsidRDefault="00185E5E" w:rsidP="00185E5E">
      <w:pPr>
        <w:pStyle w:val="Default"/>
        <w:numPr>
          <w:ilvl w:val="0"/>
          <w:numId w:val="1"/>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p>
    <w:p w:rsidR="00185E5E" w:rsidRPr="008F6C7A" w:rsidRDefault="00185E5E" w:rsidP="00185E5E">
      <w:pPr>
        <w:jc w:val="both"/>
        <w:rPr>
          <w:rFonts w:cstheme="minorHAnsi"/>
          <w:sz w:val="21"/>
          <w:szCs w:val="21"/>
        </w:rPr>
      </w:pPr>
      <w:r w:rsidRPr="008F6C7A">
        <w:rPr>
          <w:rFonts w:cstheme="minorHAnsi"/>
          <w:sz w:val="21"/>
          <w:szCs w:val="21"/>
        </w:rPr>
        <w:t xml:space="preserve">Luogo e data, _________________ </w:t>
      </w:r>
    </w:p>
    <w:p w:rsidR="00185E5E" w:rsidRPr="008F6C7A" w:rsidRDefault="00185E5E" w:rsidP="00185E5E">
      <w:pPr>
        <w:jc w:val="both"/>
        <w:rPr>
          <w:rFonts w:cstheme="minorHAnsi"/>
          <w:sz w:val="21"/>
          <w:szCs w:val="21"/>
        </w:rPr>
      </w:pPr>
    </w:p>
    <w:p w:rsidR="00185E5E" w:rsidRPr="008F6C7A" w:rsidRDefault="00185E5E" w:rsidP="00185E5E">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rsidR="00AF208C" w:rsidRDefault="00AF208C"/>
    <w:sectPr w:rsidR="00AF20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5E" w:rsidRDefault="00185E5E" w:rsidP="00185E5E">
      <w:r>
        <w:separator/>
      </w:r>
    </w:p>
  </w:endnote>
  <w:endnote w:type="continuationSeparator" w:id="0">
    <w:p w:rsidR="00185E5E" w:rsidRDefault="00185E5E" w:rsidP="0018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5E" w:rsidRDefault="00185E5E" w:rsidP="00185E5E">
      <w:r>
        <w:separator/>
      </w:r>
    </w:p>
  </w:footnote>
  <w:footnote w:type="continuationSeparator" w:id="0">
    <w:p w:rsidR="00185E5E" w:rsidRDefault="00185E5E" w:rsidP="00185E5E">
      <w:r>
        <w:continuationSeparator/>
      </w:r>
    </w:p>
  </w:footnote>
  <w:footnote w:id="1">
    <w:p w:rsidR="00185E5E" w:rsidRPr="008F6C7A" w:rsidRDefault="00185E5E" w:rsidP="00185E5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185E5E" w:rsidRPr="008F6C7A" w:rsidRDefault="00185E5E" w:rsidP="00185E5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5E"/>
    <w:rsid w:val="00134DA0"/>
    <w:rsid w:val="00185E5E"/>
    <w:rsid w:val="004A6914"/>
    <w:rsid w:val="004F2FDA"/>
    <w:rsid w:val="005A14F7"/>
    <w:rsid w:val="0081591A"/>
    <w:rsid w:val="00AF208C"/>
    <w:rsid w:val="00D55A6E"/>
    <w:rsid w:val="00E92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7CD7"/>
  <w15:chartTrackingRefBased/>
  <w15:docId w15:val="{6CCF9CCB-2FBF-4EE4-9BEF-445E4A32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5E5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E5E"/>
    <w:pPr>
      <w:tabs>
        <w:tab w:val="center" w:pos="4819"/>
        <w:tab w:val="right" w:pos="9638"/>
      </w:tabs>
    </w:pPr>
  </w:style>
  <w:style w:type="character" w:customStyle="1" w:styleId="IntestazioneCarattere">
    <w:name w:val="Intestazione Carattere"/>
    <w:basedOn w:val="Carpredefinitoparagrafo"/>
    <w:link w:val="Intestazione"/>
    <w:uiPriority w:val="99"/>
    <w:rsid w:val="00185E5E"/>
    <w:rPr>
      <w:sz w:val="24"/>
      <w:szCs w:val="24"/>
    </w:rPr>
  </w:style>
  <w:style w:type="paragraph" w:styleId="Paragrafoelenco">
    <w:name w:val="List Paragraph"/>
    <w:basedOn w:val="Normale"/>
    <w:uiPriority w:val="34"/>
    <w:qFormat/>
    <w:rsid w:val="00185E5E"/>
    <w:pPr>
      <w:ind w:left="720"/>
      <w:contextualSpacing/>
    </w:pPr>
  </w:style>
  <w:style w:type="paragraph" w:styleId="Testonotaapidipagina">
    <w:name w:val="footnote text"/>
    <w:basedOn w:val="Normale"/>
    <w:link w:val="TestonotaapidipaginaCarattere"/>
    <w:uiPriority w:val="99"/>
    <w:rsid w:val="00185E5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85E5E"/>
    <w:rPr>
      <w:rFonts w:ascii="Times New Roman" w:eastAsia="Times New Roman" w:hAnsi="Times New Roman" w:cs="Times New Roman"/>
      <w:sz w:val="20"/>
      <w:szCs w:val="20"/>
      <w:lang w:eastAsia="it-IT"/>
    </w:rPr>
  </w:style>
  <w:style w:type="character" w:styleId="Rimandonotaapidipagina">
    <w:name w:val="footnote reference"/>
    <w:uiPriority w:val="99"/>
    <w:rsid w:val="00185E5E"/>
    <w:rPr>
      <w:vertAlign w:val="superscript"/>
    </w:rPr>
  </w:style>
  <w:style w:type="paragraph" w:customStyle="1" w:styleId="Default">
    <w:name w:val="Default"/>
    <w:qFormat/>
    <w:rsid w:val="00185E5E"/>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Carpredefinitoparagrafo"/>
    <w:rsid w:val="00E92817"/>
  </w:style>
  <w:style w:type="character" w:customStyle="1" w:styleId="eop">
    <w:name w:val="eop"/>
    <w:basedOn w:val="Carpredefinitoparagrafo"/>
    <w:rsid w:val="00E9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0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476</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Burlando</cp:lastModifiedBy>
  <cp:revision>4</cp:revision>
  <dcterms:created xsi:type="dcterms:W3CDTF">2024-05-07T10:00:00Z</dcterms:created>
  <dcterms:modified xsi:type="dcterms:W3CDTF">2024-05-21T07:37:00Z</dcterms:modified>
</cp:coreProperties>
</file>