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A3918" w14:textId="77777777" w:rsidR="00DC78BF" w:rsidRPr="00DC78BF" w:rsidRDefault="00DC78BF" w:rsidP="00DC78BF">
      <w:pPr>
        <w:ind w:left="5387"/>
        <w:rPr>
          <w:rFonts w:ascii="Arial" w:eastAsia="Times New Roman" w:hAnsi="Arial" w:cs="Arial"/>
          <w:sz w:val="20"/>
          <w:szCs w:val="20"/>
          <w:lang w:eastAsia="it-IT"/>
        </w:rPr>
      </w:pPr>
      <w:bookmarkStart w:id="0" w:name="_GoBack"/>
      <w:bookmarkEnd w:id="0"/>
      <w:r w:rsidRPr="00DC78BF">
        <w:rPr>
          <w:rFonts w:ascii="Arial" w:eastAsia="Times New Roman" w:hAnsi="Arial" w:cs="Arial"/>
          <w:sz w:val="20"/>
          <w:szCs w:val="20"/>
          <w:lang w:eastAsia="it-IT"/>
        </w:rPr>
        <w:t xml:space="preserve">Istituto Nazionale di Ottica del CNR </w:t>
      </w:r>
    </w:p>
    <w:p w14:paraId="0CDD2730"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Sede Secondaria di Pisa</w:t>
      </w:r>
    </w:p>
    <w:p w14:paraId="1B350B45" w14:textId="77777777" w:rsidR="00DC78BF" w:rsidRPr="00DC78BF" w:rsidRDefault="00DC78BF" w:rsidP="00DC78BF">
      <w:pPr>
        <w:ind w:left="5387"/>
        <w:rPr>
          <w:rFonts w:ascii="Arial" w:eastAsia="Times New Roman" w:hAnsi="Arial" w:cs="Arial"/>
          <w:sz w:val="20"/>
          <w:szCs w:val="20"/>
          <w:lang w:eastAsia="it-IT"/>
        </w:rPr>
      </w:pPr>
      <w:r w:rsidRPr="00DC78BF">
        <w:rPr>
          <w:rFonts w:ascii="Arial" w:eastAsia="Times New Roman" w:hAnsi="Arial" w:cs="Arial"/>
          <w:sz w:val="20"/>
          <w:szCs w:val="20"/>
          <w:lang w:eastAsia="it-IT"/>
        </w:rPr>
        <w:t xml:space="preserve">Via G. Moruzzi, 1 </w:t>
      </w:r>
    </w:p>
    <w:p w14:paraId="5CFE1DB2" w14:textId="77777777" w:rsidR="00DC78BF"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56124</w:t>
      </w:r>
    </w:p>
    <w:p w14:paraId="0D89AF5E" w14:textId="1BC62862" w:rsidR="00F1622E" w:rsidRPr="00DC78BF" w:rsidRDefault="00DC78BF" w:rsidP="00DC78BF">
      <w:pPr>
        <w:ind w:left="5387"/>
        <w:rPr>
          <w:rFonts w:ascii="Arial" w:eastAsia="Times New Roman" w:hAnsi="Arial" w:cs="Arial"/>
          <w:sz w:val="20"/>
          <w:szCs w:val="20"/>
          <w:lang w:val="fr-FR" w:eastAsia="it-IT"/>
        </w:rPr>
      </w:pPr>
      <w:r w:rsidRPr="00DC78BF">
        <w:rPr>
          <w:rFonts w:ascii="Arial" w:eastAsia="Times New Roman" w:hAnsi="Arial" w:cs="Arial"/>
          <w:sz w:val="20"/>
          <w:szCs w:val="20"/>
          <w:lang w:val="fr-FR" w:eastAsia="it-IT"/>
        </w:rPr>
        <w:t>PEC: protocollo.ino@pec.cnr.it</w:t>
      </w:r>
    </w:p>
    <w:p w14:paraId="4BEE0899" w14:textId="77777777" w:rsidR="00777C77" w:rsidRDefault="00777C77" w:rsidP="00777C77">
      <w:pPr>
        <w:rPr>
          <w:rFonts w:cstheme="minorHAnsi"/>
          <w:b/>
          <w:bCs/>
          <w:sz w:val="22"/>
          <w:szCs w:val="22"/>
        </w:rPr>
      </w:pPr>
    </w:p>
    <w:p w14:paraId="7485E919" w14:textId="2BCF6881" w:rsidR="00777C77" w:rsidRDefault="00281B9E" w:rsidP="00A42723">
      <w:pPr>
        <w:jc w:val="both"/>
      </w:pPr>
      <w:r w:rsidRPr="00F1622E">
        <w:rPr>
          <w:rFonts w:cstheme="minorHAnsi"/>
          <w:b/>
          <w:bCs/>
          <w:sz w:val="22"/>
          <w:szCs w:val="22"/>
        </w:rPr>
        <w:t>OGGETTO</w:t>
      </w:r>
      <w:r w:rsidR="00777C77">
        <w:rPr>
          <w:rFonts w:cstheme="minorHAnsi"/>
          <w:b/>
          <w:bCs/>
          <w:sz w:val="22"/>
          <w:szCs w:val="22"/>
        </w:rPr>
        <w:t>:</w:t>
      </w:r>
      <w:r w:rsidR="00777C77" w:rsidRPr="00777C77">
        <w:rPr>
          <w:rFonts w:cstheme="minorHAnsi"/>
          <w:b/>
          <w:bCs/>
          <w:sz w:val="22"/>
          <w:szCs w:val="22"/>
        </w:rPr>
        <w:t xml:space="preserve"> </w:t>
      </w:r>
      <w:r w:rsidR="00777C77">
        <w:rPr>
          <w:rFonts w:cstheme="minorHAnsi"/>
          <w:b/>
          <w:bCs/>
          <w:sz w:val="22"/>
          <w:szCs w:val="22"/>
        </w:rPr>
        <w:t>OGGETTO</w:t>
      </w:r>
      <w:r w:rsidR="00777C77">
        <w:rPr>
          <w:rFonts w:cstheme="minorHAnsi"/>
          <w:bCs/>
          <w:sz w:val="22"/>
          <w:szCs w:val="22"/>
        </w:rPr>
        <w:t xml:space="preserve">: </w:t>
      </w:r>
      <w:r w:rsidR="00777C77">
        <w:rPr>
          <w:b/>
          <w:sz w:val="22"/>
          <w:szCs w:val="22"/>
        </w:rPr>
        <w:t xml:space="preserve">INDAGINE  ESPLORATIVA  DI  MERCATO VOLTA  A  RACCOGLIERE  PREVENTIVI  INFORMALI FINALIZZATI    ALL'AFFIDAMENTO   DELLA  FORNITURA  DI: "LINEA  DI  TRASPORTO   IN   VUOTO   PER FASCIO   LASER,  COMPLETA   DI   CAMERA    D’INTERAZIONE  E   COMPONENTI    OPTOMECCANICHE" </w:t>
      </w:r>
      <w:r w:rsidR="00A42723">
        <w:rPr>
          <w:b/>
          <w:sz w:val="22"/>
          <w:szCs w:val="22"/>
        </w:rPr>
        <w:t xml:space="preserve"> </w:t>
      </w:r>
      <w:r w:rsidR="00777C77">
        <w:rPr>
          <w:b/>
          <w:sz w:val="22"/>
          <w:szCs w:val="22"/>
        </w:rPr>
        <w:t>NELL'AMBITO  DEL  PIANO  NAZIONALE  RIPRESA  E  RESILIENZA (PNRR) MISSIONE: 4 COMPONENTE: 2 INVESTIMENTO: 3.1 AVVISO 3264/2021 PROGETTO: EuAPS COD: IR0000030 CUP:I93C21000160006</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Sect="00A279A3">
      <w:headerReference w:type="default" r:id="rId12"/>
      <w:footerReference w:type="default" r:id="rId13"/>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462F" w14:textId="77777777" w:rsidR="00084345" w:rsidRDefault="00084345" w:rsidP="00A20920">
      <w:r>
        <w:separator/>
      </w:r>
    </w:p>
  </w:endnote>
  <w:endnote w:type="continuationSeparator" w:id="0">
    <w:p w14:paraId="44184844" w14:textId="77777777" w:rsidR="00084345" w:rsidRDefault="0008434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084345">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084345">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70736819" w14:textId="77777777" w:rsidR="00764D86" w:rsidRDefault="00764D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F3AF5" w14:textId="77777777" w:rsidR="00084345" w:rsidRDefault="00084345" w:rsidP="00A20920">
      <w:r>
        <w:separator/>
      </w:r>
    </w:p>
  </w:footnote>
  <w:footnote w:type="continuationSeparator" w:id="0">
    <w:p w14:paraId="6EB46240" w14:textId="77777777" w:rsidR="00084345" w:rsidRDefault="00084345"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2DB0" w14:textId="477D7365" w:rsidR="00621515" w:rsidRDefault="009C6FC8" w:rsidP="00B24624">
    <w:pPr>
      <w:pStyle w:val="Intestazione"/>
      <w:ind w:left="-282" w:hanging="852"/>
      <w:jc w:val="center"/>
    </w:pPr>
    <w:r>
      <w:rPr>
        <w:noProof/>
        <w:lang w:eastAsia="it-IT"/>
      </w:rPr>
      <w:drawing>
        <wp:anchor distT="0" distB="0" distL="114300" distR="114300" simplePos="0" relativeHeight="251656704" behindDoc="0" locked="0" layoutInCell="1" allowOverlap="1" wp14:anchorId="42240146" wp14:editId="374F8691">
          <wp:simplePos x="0" y="0"/>
          <wp:positionH relativeFrom="page">
            <wp:align>right</wp:align>
          </wp:positionH>
          <wp:positionV relativeFrom="margin">
            <wp:posOffset>-1306195</wp:posOffset>
          </wp:positionV>
          <wp:extent cx="7536180" cy="1045210"/>
          <wp:effectExtent l="0" t="0" r="7620" b="254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04521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7455F"/>
    <w:rsid w:val="00084345"/>
    <w:rsid w:val="00097DE2"/>
    <w:rsid w:val="000A1C87"/>
    <w:rsid w:val="000A7EF7"/>
    <w:rsid w:val="000B0012"/>
    <w:rsid w:val="000B7F2C"/>
    <w:rsid w:val="000D76F7"/>
    <w:rsid w:val="000E01E9"/>
    <w:rsid w:val="000E631F"/>
    <w:rsid w:val="000F390B"/>
    <w:rsid w:val="00100559"/>
    <w:rsid w:val="0011398C"/>
    <w:rsid w:val="001204B8"/>
    <w:rsid w:val="0012517D"/>
    <w:rsid w:val="00130E93"/>
    <w:rsid w:val="0013774F"/>
    <w:rsid w:val="00161C5D"/>
    <w:rsid w:val="00170BB8"/>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4D86"/>
    <w:rsid w:val="00765464"/>
    <w:rsid w:val="00767BBE"/>
    <w:rsid w:val="00770589"/>
    <w:rsid w:val="00777C77"/>
    <w:rsid w:val="00780399"/>
    <w:rsid w:val="007B5AC0"/>
    <w:rsid w:val="007B6535"/>
    <w:rsid w:val="007C67BF"/>
    <w:rsid w:val="007E32AC"/>
    <w:rsid w:val="00817EAD"/>
    <w:rsid w:val="00822134"/>
    <w:rsid w:val="0083380C"/>
    <w:rsid w:val="00840D3C"/>
    <w:rsid w:val="00843EB8"/>
    <w:rsid w:val="00847987"/>
    <w:rsid w:val="008546AC"/>
    <w:rsid w:val="00861110"/>
    <w:rsid w:val="00881186"/>
    <w:rsid w:val="00890131"/>
    <w:rsid w:val="0089102E"/>
    <w:rsid w:val="008933B0"/>
    <w:rsid w:val="00896F90"/>
    <w:rsid w:val="008A0256"/>
    <w:rsid w:val="008B5C52"/>
    <w:rsid w:val="008B5D09"/>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279A3"/>
    <w:rsid w:val="00A3297B"/>
    <w:rsid w:val="00A42723"/>
    <w:rsid w:val="00A47DC0"/>
    <w:rsid w:val="00A51D18"/>
    <w:rsid w:val="00A55144"/>
    <w:rsid w:val="00A64BEF"/>
    <w:rsid w:val="00AA5D70"/>
    <w:rsid w:val="00AD1294"/>
    <w:rsid w:val="00AE0868"/>
    <w:rsid w:val="00AE53AF"/>
    <w:rsid w:val="00AE7AFC"/>
    <w:rsid w:val="00AF1431"/>
    <w:rsid w:val="00B14C03"/>
    <w:rsid w:val="00B24624"/>
    <w:rsid w:val="00B4470B"/>
    <w:rsid w:val="00B70F80"/>
    <w:rsid w:val="00B750AF"/>
    <w:rsid w:val="00B826DC"/>
    <w:rsid w:val="00B96023"/>
    <w:rsid w:val="00BA5749"/>
    <w:rsid w:val="00BB1F99"/>
    <w:rsid w:val="00BC4740"/>
    <w:rsid w:val="00BD7C54"/>
    <w:rsid w:val="00BE13E7"/>
    <w:rsid w:val="00BF6CD1"/>
    <w:rsid w:val="00C22C77"/>
    <w:rsid w:val="00C303D3"/>
    <w:rsid w:val="00C41FB1"/>
    <w:rsid w:val="00C45421"/>
    <w:rsid w:val="00C468BB"/>
    <w:rsid w:val="00C53C10"/>
    <w:rsid w:val="00C64AB3"/>
    <w:rsid w:val="00C65CDB"/>
    <w:rsid w:val="00C65DA0"/>
    <w:rsid w:val="00C913E7"/>
    <w:rsid w:val="00CA59BB"/>
    <w:rsid w:val="00CB5289"/>
    <w:rsid w:val="00CD788C"/>
    <w:rsid w:val="00CE2065"/>
    <w:rsid w:val="00D14830"/>
    <w:rsid w:val="00D1762A"/>
    <w:rsid w:val="00D1796C"/>
    <w:rsid w:val="00D56F2B"/>
    <w:rsid w:val="00D61B6D"/>
    <w:rsid w:val="00D76A23"/>
    <w:rsid w:val="00D91ADD"/>
    <w:rsid w:val="00D95490"/>
    <w:rsid w:val="00DA7E85"/>
    <w:rsid w:val="00DC78BF"/>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851D2"/>
    <w:rsid w:val="00F91189"/>
    <w:rsid w:val="00FA5CCA"/>
    <w:rsid w:val="00FA7371"/>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41352">
      <w:bodyDiv w:val="1"/>
      <w:marLeft w:val="0"/>
      <w:marRight w:val="0"/>
      <w:marTop w:val="0"/>
      <w:marBottom w:val="0"/>
      <w:divBdr>
        <w:top w:val="none" w:sz="0" w:space="0" w:color="auto"/>
        <w:left w:val="none" w:sz="0" w:space="0" w:color="auto"/>
        <w:bottom w:val="none" w:sz="0" w:space="0" w:color="auto"/>
        <w:right w:val="none" w:sz="0" w:space="0" w:color="auto"/>
      </w:divBdr>
    </w:div>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6BD83488-55F4-4083-88CA-A49AB06B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INO-CNR</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Nunzia Aprile</cp:lastModifiedBy>
  <cp:revision>5</cp:revision>
  <cp:lastPrinted>2024-05-15T10:00:00Z</cp:lastPrinted>
  <dcterms:created xsi:type="dcterms:W3CDTF">2024-05-15T09:56:00Z</dcterms:created>
  <dcterms:modified xsi:type="dcterms:W3CDTF">2024-05-15T10:04:00Z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