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CB8AC7E" w14:textId="6E9AD503" w:rsidR="000E09A4" w:rsidRDefault="00174807" w:rsidP="00CA7995">
      <w:pPr>
        <w:jc w:val="both"/>
        <w:rPr>
          <w:rFonts w:ascii="Gothic A1" w:eastAsia="Gothic A1" w:hAnsi="Gothic A1"/>
          <w:spacing w:val="-10"/>
          <w:szCs w:val="20"/>
        </w:rPr>
      </w:pPr>
      <w:r w:rsidRPr="00640568">
        <w:rPr>
          <w:rFonts w:ascii="Gothic A1" w:eastAsia="Gothic A1" w:hAnsi="Gothic A1"/>
          <w:spacing w:val="-10"/>
          <w:szCs w:val="20"/>
        </w:rPr>
        <w:t xml:space="preserve">DICHIARAZIONE DI CUI AL DPCM 187/1991 GARA A PROCEDURA APERTA SOPRA SOGLIA </w:t>
      </w:r>
      <w:r w:rsidR="00640568" w:rsidRPr="00640568">
        <w:rPr>
          <w:rFonts w:ascii="Gothic A1" w:eastAsia="Gothic A1" w:hAnsi="Gothic A1" w:hint="eastAsia"/>
          <w:spacing w:val="-10"/>
          <w:szCs w:val="20"/>
        </w:rPr>
        <w:t>COMUNITARIA AI SENSI DELL’ART. 71 DEL DECRETO LEGISLATIVO N. 36/2023 PER L’AFFIDAMENTO DEL SERVIZIO DI NOLEGGIO A LUNGO TERMINE ED IN USO ESCLUSIVO DI UN MEZZO NAVALE PER LO SVOLGIMENTO DI SURVEY ACUSTICO “MEDIAS (MEDITERRANEAN INTERNATIONAL ACOUSTIC SURVEY</w:t>
      </w:r>
      <w:r w:rsidR="00640568" w:rsidRPr="00640568">
        <w:rPr>
          <w:spacing w:val="-10"/>
          <w:szCs w:val="20"/>
        </w:rPr>
        <w:t>)</w:t>
      </w:r>
      <w:r w:rsidR="00640568" w:rsidRPr="00640568">
        <w:rPr>
          <w:rFonts w:ascii="Gothic A1" w:eastAsia="Gothic A1" w:hAnsi="Gothic A1" w:hint="eastAsia"/>
          <w:spacing w:val="-10"/>
          <w:szCs w:val="20"/>
        </w:rPr>
        <w:t xml:space="preserve">” DA ESPLETARSI </w:t>
      </w:r>
      <w:r w:rsidR="00DC1B27">
        <w:rPr>
          <w:rFonts w:ascii="Gothic A1" w:eastAsia="Gothic A1" w:hAnsi="Gothic A1"/>
          <w:spacing w:val="-10"/>
          <w:szCs w:val="20"/>
        </w:rPr>
        <w:t xml:space="preserve">PER 100 GIORNI CONTINUATIVI </w:t>
      </w:r>
      <w:r w:rsidR="00640568" w:rsidRPr="00640568">
        <w:rPr>
          <w:rFonts w:ascii="Gothic A1" w:eastAsia="Gothic A1" w:hAnsi="Gothic A1" w:hint="eastAsia"/>
          <w:spacing w:val="-10"/>
          <w:szCs w:val="20"/>
        </w:rPr>
        <w:t xml:space="preserve">NELL’ANNO </w:t>
      </w:r>
      <w:r w:rsidR="00640568" w:rsidRPr="00640568">
        <w:rPr>
          <w:rFonts w:ascii="Calibri" w:eastAsia="Times New Roman" w:hAnsi="Calibri" w:cs="Calibri" w:hint="eastAsia"/>
          <w:b/>
          <w:bCs/>
          <w:szCs w:val="20"/>
        </w:rPr>
        <w:t>2024</w:t>
      </w:r>
      <w:r w:rsidR="00640568" w:rsidRPr="00640568">
        <w:rPr>
          <w:rFonts w:ascii="Gothic A1" w:eastAsia="Gothic A1" w:hAnsi="Gothic A1" w:hint="eastAsia"/>
          <w:spacing w:val="-10"/>
          <w:szCs w:val="20"/>
        </w:rPr>
        <w:t xml:space="preserve"> </w:t>
      </w:r>
      <w:r w:rsidR="00640568" w:rsidRPr="00640568">
        <w:rPr>
          <w:rFonts w:ascii="Gothic A1" w:eastAsia="Gothic A1" w:hAnsi="Gothic A1"/>
          <w:spacing w:val="-10"/>
          <w:szCs w:val="20"/>
        </w:rPr>
        <w:t xml:space="preserve">CON INIZIO ENTRO IL 1° AGOSTO </w:t>
      </w:r>
      <w:r w:rsidR="00640568" w:rsidRPr="00640568">
        <w:rPr>
          <w:rFonts w:ascii="Gothic A1" w:eastAsia="Gothic A1" w:hAnsi="Gothic A1" w:hint="eastAsia"/>
          <w:spacing w:val="-10"/>
          <w:szCs w:val="20"/>
        </w:rPr>
        <w:t xml:space="preserve">E CON OPZIONE </w:t>
      </w:r>
      <w:r w:rsidR="00353534">
        <w:rPr>
          <w:rFonts w:ascii="Gothic A1" w:eastAsia="Gothic A1" w:hAnsi="Gothic A1"/>
          <w:spacing w:val="-10"/>
          <w:szCs w:val="20"/>
        </w:rPr>
        <w:t>RIPETIZIONE</w:t>
      </w:r>
      <w:r w:rsidR="00640568" w:rsidRPr="00640568">
        <w:rPr>
          <w:rFonts w:ascii="Gothic A1" w:eastAsia="Gothic A1" w:hAnsi="Gothic A1" w:hint="eastAsia"/>
          <w:spacing w:val="-10"/>
          <w:szCs w:val="20"/>
        </w:rPr>
        <w:t xml:space="preserve"> DEL SERVIZIO DA ESPLETARSI NELL’ANNO 2025</w:t>
      </w:r>
      <w:r w:rsidR="00640568" w:rsidRPr="00640568">
        <w:rPr>
          <w:rFonts w:ascii="Gothic A1" w:eastAsia="Gothic A1" w:hAnsi="Gothic A1"/>
          <w:spacing w:val="-10"/>
          <w:szCs w:val="20"/>
        </w:rPr>
        <w:t xml:space="preserve"> </w:t>
      </w:r>
      <w:r w:rsidR="00DC1B27">
        <w:rPr>
          <w:rFonts w:ascii="Gothic A1" w:eastAsia="Gothic A1" w:hAnsi="Gothic A1"/>
          <w:spacing w:val="-10"/>
          <w:szCs w:val="20"/>
        </w:rPr>
        <w:t xml:space="preserve">PER 100 GIORNI CONTINUATIVI </w:t>
      </w:r>
      <w:r w:rsidR="00640568" w:rsidRPr="00640568">
        <w:rPr>
          <w:rFonts w:ascii="Gothic A1" w:eastAsia="Gothic A1" w:hAnsi="Gothic A1"/>
          <w:spacing w:val="-10"/>
          <w:szCs w:val="20"/>
        </w:rPr>
        <w:t xml:space="preserve">NEL PERIODO GIUGNO-SETTEMBRE– </w:t>
      </w:r>
    </w:p>
    <w:p w14:paraId="414541E0" w14:textId="03932BA3" w:rsidR="00174807" w:rsidRDefault="000E09A4" w:rsidP="00CA7995">
      <w:pPr>
        <w:contextualSpacing/>
        <w:jc w:val="both"/>
        <w:rPr>
          <w:rFonts w:ascii="Calibri" w:hAnsi="Calibri" w:cs="Calibri"/>
          <w:bCs/>
          <w:caps/>
        </w:rPr>
      </w:pPr>
      <w:r w:rsidRPr="00271E6B">
        <w:rPr>
          <w:rFonts w:ascii="Calibri" w:hAnsi="Calibri" w:cs="Calibri"/>
          <w:bCs/>
          <w:caps/>
        </w:rPr>
        <w:t xml:space="preserve"> </w:t>
      </w:r>
      <w:r w:rsidR="00521900">
        <w:rPr>
          <w:rFonts w:ascii="Calibri" w:hAnsi="Calibri" w:cs="Calibri"/>
          <w:bCs/>
          <w:caps/>
        </w:rPr>
        <w:t>CIG B1C1D8CC27</w:t>
      </w:r>
    </w:p>
    <w:p w14:paraId="58600E65" w14:textId="77777777" w:rsidR="000E09A4" w:rsidRDefault="000E09A4"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D70F14">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5675A" w14:textId="77777777" w:rsidR="00BF73A8" w:rsidRDefault="00BF73A8" w:rsidP="00F91270">
      <w:r>
        <w:separator/>
      </w:r>
    </w:p>
  </w:endnote>
  <w:endnote w:type="continuationSeparator" w:id="0">
    <w:p w14:paraId="45BE4385" w14:textId="77777777" w:rsidR="00BF73A8" w:rsidRDefault="00BF73A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F3278" w14:textId="77777777" w:rsidR="000E09A4" w:rsidRDefault="000E09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640568" w14:paraId="5F5E8247" w14:textId="77777777" w:rsidTr="00703AE6">
      <w:trPr>
        <w:trHeight w:val="284"/>
        <w:jc w:val="center"/>
      </w:trPr>
      <w:tc>
        <w:tcPr>
          <w:tcW w:w="2691" w:type="dxa"/>
        </w:tcPr>
        <w:p w14:paraId="52D24F8F" w14:textId="77777777" w:rsidR="00640568" w:rsidRPr="00F21684" w:rsidRDefault="00640568" w:rsidP="00640568">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942F025" w14:textId="77777777" w:rsidR="00640568" w:rsidRPr="00F21684"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4803BB6B" w14:textId="77777777" w:rsidR="00640568" w:rsidRPr="00F21684"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239DB00" w14:textId="77777777" w:rsidR="00640568"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09374C1"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03F2DD38" w14:textId="77777777" w:rsidR="00640568" w:rsidRPr="00E802EB" w:rsidRDefault="00640568" w:rsidP="00640568">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71D5D4D" w14:textId="77777777" w:rsidR="00640568" w:rsidRPr="00F21684" w:rsidRDefault="00640568" w:rsidP="0064056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C91100A"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44212AE5"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4777762C" w14:textId="77777777" w:rsidR="00640568" w:rsidRPr="00F21684" w:rsidRDefault="00640568" w:rsidP="00640568">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4CFD4DCD" w14:textId="77777777" w:rsidR="00640568" w:rsidRPr="00F21684" w:rsidRDefault="00640568" w:rsidP="00640568">
          <w:pPr>
            <w:pStyle w:val="Pidipagina"/>
            <w:rPr>
              <w:rFonts w:ascii="Gothic A1" w:eastAsia="Gothic A1" w:hAnsi="Gothic A1"/>
              <w:color w:val="193155"/>
              <w:sz w:val="13"/>
              <w:szCs w:val="13"/>
            </w:rPr>
          </w:pPr>
        </w:p>
      </w:tc>
      <w:tc>
        <w:tcPr>
          <w:tcW w:w="2594" w:type="dxa"/>
        </w:tcPr>
        <w:p w14:paraId="2C9E86D1" w14:textId="77777777" w:rsidR="00640568" w:rsidRPr="00F21684" w:rsidRDefault="00640568" w:rsidP="0064056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58A6D57E"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13592D40"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5F29A7FF" w14:textId="77777777" w:rsidR="00640568" w:rsidRPr="00E802EB"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C1EC0DF" w14:textId="77777777" w:rsidR="00640568" w:rsidRPr="00042F5F" w:rsidRDefault="00640568" w:rsidP="00640568">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22D9FFAF"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03299CB" w14:textId="77777777" w:rsidR="00640568"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5042C395" w14:textId="77777777" w:rsidR="00640568" w:rsidRPr="00F21684" w:rsidRDefault="00640568" w:rsidP="0064056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2C5605DE" w14:textId="77777777" w:rsidR="00640568" w:rsidRPr="00E802EB" w:rsidRDefault="00640568" w:rsidP="00640568">
          <w:pPr>
            <w:pStyle w:val="Pidipagina"/>
            <w:rPr>
              <w:rFonts w:ascii="Gothic A1" w:eastAsia="Gothic A1" w:hAnsi="Gothic A1"/>
              <w:color w:val="193155"/>
              <w:sz w:val="13"/>
              <w:szCs w:val="13"/>
            </w:rPr>
          </w:pPr>
        </w:p>
      </w:tc>
      <w:tc>
        <w:tcPr>
          <w:tcW w:w="567" w:type="dxa"/>
        </w:tcPr>
        <w:p w14:paraId="7B2BEE36" w14:textId="77777777" w:rsidR="00640568" w:rsidRDefault="00640568" w:rsidP="00640568">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C347" w14:textId="77777777" w:rsidR="000E09A4" w:rsidRDefault="000E09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7654A" w14:textId="77777777" w:rsidR="00BF73A8" w:rsidRDefault="00BF73A8" w:rsidP="00F91270">
      <w:r>
        <w:separator/>
      </w:r>
    </w:p>
  </w:footnote>
  <w:footnote w:type="continuationSeparator" w:id="0">
    <w:p w14:paraId="54150AFB" w14:textId="77777777" w:rsidR="00BF73A8" w:rsidRDefault="00BF73A8"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A607" w14:textId="77777777" w:rsidR="000E09A4" w:rsidRDefault="000E09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0E701CA9" w:rsidR="006246F9" w:rsidRDefault="006246F9" w:rsidP="006246F9">
    <w:pPr>
      <w:pStyle w:val="Intestazione"/>
      <w:ind w:left="-993"/>
    </w:pPr>
  </w:p>
  <w:p w14:paraId="196E104D" w14:textId="4E20DDF0" w:rsidR="006246F9" w:rsidRDefault="00640568">
    <w:pPr>
      <w:pStyle w:val="Intestazione"/>
    </w:pPr>
    <w:r w:rsidRPr="00355200">
      <w:rPr>
        <w:rFonts w:ascii="Gothic A1" w:eastAsia="Gothic A1" w:hAnsi="Gothic A1"/>
        <w:noProof/>
        <w:sz w:val="22"/>
        <w:szCs w:val="22"/>
      </w:rPr>
      <w:drawing>
        <wp:inline distT="0" distB="0" distL="0" distR="0" wp14:anchorId="5DEF1155" wp14:editId="3778DF38">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415EDE37" w14:textId="18EFFE82" w:rsidR="00640568" w:rsidRDefault="00640568">
    <w:pPr>
      <w:pStyle w:val="Intestazione"/>
    </w:pPr>
    <w:r>
      <w:t>Sede Secondaria di Ancona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DCD6" w14:textId="77777777" w:rsidR="000E09A4" w:rsidRDefault="000E09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09A4"/>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A63FA"/>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3534"/>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2637A"/>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900"/>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0568"/>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149C"/>
    <w:rsid w:val="00872EE0"/>
    <w:rsid w:val="0087692F"/>
    <w:rsid w:val="00884BF5"/>
    <w:rsid w:val="00890DB0"/>
    <w:rsid w:val="008929A7"/>
    <w:rsid w:val="0089451C"/>
    <w:rsid w:val="0089557D"/>
    <w:rsid w:val="008975A6"/>
    <w:rsid w:val="008A2463"/>
    <w:rsid w:val="008A51DE"/>
    <w:rsid w:val="008B2E72"/>
    <w:rsid w:val="008C5C63"/>
    <w:rsid w:val="008C617E"/>
    <w:rsid w:val="008D4019"/>
    <w:rsid w:val="008E0862"/>
    <w:rsid w:val="008E0B9D"/>
    <w:rsid w:val="00903DAF"/>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3A90"/>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279C"/>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73A8"/>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0F14"/>
    <w:rsid w:val="00D778F1"/>
    <w:rsid w:val="00D83F84"/>
    <w:rsid w:val="00D87CB9"/>
    <w:rsid w:val="00D93A93"/>
    <w:rsid w:val="00DA05C6"/>
    <w:rsid w:val="00DA5C5A"/>
    <w:rsid w:val="00DB1903"/>
    <w:rsid w:val="00DB221F"/>
    <w:rsid w:val="00DB50F3"/>
    <w:rsid w:val="00DC0124"/>
    <w:rsid w:val="00DC1B27"/>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229CA"/>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7752D"/>
    <w:rsid w:val="00F84F81"/>
    <w:rsid w:val="00F86AFF"/>
    <w:rsid w:val="00F91270"/>
    <w:rsid w:val="00F91AB7"/>
    <w:rsid w:val="00F963AC"/>
    <w:rsid w:val="00F96799"/>
    <w:rsid w:val="00FA4EF4"/>
    <w:rsid w:val="00FA6804"/>
    <w:rsid w:val="00FB1473"/>
    <w:rsid w:val="00FB1BA1"/>
    <w:rsid w:val="00FB7C9D"/>
    <w:rsid w:val="00FC16A6"/>
    <w:rsid w:val="00FC1B39"/>
    <w:rsid w:val="00FC1D9E"/>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A8124C873FE894EA57673A54BBC9903" ma:contentTypeVersion="20" ma:contentTypeDescription="Create a new document." ma:contentTypeScope="" ma:versionID="30c7563be4bbaa750761d91546ea3f40">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d98328e72d04d28f6aba7ca8daaa141c"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0B667C92-3F79-4C5D-9E27-6E86863F9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378</Words>
  <Characters>2158</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BRACOLONI</cp:lastModifiedBy>
  <cp:revision>14</cp:revision>
  <cp:lastPrinted>2017-10-24T09:03:00Z</cp:lastPrinted>
  <dcterms:created xsi:type="dcterms:W3CDTF">2023-07-24T14:31:00Z</dcterms:created>
  <dcterms:modified xsi:type="dcterms:W3CDTF">2024-05-20T15:30:00Z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