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D7923" w14:textId="2921AF08" w:rsidR="00EC1AF9" w:rsidRPr="00EC1AF9" w:rsidRDefault="00EC1AF9" w:rsidP="00EC1AF9">
      <w:pPr>
        <w:pStyle w:val="Heading1"/>
        <w:spacing w:before="59" w:line="276" w:lineRule="auto"/>
        <w:ind w:left="142" w:right="531"/>
        <w:jc w:val="center"/>
        <w:rPr>
          <w:u w:val="single"/>
        </w:rPr>
      </w:pPr>
      <w:r w:rsidRPr="00EC1AF9">
        <w:rPr>
          <w:u w:val="single"/>
        </w:rPr>
        <w:t xml:space="preserve">ALLEGATO </w:t>
      </w:r>
      <w:r w:rsidR="004772D1">
        <w:rPr>
          <w:u w:val="single"/>
        </w:rPr>
        <w:t>2.A</w:t>
      </w:r>
    </w:p>
    <w:p w14:paraId="1627A4F2" w14:textId="77777777" w:rsidR="00EC1AF9" w:rsidRDefault="00EC1AF9" w:rsidP="00D17183">
      <w:pPr>
        <w:pStyle w:val="Heading1"/>
        <w:spacing w:before="59" w:line="276" w:lineRule="auto"/>
        <w:ind w:left="142" w:right="531"/>
        <w:jc w:val="both"/>
      </w:pPr>
    </w:p>
    <w:p w14:paraId="66FD753B" w14:textId="2D62680B" w:rsidR="00235E78" w:rsidRPr="00CD3F33" w:rsidRDefault="008E4325" w:rsidP="00D60618">
      <w:pPr>
        <w:pStyle w:val="Heading1"/>
        <w:tabs>
          <w:tab w:val="left" w:pos="9498"/>
        </w:tabs>
        <w:spacing w:before="59" w:line="276" w:lineRule="auto"/>
        <w:ind w:left="-142" w:right="531"/>
        <w:jc w:val="both"/>
        <w:rPr>
          <w:rFonts w:eastAsia="Times New Roman"/>
          <w:b w:val="0"/>
          <w:bCs w:val="0"/>
          <w:lang w:eastAsia="it-IT"/>
        </w:rPr>
      </w:pPr>
      <w:r w:rsidRPr="008E4325">
        <w:rPr>
          <w:rFonts w:asciiTheme="minorHAnsi" w:hAnsiTheme="minorHAnsi" w:cstheme="minorHAnsi"/>
          <w:lang w:eastAsia="it-IT"/>
        </w:rPr>
        <w:t>Bando a Cascata per il finanziamento di proposte progettuali finalizzate alla concessione di finanziamenti per attività coerenti con il “National Quantum Science &amp; Technology Institute” NQSTI</w:t>
      </w:r>
      <w:r w:rsidR="00D60618">
        <w:rPr>
          <w:rFonts w:asciiTheme="minorHAnsi" w:hAnsiTheme="minorHAnsi" w:cstheme="minorHAnsi"/>
          <w:lang w:eastAsia="it-IT"/>
        </w:rPr>
        <w:t xml:space="preserve"> </w:t>
      </w:r>
      <w:r w:rsidRPr="008E4325">
        <w:rPr>
          <w:rFonts w:asciiTheme="minorHAnsi" w:hAnsiTheme="minorHAnsi" w:cstheme="minorHAnsi"/>
          <w:lang w:eastAsia="it-IT"/>
        </w:rPr>
        <w:t>a valere sulle risorse del piano nazionale ripresa e resilienza (PNRR) MISSIONE 4, “ISTRUZIONE E RICERCA” -</w:t>
      </w:r>
      <w:r w:rsidR="00D60618">
        <w:rPr>
          <w:rFonts w:asciiTheme="minorHAnsi" w:hAnsiTheme="minorHAnsi" w:cstheme="minorHAnsi"/>
          <w:lang w:eastAsia="it-IT"/>
        </w:rPr>
        <w:t xml:space="preserve"> </w:t>
      </w:r>
      <w:r w:rsidRPr="008E4325">
        <w:rPr>
          <w:rFonts w:asciiTheme="minorHAnsi" w:hAnsiTheme="minorHAnsi" w:cstheme="minorHAnsi"/>
          <w:lang w:eastAsia="it-IT"/>
        </w:rPr>
        <w:t xml:space="preserve">COMPONENTE 2, “DALLA RICERCA ALL’IMPRESA” - LINEA DI INVESTIMENTO 1.3, FINANZIATO DALL’UNIONE EUROPEA – </w:t>
      </w:r>
      <w:r w:rsidR="00223CFF" w:rsidRPr="008E4325">
        <w:rPr>
          <w:rFonts w:asciiTheme="minorHAnsi" w:hAnsiTheme="minorHAnsi" w:cstheme="minorHAnsi"/>
          <w:lang w:eastAsia="it-IT"/>
        </w:rPr>
        <w:t>NEXTGENERATIONEU”</w:t>
      </w:r>
      <w:r w:rsidR="00223CFF">
        <w:rPr>
          <w:rFonts w:asciiTheme="minorHAnsi" w:hAnsiTheme="minorHAnsi" w:cstheme="minorHAnsi"/>
          <w:lang w:eastAsia="it-IT"/>
        </w:rPr>
        <w:t xml:space="preserve"> PE</w:t>
      </w:r>
      <w:r w:rsidRPr="008E4325">
        <w:rPr>
          <w:rFonts w:asciiTheme="minorHAnsi" w:hAnsiTheme="minorHAnsi" w:cstheme="minorHAnsi"/>
          <w:lang w:eastAsia="it-IT"/>
        </w:rPr>
        <w:t>00000023 - CUP B53C22004180005</w:t>
      </w:r>
    </w:p>
    <w:p w14:paraId="1B0A08F8" w14:textId="652047AE" w:rsidR="00B65AC3" w:rsidRDefault="00B65AC3" w:rsidP="00A6759B">
      <w:pPr>
        <w:pStyle w:val="Heading1"/>
        <w:spacing w:before="59" w:line="276" w:lineRule="auto"/>
        <w:ind w:right="531"/>
        <w:rPr>
          <w:rFonts w:asciiTheme="minorHAnsi" w:hAnsiTheme="minorHAnsi" w:cstheme="minorHAnsi"/>
          <w:caps/>
        </w:rPr>
      </w:pPr>
    </w:p>
    <w:p w14:paraId="4755B80A" w14:textId="226AB894" w:rsidR="00A6759B" w:rsidRDefault="006574B9" w:rsidP="00A6759B">
      <w:pPr>
        <w:pStyle w:val="Heading1"/>
        <w:spacing w:before="59" w:line="276" w:lineRule="auto"/>
        <w:ind w:right="531"/>
        <w:rPr>
          <w:rFonts w:asciiTheme="minorHAnsi" w:hAnsiTheme="minorHAnsi" w:cstheme="minorHAnsi"/>
          <w:caps/>
        </w:rPr>
      </w:pPr>
      <w:r>
        <w:rPr>
          <w:noProof/>
        </w:rPr>
        <mc:AlternateContent>
          <mc:Choice Requires="wps">
            <w:drawing>
              <wp:anchor distT="45720" distB="45720" distL="114300" distR="114300" simplePos="0" relativeHeight="251659264" behindDoc="0" locked="0" layoutInCell="1" allowOverlap="1" wp14:anchorId="5A585BF1" wp14:editId="761861E5">
                <wp:simplePos x="0" y="0"/>
                <wp:positionH relativeFrom="margin">
                  <wp:align>left</wp:align>
                </wp:positionH>
                <wp:positionV relativeFrom="paragraph">
                  <wp:posOffset>41910</wp:posOffset>
                </wp:positionV>
                <wp:extent cx="1266825" cy="5905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590550"/>
                        </a:xfrm>
                        <a:prstGeom prst="rect">
                          <a:avLst/>
                        </a:prstGeom>
                        <a:solidFill>
                          <a:srgbClr val="FFFFFF"/>
                        </a:solidFill>
                        <a:ln w="9525">
                          <a:solidFill>
                            <a:srgbClr val="000000"/>
                          </a:solidFill>
                          <a:miter lim="800000"/>
                          <a:headEnd/>
                          <a:tailEnd/>
                        </a:ln>
                      </wps:spPr>
                      <wps:txb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585BF1" id="_x0000_t202" coordsize="21600,21600" o:spt="202" path="m,l,21600r21600,l21600,xe">
                <v:stroke joinstyle="miter"/>
                <v:path gradientshapeok="t" o:connecttype="rect"/>
              </v:shapetype>
              <v:shape id="Casella di testo 2" o:spid="_x0000_s1026" type="#_x0000_t202" style="position:absolute;left:0;text-align:left;margin-left:0;margin-top:3.3pt;width:99.75pt;height:46.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">
                <v:textbox>
                  <w:txbxContent>
                    <w:p w14:paraId="650F0730" w14:textId="263BADE2" w:rsidR="00A6759B" w:rsidRPr="00745569" w:rsidRDefault="00A6759B" w:rsidP="00D4020C">
                      <w:pPr>
                        <w:spacing w:before="120" w:after="120"/>
                      </w:pPr>
                      <w:r w:rsidRPr="00745569">
                        <w:rPr>
                          <w:rFonts w:ascii="Arial" w:hAnsi="Arial" w:cs="Arial"/>
                          <w:b/>
                          <w:sz w:val="16"/>
                          <w:szCs w:val="16"/>
                        </w:rPr>
                        <w:t xml:space="preserve">Numero identificativo (seriale) della marca da bollo </w:t>
                      </w:r>
                    </w:p>
                  </w:txbxContent>
                </v:textbox>
                <w10:wrap type="square" anchorx="margin"/>
              </v:shape>
            </w:pict>
          </mc:Fallback>
        </mc:AlternateContent>
      </w:r>
    </w:p>
    <w:p w14:paraId="7E620E8C" w14:textId="77777777" w:rsidR="00B82F74" w:rsidRDefault="00B82F74" w:rsidP="00B65AC3">
      <w:pPr>
        <w:spacing w:after="60"/>
        <w:jc w:val="center"/>
        <w:rPr>
          <w:rFonts w:asciiTheme="minorHAnsi" w:hAnsiTheme="minorHAnsi" w:cstheme="minorHAnsi"/>
          <w:b/>
          <w:sz w:val="20"/>
          <w:szCs w:val="20"/>
        </w:rPr>
      </w:pPr>
    </w:p>
    <w:p w14:paraId="6CB7F7AE" w14:textId="77777777" w:rsidR="00CD3F33" w:rsidRDefault="00CD3F33" w:rsidP="00B65AC3">
      <w:pPr>
        <w:spacing w:after="60"/>
        <w:jc w:val="center"/>
        <w:rPr>
          <w:rFonts w:asciiTheme="minorHAnsi" w:hAnsiTheme="minorHAnsi" w:cstheme="minorHAnsi"/>
          <w:b/>
          <w:sz w:val="20"/>
          <w:szCs w:val="20"/>
        </w:rPr>
      </w:pPr>
    </w:p>
    <w:p w14:paraId="6D05C43C" w14:textId="77777777" w:rsidR="00307223" w:rsidRDefault="00307223" w:rsidP="00B65AC3">
      <w:pPr>
        <w:spacing w:after="60"/>
        <w:jc w:val="center"/>
        <w:rPr>
          <w:rFonts w:asciiTheme="minorHAnsi" w:hAnsiTheme="minorHAnsi" w:cstheme="minorHAnsi"/>
          <w:b/>
          <w:sz w:val="20"/>
          <w:szCs w:val="20"/>
        </w:rPr>
      </w:pPr>
    </w:p>
    <w:p w14:paraId="6B06D5FA" w14:textId="465D2505" w:rsidR="00B65AC3" w:rsidRDefault="00B65AC3" w:rsidP="00B65AC3">
      <w:pPr>
        <w:spacing w:after="60"/>
        <w:jc w:val="center"/>
        <w:rPr>
          <w:rFonts w:asciiTheme="minorHAnsi" w:hAnsiTheme="minorHAnsi" w:cstheme="minorHAnsi"/>
          <w:b/>
          <w:sz w:val="20"/>
          <w:szCs w:val="20"/>
        </w:rPr>
      </w:pPr>
      <w:r w:rsidRPr="008D4146">
        <w:rPr>
          <w:rFonts w:asciiTheme="minorHAnsi" w:hAnsiTheme="minorHAnsi" w:cstheme="minorHAnsi"/>
          <w:b/>
          <w:sz w:val="20"/>
          <w:szCs w:val="20"/>
        </w:rPr>
        <w:t>DOMANDA DI PARTECIPAZIONE</w:t>
      </w:r>
    </w:p>
    <w:p w14:paraId="1B3D1010" w14:textId="77777777" w:rsidR="00DE373F" w:rsidRPr="00505318" w:rsidRDefault="00DE373F" w:rsidP="00B65AC3">
      <w:pPr>
        <w:spacing w:after="60"/>
        <w:jc w:val="center"/>
        <w:rPr>
          <w:rFonts w:asciiTheme="minorHAnsi" w:hAnsiTheme="minorHAnsi" w:cstheme="minorHAnsi"/>
          <w:b/>
          <w:sz w:val="20"/>
          <w:szCs w:val="20"/>
        </w:rPr>
      </w:pPr>
    </w:p>
    <w:tbl>
      <w:tblPr>
        <w:tblStyle w:val="TableGrid"/>
        <w:tblW w:w="0" w:type="auto"/>
        <w:tblLook w:val="04A0" w:firstRow="1" w:lastRow="0" w:firstColumn="1" w:lastColumn="0" w:noHBand="0" w:noVBand="1"/>
      </w:tblPr>
      <w:tblGrid>
        <w:gridCol w:w="2217"/>
        <w:gridCol w:w="2468"/>
        <w:gridCol w:w="176"/>
        <w:gridCol w:w="542"/>
        <w:gridCol w:w="4225"/>
      </w:tblGrid>
      <w:tr w:rsidR="00B65AC3" w:rsidRPr="008D4146" w14:paraId="394AA3BB" w14:textId="77777777" w:rsidTr="00A053FB">
        <w:tc>
          <w:tcPr>
            <w:tcW w:w="2217" w:type="dxa"/>
          </w:tcPr>
          <w:p w14:paraId="004BC765"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Il sottoscritto</w:t>
            </w:r>
          </w:p>
        </w:tc>
        <w:tc>
          <w:tcPr>
            <w:tcW w:w="7411" w:type="dxa"/>
            <w:gridSpan w:val="4"/>
          </w:tcPr>
          <w:p w14:paraId="762D0CA2"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7DE5C0" w14:textId="77777777" w:rsidTr="00A053FB">
        <w:tc>
          <w:tcPr>
            <w:tcW w:w="2217" w:type="dxa"/>
          </w:tcPr>
          <w:p w14:paraId="7F780EFA"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Nato a</w:t>
            </w:r>
          </w:p>
        </w:tc>
        <w:tc>
          <w:tcPr>
            <w:tcW w:w="2644" w:type="dxa"/>
            <w:gridSpan w:val="2"/>
          </w:tcPr>
          <w:p w14:paraId="3BE3890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542" w:type="dxa"/>
          </w:tcPr>
          <w:p w14:paraId="230D97D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Il</w:t>
            </w:r>
          </w:p>
        </w:tc>
        <w:tc>
          <w:tcPr>
            <w:tcW w:w="4225" w:type="dxa"/>
          </w:tcPr>
          <w:p w14:paraId="5B87881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93F6B89" w14:textId="77777777" w:rsidTr="00A053FB">
        <w:tc>
          <w:tcPr>
            <w:tcW w:w="2217" w:type="dxa"/>
          </w:tcPr>
          <w:p w14:paraId="6DE3E47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Codice fiscale</w:t>
            </w:r>
          </w:p>
        </w:tc>
        <w:tc>
          <w:tcPr>
            <w:tcW w:w="7411" w:type="dxa"/>
            <w:gridSpan w:val="4"/>
          </w:tcPr>
          <w:p w14:paraId="5ABFC041"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93C8734" w14:textId="77777777" w:rsidTr="00A053FB">
        <w:tc>
          <w:tcPr>
            <w:tcW w:w="2217" w:type="dxa"/>
          </w:tcPr>
          <w:p w14:paraId="610D2C2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Cittadinanza</w:t>
            </w:r>
            <w:r w:rsidRPr="008D4146">
              <w:rPr>
                <w:rStyle w:val="FootnoteReference"/>
                <w:rFonts w:asciiTheme="minorHAnsi" w:hAnsiTheme="minorHAnsi" w:cstheme="minorHAnsi"/>
                <w:bCs/>
                <w:i w:val="0"/>
                <w:iCs w:val="0"/>
              </w:rPr>
              <w:footnoteReference w:id="1"/>
            </w:r>
          </w:p>
        </w:tc>
        <w:tc>
          <w:tcPr>
            <w:tcW w:w="7411" w:type="dxa"/>
            <w:gridSpan w:val="4"/>
          </w:tcPr>
          <w:p w14:paraId="5163B5A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11F2666" w14:textId="77777777" w:rsidTr="00A053FB">
        <w:tc>
          <w:tcPr>
            <w:tcW w:w="9628" w:type="dxa"/>
            <w:gridSpan w:val="5"/>
          </w:tcPr>
          <w:p w14:paraId="221BD74B" w14:textId="743543B0" w:rsidR="00B65AC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Cs w:val="0"/>
              </w:rPr>
              <w:t xml:space="preserve">In </w:t>
            </w:r>
            <w:r w:rsidR="00B65AC3" w:rsidRPr="00675F33">
              <w:rPr>
                <w:rFonts w:asciiTheme="minorHAnsi" w:hAnsiTheme="minorHAnsi" w:cstheme="minorHAnsi"/>
                <w:bCs/>
                <w:iCs w:val="0"/>
              </w:rPr>
              <w:t>sua qualità di</w:t>
            </w:r>
            <w:r>
              <w:rPr>
                <w:rFonts w:asciiTheme="minorHAnsi" w:hAnsiTheme="minorHAnsi" w:cstheme="minorHAnsi"/>
                <w:bCs/>
                <w:iCs w:val="0"/>
              </w:rPr>
              <w:t xml:space="preserve"> Legale Rappresentante</w:t>
            </w:r>
          </w:p>
        </w:tc>
      </w:tr>
      <w:tr w:rsidR="006A0F03" w:rsidRPr="008D4146" w14:paraId="17B99C45" w14:textId="77777777" w:rsidTr="00252957">
        <w:tc>
          <w:tcPr>
            <w:tcW w:w="2217" w:type="dxa"/>
          </w:tcPr>
          <w:p w14:paraId="53716E13" w14:textId="21A6DAD3"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D</w:t>
            </w:r>
            <w:r w:rsidRPr="008D4146">
              <w:rPr>
                <w:rFonts w:asciiTheme="minorHAnsi" w:hAnsiTheme="minorHAnsi" w:cstheme="minorHAnsi"/>
                <w:bCs/>
                <w:i w:val="0"/>
                <w:iCs w:val="0"/>
              </w:rPr>
              <w:t xml:space="preserve">el </w:t>
            </w:r>
            <w:r>
              <w:rPr>
                <w:rFonts w:asciiTheme="minorHAnsi" w:hAnsiTheme="minorHAnsi" w:cstheme="minorHAnsi"/>
                <w:bCs/>
                <w:i w:val="0"/>
                <w:iCs w:val="0"/>
              </w:rPr>
              <w:t>richiedente</w:t>
            </w:r>
          </w:p>
        </w:tc>
        <w:tc>
          <w:tcPr>
            <w:tcW w:w="7411" w:type="dxa"/>
            <w:gridSpan w:val="4"/>
          </w:tcPr>
          <w:p w14:paraId="4198A332" w14:textId="77777777" w:rsidR="006A0F03" w:rsidRPr="008D4146" w:rsidRDefault="006A0F03" w:rsidP="00252957">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15652C" w:rsidRPr="008D4146" w14:paraId="4CEBAC9F" w14:textId="77777777" w:rsidTr="00A053FB">
        <w:tc>
          <w:tcPr>
            <w:tcW w:w="2217" w:type="dxa"/>
          </w:tcPr>
          <w:p w14:paraId="1CD0FA5B" w14:textId="7F9A74BC" w:rsidR="0015652C" w:rsidRPr="0015652C" w:rsidRDefault="0015652C" w:rsidP="0015652C">
            <w:pPr>
              <w:pStyle w:val="BodyText2"/>
              <w:tabs>
                <w:tab w:val="left" w:pos="-1800"/>
                <w:tab w:val="left" w:pos="1080"/>
                <w:tab w:val="left" w:pos="1800"/>
                <w:tab w:val="left" w:pos="6300"/>
              </w:tabs>
              <w:spacing w:before="40" w:after="40" w:line="240" w:lineRule="auto"/>
              <w:ind w:left="0"/>
              <w:jc w:val="left"/>
              <w:rPr>
                <w:rFonts w:asciiTheme="minorHAnsi" w:hAnsiTheme="minorHAnsi" w:cstheme="minorHAnsi"/>
                <w:bCs/>
                <w:i w:val="0"/>
                <w:iCs w:val="0"/>
              </w:rPr>
            </w:pPr>
            <w:r w:rsidRPr="0015652C">
              <w:rPr>
                <w:rFonts w:asciiTheme="minorHAnsi" w:hAnsiTheme="minorHAnsi" w:cstheme="minorHAnsi"/>
                <w:bCs/>
                <w:i w:val="0"/>
                <w:iCs w:val="0"/>
              </w:rPr>
              <w:t>Denominazione o ragione sociale</w:t>
            </w:r>
          </w:p>
        </w:tc>
        <w:tc>
          <w:tcPr>
            <w:tcW w:w="7411" w:type="dxa"/>
            <w:gridSpan w:val="4"/>
          </w:tcPr>
          <w:p w14:paraId="1821349A" w14:textId="77777777" w:rsidR="0015652C" w:rsidRPr="008D4146"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D17183" w:rsidRPr="008D4146" w14:paraId="6C15A24B" w14:textId="77777777" w:rsidTr="00A053FB">
        <w:tc>
          <w:tcPr>
            <w:tcW w:w="2217" w:type="dxa"/>
          </w:tcPr>
          <w:p w14:paraId="7050A3BD" w14:textId="0A1FDB23" w:rsidR="00D17183" w:rsidRDefault="0015652C"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15652C">
              <w:rPr>
                <w:rFonts w:asciiTheme="minorHAnsi" w:hAnsiTheme="minorHAnsi" w:cstheme="minorHAnsi"/>
                <w:bCs/>
                <w:i w:val="0"/>
                <w:iCs w:val="0"/>
              </w:rPr>
              <w:t xml:space="preserve">Forma giuridica   </w:t>
            </w:r>
          </w:p>
        </w:tc>
        <w:tc>
          <w:tcPr>
            <w:tcW w:w="7411" w:type="dxa"/>
            <w:gridSpan w:val="4"/>
          </w:tcPr>
          <w:p w14:paraId="60A66FA3" w14:textId="77777777" w:rsidR="00D17183" w:rsidRPr="008D4146" w:rsidRDefault="00D1718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A2C1433" w14:textId="77777777" w:rsidTr="00A053FB">
        <w:tc>
          <w:tcPr>
            <w:tcW w:w="2217" w:type="dxa"/>
          </w:tcPr>
          <w:p w14:paraId="260BCB1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Con sede legale in</w:t>
            </w:r>
          </w:p>
        </w:tc>
        <w:tc>
          <w:tcPr>
            <w:tcW w:w="7411" w:type="dxa"/>
            <w:gridSpan w:val="4"/>
          </w:tcPr>
          <w:p w14:paraId="2D7B9C68"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202AD981" w14:textId="77777777" w:rsidTr="00A053FB">
        <w:tc>
          <w:tcPr>
            <w:tcW w:w="2217" w:type="dxa"/>
          </w:tcPr>
          <w:p w14:paraId="080FE13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Via/Piazza/…</w:t>
            </w:r>
          </w:p>
        </w:tc>
        <w:tc>
          <w:tcPr>
            <w:tcW w:w="7411" w:type="dxa"/>
            <w:gridSpan w:val="4"/>
          </w:tcPr>
          <w:p w14:paraId="6440AC9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65852DBD" w14:textId="77777777" w:rsidTr="00A053FB">
        <w:tc>
          <w:tcPr>
            <w:tcW w:w="2217" w:type="dxa"/>
          </w:tcPr>
          <w:p w14:paraId="26E6F4D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N° civico</w:t>
            </w:r>
          </w:p>
        </w:tc>
        <w:tc>
          <w:tcPr>
            <w:tcW w:w="2468" w:type="dxa"/>
          </w:tcPr>
          <w:p w14:paraId="054CBBAC"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c>
          <w:tcPr>
            <w:tcW w:w="718" w:type="dxa"/>
            <w:gridSpan w:val="2"/>
          </w:tcPr>
          <w:p w14:paraId="6BC872D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CAP</w:t>
            </w:r>
          </w:p>
        </w:tc>
        <w:tc>
          <w:tcPr>
            <w:tcW w:w="4225" w:type="dxa"/>
          </w:tcPr>
          <w:p w14:paraId="03EAE5F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7B80E8CD" w14:textId="77777777" w:rsidTr="00A053FB">
        <w:tc>
          <w:tcPr>
            <w:tcW w:w="2217" w:type="dxa"/>
          </w:tcPr>
          <w:p w14:paraId="413892E9"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Codice fiscale</w:t>
            </w:r>
          </w:p>
        </w:tc>
        <w:tc>
          <w:tcPr>
            <w:tcW w:w="7411" w:type="dxa"/>
            <w:gridSpan w:val="4"/>
          </w:tcPr>
          <w:p w14:paraId="3268DA0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1D3D34A1" w14:textId="77777777" w:rsidTr="00A053FB">
        <w:tc>
          <w:tcPr>
            <w:tcW w:w="2217" w:type="dxa"/>
          </w:tcPr>
          <w:p w14:paraId="1B6FEB66"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Partita IVA</w:t>
            </w:r>
          </w:p>
        </w:tc>
        <w:tc>
          <w:tcPr>
            <w:tcW w:w="7411" w:type="dxa"/>
            <w:gridSpan w:val="4"/>
          </w:tcPr>
          <w:p w14:paraId="2FA66353"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4E5D1668" w14:textId="77777777" w:rsidTr="00A053FB">
        <w:tc>
          <w:tcPr>
            <w:tcW w:w="2217" w:type="dxa"/>
          </w:tcPr>
          <w:p w14:paraId="72EA6FED"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PEC</w:t>
            </w:r>
          </w:p>
        </w:tc>
        <w:tc>
          <w:tcPr>
            <w:tcW w:w="7411" w:type="dxa"/>
            <w:gridSpan w:val="4"/>
          </w:tcPr>
          <w:p w14:paraId="26D4D787"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59533613" w14:textId="77777777" w:rsidTr="00A053FB">
        <w:tc>
          <w:tcPr>
            <w:tcW w:w="2217" w:type="dxa"/>
          </w:tcPr>
          <w:p w14:paraId="64316EB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sidRPr="008D4146">
              <w:rPr>
                <w:rFonts w:asciiTheme="minorHAnsi" w:hAnsiTheme="minorHAnsi" w:cstheme="minorHAnsi"/>
                <w:bCs/>
                <w:i w:val="0"/>
                <w:iCs w:val="0"/>
              </w:rPr>
              <w:t>E-mail</w:t>
            </w:r>
          </w:p>
        </w:tc>
        <w:tc>
          <w:tcPr>
            <w:tcW w:w="7411" w:type="dxa"/>
            <w:gridSpan w:val="4"/>
          </w:tcPr>
          <w:p w14:paraId="57725C7E"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r w:rsidR="00B65AC3" w:rsidRPr="008D4146" w14:paraId="0AAF20CE" w14:textId="77777777" w:rsidTr="00A053FB">
        <w:tc>
          <w:tcPr>
            <w:tcW w:w="2217" w:type="dxa"/>
          </w:tcPr>
          <w:p w14:paraId="684E4ABF"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r>
              <w:rPr>
                <w:rFonts w:asciiTheme="minorHAnsi" w:hAnsiTheme="minorHAnsi" w:cstheme="minorHAnsi"/>
                <w:bCs/>
                <w:i w:val="0"/>
                <w:iCs w:val="0"/>
              </w:rPr>
              <w:t>Telefono</w:t>
            </w:r>
          </w:p>
        </w:tc>
        <w:tc>
          <w:tcPr>
            <w:tcW w:w="7411" w:type="dxa"/>
            <w:gridSpan w:val="4"/>
          </w:tcPr>
          <w:p w14:paraId="1E96650B" w14:textId="77777777" w:rsidR="00B65AC3" w:rsidRPr="008D4146" w:rsidRDefault="00B65AC3" w:rsidP="00A053FB">
            <w:pPr>
              <w:pStyle w:val="BodyText2"/>
              <w:tabs>
                <w:tab w:val="left" w:pos="-1800"/>
                <w:tab w:val="left" w:pos="1080"/>
                <w:tab w:val="left" w:pos="1800"/>
                <w:tab w:val="left" w:pos="6300"/>
              </w:tabs>
              <w:spacing w:before="40" w:after="40" w:line="240" w:lineRule="auto"/>
              <w:ind w:left="0"/>
              <w:rPr>
                <w:rFonts w:asciiTheme="minorHAnsi" w:hAnsiTheme="minorHAnsi" w:cstheme="minorHAnsi"/>
                <w:bCs/>
                <w:i w:val="0"/>
                <w:iCs w:val="0"/>
              </w:rPr>
            </w:pPr>
          </w:p>
        </w:tc>
      </w:tr>
    </w:tbl>
    <w:p w14:paraId="6EF1BCAF" w14:textId="77777777" w:rsidR="00DE373F" w:rsidRDefault="00DE373F" w:rsidP="003D03D0">
      <w:pPr>
        <w:ind w:right="425"/>
        <w:jc w:val="both"/>
        <w:rPr>
          <w:rFonts w:ascii="Calibri" w:hAnsi="Calibri" w:cs="Calibri"/>
          <w:sz w:val="20"/>
          <w:szCs w:val="20"/>
        </w:rPr>
      </w:pPr>
    </w:p>
    <w:p w14:paraId="05452FC3" w14:textId="01A3D1EF" w:rsidR="003D03D0" w:rsidRPr="003D03D0" w:rsidRDefault="003D03D0" w:rsidP="003D03D0">
      <w:pPr>
        <w:ind w:right="425"/>
        <w:jc w:val="both"/>
        <w:rPr>
          <w:rFonts w:ascii="Calibri" w:hAnsi="Calibri" w:cs="Calibri"/>
          <w:sz w:val="20"/>
          <w:szCs w:val="20"/>
        </w:rPr>
      </w:pPr>
      <w:r w:rsidRPr="003D03D0">
        <w:rPr>
          <w:rFonts w:ascii="Calibri" w:hAnsi="Calibri" w:cs="Calibri"/>
          <w:sz w:val="20"/>
          <w:szCs w:val="20"/>
        </w:rPr>
        <w:t>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w:t>
      </w:r>
      <w:r w:rsidR="007A0B9D">
        <w:rPr>
          <w:rFonts w:ascii="Calibri" w:hAnsi="Calibri" w:cs="Calibri"/>
          <w:sz w:val="20"/>
          <w:szCs w:val="20"/>
        </w:rPr>
        <w:t xml:space="preserve"> richiedente</w:t>
      </w:r>
      <w:r w:rsidRPr="003D03D0">
        <w:rPr>
          <w:rFonts w:ascii="Calibri" w:hAnsi="Calibri" w:cs="Calibri"/>
          <w:sz w:val="20"/>
          <w:szCs w:val="20"/>
        </w:rPr>
        <w:t xml:space="preserve"> sopraindicat</w:t>
      </w:r>
      <w:r w:rsidR="007A0B9D">
        <w:rPr>
          <w:rFonts w:ascii="Calibri" w:hAnsi="Calibri" w:cs="Calibri"/>
          <w:sz w:val="20"/>
          <w:szCs w:val="20"/>
        </w:rPr>
        <w:t>o</w:t>
      </w:r>
      <w:r w:rsidRPr="003D03D0">
        <w:rPr>
          <w:rFonts w:ascii="Calibri" w:hAnsi="Calibri" w:cs="Calibri"/>
          <w:sz w:val="20"/>
          <w:szCs w:val="20"/>
        </w:rPr>
        <w:t xml:space="preserve">, </w:t>
      </w:r>
    </w:p>
    <w:p w14:paraId="19B477E3" w14:textId="77777777" w:rsidR="00DE373F" w:rsidRDefault="00DE373F" w:rsidP="0015652C">
      <w:pPr>
        <w:spacing w:before="60" w:after="60"/>
        <w:rPr>
          <w:rFonts w:asciiTheme="minorHAnsi" w:hAnsiTheme="minorHAnsi" w:cstheme="minorHAnsi"/>
          <w:b/>
          <w:sz w:val="20"/>
          <w:szCs w:val="20"/>
        </w:rPr>
      </w:pPr>
    </w:p>
    <w:p w14:paraId="5CB4F6CE" w14:textId="77777777" w:rsidR="007D73A8" w:rsidRDefault="007D73A8" w:rsidP="0015652C">
      <w:pPr>
        <w:spacing w:before="60" w:after="60"/>
        <w:rPr>
          <w:rFonts w:asciiTheme="minorHAnsi" w:hAnsiTheme="minorHAnsi" w:cstheme="minorHAnsi"/>
          <w:b/>
          <w:sz w:val="20"/>
          <w:szCs w:val="20"/>
        </w:rPr>
      </w:pPr>
    </w:p>
    <w:p w14:paraId="20389E32" w14:textId="77777777" w:rsidR="00DE373F" w:rsidRDefault="00DE373F" w:rsidP="00B65AC3">
      <w:pPr>
        <w:spacing w:before="60" w:after="60"/>
        <w:jc w:val="center"/>
        <w:rPr>
          <w:rFonts w:asciiTheme="minorHAnsi" w:hAnsiTheme="minorHAnsi" w:cstheme="minorHAnsi"/>
          <w:b/>
          <w:sz w:val="20"/>
          <w:szCs w:val="20"/>
        </w:rPr>
      </w:pPr>
    </w:p>
    <w:p w14:paraId="7B062C0C" w14:textId="77777777" w:rsidR="00B65AC3" w:rsidRPr="0044508A" w:rsidRDefault="00B65AC3" w:rsidP="00B65AC3">
      <w:pPr>
        <w:rPr>
          <w:rFonts w:asciiTheme="minorHAnsi" w:hAnsiTheme="minorHAnsi" w:cstheme="minorHAnsi"/>
          <w:b/>
          <w:sz w:val="20"/>
          <w:szCs w:val="20"/>
        </w:rPr>
      </w:pPr>
    </w:p>
    <w:p w14:paraId="3F5BCAE1" w14:textId="77777777" w:rsidR="00CD2F68" w:rsidRDefault="00C26682" w:rsidP="00C26682">
      <w:pPr>
        <w:spacing w:before="60" w:after="60"/>
        <w:jc w:val="center"/>
        <w:rPr>
          <w:rFonts w:asciiTheme="minorHAnsi" w:hAnsiTheme="minorHAnsi" w:cstheme="minorHAnsi"/>
          <w:b/>
          <w:sz w:val="20"/>
          <w:szCs w:val="20"/>
        </w:rPr>
      </w:pPr>
      <w:r w:rsidRPr="008D4146">
        <w:rPr>
          <w:rFonts w:asciiTheme="minorHAnsi" w:hAnsiTheme="minorHAnsi" w:cstheme="minorHAnsi"/>
          <w:b/>
          <w:sz w:val="20"/>
          <w:szCs w:val="20"/>
        </w:rPr>
        <w:lastRenderedPageBreak/>
        <w:t>CHIEDE</w:t>
      </w:r>
      <w:r>
        <w:rPr>
          <w:rFonts w:asciiTheme="minorHAnsi" w:hAnsiTheme="minorHAnsi" w:cstheme="minorHAnsi"/>
          <w:b/>
          <w:sz w:val="20"/>
          <w:szCs w:val="20"/>
        </w:rPr>
        <w:t xml:space="preserve"> DI PARTECIPARE ALLA PROCEDURA COMPETITIVA IN OGGETTO</w:t>
      </w:r>
    </w:p>
    <w:p w14:paraId="56078523" w14:textId="390C79BC" w:rsidR="00CD2F68" w:rsidRDefault="00CD2F68" w:rsidP="00C26682">
      <w:pPr>
        <w:spacing w:before="60" w:after="60"/>
        <w:jc w:val="center"/>
        <w:rPr>
          <w:rFonts w:asciiTheme="minorHAnsi" w:hAnsiTheme="minorHAnsi" w:cstheme="minorHAnsi"/>
          <w:b/>
          <w:sz w:val="20"/>
          <w:szCs w:val="20"/>
        </w:rPr>
      </w:pPr>
      <w:r>
        <w:rPr>
          <w:rFonts w:asciiTheme="minorHAnsi" w:hAnsiTheme="minorHAnsi" w:cstheme="minorHAnsi"/>
          <w:b/>
          <w:sz w:val="20"/>
          <w:szCs w:val="20"/>
        </w:rPr>
        <w:t>CON LA PROPOSTA</w:t>
      </w:r>
    </w:p>
    <w:p w14:paraId="02D08295" w14:textId="1291F906" w:rsidR="00C26682" w:rsidRDefault="00CD2F68" w:rsidP="00C26682">
      <w:pPr>
        <w:spacing w:before="60" w:after="60"/>
        <w:jc w:val="center"/>
        <w:rPr>
          <w:rFonts w:asciiTheme="minorHAnsi" w:hAnsiTheme="minorHAnsi" w:cstheme="minorHAnsi"/>
          <w:b/>
          <w:sz w:val="20"/>
          <w:szCs w:val="20"/>
        </w:rPr>
      </w:pPr>
      <w:r>
        <w:rPr>
          <w:rFonts w:asciiTheme="minorHAnsi" w:hAnsiTheme="minorHAnsi" w:cstheme="minorHAnsi"/>
          <w:b/>
          <w:sz w:val="20"/>
          <w:szCs w:val="20"/>
        </w:rPr>
        <w:t xml:space="preserve">TITOLO:  </w:t>
      </w:r>
    </w:p>
    <w:p w14:paraId="143E14B5" w14:textId="0982BD01" w:rsidR="00CD2F68" w:rsidRDefault="00CD2F68" w:rsidP="00C26682">
      <w:pPr>
        <w:spacing w:before="60" w:after="60"/>
        <w:jc w:val="center"/>
        <w:rPr>
          <w:rFonts w:asciiTheme="minorHAnsi" w:hAnsiTheme="minorHAnsi" w:cstheme="minorHAnsi"/>
          <w:b/>
          <w:sz w:val="20"/>
          <w:szCs w:val="20"/>
        </w:rPr>
      </w:pPr>
      <w:r>
        <w:rPr>
          <w:rFonts w:asciiTheme="minorHAnsi" w:hAnsiTheme="minorHAnsi" w:cstheme="minorHAnsi"/>
          <w:b/>
          <w:sz w:val="20"/>
          <w:szCs w:val="20"/>
        </w:rPr>
        <w:t>ACRONIMO:</w:t>
      </w:r>
    </w:p>
    <w:p w14:paraId="559F5666" w14:textId="77777777" w:rsidR="00CD2F68" w:rsidRDefault="00CD2F68" w:rsidP="00B65AC3">
      <w:pPr>
        <w:jc w:val="center"/>
        <w:rPr>
          <w:rFonts w:asciiTheme="minorHAnsi" w:hAnsiTheme="minorHAnsi" w:cstheme="minorHAnsi"/>
          <w:b/>
          <w:sz w:val="20"/>
          <w:szCs w:val="20"/>
        </w:rPr>
      </w:pPr>
    </w:p>
    <w:p w14:paraId="36D4BC80" w14:textId="67EA1743" w:rsidR="00B65AC3" w:rsidRDefault="00CD2F68" w:rsidP="00B65AC3">
      <w:pPr>
        <w:jc w:val="center"/>
        <w:rPr>
          <w:rFonts w:asciiTheme="minorHAnsi" w:hAnsiTheme="minorHAnsi" w:cstheme="minorHAnsi"/>
          <w:b/>
          <w:sz w:val="20"/>
          <w:szCs w:val="20"/>
        </w:rPr>
      </w:pPr>
      <w:r>
        <w:rPr>
          <w:rFonts w:asciiTheme="minorHAnsi" w:hAnsiTheme="minorHAnsi" w:cstheme="minorHAnsi"/>
          <w:b/>
          <w:sz w:val="20"/>
          <w:szCs w:val="20"/>
        </w:rPr>
        <w:t>A TAL FINE</w:t>
      </w:r>
      <w:r w:rsidR="006A7D94">
        <w:rPr>
          <w:rFonts w:asciiTheme="minorHAnsi" w:hAnsiTheme="minorHAnsi" w:cstheme="minorHAnsi"/>
          <w:b/>
          <w:sz w:val="20"/>
          <w:szCs w:val="20"/>
        </w:rPr>
        <w:t>,</w:t>
      </w:r>
      <w:r>
        <w:rPr>
          <w:rFonts w:asciiTheme="minorHAnsi" w:hAnsiTheme="minorHAnsi" w:cstheme="minorHAnsi"/>
          <w:b/>
          <w:sz w:val="20"/>
          <w:szCs w:val="20"/>
        </w:rPr>
        <w:t xml:space="preserve"> </w:t>
      </w:r>
      <w:r w:rsidR="00B65AC3" w:rsidRPr="008D4146">
        <w:rPr>
          <w:rFonts w:asciiTheme="minorHAnsi" w:hAnsiTheme="minorHAnsi" w:cstheme="minorHAnsi"/>
          <w:b/>
          <w:sz w:val="20"/>
          <w:szCs w:val="20"/>
        </w:rPr>
        <w:t>DICHIARA</w:t>
      </w:r>
      <w:r w:rsidR="003D03D0">
        <w:rPr>
          <w:rFonts w:asciiTheme="minorHAnsi" w:hAnsiTheme="minorHAnsi" w:cstheme="minorHAnsi"/>
          <w:b/>
          <w:sz w:val="20"/>
          <w:szCs w:val="20"/>
        </w:rPr>
        <w:t xml:space="preserve"> SOTTO LA PROPRIA RESPONSABILITA’</w:t>
      </w:r>
    </w:p>
    <w:p w14:paraId="7B2DA6A0" w14:textId="77777777" w:rsidR="003D03D0" w:rsidRPr="008D4146" w:rsidRDefault="003D03D0" w:rsidP="00B65AC3">
      <w:pPr>
        <w:jc w:val="center"/>
        <w:rPr>
          <w:rFonts w:asciiTheme="minorHAnsi" w:hAnsiTheme="minorHAnsi" w:cstheme="minorHAnsi"/>
          <w:b/>
          <w:sz w:val="20"/>
          <w:szCs w:val="20"/>
        </w:rPr>
      </w:pPr>
    </w:p>
    <w:p w14:paraId="2F533BD6" w14:textId="2F749518"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è a conoscenza dei contenuti del Bando e della normativa di riferimento e di accettarli incondizionatamente e integralmente, unitamente ad usi, norme e condizioni in vigore;</w:t>
      </w:r>
    </w:p>
    <w:p w14:paraId="272B46BA" w14:textId="6014E09C"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di accettare </w:t>
      </w:r>
      <w:r w:rsidR="00B341C8">
        <w:rPr>
          <w:rFonts w:asciiTheme="minorHAnsi" w:hAnsiTheme="minorHAnsi" w:cstheme="minorHAnsi"/>
          <w:sz w:val="20"/>
          <w:szCs w:val="20"/>
        </w:rPr>
        <w:t xml:space="preserve">la fase </w:t>
      </w:r>
      <w:r w:rsidRPr="00DE373F">
        <w:rPr>
          <w:rFonts w:asciiTheme="minorHAnsi" w:hAnsiTheme="minorHAnsi" w:cstheme="minorHAnsi"/>
          <w:sz w:val="20"/>
          <w:szCs w:val="20"/>
        </w:rPr>
        <w:t xml:space="preserve">istruttoria </w:t>
      </w:r>
      <w:r w:rsidR="00163327">
        <w:rPr>
          <w:rFonts w:asciiTheme="minorHAnsi" w:hAnsiTheme="minorHAnsi" w:cstheme="minorHAnsi"/>
          <w:sz w:val="20"/>
          <w:szCs w:val="20"/>
        </w:rPr>
        <w:t>domand</w:t>
      </w:r>
      <w:r w:rsidR="002A74B4">
        <w:rPr>
          <w:rFonts w:asciiTheme="minorHAnsi" w:hAnsiTheme="minorHAnsi" w:cstheme="minorHAnsi"/>
          <w:sz w:val="20"/>
          <w:szCs w:val="20"/>
        </w:rPr>
        <w:t>a</w:t>
      </w:r>
      <w:r w:rsidR="00163327">
        <w:rPr>
          <w:rFonts w:asciiTheme="minorHAnsi" w:hAnsiTheme="minorHAnsi" w:cstheme="minorHAnsi"/>
          <w:sz w:val="20"/>
          <w:szCs w:val="20"/>
        </w:rPr>
        <w:t xml:space="preserve"> di partecipazione</w:t>
      </w:r>
      <w:r w:rsidRPr="00DE373F">
        <w:rPr>
          <w:rFonts w:asciiTheme="minorHAnsi" w:hAnsiTheme="minorHAnsi" w:cstheme="minorHAnsi"/>
          <w:sz w:val="20"/>
          <w:szCs w:val="20"/>
        </w:rPr>
        <w:t xml:space="preserve"> (ricevibilità, ammissibilità e </w:t>
      </w:r>
      <w:r>
        <w:rPr>
          <w:rFonts w:asciiTheme="minorHAnsi" w:hAnsiTheme="minorHAnsi" w:cstheme="minorHAnsi"/>
          <w:sz w:val="20"/>
          <w:szCs w:val="20"/>
        </w:rPr>
        <w:t xml:space="preserve">criteri di </w:t>
      </w:r>
      <w:r w:rsidRPr="00DE373F">
        <w:rPr>
          <w:rFonts w:asciiTheme="minorHAnsi" w:hAnsiTheme="minorHAnsi" w:cstheme="minorHAnsi"/>
          <w:sz w:val="20"/>
          <w:szCs w:val="20"/>
        </w:rPr>
        <w:t>valutazione);</w:t>
      </w:r>
    </w:p>
    <w:p w14:paraId="42451A13" w14:textId="77777777" w:rsidR="0015652C" w:rsidRPr="00DE373F"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che il progetto presentato non è finanziato da altre fonti del bilancio dell’Unione europea, in ottemperanza a quanto previsto dall’art. 9 del Reg. (UE) 2021/241;</w:t>
      </w:r>
    </w:p>
    <w:p w14:paraId="7D071B68" w14:textId="56D495A4" w:rsidR="00D92A2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E373F">
        <w:rPr>
          <w:rFonts w:asciiTheme="minorHAnsi" w:hAnsiTheme="minorHAnsi" w:cstheme="minorHAnsi"/>
          <w:sz w:val="20"/>
          <w:szCs w:val="20"/>
        </w:rPr>
        <w:t xml:space="preserve">che è a conoscenza e approvare in tutto il contenuto dei documenti di progetto presentato: </w:t>
      </w:r>
      <w:r>
        <w:rPr>
          <w:rFonts w:asciiTheme="minorHAnsi" w:hAnsiTheme="minorHAnsi" w:cstheme="minorHAnsi"/>
          <w:sz w:val="20"/>
          <w:szCs w:val="20"/>
        </w:rPr>
        <w:t>Descrizione</w:t>
      </w:r>
      <w:r w:rsidRPr="00DE373F">
        <w:rPr>
          <w:rFonts w:asciiTheme="minorHAnsi" w:hAnsiTheme="minorHAnsi" w:cstheme="minorHAnsi"/>
          <w:sz w:val="20"/>
          <w:szCs w:val="20"/>
        </w:rPr>
        <w:t xml:space="preserve"> progetto, Piano economico-finanziario</w:t>
      </w:r>
      <w:r>
        <w:rPr>
          <w:rFonts w:asciiTheme="minorHAnsi" w:hAnsiTheme="minorHAnsi" w:cstheme="minorHAnsi"/>
          <w:sz w:val="20"/>
          <w:szCs w:val="20"/>
        </w:rPr>
        <w:t>;</w:t>
      </w:r>
    </w:p>
    <w:p w14:paraId="6633E901" w14:textId="77777777" w:rsidR="00D92A2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per le medesime spese proposte a finanziamento/contributo nell’ambito della presente domanda, il richiedente direttamente o tramite soggetti da esso controllati o ad esso collegati - non ha presentato altre domande di agevolazione;</w:t>
      </w:r>
    </w:p>
    <w:p w14:paraId="7ADE2D63" w14:textId="77777777"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D92A24">
        <w:rPr>
          <w:rFonts w:asciiTheme="minorHAnsi" w:hAnsiTheme="minorHAnsi" w:cstheme="minorHAnsi"/>
          <w:sz w:val="20"/>
          <w:szCs w:val="20"/>
        </w:rPr>
        <w:t>che i dati e le notizie forniti con la presente domanda ed i relativi allegati sono veritieri e aggiornati, che non sono state omesse passività, pesi o vincoli esistenti sulle attività;</w:t>
      </w:r>
    </w:p>
    <w:p w14:paraId="02750311" w14:textId="31A485CD"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 xml:space="preserve">di essere a conoscenza degli obblighi di cui all’art. </w:t>
      </w:r>
      <w:r w:rsidR="00E17DB8">
        <w:rPr>
          <w:rFonts w:asciiTheme="minorHAnsi" w:hAnsiTheme="minorHAnsi" w:cstheme="minorHAnsi"/>
          <w:sz w:val="20"/>
          <w:szCs w:val="20"/>
        </w:rPr>
        <w:t>5</w:t>
      </w:r>
      <w:r w:rsidRPr="00361EA4">
        <w:rPr>
          <w:rFonts w:asciiTheme="minorHAnsi" w:hAnsiTheme="minorHAnsi" w:cstheme="minorHAnsi"/>
          <w:sz w:val="20"/>
          <w:szCs w:val="20"/>
        </w:rPr>
        <w:t xml:space="preserve"> del bando;</w:t>
      </w:r>
    </w:p>
    <w:p w14:paraId="4DE7DE24" w14:textId="685968E0" w:rsidR="00B341C8" w:rsidRPr="00B341C8" w:rsidRDefault="0015652C" w:rsidP="00B341C8">
      <w:pPr>
        <w:pStyle w:val="ListParagraph"/>
        <w:widowControl w:val="0"/>
        <w:numPr>
          <w:ilvl w:val="0"/>
          <w:numId w:val="5"/>
        </w:numPr>
        <w:tabs>
          <w:tab w:val="left" w:pos="0"/>
        </w:tabs>
        <w:ind w:right="426"/>
        <w:jc w:val="both"/>
        <w:rPr>
          <w:rFonts w:asciiTheme="minorHAnsi" w:hAnsiTheme="minorHAnsi" w:cstheme="minorHAnsi"/>
          <w:sz w:val="20"/>
          <w:szCs w:val="20"/>
        </w:rPr>
      </w:pPr>
      <w:r w:rsidRPr="00361EA4">
        <w:rPr>
          <w:rFonts w:asciiTheme="minorHAnsi" w:hAnsiTheme="minorHAnsi" w:cstheme="minorHAnsi"/>
          <w:sz w:val="20"/>
          <w:szCs w:val="20"/>
        </w:rPr>
        <w:t>di rispettare i principi</w:t>
      </w:r>
      <w:r w:rsidR="00B341C8" w:rsidRPr="00B341C8">
        <w:rPr>
          <w:rFonts w:asciiTheme="minorHAnsi" w:hAnsiTheme="minorHAnsi" w:cstheme="minorHAnsi"/>
          <w:sz w:val="20"/>
          <w:szCs w:val="20"/>
        </w:rPr>
        <w:t xml:space="preserve"> </w:t>
      </w:r>
      <w:r w:rsidR="00B341C8" w:rsidRPr="00361EA4">
        <w:rPr>
          <w:rFonts w:asciiTheme="minorHAnsi" w:hAnsiTheme="minorHAnsi" w:cstheme="minorHAnsi"/>
          <w:sz w:val="20"/>
          <w:szCs w:val="20"/>
        </w:rPr>
        <w:t>previsti per gli interventi del PNRR</w:t>
      </w:r>
      <w:r w:rsidR="00396804">
        <w:rPr>
          <w:rFonts w:asciiTheme="minorHAnsi" w:hAnsiTheme="minorHAnsi" w:cstheme="minorHAnsi"/>
          <w:sz w:val="20"/>
          <w:szCs w:val="20"/>
        </w:rPr>
        <w:t xml:space="preserve"> (condizionalità, ulteriori requisiti PNRR, rispetto DNSH, principi trasversali)</w:t>
      </w:r>
      <w:r w:rsidR="00B341C8" w:rsidRPr="00B341C8">
        <w:rPr>
          <w:rFonts w:asciiTheme="minorHAnsi" w:hAnsiTheme="minorHAnsi" w:cstheme="minorHAnsi"/>
          <w:sz w:val="20"/>
          <w:szCs w:val="20"/>
        </w:rPr>
        <w:t xml:space="preserve">; </w:t>
      </w:r>
    </w:p>
    <w:p w14:paraId="28074929" w14:textId="1712C4E8" w:rsidR="00B341C8" w:rsidRPr="00B341C8" w:rsidRDefault="00B341C8" w:rsidP="00B341C8">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B341C8">
        <w:rPr>
          <w:rFonts w:asciiTheme="minorHAnsi" w:hAnsiTheme="minorHAnsi" w:cstheme="minorHAnsi"/>
          <w:sz w:val="20"/>
          <w:szCs w:val="20"/>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sidRPr="00B341C8">
        <w:rPr>
          <w:rFonts w:ascii="TimesNewRomanPSMT" w:hAnsi="TimesNewRomanPSMT"/>
        </w:rPr>
        <w:t xml:space="preserve">. </w:t>
      </w:r>
    </w:p>
    <w:p w14:paraId="770F7920" w14:textId="3E5A23A3" w:rsid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di essere a conoscenza delle cause di revoca di cui al</w:t>
      </w:r>
      <w:r w:rsidR="008941CF">
        <w:rPr>
          <w:rFonts w:asciiTheme="minorHAnsi" w:hAnsiTheme="minorHAnsi" w:cstheme="minorHAnsi"/>
          <w:sz w:val="20"/>
          <w:szCs w:val="20"/>
        </w:rPr>
        <w:t>l’articolo</w:t>
      </w:r>
      <w:r w:rsidRPr="00361EA4">
        <w:rPr>
          <w:rFonts w:asciiTheme="minorHAnsi" w:hAnsiTheme="minorHAnsi" w:cstheme="minorHAnsi"/>
          <w:sz w:val="20"/>
          <w:szCs w:val="20"/>
        </w:rPr>
        <w:t xml:space="preserve"> </w:t>
      </w:r>
      <w:r w:rsidR="000F0F9B">
        <w:rPr>
          <w:rFonts w:asciiTheme="minorHAnsi" w:hAnsiTheme="minorHAnsi" w:cstheme="minorHAnsi"/>
          <w:sz w:val="20"/>
          <w:szCs w:val="20"/>
        </w:rPr>
        <w:t>5.4</w:t>
      </w:r>
      <w:r w:rsidRPr="00361EA4">
        <w:rPr>
          <w:rFonts w:asciiTheme="minorHAnsi" w:hAnsiTheme="minorHAnsi" w:cstheme="minorHAnsi"/>
          <w:sz w:val="20"/>
          <w:szCs w:val="20"/>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361EA4" w:rsidRDefault="0015652C" w:rsidP="00361EA4">
      <w:pPr>
        <w:pStyle w:val="ListParagraph"/>
        <w:widowControl w:val="0"/>
        <w:numPr>
          <w:ilvl w:val="0"/>
          <w:numId w:val="5"/>
        </w:numPr>
        <w:tabs>
          <w:tab w:val="left" w:pos="0"/>
        </w:tabs>
        <w:ind w:right="426"/>
        <w:contextualSpacing w:val="0"/>
        <w:jc w:val="both"/>
        <w:rPr>
          <w:rFonts w:asciiTheme="minorHAnsi" w:hAnsiTheme="minorHAnsi" w:cstheme="minorHAnsi"/>
          <w:sz w:val="20"/>
          <w:szCs w:val="20"/>
        </w:rPr>
      </w:pPr>
      <w:r w:rsidRPr="00361EA4">
        <w:rPr>
          <w:rFonts w:asciiTheme="minorHAnsi" w:hAnsiTheme="minorHAnsi" w:cstheme="minorHAnsi"/>
          <w:sz w:val="20"/>
          <w:szCs w:val="20"/>
        </w:rPr>
        <w:t>che le attività oggetto della presente domanda sono svolte nel rispetto del d.lgs. 09/04/2008 n. 81 in materia di tutela della salute e della sicurezza nei luoghi di lavoro</w:t>
      </w:r>
      <w:r w:rsidR="00361EA4">
        <w:rPr>
          <w:rFonts w:asciiTheme="minorHAnsi" w:hAnsiTheme="minorHAnsi" w:cstheme="minorHAnsi"/>
          <w:sz w:val="20"/>
          <w:szCs w:val="20"/>
        </w:rPr>
        <w:t>.</w:t>
      </w:r>
    </w:p>
    <w:p w14:paraId="1A1DB49D" w14:textId="77777777" w:rsidR="007D73A8" w:rsidRDefault="007D73A8" w:rsidP="00361EA4">
      <w:pPr>
        <w:widowControl w:val="0"/>
        <w:spacing w:afterLines="40" w:after="96" w:line="360" w:lineRule="auto"/>
        <w:ind w:right="426"/>
        <w:jc w:val="both"/>
        <w:rPr>
          <w:rFonts w:asciiTheme="minorHAnsi" w:hAnsiTheme="minorHAnsi" w:cstheme="minorHAnsi"/>
          <w:sz w:val="20"/>
          <w:szCs w:val="20"/>
        </w:rPr>
      </w:pPr>
    </w:p>
    <w:p w14:paraId="41908392" w14:textId="7FE40B65" w:rsidR="00F858A2" w:rsidRPr="004041FA" w:rsidRDefault="00CA6C02" w:rsidP="00F858A2">
      <w:pPr>
        <w:pStyle w:val="paragraph"/>
        <w:spacing w:before="0" w:beforeAutospacing="0" w:after="0" w:afterAutospacing="0"/>
        <w:ind w:right="426"/>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INOLTRE </w:t>
      </w:r>
      <w:r w:rsidR="00F858A2" w:rsidRPr="004041FA">
        <w:rPr>
          <w:rFonts w:asciiTheme="minorHAnsi" w:hAnsiTheme="minorHAnsi" w:cstheme="minorHAnsi"/>
          <w:b/>
          <w:bCs/>
          <w:sz w:val="20"/>
          <w:szCs w:val="20"/>
        </w:rPr>
        <w:t>DICHIARA SOTTO LA PROPRIA RESPONSABILITÀ: </w:t>
      </w:r>
    </w:p>
    <w:p w14:paraId="60144058" w14:textId="77777777" w:rsidR="00F858A2" w:rsidRPr="004041FA" w:rsidRDefault="00F858A2" w:rsidP="00F858A2">
      <w:pPr>
        <w:pStyle w:val="paragraph"/>
        <w:spacing w:before="0" w:beforeAutospacing="0" w:after="0" w:afterAutospacing="0"/>
        <w:ind w:right="426"/>
        <w:jc w:val="center"/>
        <w:textAlignment w:val="baseline"/>
        <w:rPr>
          <w:rFonts w:ascii="Segoe UI" w:hAnsi="Segoe UI" w:cs="Segoe UI"/>
          <w:sz w:val="20"/>
          <w:szCs w:val="20"/>
        </w:rPr>
      </w:pPr>
    </w:p>
    <w:p w14:paraId="03F554AD" w14:textId="77777777" w:rsidR="00F858A2" w:rsidRPr="004041FA"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che l’impresa sopra citata è </w:t>
      </w:r>
      <w:r w:rsidRPr="004041FA">
        <w:rPr>
          <w:rStyle w:val="eop"/>
          <w:rFonts w:asciiTheme="minorHAnsi" w:hAnsiTheme="minorHAnsi" w:cstheme="minorHAnsi"/>
          <w:color w:val="000000"/>
          <w:sz w:val="20"/>
          <w:szCs w:val="20"/>
        </w:rPr>
        <w:t> </w:t>
      </w:r>
    </w:p>
    <w:p w14:paraId="75BE291E" w14:textId="77777777" w:rsidR="00F858A2" w:rsidRPr="004041FA"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 xml:space="preserve">iscritta al Registro delle imprese in data antecedente </w:t>
      </w:r>
      <w:r>
        <w:rPr>
          <w:rStyle w:val="normaltextrun"/>
          <w:rFonts w:asciiTheme="minorHAnsi" w:hAnsiTheme="minorHAnsi" w:cstheme="minorHAnsi"/>
          <w:color w:val="000000"/>
          <w:sz w:val="20"/>
          <w:szCs w:val="20"/>
        </w:rPr>
        <w:t>alla data di scadenza del bando</w:t>
      </w:r>
      <w:r w:rsidRPr="004041FA">
        <w:rPr>
          <w:rStyle w:val="normaltextrun"/>
          <w:rFonts w:asciiTheme="minorHAnsi" w:hAnsiTheme="minorHAnsi" w:cstheme="minorHAnsi"/>
          <w:color w:val="000000"/>
          <w:sz w:val="20"/>
          <w:szCs w:val="20"/>
        </w:rPr>
        <w:t>; </w:t>
      </w:r>
      <w:r w:rsidRPr="004041FA">
        <w:rPr>
          <w:rStyle w:val="eop"/>
          <w:rFonts w:asciiTheme="minorHAnsi" w:hAnsiTheme="minorHAnsi" w:cstheme="minorHAnsi"/>
          <w:color w:val="000000"/>
          <w:sz w:val="20"/>
          <w:szCs w:val="20"/>
        </w:rPr>
        <w:t> </w:t>
      </w:r>
    </w:p>
    <w:p w14:paraId="1B3C4D8D" w14:textId="77777777" w:rsidR="00F858A2" w:rsidRPr="004041FA" w:rsidRDefault="00F858A2" w:rsidP="00F858A2">
      <w:pPr>
        <w:pStyle w:val="paragraph"/>
        <w:numPr>
          <w:ilvl w:val="1"/>
          <w:numId w:val="10"/>
        </w:numPr>
        <w:spacing w:before="0" w:beforeAutospacing="0" w:after="0" w:afterAutospacing="0"/>
        <w:ind w:right="426"/>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una Startup innovativa ai sensi dell’Art. 25 D.L. 179/2012. </w:t>
      </w:r>
      <w:r w:rsidRPr="004041FA">
        <w:rPr>
          <w:rStyle w:val="eop"/>
          <w:rFonts w:asciiTheme="minorHAnsi" w:hAnsiTheme="minorHAnsi" w:cstheme="minorHAnsi"/>
          <w:sz w:val="20"/>
          <w:szCs w:val="20"/>
        </w:rPr>
        <w:t> </w:t>
      </w:r>
    </w:p>
    <w:p w14:paraId="7377D231" w14:textId="77777777" w:rsidR="00F858A2" w:rsidRPr="004041FA"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è classificabile come: </w:t>
      </w:r>
      <w:r w:rsidRPr="004041FA">
        <w:rPr>
          <w:rStyle w:val="eop"/>
          <w:rFonts w:asciiTheme="minorHAnsi" w:hAnsiTheme="minorHAnsi" w:cstheme="minorHAnsi"/>
          <w:sz w:val="20"/>
          <w:szCs w:val="20"/>
        </w:rPr>
        <w:t> </w:t>
      </w:r>
    </w:p>
    <w:p w14:paraId="56C795F0" w14:textId="77777777" w:rsidR="00F858A2" w:rsidRPr="004041FA"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Microimpresa (impresa che ha meno di 10 occupati (conteggiati con il criterio delle ULA, unità lavorative annue) e soddisfa almeno una delle due seguenti condizioni aggiuntive: a) ha un fatturato inferiore a 2 milioni di euro, o b) ha un totale di bilancio inferiore a 2 milioni di euro)</w:t>
      </w:r>
      <w:r w:rsidRPr="004041FA">
        <w:rPr>
          <w:rStyle w:val="eop"/>
          <w:rFonts w:asciiTheme="minorHAnsi" w:hAnsiTheme="minorHAnsi" w:cstheme="minorHAnsi"/>
          <w:color w:val="000000"/>
          <w:sz w:val="20"/>
          <w:szCs w:val="20"/>
        </w:rPr>
        <w:t> </w:t>
      </w:r>
    </w:p>
    <w:p w14:paraId="41D00702" w14:textId="77777777" w:rsidR="00F858A2" w:rsidRPr="004041FA"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Piccola impresa (impresa che ha meno di 50 occupati (conteggiati con il criterio delle ULA, unità lavorative annue) e soddisfa almeno una delle due seguenti condizioni aggiuntive: a) ha un fatturato inferiore a 10 milioni di euro, o b) ha un totale di bilancio inferiore a 10 milioni di euro)</w:t>
      </w:r>
      <w:r w:rsidRPr="004041FA">
        <w:rPr>
          <w:rStyle w:val="eop"/>
          <w:rFonts w:asciiTheme="minorHAnsi" w:hAnsiTheme="minorHAnsi" w:cstheme="minorHAnsi"/>
          <w:sz w:val="20"/>
          <w:szCs w:val="20"/>
        </w:rPr>
        <w:t> </w:t>
      </w:r>
    </w:p>
    <w:p w14:paraId="64A9A400" w14:textId="77777777" w:rsidR="00F858A2" w:rsidRPr="004041FA"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Media impresa (impresa che ha meno di 250 occupati (conteggiati con il criterio delle ULA, unità lavorative annue) e soddisfa almeno una delle due seguenti condizioni aggiuntive: a) ha un fatturato inferiore a 50 milioni di euro, o b) ha un totale di bilancio inferiore a 43 milioni di euro)</w:t>
      </w:r>
      <w:r w:rsidRPr="004041FA">
        <w:rPr>
          <w:rStyle w:val="eop"/>
          <w:rFonts w:asciiTheme="minorHAnsi" w:hAnsiTheme="minorHAnsi" w:cstheme="minorHAnsi"/>
          <w:sz w:val="20"/>
          <w:szCs w:val="20"/>
        </w:rPr>
        <w:t> </w:t>
      </w:r>
    </w:p>
    <w:p w14:paraId="5B0590C1" w14:textId="77777777" w:rsidR="00F858A2" w:rsidRPr="004041FA"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Grande impresa secondo la definizione dell’Allegato 1 del Regolamento (UE) n. 651/2014;</w:t>
      </w:r>
      <w:r w:rsidRPr="004041FA">
        <w:rPr>
          <w:rStyle w:val="eop"/>
          <w:rFonts w:asciiTheme="minorHAnsi" w:hAnsiTheme="minorHAnsi" w:cstheme="minorHAnsi"/>
          <w:sz w:val="20"/>
          <w:szCs w:val="20"/>
        </w:rPr>
        <w:t> </w:t>
      </w:r>
    </w:p>
    <w:p w14:paraId="7F8F2682"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b/>
          <w:bCs/>
          <w:sz w:val="20"/>
          <w:szCs w:val="20"/>
        </w:rPr>
        <w:t>In caso di domanda di agevolazione a valere sulla dotazione disponibile in “quota Sud”</w:t>
      </w:r>
      <w:r w:rsidRPr="004041FA">
        <w:rPr>
          <w:rStyle w:val="eop"/>
          <w:rFonts w:asciiTheme="minorHAnsi" w:hAnsiTheme="minorHAnsi" w:cstheme="minorHAnsi"/>
          <w:sz w:val="20"/>
          <w:szCs w:val="20"/>
        </w:rPr>
        <w:t> </w:t>
      </w:r>
      <w:r>
        <w:rPr>
          <w:rFonts w:asciiTheme="minorHAnsi" w:hAnsiTheme="minorHAnsi" w:cstheme="minorHAnsi"/>
          <w:sz w:val="20"/>
          <w:szCs w:val="20"/>
        </w:rPr>
        <w:br/>
      </w:r>
      <w:r w:rsidRPr="003A256C">
        <w:rPr>
          <w:rStyle w:val="normaltextrun"/>
          <w:rFonts w:asciiTheme="minorHAnsi" w:hAnsiTheme="minorHAnsi" w:cstheme="minorHAnsi"/>
          <w:color w:val="000000"/>
          <w:sz w:val="20"/>
          <w:szCs w:val="20"/>
        </w:rPr>
        <w:t xml:space="preserve">che l’impresa: ha almeno un’unità locale produttiva attiva nel c.d. “Mezzogiorno” (regioni Campania, Puglia, </w:t>
      </w:r>
      <w:r w:rsidRPr="003A256C">
        <w:rPr>
          <w:rStyle w:val="normaltextrun"/>
          <w:rFonts w:asciiTheme="minorHAnsi" w:hAnsiTheme="minorHAnsi" w:cstheme="minorHAnsi"/>
          <w:color w:val="000000"/>
          <w:sz w:val="20"/>
          <w:szCs w:val="20"/>
        </w:rPr>
        <w:lastRenderedPageBreak/>
        <w:t>Basilicata, Calabria, Sicilia, Molise, Sardegna e Abruzzo) presso la quale saranno sostenuti il 100% dei costi eleggibili del progetto </w:t>
      </w:r>
      <w:r w:rsidRPr="003A256C">
        <w:rPr>
          <w:rStyle w:val="eop"/>
          <w:rFonts w:asciiTheme="minorHAnsi" w:hAnsiTheme="minorHAnsi" w:cstheme="minorHAnsi"/>
          <w:color w:val="000000"/>
          <w:sz w:val="20"/>
          <w:szCs w:val="20"/>
        </w:rPr>
        <w:t> </w:t>
      </w:r>
    </w:p>
    <w:p w14:paraId="31C546BC"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3A256C">
        <w:rPr>
          <w:rStyle w:val="normaltextrun"/>
          <w:rFonts w:asciiTheme="minorHAnsi" w:hAnsiTheme="minorHAnsi" w:cstheme="minorHAnsi"/>
          <w:color w:val="000000"/>
          <w:sz w:val="20"/>
          <w:szCs w:val="20"/>
        </w:rPr>
        <w:t xml:space="preserve">che l’impresa è in regola rispetto agli obblighi previsti dalle norme in materia di contributi previdenziali e assistenziali e in materia di pagamento di imposte e tasse in conformità </w:t>
      </w:r>
      <w:r w:rsidRPr="003A256C">
        <w:rPr>
          <w:rStyle w:val="normaltextrun"/>
          <w:rFonts w:asciiTheme="minorHAnsi" w:hAnsiTheme="minorHAnsi" w:cstheme="minorHAnsi"/>
          <w:sz w:val="20"/>
          <w:szCs w:val="20"/>
        </w:rPr>
        <w:t>all’art. 94 co. 6 del D.Lgs. 36/2023</w:t>
      </w:r>
      <w:r w:rsidRPr="003A256C">
        <w:rPr>
          <w:rStyle w:val="normaltextrun"/>
          <w:rFonts w:asciiTheme="minorHAnsi" w:hAnsiTheme="minorHAnsi" w:cstheme="minorHAnsi"/>
          <w:color w:val="000000"/>
          <w:sz w:val="20"/>
          <w:szCs w:val="20"/>
        </w:rPr>
        <w:t>;</w:t>
      </w:r>
      <w:r w:rsidRPr="003A256C">
        <w:rPr>
          <w:rStyle w:val="eop"/>
          <w:rFonts w:asciiTheme="minorHAnsi" w:hAnsiTheme="minorHAnsi" w:cstheme="minorHAnsi"/>
          <w:color w:val="000000"/>
          <w:sz w:val="20"/>
          <w:szCs w:val="20"/>
        </w:rPr>
        <w:t> </w:t>
      </w:r>
    </w:p>
    <w:p w14:paraId="7837575C"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 xml:space="preserve">che per l’impresa non sussistono le </w:t>
      </w:r>
      <w:r w:rsidRPr="0021471C">
        <w:rPr>
          <w:rStyle w:val="normaltextrun"/>
          <w:rFonts w:asciiTheme="minorHAnsi" w:hAnsiTheme="minorHAnsi" w:cstheme="minorHAnsi"/>
          <w:sz w:val="20"/>
          <w:szCs w:val="20"/>
        </w:rPr>
        <w:t>cause di esclusione della procedura a norma degli artt. 94 e 95 del D.Lgs. 36/2023;</w:t>
      </w:r>
      <w:r w:rsidRPr="0021471C">
        <w:rPr>
          <w:rStyle w:val="eop"/>
          <w:rFonts w:asciiTheme="minorHAnsi" w:hAnsiTheme="minorHAnsi" w:cstheme="minorHAnsi"/>
          <w:sz w:val="20"/>
          <w:szCs w:val="20"/>
        </w:rPr>
        <w:t> </w:t>
      </w:r>
    </w:p>
    <w:p w14:paraId="7E1F660B"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una impresa in difficoltà come da definizione di cui all’articolo 2 al comma (18) del Regolamento (UE) n. 651/2014;</w:t>
      </w:r>
      <w:r w:rsidRPr="0021471C">
        <w:rPr>
          <w:rStyle w:val="eop"/>
          <w:rFonts w:asciiTheme="minorHAnsi" w:hAnsiTheme="minorHAnsi" w:cstheme="minorHAnsi"/>
          <w:color w:val="000000"/>
          <w:sz w:val="20"/>
          <w:szCs w:val="20"/>
        </w:rPr>
        <w:t> </w:t>
      </w:r>
    </w:p>
    <w:p w14:paraId="159ABD7E"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che l’impresa non è stata posta in liquidazione volontaria e non è sottoposta a procedure concorsuali; </w:t>
      </w:r>
      <w:r w:rsidRPr="0021471C">
        <w:rPr>
          <w:rStyle w:val="eop"/>
          <w:rFonts w:asciiTheme="minorHAnsi" w:hAnsiTheme="minorHAnsi" w:cstheme="minorHAnsi"/>
          <w:color w:val="000000"/>
          <w:sz w:val="20"/>
          <w:szCs w:val="20"/>
        </w:rPr>
        <w:t> </w:t>
      </w:r>
    </w:p>
    <w:p w14:paraId="6C644A3C"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color w:val="000000"/>
          <w:sz w:val="20"/>
          <w:szCs w:val="20"/>
        </w:rPr>
        <w:t>di garantire un accesso aperto al pubblico nel minor tempo e con il minor numero di limitazioni possibile, in linea con il principio “as open as possible, as closed as necessary”, adottando le migliori pratiche dell’“Open science” e “FAIR Data Management”;</w:t>
      </w:r>
      <w:r w:rsidRPr="0021471C">
        <w:rPr>
          <w:rStyle w:val="eop"/>
          <w:rFonts w:asciiTheme="minorHAnsi" w:hAnsiTheme="minorHAnsi" w:cstheme="minorHAnsi"/>
          <w:color w:val="000000"/>
          <w:sz w:val="20"/>
          <w:szCs w:val="20"/>
        </w:rPr>
        <w:t> </w:t>
      </w:r>
    </w:p>
    <w:p w14:paraId="5E80DA3A"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21471C">
        <w:rPr>
          <w:rStyle w:val="normaltextrun"/>
          <w:rFonts w:asciiTheme="minorHAnsi" w:hAnsiTheme="minorHAnsi" w:cstheme="minorHAnsi"/>
          <w:sz w:val="20"/>
          <w:szCs w:val="20"/>
        </w:rPr>
        <w:t>l'insussistenza di sanzioni amministrative previste dall' art. 9, c. 2 lett. d) del D.lgs. 231/2001 consistente nell'esclusione da agevolazioni, finanziamenti, contributi o sussidi e l'eventuale revoca di quelli già concessi;</w:t>
      </w:r>
      <w:r w:rsidRPr="0021471C">
        <w:rPr>
          <w:rStyle w:val="eop"/>
          <w:rFonts w:asciiTheme="minorHAnsi" w:hAnsiTheme="minorHAnsi" w:cstheme="minorHAnsi"/>
          <w:sz w:val="20"/>
          <w:szCs w:val="20"/>
        </w:rPr>
        <w:t> </w:t>
      </w:r>
    </w:p>
    <w:p w14:paraId="1040DBC8" w14:textId="77777777" w:rsidR="00F858A2" w:rsidRDefault="00F858A2" w:rsidP="00F858A2">
      <w:pPr>
        <w:pStyle w:val="paragraph"/>
        <w:numPr>
          <w:ilvl w:val="0"/>
          <w:numId w:val="10"/>
        </w:numPr>
        <w:spacing w:before="0" w:beforeAutospacing="0" w:after="0" w:afterAutospacing="0"/>
        <w:ind w:right="426"/>
        <w:jc w:val="both"/>
        <w:textAlignment w:val="baseline"/>
        <w:rPr>
          <w:rStyle w:val="eop"/>
          <w:rFonts w:asciiTheme="minorHAnsi" w:hAnsiTheme="minorHAnsi" w:cstheme="minorHAnsi"/>
          <w:sz w:val="20"/>
          <w:szCs w:val="20"/>
        </w:rPr>
      </w:pPr>
      <w:r w:rsidRPr="0021471C">
        <w:rPr>
          <w:rStyle w:val="normaltextrun"/>
          <w:rFonts w:asciiTheme="minorHAnsi" w:hAnsiTheme="minorHAnsi" w:cstheme="minorHAnsi"/>
          <w:sz w:val="20"/>
          <w:szCs w:val="20"/>
        </w:rPr>
        <w:t>che l’impresa: </w:t>
      </w:r>
      <w:r w:rsidRPr="0021471C">
        <w:rPr>
          <w:rStyle w:val="eop"/>
          <w:rFonts w:asciiTheme="minorHAnsi" w:hAnsiTheme="minorHAnsi" w:cstheme="minorHAnsi"/>
          <w:sz w:val="20"/>
          <w:szCs w:val="20"/>
        </w:rPr>
        <w:t> </w:t>
      </w:r>
    </w:p>
    <w:p w14:paraId="233C5309"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BB4E4A">
        <w:rPr>
          <w:rStyle w:val="normaltextrun"/>
          <w:rFonts w:asciiTheme="minorHAnsi" w:hAnsiTheme="minorHAnsi" w:cstheme="minorHAnsi"/>
          <w:sz w:val="20"/>
          <w:szCs w:val="20"/>
        </w:rPr>
        <w:t>non è controllata né controlla, direttamente o indirettamente, altre imprese</w:t>
      </w:r>
      <w:r w:rsidRPr="00BB4E4A">
        <w:rPr>
          <w:rStyle w:val="eop"/>
          <w:rFonts w:asciiTheme="minorHAnsi" w:hAnsiTheme="minorHAnsi" w:cstheme="minorHAnsi"/>
          <w:sz w:val="20"/>
          <w:szCs w:val="20"/>
        </w:rPr>
        <w:t> </w:t>
      </w:r>
    </w:p>
    <w:p w14:paraId="5C4A4FC4"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controlla, anche indirettamente, le imprese seguenti aventi sede in Italia:</w:t>
      </w:r>
      <w:r w:rsidRPr="00A24B46">
        <w:rPr>
          <w:rStyle w:val="eop"/>
          <w:rFonts w:asciiTheme="minorHAnsi" w:hAnsiTheme="minorHAnsi" w:cstheme="minorHAnsi"/>
          <w:sz w:val="20"/>
          <w:szCs w:val="20"/>
        </w:rPr>
        <w:t> </w:t>
      </w:r>
      <w:r>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29E307B1"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A24B46">
        <w:rPr>
          <w:rStyle w:val="normaltextrun"/>
          <w:rFonts w:asciiTheme="minorHAnsi" w:hAnsiTheme="minorHAnsi" w:cstheme="minorHAnsi"/>
          <w:sz w:val="20"/>
          <w:szCs w:val="20"/>
        </w:rPr>
        <w:t>è controllata, anche indirettamente, dalle imprese seguenti aventi sede in Italia:</w:t>
      </w:r>
      <w:r w:rsidRPr="00A24B46">
        <w:rPr>
          <w:rStyle w:val="eop"/>
          <w:rFonts w:asciiTheme="minorHAnsi" w:hAnsiTheme="minorHAnsi" w:cstheme="minorHAnsi"/>
          <w:sz w:val="20"/>
          <w:szCs w:val="20"/>
        </w:rPr>
        <w:t> </w:t>
      </w:r>
      <w:r>
        <w:rPr>
          <w:rFonts w:asciiTheme="minorHAnsi" w:hAnsiTheme="minorHAnsi" w:cstheme="minorHAnsi"/>
          <w:sz w:val="20"/>
          <w:szCs w:val="20"/>
        </w:rPr>
        <w:br/>
      </w:r>
      <w:r w:rsidRPr="00A24B46">
        <w:rPr>
          <w:rStyle w:val="normaltextrun"/>
          <w:rFonts w:asciiTheme="minorHAnsi" w:hAnsiTheme="minorHAnsi" w:cstheme="minorHAnsi"/>
          <w:i/>
          <w:iCs/>
          <w:sz w:val="20"/>
          <w:szCs w:val="20"/>
        </w:rPr>
        <w:t xml:space="preserve">(Ragione sociale e dati anagrafici) </w:t>
      </w:r>
      <w:r w:rsidRPr="00A24B46">
        <w:rPr>
          <w:rStyle w:val="normaltextrun"/>
          <w:rFonts w:asciiTheme="minorHAnsi" w:hAnsiTheme="minorHAnsi" w:cstheme="minorHAnsi"/>
          <w:sz w:val="20"/>
          <w:szCs w:val="20"/>
        </w:rPr>
        <w:t>____________________________________________________</w:t>
      </w:r>
      <w:r w:rsidRPr="00A24B46">
        <w:rPr>
          <w:rStyle w:val="eop"/>
          <w:rFonts w:asciiTheme="minorHAnsi" w:hAnsiTheme="minorHAnsi" w:cstheme="minorHAnsi"/>
          <w:sz w:val="20"/>
          <w:szCs w:val="20"/>
        </w:rPr>
        <w:t> </w:t>
      </w:r>
    </w:p>
    <w:p w14:paraId="05AAE3F3"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nell’esercizio in corso e nei due esercizi precedenti:</w:t>
      </w:r>
      <w:r w:rsidRPr="005F306B">
        <w:rPr>
          <w:rStyle w:val="eop"/>
          <w:rFonts w:asciiTheme="minorHAnsi" w:hAnsiTheme="minorHAnsi" w:cstheme="minorHAnsi"/>
          <w:sz w:val="20"/>
          <w:szCs w:val="20"/>
        </w:rPr>
        <w:t> </w:t>
      </w:r>
    </w:p>
    <w:p w14:paraId="07F7A22B"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è stata interessata da fusioni, acquisizioni o scissioni</w:t>
      </w:r>
      <w:r w:rsidRPr="005F306B">
        <w:rPr>
          <w:rStyle w:val="eop"/>
          <w:rFonts w:asciiTheme="minorHAnsi" w:hAnsiTheme="minorHAnsi" w:cstheme="minorHAnsi"/>
          <w:sz w:val="20"/>
          <w:szCs w:val="20"/>
        </w:rPr>
        <w:t> </w:t>
      </w:r>
    </w:p>
    <w:p w14:paraId="42150AA3"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è stata interessata da fusioni, acquisizioni o scissioni</w:t>
      </w:r>
      <w:r w:rsidRPr="005F306B">
        <w:rPr>
          <w:rStyle w:val="eop"/>
          <w:rFonts w:asciiTheme="minorHAnsi" w:hAnsiTheme="minorHAnsi" w:cstheme="minorHAnsi"/>
          <w:sz w:val="20"/>
          <w:szCs w:val="20"/>
        </w:rPr>
        <w:t> </w:t>
      </w:r>
    </w:p>
    <w:p w14:paraId="3C45DFD7"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che l’impresa, relativamente agli interventi per cui si richiede l’agevolazione,</w:t>
      </w:r>
      <w:r w:rsidRPr="005F306B">
        <w:rPr>
          <w:rStyle w:val="eop"/>
          <w:rFonts w:asciiTheme="minorHAnsi" w:hAnsiTheme="minorHAnsi" w:cstheme="minorHAnsi"/>
          <w:sz w:val="20"/>
          <w:szCs w:val="20"/>
        </w:rPr>
        <w:t> </w:t>
      </w:r>
    </w:p>
    <w:p w14:paraId="5FA8FFAA"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non ha beneficiato di altri aiuti di Stato</w:t>
      </w:r>
      <w:r w:rsidRPr="005F306B">
        <w:rPr>
          <w:rStyle w:val="eop"/>
          <w:rFonts w:asciiTheme="minorHAnsi" w:hAnsiTheme="minorHAnsi" w:cstheme="minorHAnsi"/>
          <w:sz w:val="20"/>
          <w:szCs w:val="20"/>
        </w:rPr>
        <w:t> </w:t>
      </w:r>
    </w:p>
    <w:p w14:paraId="7164FE50" w14:textId="77777777" w:rsidR="00F858A2" w:rsidRDefault="00F858A2" w:rsidP="00F858A2">
      <w:pPr>
        <w:pStyle w:val="paragraph"/>
        <w:numPr>
          <w:ilvl w:val="1"/>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sz w:val="20"/>
          <w:szCs w:val="20"/>
        </w:rPr>
        <w:t>ha beneficiato dei seguenti aiuti di Stato:</w:t>
      </w:r>
      <w:r w:rsidRPr="005F306B">
        <w:rPr>
          <w:rStyle w:val="eop"/>
          <w:rFonts w:asciiTheme="minorHAnsi" w:hAnsiTheme="minorHAnsi" w:cstheme="minorHAnsi"/>
          <w:sz w:val="20"/>
          <w:szCs w:val="20"/>
        </w:rPr>
        <w:t> </w:t>
      </w:r>
    </w:p>
    <w:p w14:paraId="4A7D2FEF" w14:textId="77777777" w:rsidR="00F858A2" w:rsidRPr="005F306B"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5F306B">
        <w:rPr>
          <w:rStyle w:val="normaltextrun"/>
          <w:rFonts w:asciiTheme="minorHAnsi" w:hAnsiTheme="minorHAnsi" w:cstheme="minorHAnsi"/>
          <w:color w:val="000000"/>
          <w:sz w:val="20"/>
          <w:szCs w:val="20"/>
        </w:rPr>
        <w:t xml:space="preserve">che </w:t>
      </w:r>
      <w:r w:rsidRPr="005F306B">
        <w:rPr>
          <w:rStyle w:val="normaltextrun"/>
          <w:rFonts w:asciiTheme="minorHAnsi" w:hAnsiTheme="minorHAnsi" w:cstheme="minorHAnsi"/>
          <w:sz w:val="20"/>
          <w:szCs w:val="20"/>
        </w:rPr>
        <w:t>l’impresa</w:t>
      </w:r>
      <w:r w:rsidRPr="005F306B">
        <w:rPr>
          <w:rStyle w:val="normaltextrun"/>
          <w:rFonts w:asciiTheme="minorHAnsi" w:hAnsiTheme="minorHAnsi" w:cstheme="minorHAnsi"/>
          <w:color w:val="000000"/>
          <w:sz w:val="20"/>
          <w:szCs w:val="20"/>
        </w:rPr>
        <w:t xml:space="preserve"> osserva gli obblighi dei contratti collettivi di lavoro e rispetta le norme dell'ordinamento giuridico in materia di:</w:t>
      </w:r>
      <w:r w:rsidRPr="005F306B">
        <w:rPr>
          <w:rStyle w:val="eop"/>
          <w:rFonts w:asciiTheme="minorHAnsi" w:hAnsiTheme="minorHAnsi" w:cstheme="minorHAnsi"/>
          <w:color w:val="000000"/>
          <w:sz w:val="20"/>
          <w:szCs w:val="20"/>
        </w:rPr>
        <w:t> </w:t>
      </w:r>
    </w:p>
    <w:p w14:paraId="3FA4BAD1" w14:textId="77777777" w:rsidR="00F858A2" w:rsidRPr="004041FA" w:rsidRDefault="00F858A2" w:rsidP="00F858A2">
      <w:pPr>
        <w:pStyle w:val="paragraph"/>
        <w:numPr>
          <w:ilvl w:val="0"/>
          <w:numId w:val="9"/>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prevenzione degli infortuni sui luoghi di lavoro e delle malattie professionali;</w:t>
      </w:r>
      <w:r w:rsidRPr="004041FA">
        <w:rPr>
          <w:rStyle w:val="eop"/>
          <w:rFonts w:asciiTheme="minorHAnsi" w:hAnsiTheme="minorHAnsi" w:cstheme="minorHAnsi"/>
          <w:color w:val="000000"/>
          <w:sz w:val="20"/>
          <w:szCs w:val="20"/>
        </w:rPr>
        <w:t> </w:t>
      </w:r>
    </w:p>
    <w:p w14:paraId="2D9FB958" w14:textId="77777777" w:rsidR="00F858A2" w:rsidRPr="004041FA" w:rsidRDefault="00F858A2" w:rsidP="00F858A2">
      <w:pPr>
        <w:pStyle w:val="paragraph"/>
        <w:numPr>
          <w:ilvl w:val="0"/>
          <w:numId w:val="9"/>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salute e sicurezza sui luoghi di lavoro;</w:t>
      </w:r>
      <w:r w:rsidRPr="004041FA">
        <w:rPr>
          <w:rStyle w:val="eop"/>
          <w:rFonts w:asciiTheme="minorHAnsi" w:hAnsiTheme="minorHAnsi" w:cstheme="minorHAnsi"/>
          <w:color w:val="000000"/>
          <w:sz w:val="20"/>
          <w:szCs w:val="20"/>
        </w:rPr>
        <w:t> </w:t>
      </w:r>
    </w:p>
    <w:p w14:paraId="63964181" w14:textId="77777777" w:rsidR="00F858A2" w:rsidRPr="004041FA" w:rsidRDefault="00F858A2" w:rsidP="00F858A2">
      <w:pPr>
        <w:pStyle w:val="paragraph"/>
        <w:numPr>
          <w:ilvl w:val="0"/>
          <w:numId w:val="9"/>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pari opportunità;</w:t>
      </w:r>
      <w:r w:rsidRPr="004041FA">
        <w:rPr>
          <w:rStyle w:val="eop"/>
          <w:rFonts w:asciiTheme="minorHAnsi" w:hAnsiTheme="minorHAnsi" w:cstheme="minorHAnsi"/>
          <w:color w:val="000000"/>
          <w:sz w:val="20"/>
          <w:szCs w:val="20"/>
        </w:rPr>
        <w:t> </w:t>
      </w:r>
    </w:p>
    <w:p w14:paraId="165BD838" w14:textId="77777777" w:rsidR="00F858A2" w:rsidRPr="004041FA" w:rsidRDefault="00F858A2" w:rsidP="00F858A2">
      <w:pPr>
        <w:pStyle w:val="paragraph"/>
        <w:numPr>
          <w:ilvl w:val="0"/>
          <w:numId w:val="9"/>
        </w:numPr>
        <w:spacing w:before="0" w:beforeAutospacing="0" w:after="0" w:afterAutospacing="0"/>
        <w:ind w:left="1320" w:right="426" w:firstLine="0"/>
        <w:jc w:val="both"/>
        <w:textAlignment w:val="baseline"/>
        <w:rPr>
          <w:rFonts w:asciiTheme="minorHAnsi" w:hAnsiTheme="minorHAnsi" w:cstheme="minorHAnsi"/>
          <w:sz w:val="20"/>
          <w:szCs w:val="20"/>
        </w:rPr>
      </w:pPr>
      <w:r w:rsidRPr="004041FA">
        <w:rPr>
          <w:rStyle w:val="normaltextrun"/>
          <w:rFonts w:asciiTheme="minorHAnsi" w:hAnsiTheme="minorHAnsi" w:cstheme="minorHAnsi"/>
          <w:color w:val="000000"/>
          <w:sz w:val="20"/>
          <w:szCs w:val="20"/>
        </w:rPr>
        <w:t>tutela dell’ambiente;</w:t>
      </w:r>
      <w:r w:rsidRPr="004041FA">
        <w:rPr>
          <w:rStyle w:val="eop"/>
          <w:rFonts w:asciiTheme="minorHAnsi" w:hAnsiTheme="minorHAnsi" w:cstheme="minorHAnsi"/>
          <w:color w:val="000000"/>
          <w:sz w:val="20"/>
          <w:szCs w:val="20"/>
        </w:rPr>
        <w:t> </w:t>
      </w:r>
    </w:p>
    <w:p w14:paraId="5C829477"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4041FA">
        <w:rPr>
          <w:rStyle w:val="normaltextrun"/>
          <w:rFonts w:asciiTheme="minorHAnsi" w:hAnsiTheme="minorHAnsi" w:cstheme="minorHAnsi"/>
          <w:sz w:val="20"/>
          <w:szCs w:val="20"/>
        </w:rPr>
        <w:t>che l’impresa ha restituito agevolazioni godute per le quali è stato disposto dalla Pubblica Amministrazione un ordine di recupero.</w:t>
      </w:r>
      <w:r w:rsidRPr="004041FA">
        <w:rPr>
          <w:rStyle w:val="eop"/>
          <w:rFonts w:asciiTheme="minorHAnsi" w:hAnsiTheme="minorHAnsi" w:cstheme="minorHAnsi"/>
          <w:sz w:val="20"/>
          <w:szCs w:val="20"/>
        </w:rPr>
        <w:t> </w:t>
      </w:r>
    </w:p>
    <w:p w14:paraId="188674F2"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non rientra fra quelle che hanno ricevuto e, successivamente, non restituito gli aiuti individuati come illegali o incompatibili dalla Commissione Europea;</w:t>
      </w:r>
      <w:r w:rsidRPr="00E93F6F">
        <w:rPr>
          <w:rStyle w:val="eop"/>
          <w:rFonts w:asciiTheme="minorHAnsi" w:hAnsiTheme="minorHAnsi" w:cstheme="minorHAnsi"/>
          <w:sz w:val="20"/>
          <w:szCs w:val="20"/>
        </w:rPr>
        <w:t> </w:t>
      </w:r>
    </w:p>
    <w:p w14:paraId="794127F9"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che l’impresa possiede la capacità economico-finanziaria stabilite dall’Allegato 4 del bando ed ha prospettive di sviluppo e continuità aziendale;</w:t>
      </w:r>
      <w:r w:rsidRPr="00E93F6F">
        <w:rPr>
          <w:rStyle w:val="eop"/>
          <w:rFonts w:asciiTheme="minorHAnsi" w:hAnsiTheme="minorHAnsi" w:cstheme="minorHAnsi"/>
          <w:sz w:val="20"/>
          <w:szCs w:val="20"/>
        </w:rPr>
        <w:t> </w:t>
      </w:r>
    </w:p>
    <w:p w14:paraId="53A78746"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color w:val="000000"/>
          <w:sz w:val="20"/>
          <w:szCs w:val="20"/>
          <w:shd w:val="clear" w:color="auto" w:fill="FFFFFF"/>
        </w:rPr>
        <w:t>di conoscere e rispettare gli obblighi di bilancio prescritti dall’art.1, commi 125 e 127 della Legge 124 del 4 agosto 2017 ovvero che l’importo delle sovvenzioni, contributi e comunque vantaggi economici ricevuti in esito alla presente domanda, per un importo superiore ad euro 10.000, dovranno essere resi pubblici nella nota integrativa del bilancio di esercizio e nella nota integrativa dell'eventuale bilancio consolidato; </w:t>
      </w:r>
      <w:r w:rsidRPr="00E93F6F">
        <w:rPr>
          <w:rStyle w:val="eop"/>
          <w:rFonts w:asciiTheme="minorHAnsi" w:hAnsiTheme="minorHAnsi" w:cstheme="minorHAnsi"/>
          <w:color w:val="000000"/>
          <w:sz w:val="20"/>
          <w:szCs w:val="20"/>
        </w:rPr>
        <w:t> </w:t>
      </w:r>
    </w:p>
    <w:p w14:paraId="5CFD602B" w14:textId="77777777" w:rsidR="00F858A2"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aver preso visione delle Informative rese ai sensi dell’art. 13 del Regolamento Generale sulla Protezione dei Dati (RGPD 679/2016);</w:t>
      </w:r>
      <w:r w:rsidRPr="00E93F6F">
        <w:rPr>
          <w:rStyle w:val="eop"/>
          <w:rFonts w:asciiTheme="minorHAnsi" w:hAnsiTheme="minorHAnsi" w:cstheme="minorHAnsi"/>
          <w:sz w:val="20"/>
          <w:szCs w:val="20"/>
        </w:rPr>
        <w:t> </w:t>
      </w:r>
    </w:p>
    <w:p w14:paraId="7F5F465B" w14:textId="77777777" w:rsidR="00F858A2" w:rsidRPr="00E93F6F" w:rsidRDefault="00F858A2" w:rsidP="00F858A2">
      <w:pPr>
        <w:pStyle w:val="paragraph"/>
        <w:numPr>
          <w:ilvl w:val="0"/>
          <w:numId w:val="10"/>
        </w:numPr>
        <w:spacing w:before="0" w:beforeAutospacing="0" w:after="0" w:afterAutospacing="0"/>
        <w:ind w:right="426"/>
        <w:jc w:val="both"/>
        <w:textAlignment w:val="baseline"/>
        <w:rPr>
          <w:rFonts w:asciiTheme="minorHAnsi" w:hAnsiTheme="minorHAnsi" w:cstheme="minorHAnsi"/>
          <w:sz w:val="20"/>
          <w:szCs w:val="20"/>
        </w:rPr>
      </w:pPr>
      <w:r w:rsidRPr="00E93F6F">
        <w:rPr>
          <w:rStyle w:val="normaltextrun"/>
          <w:rFonts w:asciiTheme="minorHAnsi" w:hAnsiTheme="minorHAnsi" w:cstheme="minorHAnsi"/>
          <w:sz w:val="20"/>
          <w:szCs w:val="20"/>
        </w:rPr>
        <w:t>di essere consapevole che i dati forniti con la presente richiesta saranno utilizzati esclusivamente per gestire la richiesta medesima e per dare esecuzione al contratto, nel rispetto della sicurezza e riservatezza necessarie. </w:t>
      </w:r>
      <w:r w:rsidRPr="00E93F6F">
        <w:rPr>
          <w:rStyle w:val="eop"/>
          <w:rFonts w:asciiTheme="minorHAnsi" w:hAnsiTheme="minorHAnsi" w:cstheme="minorHAnsi"/>
          <w:sz w:val="20"/>
          <w:szCs w:val="20"/>
        </w:rPr>
        <w:t> </w:t>
      </w:r>
    </w:p>
    <w:p w14:paraId="051B111D" w14:textId="77777777" w:rsidR="00F858A2" w:rsidRPr="004041FA" w:rsidRDefault="00F858A2" w:rsidP="00F858A2">
      <w:pPr>
        <w:pStyle w:val="paragraph"/>
        <w:spacing w:before="0" w:beforeAutospacing="0" w:after="0" w:afterAutospacing="0"/>
        <w:ind w:left="720" w:right="426"/>
        <w:textAlignment w:val="baseline"/>
        <w:rPr>
          <w:rFonts w:asciiTheme="minorHAnsi" w:hAnsiTheme="minorHAnsi" w:cstheme="minorHAnsi"/>
          <w:sz w:val="20"/>
          <w:szCs w:val="20"/>
        </w:rPr>
      </w:pPr>
      <w:r w:rsidRPr="004041FA">
        <w:rPr>
          <w:rStyle w:val="eop"/>
          <w:rFonts w:asciiTheme="minorHAnsi" w:hAnsiTheme="minorHAnsi" w:cstheme="minorHAnsi"/>
          <w:sz w:val="20"/>
          <w:szCs w:val="20"/>
        </w:rPr>
        <w:t> </w:t>
      </w:r>
    </w:p>
    <w:p w14:paraId="7A6C4958" w14:textId="77777777" w:rsidR="00F858A2" w:rsidRPr="004041FA" w:rsidRDefault="00F858A2" w:rsidP="00F858A2">
      <w:pPr>
        <w:ind w:right="426"/>
        <w:jc w:val="both"/>
        <w:rPr>
          <w:rFonts w:asciiTheme="minorHAnsi" w:hAnsiTheme="minorHAnsi" w:cstheme="minorHAnsi"/>
          <w:bCs/>
          <w:sz w:val="20"/>
          <w:szCs w:val="20"/>
        </w:rPr>
      </w:pPr>
    </w:p>
    <w:p w14:paraId="27469D92" w14:textId="77777777" w:rsidR="00F858A2" w:rsidRPr="00DE373F" w:rsidRDefault="00F858A2" w:rsidP="00F858A2">
      <w:pPr>
        <w:spacing w:before="60" w:after="60"/>
        <w:ind w:right="426"/>
        <w:jc w:val="center"/>
        <w:rPr>
          <w:rFonts w:asciiTheme="minorHAnsi" w:hAnsiTheme="minorHAnsi" w:cstheme="minorHAnsi"/>
          <w:sz w:val="20"/>
          <w:szCs w:val="20"/>
        </w:rPr>
      </w:pPr>
      <w:r w:rsidRPr="00DE373F">
        <w:rPr>
          <w:rFonts w:asciiTheme="minorHAnsi" w:hAnsiTheme="minorHAnsi" w:cstheme="minorHAnsi"/>
          <w:sz w:val="20"/>
          <w:szCs w:val="20"/>
        </w:rPr>
        <w:t>CONSENSO AL TRATTAMENTO DEI DATI PERSONALI</w:t>
      </w:r>
    </w:p>
    <w:p w14:paraId="5B17B364" w14:textId="77777777" w:rsidR="00F858A2" w:rsidRDefault="00F858A2" w:rsidP="00F858A2">
      <w:pPr>
        <w:ind w:right="426"/>
        <w:jc w:val="both"/>
        <w:rPr>
          <w:rFonts w:asciiTheme="minorHAnsi" w:hAnsiTheme="minorHAnsi" w:cstheme="minorHAnsi"/>
          <w:sz w:val="20"/>
          <w:szCs w:val="20"/>
        </w:rPr>
      </w:pPr>
    </w:p>
    <w:p w14:paraId="3749FCDD" w14:textId="77777777" w:rsidR="00F858A2" w:rsidRDefault="00F858A2" w:rsidP="00F858A2">
      <w:pPr>
        <w:ind w:right="426"/>
        <w:jc w:val="both"/>
        <w:rPr>
          <w:rFonts w:asciiTheme="minorHAnsi" w:hAnsiTheme="minorHAnsi" w:cstheme="minorHAnsi"/>
          <w:sz w:val="20"/>
          <w:szCs w:val="20"/>
        </w:rPr>
      </w:pPr>
      <w:r w:rsidRPr="004918A0">
        <w:rPr>
          <w:rFonts w:asciiTheme="minorHAnsi" w:hAnsiTheme="minorHAnsi" w:cstheme="minorHAnsi"/>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w:t>
      </w:r>
      <w:r w:rsidRPr="004918A0">
        <w:rPr>
          <w:rFonts w:asciiTheme="minorHAnsi" w:hAnsiTheme="minorHAnsi" w:cstheme="minorHAnsi"/>
          <w:sz w:val="20"/>
          <w:szCs w:val="20"/>
        </w:rPr>
        <w:lastRenderedPageBreak/>
        <w:t xml:space="preserve">circolazione di tali dati, di aver letto l’informativa sul trattamento dei dati personali contenuta </w:t>
      </w:r>
      <w:r>
        <w:rPr>
          <w:rFonts w:asciiTheme="minorHAnsi" w:hAnsiTheme="minorHAnsi" w:cstheme="minorHAnsi"/>
          <w:sz w:val="20"/>
          <w:szCs w:val="20"/>
        </w:rPr>
        <w:t xml:space="preserve">nell’articolo 14 del bando </w:t>
      </w:r>
      <w:r w:rsidRPr="004918A0">
        <w:rPr>
          <w:rFonts w:asciiTheme="minorHAnsi" w:hAnsiTheme="minorHAnsi" w:cstheme="minorHAnsi"/>
          <w:sz w:val="20"/>
          <w:szCs w:val="20"/>
        </w:rPr>
        <w:t>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asciiTheme="minorHAnsi" w:hAnsiTheme="minorHAnsi" w:cstheme="minorHAnsi"/>
          <w:sz w:val="20"/>
          <w:szCs w:val="20"/>
        </w:rPr>
        <w:t xml:space="preserve"> </w:t>
      </w:r>
      <w:r w:rsidRPr="004918A0">
        <w:rPr>
          <w:rFonts w:asciiTheme="minorHAnsi" w:hAnsiTheme="minorHAnsi" w:cstheme="minorHAnsi"/>
          <w:sz w:val="20"/>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asciiTheme="minorHAnsi" w:hAnsiTheme="minorHAnsi" w:cstheme="minorHAnsi"/>
          <w:sz w:val="20"/>
          <w:szCs w:val="20"/>
        </w:rPr>
        <w:t>Stazione appaltante</w:t>
      </w:r>
      <w:r w:rsidRPr="004918A0">
        <w:rPr>
          <w:rFonts w:asciiTheme="minorHAnsi" w:hAnsiTheme="minorHAnsi" w:cstheme="minorHAnsi"/>
          <w:sz w:val="20"/>
          <w:szCs w:val="20"/>
        </w:rPr>
        <w:t xml:space="preserve"> per le finalità descritte nell’informativa.</w:t>
      </w:r>
    </w:p>
    <w:p w14:paraId="3B89E4D9" w14:textId="77777777" w:rsidR="00F858A2" w:rsidRDefault="00F858A2" w:rsidP="00F858A2">
      <w:pPr>
        <w:ind w:right="426"/>
        <w:jc w:val="right"/>
        <w:rPr>
          <w:rFonts w:asciiTheme="minorHAnsi" w:hAnsiTheme="minorHAnsi" w:cstheme="minorHAnsi"/>
          <w:sz w:val="20"/>
          <w:szCs w:val="20"/>
        </w:rPr>
      </w:pPr>
    </w:p>
    <w:p w14:paraId="2C767597" w14:textId="208C2591" w:rsidR="00F858A2" w:rsidRDefault="00F858A2" w:rsidP="00F858A2">
      <w:pPr>
        <w:ind w:right="426"/>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FootnoteReference"/>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r>
        <w:rPr>
          <w:rStyle w:val="FootnoteReference"/>
          <w:rFonts w:asciiTheme="minorHAnsi" w:hAnsiTheme="minorHAnsi" w:cstheme="minorHAnsi"/>
          <w:sz w:val="20"/>
          <w:szCs w:val="20"/>
        </w:rPr>
        <w:footnoteReference w:id="3"/>
      </w:r>
    </w:p>
    <w:p w14:paraId="5789EA63" w14:textId="77777777" w:rsidR="00F858A2" w:rsidRPr="002D6A3C" w:rsidRDefault="00F858A2" w:rsidP="00F858A2">
      <w:pPr>
        <w:tabs>
          <w:tab w:val="left" w:pos="2947"/>
        </w:tabs>
        <w:ind w:right="426"/>
      </w:pPr>
    </w:p>
    <w:p w14:paraId="7EFC5FEA" w14:textId="77777777" w:rsidR="000151A3" w:rsidRPr="002D6A3C" w:rsidRDefault="000151A3" w:rsidP="002D6A3C">
      <w:pPr>
        <w:tabs>
          <w:tab w:val="left" w:pos="2947"/>
        </w:tabs>
      </w:pPr>
    </w:p>
    <w:sectPr w:rsidR="000151A3" w:rsidRPr="002D6A3C" w:rsidSect="00521677">
      <w:headerReference w:type="default" r:id="rId10"/>
      <w:footerReference w:type="even" r:id="rId11"/>
      <w:footerReference w:type="default" r:id="rId12"/>
      <w:pgSz w:w="11900" w:h="16840"/>
      <w:pgMar w:top="1702"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9A922" w14:textId="77777777" w:rsidR="00237796" w:rsidRDefault="00237796" w:rsidP="000151A3">
      <w:r>
        <w:separator/>
      </w:r>
    </w:p>
  </w:endnote>
  <w:endnote w:type="continuationSeparator" w:id="0">
    <w:p w14:paraId="22B6682B" w14:textId="77777777" w:rsidR="00237796" w:rsidRDefault="00237796"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63533385"/>
      <w:docPartObj>
        <w:docPartGallery w:val="Page Numbers (Bottom of Page)"/>
        <w:docPartUnique/>
      </w:docPartObj>
    </w:sdtPr>
    <w:sdtEndPr>
      <w:rPr>
        <w:rStyle w:val="PageNumber"/>
      </w:rPr>
    </w:sdtEndPr>
    <w:sdtContent>
      <w:p w14:paraId="052EB5AA" w14:textId="6CA2C645"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7A056C" w14:textId="77777777" w:rsidR="00B77601" w:rsidRDefault="00B77601" w:rsidP="00B776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35792461"/>
      <w:docPartObj>
        <w:docPartGallery w:val="Page Numbers (Bottom of Page)"/>
        <w:docPartUnique/>
      </w:docPartObj>
    </w:sdtPr>
    <w:sdtEndPr>
      <w:rPr>
        <w:rStyle w:val="PageNumber"/>
      </w:rPr>
    </w:sdtEndPr>
    <w:sdtContent>
      <w:p w14:paraId="19EF31F5" w14:textId="4ABF96B4" w:rsidR="00B77601" w:rsidRDefault="00B77601" w:rsidP="0030530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9D3BFF" w14:textId="74F6AEA5"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noProof/>
        <w:color w:val="000000" w:themeColor="text1"/>
      </w:rPr>
      <mc:AlternateContent>
        <mc:Choice Requires="wpg">
          <w:drawing>
            <wp:anchor distT="0" distB="0" distL="114300" distR="114300" simplePos="0" relativeHeight="251659776" behindDoc="0" locked="0" layoutInCell="1" allowOverlap="1" wp14:anchorId="04113809" wp14:editId="787DBFA2">
              <wp:simplePos x="0" y="0"/>
              <wp:positionH relativeFrom="page">
                <wp:posOffset>1062533</wp:posOffset>
              </wp:positionH>
              <wp:positionV relativeFrom="page">
                <wp:posOffset>614172</wp:posOffset>
              </wp:positionV>
              <wp:extent cx="5436997" cy="3048"/>
              <wp:effectExtent l="0" t="0" r="0" b="0"/>
              <wp:wrapSquare wrapText="bothSides"/>
              <wp:docPr id="12" name="Group 118427"/>
              <wp:cNvGraphicFramePr/>
              <a:graphic xmlns:a="http://schemas.openxmlformats.org/drawingml/2006/main">
                <a:graphicData uri="http://schemas.microsoft.com/office/word/2010/wordprocessingGroup">
                  <wpg:wgp>
                    <wpg:cNvGrpSpPr/>
                    <wpg:grpSpPr>
                      <a:xfrm>
                        <a:off x="0" y="0"/>
                        <a:ext cx="5436997" cy="3048"/>
                        <a:chOff x="0" y="0"/>
                        <a:chExt cx="5436997" cy="3048"/>
                      </a:xfrm>
                    </wpg:grpSpPr>
                    <wps:wsp>
                      <wps:cNvPr id="13" name="Shape 122250"/>
                      <wps:cNvSpPr/>
                      <wps:spPr>
                        <a:xfrm>
                          <a:off x="0" y="0"/>
                          <a:ext cx="5436997" cy="9144"/>
                        </a:xfrm>
                        <a:custGeom>
                          <a:avLst/>
                          <a:gdLst/>
                          <a:ahLst/>
                          <a:cxnLst/>
                          <a:rect l="0" t="0" r="0" b="0"/>
                          <a:pathLst>
                            <a:path w="5436997" h="9144">
                              <a:moveTo>
                                <a:pt x="0" y="0"/>
                              </a:moveTo>
                              <a:lnTo>
                                <a:pt x="5436997" y="0"/>
                              </a:lnTo>
                              <a:lnTo>
                                <a:pt x="5436997" y="9144"/>
                              </a:lnTo>
                              <a:lnTo>
                                <a:pt x="0" y="9144"/>
                              </a:lnTo>
                              <a:lnTo>
                                <a:pt x="0" y="0"/>
                              </a:lnTo>
                            </a:path>
                          </a:pathLst>
                        </a:custGeom>
                        <a:ln w="0" cap="flat">
                          <a:miter lim="127000"/>
                        </a:ln>
                      </wps:spPr>
                      <wps:style>
                        <a:lnRef idx="0">
                          <a:srgbClr val="000000">
                            <a:alpha val="0"/>
                          </a:srgbClr>
                        </a:lnRef>
                        <a:fillRef idx="1">
                          <a:srgbClr val="457FAF"/>
                        </a:fillRef>
                        <a:effectRef idx="0">
                          <a:scrgbClr r="0" g="0" b="0"/>
                        </a:effectRef>
                        <a:fontRef idx="none"/>
                      </wps:style>
                      <wps:bodyPr/>
                    </wps:wsp>
                  </wpg:wgp>
                </a:graphicData>
              </a:graphic>
            </wp:anchor>
          </w:drawing>
        </mc:Choice>
        <mc:Fallback xmlns:a="http://schemas.openxmlformats.org/drawingml/2006/main">
          <w:pict w14:anchorId="76298452">
            <v:group id="Group 118427" style="position:absolute;margin-left:83.65pt;margin-top:48.35pt;width:428.1pt;height:.25pt;z-index:251659776;mso-position-horizontal-relative:page;mso-position-vertical-relative:page" coordsize="54369,30" o:spid="_x0000_s1026" w14:anchorId="23AB3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">
              <v:shape id="Shape 122250" style="position:absolute;width:54369;height:91;visibility:visible;mso-wrap-style:square;v-text-anchor:top" coordsize="5436997,9144" o:spid="_x0000_s1027" fillcolor="#457faf" stroked="f" strokeweight="0" path="m,l543699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">
                <v:stroke miterlimit="83231f" joinstyle="miter"/>
                <v:path textboxrect="0,0,5436997,9144" arrowok="t"/>
              </v:shape>
              <w10:wrap type="square" anchorx="page" anchory="page"/>
            </v:group>
          </w:pict>
        </mc:Fallback>
      </mc:AlternateContent>
    </w:r>
    <w:r w:rsidRPr="001F16BF">
      <w:rPr>
        <w:rFonts w:ascii="Calibri" w:hAnsi="Calibri" w:cs="Calibri"/>
        <w:color w:val="000000" w:themeColor="text1"/>
        <w:sz w:val="20"/>
      </w:rPr>
      <w:t>DOMANDA DI PARTECIPAZIONE</w:t>
    </w:r>
    <w:r w:rsidR="00AD59D4">
      <w:rPr>
        <w:rFonts w:ascii="Calibri" w:hAnsi="Calibri" w:cs="Calibri"/>
        <w:color w:val="000000" w:themeColor="text1"/>
        <w:sz w:val="20"/>
      </w:rPr>
      <w:t xml:space="preserve"> JOINT LAB</w:t>
    </w:r>
    <w:r w:rsidRPr="001F16BF">
      <w:rPr>
        <w:rFonts w:ascii="Calibri" w:hAnsi="Calibri" w:cs="Calibri"/>
        <w:color w:val="000000" w:themeColor="text1"/>
        <w:sz w:val="20"/>
      </w:rPr>
      <w:t xml:space="preserve"> –</w:t>
    </w:r>
    <w:r w:rsidR="0094086C" w:rsidRPr="001F16BF">
      <w:rPr>
        <w:rFonts w:ascii="Calibri" w:hAnsi="Calibri" w:cs="Calibri"/>
        <w:color w:val="000000" w:themeColor="text1"/>
        <w:sz w:val="20"/>
      </w:rPr>
      <w:t xml:space="preserve"> </w:t>
    </w:r>
    <w:r w:rsidR="006F534B" w:rsidRPr="006F534B">
      <w:rPr>
        <w:rFonts w:ascii="Calibri" w:hAnsi="Calibri" w:cs="Calibri"/>
        <w:color w:val="000000" w:themeColor="text1"/>
        <w:sz w:val="20"/>
      </w:rPr>
      <w:t>[</w:t>
    </w:r>
    <w:r w:rsidR="006F534B" w:rsidRPr="006F534B">
      <w:rPr>
        <w:rFonts w:ascii="Calibri" w:hAnsi="Calibri" w:cs="Calibri"/>
        <w:color w:val="000000" w:themeColor="text1"/>
        <w:sz w:val="20"/>
        <w:highlight w:val="yellow"/>
      </w:rPr>
      <w:t>TITOLO E ACRONIMO PROGETTO</w:t>
    </w:r>
    <w:r w:rsidR="006F534B" w:rsidRPr="006F534B">
      <w:rPr>
        <w:rFonts w:ascii="Calibri" w:hAnsi="Calibri" w:cs="Calibri"/>
        <w:color w:val="000000" w:themeColor="text1"/>
        <w:sz w:val="20"/>
      </w:rPr>
      <w:t>]</w:t>
    </w:r>
  </w:p>
  <w:p w14:paraId="17B48948" w14:textId="77777777" w:rsidR="008F056D" w:rsidRDefault="008F056D">
    <w:pPr>
      <w:pStyle w:val="Footer"/>
    </w:pPr>
  </w:p>
  <w:p w14:paraId="04034841" w14:textId="77777777" w:rsidR="000151A3" w:rsidRDefault="000151A3" w:rsidP="000151A3">
    <w:pPr>
      <w:pStyle w:val="Footer"/>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15400" w14:textId="77777777" w:rsidR="00237796" w:rsidRDefault="00237796" w:rsidP="000151A3">
      <w:r>
        <w:separator/>
      </w:r>
    </w:p>
  </w:footnote>
  <w:footnote w:type="continuationSeparator" w:id="0">
    <w:p w14:paraId="25F63B63" w14:textId="77777777" w:rsidR="00237796" w:rsidRDefault="00237796" w:rsidP="000151A3">
      <w:r>
        <w:continuationSeparator/>
      </w:r>
    </w:p>
  </w:footnote>
  <w:footnote w:id="1">
    <w:p w14:paraId="1B61371E" w14:textId="77777777" w:rsidR="00B65AC3" w:rsidRPr="008D4146" w:rsidRDefault="00B65AC3" w:rsidP="00B65AC3">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60F1AB35" w14:textId="77777777" w:rsidR="00F858A2" w:rsidRPr="003F71F6" w:rsidRDefault="00F858A2" w:rsidP="00F858A2">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324208E4" w14:textId="77777777" w:rsidR="00F858A2" w:rsidRDefault="00F858A2" w:rsidP="00F858A2">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97B16" w14:textId="15FEA871" w:rsidR="00615898" w:rsidRDefault="00615898" w:rsidP="000151A3">
    <w:pPr>
      <w:pStyle w:val="Header"/>
      <w:tabs>
        <w:tab w:val="clear" w:pos="9638"/>
      </w:tabs>
      <w:ind w:left="-1134" w:right="-1134"/>
      <w:rPr>
        <w:noProof/>
      </w:rPr>
    </w:pPr>
  </w:p>
  <w:p w14:paraId="4233B98F" w14:textId="1DE6CDC3" w:rsidR="000151A3" w:rsidRDefault="008E4325" w:rsidP="008E4325">
    <w:pPr>
      <w:pStyle w:val="Header"/>
      <w:tabs>
        <w:tab w:val="clear" w:pos="4819"/>
        <w:tab w:val="clear" w:pos="9638"/>
        <w:tab w:val="left" w:pos="5565"/>
      </w:tabs>
      <w:ind w:left="-1134" w:right="-1134"/>
      <w:jc w:val="center"/>
    </w:pPr>
    <w:r>
      <w:rPr>
        <w:noProof/>
        <w:color w:val="000000"/>
      </w:rPr>
      <w:drawing>
        <wp:inline distT="0" distB="0" distL="0" distR="0" wp14:anchorId="3A706F48" wp14:editId="0669F4E7">
          <wp:extent cx="6120130" cy="481330"/>
          <wp:effectExtent l="0" t="0" r="0" b="0"/>
          <wp:docPr id="6864990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120130" cy="4813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0F1269FA"/>
    <w:multiLevelType w:val="hybridMultilevel"/>
    <w:tmpl w:val="C4F46C52"/>
    <w:lvl w:ilvl="0" w:tplc="415266CC">
      <w:start w:val="1"/>
      <w:numFmt w:val="bullet"/>
      <w:lvlText w:val="q"/>
      <w:lvlJc w:val="left"/>
      <w:pPr>
        <w:ind w:left="948" w:hanging="360"/>
      </w:pPr>
      <w:rPr>
        <w:rFonts w:ascii="Wingdings" w:hAnsi="Wingdings" w:hint="default"/>
      </w:rPr>
    </w:lvl>
    <w:lvl w:ilvl="1" w:tplc="04100003" w:tentative="1">
      <w:start w:val="1"/>
      <w:numFmt w:val="bullet"/>
      <w:lvlText w:val="o"/>
      <w:lvlJc w:val="left"/>
      <w:pPr>
        <w:ind w:left="1384" w:hanging="360"/>
      </w:pPr>
      <w:rPr>
        <w:rFonts w:ascii="Courier New" w:hAnsi="Courier New" w:cs="Courier New" w:hint="default"/>
      </w:rPr>
    </w:lvl>
    <w:lvl w:ilvl="2" w:tplc="04100005" w:tentative="1">
      <w:start w:val="1"/>
      <w:numFmt w:val="bullet"/>
      <w:lvlText w:val=""/>
      <w:lvlJc w:val="left"/>
      <w:pPr>
        <w:ind w:left="2104" w:hanging="360"/>
      </w:pPr>
      <w:rPr>
        <w:rFonts w:ascii="Wingdings" w:hAnsi="Wingdings" w:hint="default"/>
      </w:rPr>
    </w:lvl>
    <w:lvl w:ilvl="3" w:tplc="04100001" w:tentative="1">
      <w:start w:val="1"/>
      <w:numFmt w:val="bullet"/>
      <w:lvlText w:val=""/>
      <w:lvlJc w:val="left"/>
      <w:pPr>
        <w:ind w:left="2824" w:hanging="360"/>
      </w:pPr>
      <w:rPr>
        <w:rFonts w:ascii="Symbol" w:hAnsi="Symbol" w:hint="default"/>
      </w:rPr>
    </w:lvl>
    <w:lvl w:ilvl="4" w:tplc="04100003" w:tentative="1">
      <w:start w:val="1"/>
      <w:numFmt w:val="bullet"/>
      <w:lvlText w:val="o"/>
      <w:lvlJc w:val="left"/>
      <w:pPr>
        <w:ind w:left="3544" w:hanging="360"/>
      </w:pPr>
      <w:rPr>
        <w:rFonts w:ascii="Courier New" w:hAnsi="Courier New" w:cs="Courier New" w:hint="default"/>
      </w:rPr>
    </w:lvl>
    <w:lvl w:ilvl="5" w:tplc="04100005" w:tentative="1">
      <w:start w:val="1"/>
      <w:numFmt w:val="bullet"/>
      <w:lvlText w:val=""/>
      <w:lvlJc w:val="left"/>
      <w:pPr>
        <w:ind w:left="4264" w:hanging="360"/>
      </w:pPr>
      <w:rPr>
        <w:rFonts w:ascii="Wingdings" w:hAnsi="Wingdings" w:hint="default"/>
      </w:rPr>
    </w:lvl>
    <w:lvl w:ilvl="6" w:tplc="04100001" w:tentative="1">
      <w:start w:val="1"/>
      <w:numFmt w:val="bullet"/>
      <w:lvlText w:val=""/>
      <w:lvlJc w:val="left"/>
      <w:pPr>
        <w:ind w:left="4984" w:hanging="360"/>
      </w:pPr>
      <w:rPr>
        <w:rFonts w:ascii="Symbol" w:hAnsi="Symbol" w:hint="default"/>
      </w:rPr>
    </w:lvl>
    <w:lvl w:ilvl="7" w:tplc="04100003" w:tentative="1">
      <w:start w:val="1"/>
      <w:numFmt w:val="bullet"/>
      <w:lvlText w:val="o"/>
      <w:lvlJc w:val="left"/>
      <w:pPr>
        <w:ind w:left="5704" w:hanging="360"/>
      </w:pPr>
      <w:rPr>
        <w:rFonts w:ascii="Courier New" w:hAnsi="Courier New" w:cs="Courier New" w:hint="default"/>
      </w:rPr>
    </w:lvl>
    <w:lvl w:ilvl="8" w:tplc="04100005" w:tentative="1">
      <w:start w:val="1"/>
      <w:numFmt w:val="bullet"/>
      <w:lvlText w:val=""/>
      <w:lvlJc w:val="left"/>
      <w:pPr>
        <w:ind w:left="6424" w:hanging="360"/>
      </w:pPr>
      <w:rPr>
        <w:rFonts w:ascii="Wingdings" w:hAnsi="Wingdings" w:hint="default"/>
      </w:rPr>
    </w:lvl>
  </w:abstractNum>
  <w:abstractNum w:abstractNumId="2"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17B147E"/>
    <w:multiLevelType w:val="hybridMultilevel"/>
    <w:tmpl w:val="E864C5FA"/>
    <w:lvl w:ilvl="0" w:tplc="415266CC">
      <w:start w:val="1"/>
      <w:numFmt w:val="bullet"/>
      <w:lvlText w:val="q"/>
      <w:lvlJc w:val="left"/>
      <w:pPr>
        <w:ind w:left="948" w:hanging="360"/>
      </w:pPr>
      <w:rPr>
        <w:rFonts w:ascii="Wingdings" w:hAnsi="Wingdings" w:hint="default"/>
      </w:rPr>
    </w:lvl>
    <w:lvl w:ilvl="1" w:tplc="FFFFFFFF" w:tentative="1">
      <w:start w:val="1"/>
      <w:numFmt w:val="bullet"/>
      <w:lvlText w:val="o"/>
      <w:lvlJc w:val="left"/>
      <w:pPr>
        <w:ind w:left="1384" w:hanging="360"/>
      </w:pPr>
      <w:rPr>
        <w:rFonts w:ascii="Courier New" w:hAnsi="Courier New" w:cs="Courier New" w:hint="default"/>
      </w:rPr>
    </w:lvl>
    <w:lvl w:ilvl="2" w:tplc="FFFFFFFF" w:tentative="1">
      <w:start w:val="1"/>
      <w:numFmt w:val="bullet"/>
      <w:lvlText w:val=""/>
      <w:lvlJc w:val="left"/>
      <w:pPr>
        <w:ind w:left="2104" w:hanging="360"/>
      </w:pPr>
      <w:rPr>
        <w:rFonts w:ascii="Wingdings" w:hAnsi="Wingdings" w:hint="default"/>
      </w:rPr>
    </w:lvl>
    <w:lvl w:ilvl="3" w:tplc="FFFFFFFF" w:tentative="1">
      <w:start w:val="1"/>
      <w:numFmt w:val="bullet"/>
      <w:lvlText w:val=""/>
      <w:lvlJc w:val="left"/>
      <w:pPr>
        <w:ind w:left="2824" w:hanging="360"/>
      </w:pPr>
      <w:rPr>
        <w:rFonts w:ascii="Symbol" w:hAnsi="Symbol" w:hint="default"/>
      </w:rPr>
    </w:lvl>
    <w:lvl w:ilvl="4" w:tplc="FFFFFFFF" w:tentative="1">
      <w:start w:val="1"/>
      <w:numFmt w:val="bullet"/>
      <w:lvlText w:val="o"/>
      <w:lvlJc w:val="left"/>
      <w:pPr>
        <w:ind w:left="3544" w:hanging="360"/>
      </w:pPr>
      <w:rPr>
        <w:rFonts w:ascii="Courier New" w:hAnsi="Courier New" w:cs="Courier New" w:hint="default"/>
      </w:rPr>
    </w:lvl>
    <w:lvl w:ilvl="5" w:tplc="FFFFFFFF" w:tentative="1">
      <w:start w:val="1"/>
      <w:numFmt w:val="bullet"/>
      <w:lvlText w:val=""/>
      <w:lvlJc w:val="left"/>
      <w:pPr>
        <w:ind w:left="4264" w:hanging="360"/>
      </w:pPr>
      <w:rPr>
        <w:rFonts w:ascii="Wingdings" w:hAnsi="Wingdings" w:hint="default"/>
      </w:rPr>
    </w:lvl>
    <w:lvl w:ilvl="6" w:tplc="FFFFFFFF" w:tentative="1">
      <w:start w:val="1"/>
      <w:numFmt w:val="bullet"/>
      <w:lvlText w:val=""/>
      <w:lvlJc w:val="left"/>
      <w:pPr>
        <w:ind w:left="4984" w:hanging="360"/>
      </w:pPr>
      <w:rPr>
        <w:rFonts w:ascii="Symbol" w:hAnsi="Symbol" w:hint="default"/>
      </w:rPr>
    </w:lvl>
    <w:lvl w:ilvl="7" w:tplc="FFFFFFFF" w:tentative="1">
      <w:start w:val="1"/>
      <w:numFmt w:val="bullet"/>
      <w:lvlText w:val="o"/>
      <w:lvlJc w:val="left"/>
      <w:pPr>
        <w:ind w:left="5704" w:hanging="360"/>
      </w:pPr>
      <w:rPr>
        <w:rFonts w:ascii="Courier New" w:hAnsi="Courier New" w:cs="Courier New" w:hint="default"/>
      </w:rPr>
    </w:lvl>
    <w:lvl w:ilvl="8" w:tplc="FFFFFFFF" w:tentative="1">
      <w:start w:val="1"/>
      <w:numFmt w:val="bullet"/>
      <w:lvlText w:val=""/>
      <w:lvlJc w:val="left"/>
      <w:pPr>
        <w:ind w:left="6424" w:hanging="360"/>
      </w:pPr>
      <w:rPr>
        <w:rFonts w:ascii="Wingdings" w:hAnsi="Wingdings" w:hint="default"/>
      </w:r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8640BDF"/>
    <w:multiLevelType w:val="hybridMultilevel"/>
    <w:tmpl w:val="8930950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E904BC"/>
    <w:multiLevelType w:val="hybridMultilevel"/>
    <w:tmpl w:val="6C766CDE"/>
    <w:lvl w:ilvl="0" w:tplc="0410000F">
      <w:start w:val="1"/>
      <w:numFmt w:val="decimal"/>
      <w:lvlText w:val="%1."/>
      <w:lvlJc w:val="left"/>
      <w:pPr>
        <w:ind w:left="720" w:hanging="360"/>
      </w:pPr>
    </w:lvl>
    <w:lvl w:ilvl="1" w:tplc="415266CC">
      <w:start w:val="1"/>
      <w:numFmt w:val="bullet"/>
      <w:lvlText w:val="q"/>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63E4C87"/>
    <w:multiLevelType w:val="multilevel"/>
    <w:tmpl w:val="5CA21E2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79952624">
    <w:abstractNumId w:val="4"/>
  </w:num>
  <w:num w:numId="2" w16cid:durableId="469983380">
    <w:abstractNumId w:val="9"/>
  </w:num>
  <w:num w:numId="3" w16cid:durableId="1253659846">
    <w:abstractNumId w:val="7"/>
  </w:num>
  <w:num w:numId="4" w16cid:durableId="22560192">
    <w:abstractNumId w:val="0"/>
  </w:num>
  <w:num w:numId="5" w16cid:durableId="1474635579">
    <w:abstractNumId w:val="5"/>
  </w:num>
  <w:num w:numId="6" w16cid:durableId="532695422">
    <w:abstractNumId w:val="2"/>
  </w:num>
  <w:num w:numId="7" w16cid:durableId="1136530981">
    <w:abstractNumId w:val="1"/>
  </w:num>
  <w:num w:numId="8" w16cid:durableId="1512721846">
    <w:abstractNumId w:val="3"/>
  </w:num>
  <w:num w:numId="9" w16cid:durableId="221019626">
    <w:abstractNumId w:val="8"/>
  </w:num>
  <w:num w:numId="10" w16cid:durableId="20300598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20267"/>
    <w:rsid w:val="0007750D"/>
    <w:rsid w:val="00077E4B"/>
    <w:rsid w:val="00092921"/>
    <w:rsid w:val="000B7E6E"/>
    <w:rsid w:val="000E3B01"/>
    <w:rsid w:val="000F0F9B"/>
    <w:rsid w:val="00106A69"/>
    <w:rsid w:val="00121FA3"/>
    <w:rsid w:val="00135BF3"/>
    <w:rsid w:val="00140242"/>
    <w:rsid w:val="0015652C"/>
    <w:rsid w:val="00163327"/>
    <w:rsid w:val="00165328"/>
    <w:rsid w:val="00171087"/>
    <w:rsid w:val="001A3C7C"/>
    <w:rsid w:val="001B242E"/>
    <w:rsid w:val="001F16BF"/>
    <w:rsid w:val="001F1815"/>
    <w:rsid w:val="001F606A"/>
    <w:rsid w:val="00223CFF"/>
    <w:rsid w:val="00230F81"/>
    <w:rsid w:val="00235E78"/>
    <w:rsid w:val="00237796"/>
    <w:rsid w:val="002530A7"/>
    <w:rsid w:val="002A74B4"/>
    <w:rsid w:val="002B19DD"/>
    <w:rsid w:val="002B6F90"/>
    <w:rsid w:val="002C0D01"/>
    <w:rsid w:val="002D6A3C"/>
    <w:rsid w:val="00302D14"/>
    <w:rsid w:val="00307223"/>
    <w:rsid w:val="00361EA4"/>
    <w:rsid w:val="00376A55"/>
    <w:rsid w:val="003967D9"/>
    <w:rsid w:val="00396804"/>
    <w:rsid w:val="003B1FED"/>
    <w:rsid w:val="003B3BF8"/>
    <w:rsid w:val="003D03D0"/>
    <w:rsid w:val="003F5BDB"/>
    <w:rsid w:val="004245AC"/>
    <w:rsid w:val="00434522"/>
    <w:rsid w:val="0044508A"/>
    <w:rsid w:val="004557D9"/>
    <w:rsid w:val="004604C3"/>
    <w:rsid w:val="00465855"/>
    <w:rsid w:val="004772D1"/>
    <w:rsid w:val="004C3267"/>
    <w:rsid w:val="004E3DCD"/>
    <w:rsid w:val="00511FCF"/>
    <w:rsid w:val="00521677"/>
    <w:rsid w:val="00540F1F"/>
    <w:rsid w:val="00572E7A"/>
    <w:rsid w:val="00584DB3"/>
    <w:rsid w:val="00597EC9"/>
    <w:rsid w:val="005A1447"/>
    <w:rsid w:val="00614AF0"/>
    <w:rsid w:val="00614C2D"/>
    <w:rsid w:val="00615898"/>
    <w:rsid w:val="006561BF"/>
    <w:rsid w:val="006574B9"/>
    <w:rsid w:val="00660A56"/>
    <w:rsid w:val="00671BB1"/>
    <w:rsid w:val="00694A66"/>
    <w:rsid w:val="0069569C"/>
    <w:rsid w:val="006A0F03"/>
    <w:rsid w:val="006A7D94"/>
    <w:rsid w:val="006F534B"/>
    <w:rsid w:val="00752D6B"/>
    <w:rsid w:val="007A0B9D"/>
    <w:rsid w:val="007A180C"/>
    <w:rsid w:val="007D2F22"/>
    <w:rsid w:val="007D73A8"/>
    <w:rsid w:val="008233EE"/>
    <w:rsid w:val="00863548"/>
    <w:rsid w:val="008941CF"/>
    <w:rsid w:val="008B7A5E"/>
    <w:rsid w:val="008E4325"/>
    <w:rsid w:val="008F056D"/>
    <w:rsid w:val="008F64C1"/>
    <w:rsid w:val="009104A5"/>
    <w:rsid w:val="00910A84"/>
    <w:rsid w:val="0094086C"/>
    <w:rsid w:val="00984987"/>
    <w:rsid w:val="00994093"/>
    <w:rsid w:val="009E7E00"/>
    <w:rsid w:val="009E7EC3"/>
    <w:rsid w:val="009F2615"/>
    <w:rsid w:val="00A426FC"/>
    <w:rsid w:val="00A51540"/>
    <w:rsid w:val="00A6759B"/>
    <w:rsid w:val="00A77EAC"/>
    <w:rsid w:val="00A92A54"/>
    <w:rsid w:val="00A93F8A"/>
    <w:rsid w:val="00AA1B90"/>
    <w:rsid w:val="00AB48FB"/>
    <w:rsid w:val="00AC554D"/>
    <w:rsid w:val="00AD59D4"/>
    <w:rsid w:val="00AE129A"/>
    <w:rsid w:val="00AE3C70"/>
    <w:rsid w:val="00AE67A3"/>
    <w:rsid w:val="00B0012A"/>
    <w:rsid w:val="00B07148"/>
    <w:rsid w:val="00B341C8"/>
    <w:rsid w:val="00B364CE"/>
    <w:rsid w:val="00B65AC3"/>
    <w:rsid w:val="00B77601"/>
    <w:rsid w:val="00B82F74"/>
    <w:rsid w:val="00B9032E"/>
    <w:rsid w:val="00BC00EC"/>
    <w:rsid w:val="00C26682"/>
    <w:rsid w:val="00C46671"/>
    <w:rsid w:val="00CA64B2"/>
    <w:rsid w:val="00CA6C02"/>
    <w:rsid w:val="00CB0893"/>
    <w:rsid w:val="00CC3D49"/>
    <w:rsid w:val="00CD2AA9"/>
    <w:rsid w:val="00CD2F68"/>
    <w:rsid w:val="00CD3F33"/>
    <w:rsid w:val="00D17183"/>
    <w:rsid w:val="00D4020C"/>
    <w:rsid w:val="00D60618"/>
    <w:rsid w:val="00D627DD"/>
    <w:rsid w:val="00D64057"/>
    <w:rsid w:val="00D6779E"/>
    <w:rsid w:val="00D87520"/>
    <w:rsid w:val="00D92A24"/>
    <w:rsid w:val="00DB1109"/>
    <w:rsid w:val="00DB5F45"/>
    <w:rsid w:val="00DC0A67"/>
    <w:rsid w:val="00DE373F"/>
    <w:rsid w:val="00E17DB8"/>
    <w:rsid w:val="00E42510"/>
    <w:rsid w:val="00E547B8"/>
    <w:rsid w:val="00E664F0"/>
    <w:rsid w:val="00E732F0"/>
    <w:rsid w:val="00E8655F"/>
    <w:rsid w:val="00EA4AA6"/>
    <w:rsid w:val="00EA6150"/>
    <w:rsid w:val="00EC1AF9"/>
    <w:rsid w:val="00EC458A"/>
    <w:rsid w:val="00ED4E18"/>
    <w:rsid w:val="00F049EB"/>
    <w:rsid w:val="00F43137"/>
    <w:rsid w:val="00F43FF5"/>
    <w:rsid w:val="00F83D39"/>
    <w:rsid w:val="00F858A2"/>
    <w:rsid w:val="00F87F08"/>
    <w:rsid w:val="00FB2BD9"/>
    <w:rsid w:val="00FC6D5D"/>
    <w:rsid w:val="00FF29A6"/>
    <w:rsid w:val="610CB34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C3"/>
    <w:pPr>
      <w:autoSpaceDE w:val="0"/>
      <w:autoSpaceDN w:val="0"/>
    </w:pPr>
    <w:rPr>
      <w:rFonts w:ascii="Times New Roman" w:eastAsia="Times New Roman" w:hAnsi="Times New Roman" w:cs="Times New Roman"/>
      <w:lang w:eastAsia="it-IT"/>
    </w:rPr>
  </w:style>
  <w:style w:type="paragraph" w:styleId="Heading1">
    <w:name w:val="heading 1"/>
    <w:basedOn w:val="Normal"/>
    <w:link w:val="Heading1Char"/>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51A3"/>
    <w:pPr>
      <w:tabs>
        <w:tab w:val="center" w:pos="4819"/>
        <w:tab w:val="right" w:pos="9638"/>
      </w:tabs>
    </w:pPr>
  </w:style>
  <w:style w:type="character" w:customStyle="1" w:styleId="HeaderChar">
    <w:name w:val="Header Char"/>
    <w:basedOn w:val="DefaultParagraphFont"/>
    <w:link w:val="Header"/>
    <w:uiPriority w:val="99"/>
    <w:rsid w:val="000151A3"/>
  </w:style>
  <w:style w:type="paragraph" w:styleId="Footer">
    <w:name w:val="footer"/>
    <w:basedOn w:val="Normal"/>
    <w:link w:val="FooterChar"/>
    <w:uiPriority w:val="99"/>
    <w:unhideWhenUsed/>
    <w:rsid w:val="000151A3"/>
    <w:pPr>
      <w:tabs>
        <w:tab w:val="center" w:pos="4819"/>
        <w:tab w:val="right" w:pos="9638"/>
      </w:tabs>
    </w:pPr>
  </w:style>
  <w:style w:type="character" w:customStyle="1" w:styleId="FooterChar">
    <w:name w:val="Footer Char"/>
    <w:basedOn w:val="DefaultParagraphFont"/>
    <w:link w:val="Footer"/>
    <w:uiPriority w:val="99"/>
    <w:rsid w:val="000151A3"/>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151A3"/>
    <w:pPr>
      <w:ind w:left="720"/>
      <w:contextualSpacing/>
    </w:pPr>
  </w:style>
  <w:style w:type="paragraph" w:styleId="BodyText">
    <w:name w:val="Body Text"/>
    <w:basedOn w:val="Normal"/>
    <w:link w:val="BodyTextChar"/>
    <w:uiPriority w:val="99"/>
    <w:rsid w:val="00B65AC3"/>
    <w:pPr>
      <w:jc w:val="both"/>
    </w:pPr>
  </w:style>
  <w:style w:type="character" w:customStyle="1" w:styleId="BodyTextChar">
    <w:name w:val="Body Text Char"/>
    <w:basedOn w:val="DefaultParagraphFont"/>
    <w:link w:val="BodyText"/>
    <w:uiPriority w:val="99"/>
    <w:rsid w:val="00B65AC3"/>
    <w:rPr>
      <w:rFonts w:ascii="Times New Roman" w:eastAsia="Times New Roman" w:hAnsi="Times New Roman" w:cs="Times New Roman"/>
      <w:lang w:eastAsia="it-IT"/>
    </w:rPr>
  </w:style>
  <w:style w:type="paragraph" w:styleId="BodyText2">
    <w:name w:val="Body Text 2"/>
    <w:basedOn w:val="Normal"/>
    <w:link w:val="BodyText2Char"/>
    <w:uiPriority w:val="99"/>
    <w:rsid w:val="00B65AC3"/>
    <w:pPr>
      <w:spacing w:line="360" w:lineRule="auto"/>
      <w:ind w:left="1068"/>
      <w:jc w:val="both"/>
    </w:pPr>
    <w:rPr>
      <w:i/>
      <w:iCs/>
    </w:rPr>
  </w:style>
  <w:style w:type="character" w:customStyle="1" w:styleId="BodyText2Char">
    <w:name w:val="Body Text 2 Char"/>
    <w:basedOn w:val="DefaultParagraphFont"/>
    <w:link w:val="BodyText2"/>
    <w:uiPriority w:val="99"/>
    <w:rsid w:val="00B65AC3"/>
    <w:rPr>
      <w:rFonts w:ascii="Times New Roman" w:eastAsia="Times New Roman" w:hAnsi="Times New Roman" w:cs="Times New Roman"/>
      <w:i/>
      <w:iCs/>
      <w:lang w:eastAsia="it-IT"/>
    </w:rPr>
  </w:style>
  <w:style w:type="table" w:styleId="TableGrid">
    <w:name w:val="Table Grid"/>
    <w:basedOn w:val="TableNormal"/>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65AC3"/>
    <w:rPr>
      <w:sz w:val="20"/>
      <w:szCs w:val="20"/>
    </w:rPr>
  </w:style>
  <w:style w:type="character" w:customStyle="1" w:styleId="FootnoteTextChar">
    <w:name w:val="Footnote Text Char"/>
    <w:basedOn w:val="DefaultParagraphFont"/>
    <w:link w:val="FootnoteText"/>
    <w:uiPriority w:val="99"/>
    <w:rsid w:val="00B65AC3"/>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rsid w:val="00B65AC3"/>
    <w:rPr>
      <w:vertAlign w:val="superscript"/>
    </w:rPr>
  </w:style>
  <w:style w:type="character" w:customStyle="1" w:styleId="Heading1Char">
    <w:name w:val="Heading 1 Char"/>
    <w:basedOn w:val="DefaultParagraphFont"/>
    <w:link w:val="Heading1"/>
    <w:uiPriority w:val="1"/>
    <w:rsid w:val="00235E78"/>
    <w:rPr>
      <w:rFonts w:ascii="Calibri" w:eastAsia="Calibri" w:hAnsi="Calibri" w:cs="Calibri"/>
      <w:b/>
      <w:bCs/>
      <w:sz w:val="20"/>
      <w:szCs w:val="20"/>
    </w:rPr>
  </w:style>
  <w:style w:type="character" w:styleId="PageNumber">
    <w:name w:val="page number"/>
    <w:basedOn w:val="DefaultParagraphFont"/>
    <w:uiPriority w:val="99"/>
    <w:semiHidden/>
    <w:unhideWhenUsed/>
    <w:rsid w:val="00B77601"/>
  </w:style>
  <w:style w:type="paragraph" w:styleId="NormalWeb">
    <w:name w:val="Normal (Web)"/>
    <w:basedOn w:val="Normal"/>
    <w:link w:val="NormalWebChar"/>
    <w:uiPriority w:val="99"/>
    <w:unhideWhenUsed/>
    <w:rsid w:val="00B341C8"/>
    <w:pPr>
      <w:autoSpaceDE/>
      <w:autoSpaceDN/>
      <w:spacing w:before="100" w:beforeAutospacing="1" w:after="100" w:afterAutospacing="1"/>
    </w:pPr>
  </w:style>
  <w:style w:type="character" w:customStyle="1" w:styleId="NormalWebChar">
    <w:name w:val="Normal (Web) Char"/>
    <w:link w:val="NormalWeb"/>
    <w:uiPriority w:val="99"/>
    <w:rsid w:val="00FC6D5D"/>
    <w:rPr>
      <w:rFonts w:ascii="Times New Roman" w:eastAsia="Times New Roman" w:hAnsi="Times New Roman" w:cs="Times New Roman"/>
      <w:lang w:eastAsia="it-IT"/>
    </w:rPr>
  </w:style>
  <w:style w:type="paragraph" w:styleId="Revision">
    <w:name w:val="Revision"/>
    <w:hidden/>
    <w:uiPriority w:val="99"/>
    <w:semiHidden/>
    <w:rsid w:val="00165328"/>
    <w:rPr>
      <w:rFonts w:ascii="Times New Roman" w:eastAsia="Times New Roman" w:hAnsi="Times New Roman" w:cs="Times New Roman"/>
      <w:lang w:eastAsia="it-IT"/>
    </w:rPr>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3F5BDB"/>
    <w:rPr>
      <w:rFonts w:ascii="Times New Roman" w:eastAsia="Times New Roman" w:hAnsi="Times New Roman" w:cs="Times New Roman"/>
      <w:lang w:eastAsia="it-IT"/>
    </w:rPr>
  </w:style>
  <w:style w:type="paragraph" w:customStyle="1" w:styleId="paragraph">
    <w:name w:val="paragraph"/>
    <w:basedOn w:val="Normal"/>
    <w:rsid w:val="00F858A2"/>
    <w:pPr>
      <w:autoSpaceDE/>
      <w:autoSpaceDN/>
      <w:spacing w:before="100" w:beforeAutospacing="1" w:after="100" w:afterAutospacing="1"/>
    </w:pPr>
  </w:style>
  <w:style w:type="character" w:customStyle="1" w:styleId="normaltextrun">
    <w:name w:val="normaltextrun"/>
    <w:basedOn w:val="DefaultParagraphFont"/>
    <w:rsid w:val="00F858A2"/>
  </w:style>
  <w:style w:type="character" w:customStyle="1" w:styleId="eop">
    <w:name w:val="eop"/>
    <w:basedOn w:val="DefaultParagraphFont"/>
    <w:rsid w:val="00F858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1424</Words>
  <Characters>8122</Characters>
  <Application>Microsoft Office Word</Application>
  <DocSecurity>0</DocSecurity>
  <Lines>67</Lines>
  <Paragraphs>19</Paragraphs>
  <ScaleCrop>false</ScaleCrop>
  <Company/>
  <LinksUpToDate>false</LinksUpToDate>
  <CharactersWithSpaces>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FRANCESCO SAVERIO CATALIOTTI</cp:lastModifiedBy>
  <cp:revision>25</cp:revision>
  <dcterms:created xsi:type="dcterms:W3CDTF">2024-05-23T09:28:00Z</dcterms:created>
  <dcterms:modified xsi:type="dcterms:W3CDTF">2024-05-26T16:01:00Z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