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4B67" w14:textId="25D00A96" w:rsidR="00996FD4" w:rsidRDefault="00AF5E4C" w:rsidP="00644E1D">
      <w:pPr>
        <w:contextualSpacing/>
        <w:jc w:val="both"/>
        <w:rPr>
          <w:rFonts w:ascii="Calibri" w:hAnsi="Calibri" w:cs="Calibri"/>
          <w:bCs/>
          <w:caps/>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D618FC">
        <w:rPr>
          <w:rFonts w:ascii="Calibri" w:hAnsi="Calibri" w:cs="Calibri"/>
          <w:caps/>
          <w:szCs w:val="20"/>
        </w:rPr>
        <w:t xml:space="preserve"> della</w:t>
      </w:r>
      <w:r w:rsidR="00AD576E">
        <w:rPr>
          <w:rFonts w:ascii="Calibri" w:hAnsi="Calibri" w:cs="Calibri"/>
          <w:caps/>
          <w:szCs w:val="20"/>
        </w:rPr>
        <w:t xml:space="preserve"> </w:t>
      </w:r>
      <w:r w:rsidR="00644E1D" w:rsidRPr="00644E1D">
        <w:rPr>
          <w:rFonts w:ascii="Calibri" w:hAnsi="Calibri" w:cs="Calibri"/>
          <w:bCs/>
          <w:caps/>
          <w:szCs w:val="20"/>
        </w:rPr>
        <w:t>FORNITURA DI UNA PIATTAFORMA BASATA SU INTERFACCIA WEB PER LA GESTIONE, TRATTAMENTO E CONDIVISIONE DI DATI XRD E XRF ACQUISITI IN MODALITA’ IMAGING E SPOT SU OGGETTI DEL PATRIMONIO CULTURALE NELL’AMBITO DEL PIANO NAZIONALE RIPRESA E RESILIENZA (PNRR) MISSIONE 4, “ISTRUZIONE E RICERCA” - COMPONENTE 2, “DALLA RICERCA ALL’IMPRESA” - LINEA DI INVESTIMENTO 3.1, “FONDO PER LA REALIZZAZIONE DI UN SISTEMA INTEGRATO DI INFRASTRUTTURE DI RICERCA E INNOVAZIONE”, PROGETTO HUMANITIES AND CULTURAL HERITAGE ITALIAN OPEN SCIENCE CLOUD – H2IOSC CODICE PROGETTO IR0000029 CUP B63C22000730005</w:t>
      </w:r>
    </w:p>
    <w:p w14:paraId="3932F5E2" w14:textId="77777777" w:rsidR="00644E1D" w:rsidRPr="00644E1D" w:rsidRDefault="00644E1D" w:rsidP="00644E1D">
      <w:pPr>
        <w:contextualSpacing/>
        <w:jc w:val="both"/>
        <w:rPr>
          <w:rFonts w:ascii="Calibri" w:hAnsi="Calibri" w:cs="Calibri"/>
          <w:bCs/>
          <w:caps/>
          <w:szCs w:val="20"/>
        </w:rPr>
      </w:pPr>
      <w:bookmarkStart w:id="0" w:name="_GoBack"/>
      <w:bookmarkEnd w:id="0"/>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lastRenderedPageBreak/>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w:t>
            </w:r>
            <w:r w:rsidRPr="00E564AA">
              <w:rPr>
                <w:sz w:val="20"/>
                <w:szCs w:val="20"/>
                <w:lang w:val="it-IT"/>
              </w:rPr>
              <w:lastRenderedPageBreak/>
              <w:t>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lastRenderedPageBreak/>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lastRenderedPageBreak/>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A54911"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xml:space="preserve">, tra i quali, il principio del contributo all’obiettivo climatico e digitale (c.d. tagging), il principio di parità di </w:t>
      </w:r>
      <w:r w:rsidRPr="00A54911">
        <w:rPr>
          <w:rFonts w:ascii="Calibri" w:hAnsi="Calibri" w:cs="Arial"/>
          <w:szCs w:val="20"/>
        </w:rPr>
        <w:lastRenderedPageBreak/>
        <w:t>genere e l’obbligo di protezione e valorizzazione dei giovani nonché l’inclusione lavorativa delle persone con disabilità;</w:t>
      </w:r>
    </w:p>
    <w:p w14:paraId="06407682" w14:textId="77777777" w:rsidR="00095C43" w:rsidRPr="00385367" w:rsidRDefault="00095C43" w:rsidP="00385367">
      <w:pPr>
        <w:ind w:left="454"/>
        <w:jc w:val="both"/>
        <w:rPr>
          <w:rFonts w:ascii="Calibri" w:hAnsi="Calibri" w:cs="Arial"/>
          <w:szCs w:val="20"/>
        </w:rPr>
      </w:pPr>
    </w:p>
    <w:p w14:paraId="720F14B8" w14:textId="77777777" w:rsidR="00095C43" w:rsidRPr="00385367" w:rsidRDefault="00095C43" w:rsidP="00095C43">
      <w:pPr>
        <w:pStyle w:val="usoboll1"/>
        <w:numPr>
          <w:ilvl w:val="0"/>
          <w:numId w:val="23"/>
        </w:numPr>
        <w:spacing w:line="240" w:lineRule="auto"/>
        <w:rPr>
          <w:rFonts w:ascii="Calibri" w:hAnsi="Calibri" w:cs="Arial"/>
          <w:sz w:val="20"/>
        </w:rPr>
      </w:pPr>
      <w:r w:rsidRPr="00385367">
        <w:rPr>
          <w:rFonts w:ascii="Calibri" w:hAnsi="Calibri" w:cs="Arial"/>
          <w:b/>
          <w:sz w:val="20"/>
        </w:rPr>
        <w:t>DI IMPEGNARSI</w:t>
      </w:r>
      <w:r w:rsidRPr="00385367">
        <w:rPr>
          <w:rFonts w:ascii="Calibri" w:hAnsi="Calibri" w:cs="Arial"/>
          <w:sz w:val="20"/>
        </w:rPr>
        <w:t>, ove per l’esecuzione del contratto medesimo o per la realizzazione di attività ad esso connesse o strumentali, fosse necessario procedere con nuove assunzioni in numero pari o superiore a tre unità, ai sensi dell’art. 47 del D.L. n 77/2021, ad assumere l’obbligo di assicurare una quota pari:</w:t>
      </w:r>
    </w:p>
    <w:p w14:paraId="479AB939" w14:textId="77777777"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 xml:space="preserve">almeno al 30% delle nuove assunzioni necessarie all’occupazione giovanile; </w:t>
      </w:r>
    </w:p>
    <w:p w14:paraId="2170FA56" w14:textId="2F4B5108"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almeno al 30% delle nuove assunzioni necessarie all’occupazione femminile.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238EA91E" w14:textId="77777777" w:rsidR="003F1879" w:rsidRPr="00385367" w:rsidRDefault="003F1879" w:rsidP="003F1879">
      <w:pPr>
        <w:pStyle w:val="usoboll1"/>
        <w:numPr>
          <w:ilvl w:val="0"/>
          <w:numId w:val="23"/>
        </w:numPr>
        <w:spacing w:line="240" w:lineRule="auto"/>
        <w:rPr>
          <w:rFonts w:asciiTheme="minorHAnsi" w:hAnsiTheme="minorHAnsi" w:cstheme="minorHAnsi"/>
          <w:sz w:val="20"/>
        </w:rPr>
      </w:pPr>
      <w:r w:rsidRPr="00385367">
        <w:rPr>
          <w:rFonts w:asciiTheme="minorHAnsi" w:hAnsiTheme="minorHAnsi" w:cstheme="minorHAnsi"/>
          <w:b/>
          <w:sz w:val="20"/>
        </w:rPr>
        <w:t>TITOLARE EFFETTIVO</w:t>
      </w:r>
      <w:r w:rsidRPr="00385367">
        <w:rPr>
          <w:rFonts w:asciiTheme="minorHAnsi" w:hAnsiTheme="minorHAnsi" w:cstheme="minorHAnsi"/>
          <w:sz w:val="20"/>
        </w:rPr>
        <w:t>:</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0185324A" w14:textId="77777777" w:rsidTr="007E029E">
        <w:trPr>
          <w:trHeight w:val="397"/>
        </w:trPr>
        <w:tc>
          <w:tcPr>
            <w:tcW w:w="567" w:type="dxa"/>
            <w:vAlign w:val="center"/>
          </w:tcPr>
          <w:p w14:paraId="32FA9D85"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5379C4F1" w14:textId="77777777" w:rsidR="003F1879" w:rsidRPr="00385367" w:rsidRDefault="003F1879" w:rsidP="007E029E">
            <w:pPr>
              <w:contextualSpacing/>
              <w:rPr>
                <w:rFonts w:cstheme="minorHAnsi"/>
                <w:szCs w:val="20"/>
              </w:rPr>
            </w:pPr>
            <w:r w:rsidRPr="00385367">
              <w:rPr>
                <w:rFonts w:cstheme="minorHAnsi"/>
                <w:szCs w:val="20"/>
              </w:rPr>
              <w:t>Di essere l’unico titolare effettivo dell’operatore economico sopra indicato</w:t>
            </w:r>
          </w:p>
        </w:tc>
      </w:tr>
      <w:tr w:rsidR="003F1879" w:rsidRPr="00385367" w14:paraId="0A8612AD" w14:textId="77777777" w:rsidTr="007E029E">
        <w:trPr>
          <w:trHeight w:val="397"/>
        </w:trPr>
        <w:tc>
          <w:tcPr>
            <w:tcW w:w="567" w:type="dxa"/>
            <w:vAlign w:val="center"/>
          </w:tcPr>
          <w:p w14:paraId="6DE6E11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4D568055" w14:textId="77777777" w:rsidR="003F1879" w:rsidRPr="00385367" w:rsidRDefault="003F1879" w:rsidP="007E029E">
            <w:pPr>
              <w:contextualSpacing/>
              <w:rPr>
                <w:rFonts w:cstheme="minorHAnsi"/>
                <w:szCs w:val="20"/>
              </w:rPr>
            </w:pPr>
            <w:r w:rsidRPr="00385367">
              <w:rPr>
                <w:rFonts w:cstheme="minorHAnsi"/>
                <w:szCs w:val="20"/>
              </w:rPr>
              <w:t>Che non esiste un titolare effettivo dell’operatore economico dal momento che</w:t>
            </w:r>
            <w:r w:rsidRPr="00385367">
              <w:rPr>
                <w:rStyle w:val="Rimandonotaapidipagina"/>
                <w:rFonts w:cstheme="minorHAnsi"/>
                <w:szCs w:val="20"/>
              </w:rPr>
              <w:footnoteReference w:id="2"/>
            </w:r>
          </w:p>
        </w:tc>
      </w:tr>
    </w:tbl>
    <w:p w14:paraId="54872980" w14:textId="77777777" w:rsidR="003F1879" w:rsidRPr="00385367" w:rsidRDefault="003F1879" w:rsidP="003F1879">
      <w:pPr>
        <w:pStyle w:val="usoboll1"/>
        <w:spacing w:before="120" w:after="120" w:line="240" w:lineRule="auto"/>
        <w:jc w:val="center"/>
        <w:rPr>
          <w:rFonts w:asciiTheme="minorHAnsi" w:hAnsiTheme="minorHAnsi" w:cstheme="minorHAnsi"/>
          <w:sz w:val="20"/>
        </w:rPr>
      </w:pPr>
      <w:r w:rsidRPr="00385367">
        <w:rPr>
          <w:rFonts w:asciiTheme="minorHAnsi" w:hAnsiTheme="minorHAnsi" w:cstheme="minorHAnsi"/>
          <w:sz w:val="20"/>
        </w:rPr>
        <w:t>oppure</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380374FE" w14:textId="77777777" w:rsidTr="007E029E">
        <w:trPr>
          <w:trHeight w:val="397"/>
        </w:trPr>
        <w:tc>
          <w:tcPr>
            <w:tcW w:w="567" w:type="dxa"/>
            <w:vAlign w:val="center"/>
          </w:tcPr>
          <w:p w14:paraId="604FE53F"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741A823E" w14:textId="77777777" w:rsidR="003F1879" w:rsidRPr="00385367" w:rsidRDefault="003F1879" w:rsidP="007E029E">
            <w:pPr>
              <w:contextualSpacing/>
              <w:rPr>
                <w:rFonts w:cstheme="minorHAnsi"/>
                <w:szCs w:val="20"/>
              </w:rPr>
            </w:pPr>
            <w:r w:rsidRPr="00385367">
              <w:rPr>
                <w:rFonts w:cstheme="minorHAnsi"/>
                <w:szCs w:val="20"/>
              </w:rPr>
              <w:t xml:space="preserve">Di essere titolare effettivo dell’operatore economico unitamente a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r w:rsidR="003F1879" w:rsidRPr="00385367" w14:paraId="04EAC28C" w14:textId="77777777" w:rsidTr="007E029E">
        <w:trPr>
          <w:trHeight w:val="397"/>
        </w:trPr>
        <w:tc>
          <w:tcPr>
            <w:tcW w:w="567" w:type="dxa"/>
            <w:vAlign w:val="center"/>
          </w:tcPr>
          <w:p w14:paraId="77AC007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1C9B17BF" w14:textId="77777777" w:rsidR="003F1879" w:rsidRPr="00385367" w:rsidRDefault="003F1879" w:rsidP="007E029E">
            <w:pPr>
              <w:tabs>
                <w:tab w:val="left" w:pos="821"/>
                <w:tab w:val="left" w:pos="822"/>
              </w:tabs>
              <w:rPr>
                <w:rFonts w:cstheme="minorHAnsi"/>
                <w:szCs w:val="20"/>
              </w:rPr>
            </w:pPr>
            <w:r w:rsidRPr="00385367">
              <w:rPr>
                <w:rFonts w:cstheme="minorHAnsi"/>
                <w:szCs w:val="20"/>
              </w:rPr>
              <w:t xml:space="preserve">Di non essere il titolare effettivo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bl>
    <w:p w14:paraId="3D362543" w14:textId="77777777" w:rsidR="003F1879" w:rsidRPr="00385367" w:rsidRDefault="003F1879" w:rsidP="003F1879">
      <w:pPr>
        <w:pStyle w:val="Corpotesto"/>
        <w:spacing w:before="6"/>
        <w:rPr>
          <w:rFonts w:asciiTheme="minorHAnsi" w:hAnsiTheme="minorHAnsi" w:cstheme="minorHAnsi"/>
          <w:sz w:val="20"/>
        </w:rPr>
      </w:pPr>
    </w:p>
    <w:p w14:paraId="61406237" w14:textId="77777777" w:rsidR="003F1879" w:rsidRPr="00385367" w:rsidRDefault="003F1879" w:rsidP="003F1879">
      <w:pPr>
        <w:pStyle w:val="usoboll1"/>
        <w:spacing w:line="240" w:lineRule="auto"/>
        <w:jc w:val="center"/>
        <w:rPr>
          <w:rFonts w:asciiTheme="minorHAnsi" w:hAnsiTheme="minorHAnsi" w:cstheme="minorHAnsi"/>
          <w:sz w:val="20"/>
        </w:rPr>
      </w:pPr>
      <w:r w:rsidRPr="00385367">
        <w:rPr>
          <w:rFonts w:asciiTheme="minorHAnsi" w:hAnsiTheme="minorHAnsi" w:cstheme="minorHAnsi"/>
          <w:sz w:val="20"/>
        </w:rPr>
        <w:t>e che i dati del/i titolare/i effettivo/i ovvero del/i contitolare/i sono:</w:t>
      </w:r>
    </w:p>
    <w:p w14:paraId="7E04C0E0" w14:textId="77777777" w:rsidR="003F1879" w:rsidRPr="00385367" w:rsidRDefault="003F1879" w:rsidP="003F1879">
      <w:pPr>
        <w:pStyle w:val="usoboll1"/>
        <w:spacing w:line="240" w:lineRule="auto"/>
        <w:jc w:val="center"/>
        <w:rPr>
          <w:rFonts w:asciiTheme="minorHAnsi" w:hAnsiTheme="minorHAnsi" w:cstheme="minorHAnsi"/>
          <w:sz w:val="20"/>
        </w:rPr>
      </w:pPr>
    </w:p>
    <w:p w14:paraId="17685CF8" w14:textId="77777777" w:rsidR="003F1879" w:rsidRPr="00385367" w:rsidRDefault="003F1879" w:rsidP="003F1879">
      <w:pPr>
        <w:pStyle w:val="usoboll1"/>
        <w:spacing w:line="240" w:lineRule="auto"/>
        <w:jc w:val="center"/>
        <w:rPr>
          <w:rFonts w:asciiTheme="minorHAnsi" w:hAnsiTheme="minorHAnsi" w:cstheme="minorHAnsi"/>
          <w:i/>
          <w:sz w:val="20"/>
        </w:rPr>
      </w:pPr>
      <w:r w:rsidRPr="00385367">
        <w:rPr>
          <w:rFonts w:asciiTheme="minorHAnsi" w:hAnsiTheme="minorHAnsi" w:cstheme="minorHAnsi"/>
          <w:i/>
          <w:sz w:val="20"/>
        </w:rPr>
        <w:t>(replicare la tabella, se necessario, per ciascun soggetto)</w:t>
      </w:r>
    </w:p>
    <w:tbl>
      <w:tblPr>
        <w:tblStyle w:val="Grigliatabella"/>
        <w:tblW w:w="0" w:type="auto"/>
        <w:tblInd w:w="421" w:type="dxa"/>
        <w:tblLook w:val="04A0" w:firstRow="1" w:lastRow="0" w:firstColumn="1" w:lastColumn="0" w:noHBand="0" w:noVBand="1"/>
      </w:tblPr>
      <w:tblGrid>
        <w:gridCol w:w="1903"/>
        <w:gridCol w:w="2468"/>
        <w:gridCol w:w="176"/>
        <w:gridCol w:w="542"/>
        <w:gridCol w:w="4225"/>
      </w:tblGrid>
      <w:tr w:rsidR="003F1879" w:rsidRPr="00385367" w14:paraId="5B847C33" w14:textId="77777777" w:rsidTr="00385367">
        <w:tc>
          <w:tcPr>
            <w:tcW w:w="1903" w:type="dxa"/>
          </w:tcPr>
          <w:p w14:paraId="19C358D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Nome e Cognome</w:t>
            </w:r>
          </w:p>
        </w:tc>
        <w:tc>
          <w:tcPr>
            <w:tcW w:w="7411" w:type="dxa"/>
            <w:gridSpan w:val="4"/>
          </w:tcPr>
          <w:p w14:paraId="76349D5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3CC7E811" w14:textId="77777777" w:rsidTr="00385367">
        <w:tc>
          <w:tcPr>
            <w:tcW w:w="1903" w:type="dxa"/>
          </w:tcPr>
          <w:p w14:paraId="049DA4E5"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Nato a</w:t>
            </w:r>
          </w:p>
        </w:tc>
        <w:tc>
          <w:tcPr>
            <w:tcW w:w="2644" w:type="dxa"/>
            <w:gridSpan w:val="2"/>
          </w:tcPr>
          <w:p w14:paraId="2ECB9C0A"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542E03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Il</w:t>
            </w:r>
          </w:p>
        </w:tc>
        <w:tc>
          <w:tcPr>
            <w:tcW w:w="4225" w:type="dxa"/>
          </w:tcPr>
          <w:p w14:paraId="045B473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13CA7E5" w14:textId="77777777" w:rsidTr="00385367">
        <w:tc>
          <w:tcPr>
            <w:tcW w:w="1903" w:type="dxa"/>
          </w:tcPr>
          <w:p w14:paraId="5C1E9A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Codice fiscale</w:t>
            </w:r>
          </w:p>
        </w:tc>
        <w:tc>
          <w:tcPr>
            <w:tcW w:w="7411" w:type="dxa"/>
            <w:gridSpan w:val="4"/>
          </w:tcPr>
          <w:p w14:paraId="1D29A21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5A695990" w14:textId="77777777" w:rsidTr="00385367">
        <w:tc>
          <w:tcPr>
            <w:tcW w:w="1903" w:type="dxa"/>
          </w:tcPr>
          <w:p w14:paraId="6F01DDF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Cittadinanza</w:t>
            </w:r>
          </w:p>
        </w:tc>
        <w:tc>
          <w:tcPr>
            <w:tcW w:w="7411" w:type="dxa"/>
            <w:gridSpan w:val="4"/>
          </w:tcPr>
          <w:p w14:paraId="35AD74DF"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7704AE7E" w14:textId="77777777" w:rsidTr="00385367">
        <w:tc>
          <w:tcPr>
            <w:tcW w:w="1903" w:type="dxa"/>
          </w:tcPr>
          <w:p w14:paraId="169DDF4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Residente a</w:t>
            </w:r>
          </w:p>
        </w:tc>
        <w:tc>
          <w:tcPr>
            <w:tcW w:w="7411" w:type="dxa"/>
            <w:gridSpan w:val="4"/>
          </w:tcPr>
          <w:p w14:paraId="418A705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20B25E5" w14:textId="77777777" w:rsidTr="00385367">
        <w:tc>
          <w:tcPr>
            <w:tcW w:w="1903" w:type="dxa"/>
          </w:tcPr>
          <w:p w14:paraId="09A6FF6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In Via/Piazza/…</w:t>
            </w:r>
          </w:p>
        </w:tc>
        <w:tc>
          <w:tcPr>
            <w:tcW w:w="7411" w:type="dxa"/>
            <w:gridSpan w:val="4"/>
          </w:tcPr>
          <w:p w14:paraId="66A0CDF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0B0A7C4B" w14:textId="77777777" w:rsidTr="00385367">
        <w:tc>
          <w:tcPr>
            <w:tcW w:w="1903" w:type="dxa"/>
          </w:tcPr>
          <w:p w14:paraId="40B9AADE"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lastRenderedPageBreak/>
              <w:t>N° civico</w:t>
            </w:r>
          </w:p>
        </w:tc>
        <w:tc>
          <w:tcPr>
            <w:tcW w:w="2468" w:type="dxa"/>
          </w:tcPr>
          <w:p w14:paraId="2DDCD6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0C2FDD8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CAP</w:t>
            </w:r>
          </w:p>
        </w:tc>
        <w:tc>
          <w:tcPr>
            <w:tcW w:w="4225" w:type="dxa"/>
          </w:tcPr>
          <w:p w14:paraId="23518F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A7030D6" w14:textId="77777777" w:rsidTr="00385367">
        <w:tc>
          <w:tcPr>
            <w:tcW w:w="1903" w:type="dxa"/>
          </w:tcPr>
          <w:p w14:paraId="2C4F07E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PEC</w:t>
            </w:r>
          </w:p>
        </w:tc>
        <w:tc>
          <w:tcPr>
            <w:tcW w:w="7411" w:type="dxa"/>
            <w:gridSpan w:val="4"/>
          </w:tcPr>
          <w:p w14:paraId="6EEE639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656B955" w14:textId="77777777" w:rsidTr="00385367">
        <w:tc>
          <w:tcPr>
            <w:tcW w:w="1903" w:type="dxa"/>
          </w:tcPr>
          <w:p w14:paraId="4D0E616D"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E-mail</w:t>
            </w:r>
          </w:p>
        </w:tc>
        <w:tc>
          <w:tcPr>
            <w:tcW w:w="7411" w:type="dxa"/>
            <w:gridSpan w:val="4"/>
          </w:tcPr>
          <w:p w14:paraId="3BBC6AB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2568CA6" w14:textId="77777777" w:rsidTr="00385367">
        <w:tc>
          <w:tcPr>
            <w:tcW w:w="1903" w:type="dxa"/>
          </w:tcPr>
          <w:p w14:paraId="0810DD54"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Telefono</w:t>
            </w:r>
          </w:p>
        </w:tc>
        <w:tc>
          <w:tcPr>
            <w:tcW w:w="7411" w:type="dxa"/>
            <w:gridSpan w:val="4"/>
          </w:tcPr>
          <w:p w14:paraId="0A07A52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D5E95D8" w14:textId="77777777" w:rsidR="003F1879" w:rsidRPr="00385367" w:rsidRDefault="003F1879" w:rsidP="003F1879">
      <w:pPr>
        <w:pStyle w:val="Corpotesto"/>
        <w:rPr>
          <w:rFonts w:asciiTheme="minorHAnsi" w:hAnsiTheme="minorHAnsi" w:cstheme="minorHAns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3"/>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4"/>
      </w:r>
      <w:bookmarkEnd w:id="1"/>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D1854" w14:textId="77777777" w:rsidR="00A31EDE" w:rsidRDefault="00A31EDE" w:rsidP="00F91270">
      <w:r>
        <w:separator/>
      </w:r>
    </w:p>
  </w:endnote>
  <w:endnote w:type="continuationSeparator" w:id="0">
    <w:p w14:paraId="21802438" w14:textId="77777777" w:rsidR="00A31EDE" w:rsidRDefault="00A31EDE"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6D957EA3"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644E1D">
      <w:rPr>
        <w:noProof/>
        <w:szCs w:val="20"/>
      </w:rPr>
      <w:t>1</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E9F84" w14:textId="77777777" w:rsidR="00A31EDE" w:rsidRDefault="00A31EDE" w:rsidP="00F91270">
      <w:r>
        <w:separator/>
      </w:r>
    </w:p>
  </w:footnote>
  <w:footnote w:type="continuationSeparator" w:id="0">
    <w:p w14:paraId="44E7FB40" w14:textId="77777777" w:rsidR="00A31EDE" w:rsidRDefault="00A31EDE"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20A75BA2" w14:textId="77777777" w:rsidR="003F1879" w:rsidRDefault="003F1879" w:rsidP="003F1879">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E72"/>
    <w:rsid w:val="00037421"/>
    <w:rsid w:val="000403CC"/>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573D8"/>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35083"/>
    <w:rsid w:val="00542F42"/>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44E1D"/>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579B"/>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6FD4"/>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1EDE"/>
    <w:rsid w:val="00A35434"/>
    <w:rsid w:val="00A40EF7"/>
    <w:rsid w:val="00A44E6C"/>
    <w:rsid w:val="00A45915"/>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D576E"/>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0DEA"/>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783"/>
    <w:rsid w:val="00D573FC"/>
    <w:rsid w:val="00D57B0B"/>
    <w:rsid w:val="00D618FC"/>
    <w:rsid w:val="00D62054"/>
    <w:rsid w:val="00D63578"/>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2304"/>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2.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4.xml><?xml version="1.0" encoding="utf-8"?>
<ds:datastoreItem xmlns:ds="http://schemas.openxmlformats.org/officeDocument/2006/customXml" ds:itemID="{1A516D86-80A9-4027-98D4-EA2F7752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2773</Words>
  <Characters>15810</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17</cp:revision>
  <cp:lastPrinted>2023-07-12T09:30:00Z</cp:lastPrinted>
  <dcterms:created xsi:type="dcterms:W3CDTF">2023-07-26T10:48:00Z</dcterms:created>
  <dcterms:modified xsi:type="dcterms:W3CDTF">2024-06-03T11:09:00Z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