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32AD2" w14:textId="77777777" w:rsidR="007037E1" w:rsidRPr="007037E1" w:rsidRDefault="007037E1" w:rsidP="007037E1">
      <w:pPr>
        <w:rPr>
          <w:rFonts w:ascii="Calibri" w:eastAsia="Times New Roman" w:hAnsi="Calibri" w:cs="Calibri"/>
          <w:sz w:val="20"/>
          <w:szCs w:val="20"/>
          <w:lang w:eastAsia="it-IT"/>
        </w:rPr>
      </w:pPr>
      <w:r w:rsidRPr="007037E1">
        <w:rPr>
          <w:rFonts w:ascii="Calibri" w:eastAsia="Times New Roman" w:hAnsi="Calibri" w:cs="Calibri"/>
          <w:sz w:val="20"/>
          <w:szCs w:val="20"/>
          <w:lang w:eastAsia="it-IT"/>
        </w:rPr>
        <w:t>“Allegato 4 - Dichiarazioni obblighi assunzionali”</w:t>
      </w:r>
    </w:p>
    <w:p w14:paraId="29CE7243" w14:textId="77777777" w:rsidR="007037E1" w:rsidRPr="007037E1" w:rsidRDefault="007037E1" w:rsidP="007037E1">
      <w:pPr>
        <w:rPr>
          <w:rFonts w:ascii="Calibri" w:eastAsia="Times New Roman" w:hAnsi="Calibri" w:cs="Calibri"/>
          <w:sz w:val="20"/>
          <w:szCs w:val="20"/>
          <w:lang w:eastAsia="it-IT"/>
        </w:rPr>
      </w:pPr>
    </w:p>
    <w:p w14:paraId="21AF4135" w14:textId="4F3A493F" w:rsidR="007037E1" w:rsidRDefault="007037E1" w:rsidP="007037E1">
      <w:pPr>
        <w:jc w:val="both"/>
        <w:rPr>
          <w:rFonts w:ascii="Calibri" w:eastAsia="Calibri" w:hAnsi="Calibri" w:cs="Calibri"/>
          <w:caps/>
          <w:sz w:val="20"/>
          <w:szCs w:val="20"/>
          <w:lang w:eastAsia="it-IT"/>
        </w:rPr>
      </w:pPr>
      <w:r w:rsidRPr="007037E1">
        <w:rPr>
          <w:rFonts w:ascii="Calibri" w:eastAsia="Times New Roman" w:hAnsi="Calibri" w:cs="Calibri"/>
          <w:sz w:val="20"/>
          <w:szCs w:val="20"/>
          <w:lang w:eastAsia="it-IT"/>
        </w:rPr>
        <w:t xml:space="preserve">PROCEDURA NEGOZIATA SENZA PUBBLICAZIONE DI UN BANDO, AI SENSI DELL’ART. 76, COMMA 2, </w:t>
      </w:r>
      <w:r w:rsidRPr="003D3249">
        <w:rPr>
          <w:rFonts w:ascii="Calibri" w:eastAsia="Times New Roman" w:hAnsi="Calibri" w:cs="Calibri"/>
          <w:sz w:val="20"/>
          <w:szCs w:val="20"/>
          <w:lang w:eastAsia="it-IT"/>
        </w:rPr>
        <w:t xml:space="preserve">LETTERA B, PUNTO 3 (PRIVATIVA), DEL D. LGS. 36/2023 PER L’AFFIDAMENTO </w:t>
      </w:r>
      <w:r w:rsidR="003D3249" w:rsidRPr="003D3249">
        <w:rPr>
          <w:rFonts w:ascii="Calibri" w:eastAsia="Calibri" w:hAnsi="Calibri" w:cs="Calibri"/>
          <w:caps/>
          <w:sz w:val="20"/>
          <w:szCs w:val="20"/>
          <w:lang w:eastAsia="it-IT"/>
        </w:rPr>
        <w:t>DELLA FORNITURA DI UNA PIATTAFORMA D</w:t>
      </w:r>
      <w:r w:rsidR="003D3249">
        <w:rPr>
          <w:rFonts w:ascii="Calibri" w:eastAsia="Calibri" w:hAnsi="Calibri" w:cs="Calibri"/>
          <w:caps/>
          <w:sz w:val="20"/>
          <w:szCs w:val="20"/>
          <w:lang w:eastAsia="it-IT"/>
        </w:rPr>
        <w:t xml:space="preserve">I ECCITAZIONE E RIVELAZIONE DI FOTONI IN REGIME ULTRAFAST NELL’AMBITO DEL PIANO NAZIONALE RIPRESA E RESILIENZA (PNRR) MISSIONE 4  COMPONENTE 2  INVESTIMENTO 1.3  PROGETTO NQSTI CUP B53C22004180005 CIG </w:t>
      </w:r>
      <w:r w:rsidR="008A432C">
        <w:rPr>
          <w:rFonts w:ascii="Calibri" w:eastAsia="Times New Roman" w:hAnsi="Calibri" w:cs="Calibri"/>
          <w:caps/>
          <w:sz w:val="20"/>
          <w:szCs w:val="20"/>
          <w:lang w:eastAsia="it-IT"/>
        </w:rPr>
        <w:t>B1FAEEB900</w:t>
      </w:r>
    </w:p>
    <w:p w14:paraId="61E50A1C" w14:textId="77777777" w:rsidR="003D3249" w:rsidRPr="007037E1" w:rsidRDefault="003D3249" w:rsidP="007037E1">
      <w:pPr>
        <w:jc w:val="both"/>
        <w:rPr>
          <w:rFonts w:ascii="Calibri" w:eastAsia="Calibri" w:hAnsi="Calibri" w:cs="Arial"/>
          <w:smallCaps/>
          <w:sz w:val="20"/>
          <w:szCs w:val="16"/>
          <w:bdr w:val="single" w:sz="4" w:space="0" w:color="auto" w:frame="1"/>
          <w:lang w:eastAsia="it-IT"/>
        </w:rPr>
      </w:pPr>
    </w:p>
    <w:tbl>
      <w:tblPr>
        <w:tblStyle w:val="Grigliatabella1"/>
        <w:tblW w:w="0" w:type="auto"/>
        <w:jc w:val="center"/>
        <w:tblInd w:w="0" w:type="dxa"/>
        <w:tblLook w:val="04A0" w:firstRow="1" w:lastRow="0" w:firstColumn="1" w:lastColumn="0" w:noHBand="0" w:noVBand="1"/>
      </w:tblPr>
      <w:tblGrid>
        <w:gridCol w:w="562"/>
        <w:gridCol w:w="2835"/>
        <w:gridCol w:w="6457"/>
      </w:tblGrid>
      <w:tr w:rsidR="007037E1" w:rsidRPr="007037E1" w14:paraId="6F899BBB" w14:textId="77777777" w:rsidTr="007037E1">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B654CAB"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
                <w:iCs/>
                <w:szCs w:val="20"/>
              </w:rPr>
            </w:pPr>
            <w:r w:rsidRPr="007037E1">
              <w:rPr>
                <w:rFonts w:ascii="Calibri" w:eastAsia="Calibri" w:hAnsi="Calibri" w:cs="Calibr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583B21B9"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
                <w:iCs/>
                <w:szCs w:val="20"/>
              </w:rPr>
            </w:pPr>
          </w:p>
        </w:tc>
      </w:tr>
      <w:tr w:rsidR="007037E1" w:rsidRPr="007037E1" w14:paraId="48D10B35" w14:textId="77777777" w:rsidTr="007037E1">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D2859DC"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
                <w:iCs/>
                <w:szCs w:val="20"/>
              </w:rPr>
            </w:pPr>
            <w:r w:rsidRPr="007037E1">
              <w:rPr>
                <w:rFonts w:ascii="Calibri" w:eastAsia="Calibri" w:hAnsi="Calibri" w:cs="Calibr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600C0963"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
                <w:iCs/>
                <w:szCs w:val="20"/>
              </w:rPr>
            </w:pPr>
          </w:p>
        </w:tc>
      </w:tr>
      <w:tr w:rsidR="007037E1" w:rsidRPr="007037E1" w14:paraId="3E9085ED" w14:textId="77777777" w:rsidTr="007037E1">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16A7CDD8"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
                <w:iCs/>
                <w:szCs w:val="20"/>
              </w:rPr>
            </w:pPr>
            <w:r w:rsidRPr="007037E1">
              <w:rPr>
                <w:rFonts w:ascii="Calibri" w:eastAsia="Calibri" w:hAnsi="Calibri" w:cs="Calibri"/>
                <w:bCs/>
                <w:szCs w:val="20"/>
              </w:rPr>
              <w:t>Nella sua qualità di:</w:t>
            </w:r>
          </w:p>
        </w:tc>
      </w:tr>
      <w:tr w:rsidR="007037E1" w:rsidRPr="007037E1" w14:paraId="7C0A04BD" w14:textId="77777777" w:rsidTr="007037E1">
        <w:trPr>
          <w:jc w:val="center"/>
        </w:trPr>
        <w:tc>
          <w:tcPr>
            <w:tcW w:w="562" w:type="dxa"/>
            <w:tcBorders>
              <w:top w:val="single" w:sz="4" w:space="0" w:color="auto"/>
              <w:left w:val="single" w:sz="4" w:space="0" w:color="auto"/>
              <w:bottom w:val="single" w:sz="4" w:space="0" w:color="auto"/>
              <w:right w:val="single" w:sz="4" w:space="0" w:color="auto"/>
            </w:tcBorders>
            <w:hideMark/>
          </w:tcPr>
          <w:p w14:paraId="496EA040" w14:textId="77777777" w:rsidR="007037E1" w:rsidRPr="007037E1" w:rsidRDefault="007037E1" w:rsidP="007037E1">
            <w:pPr>
              <w:tabs>
                <w:tab w:val="left" w:pos="-1800"/>
                <w:tab w:val="left" w:pos="1080"/>
                <w:tab w:val="left" w:pos="1800"/>
                <w:tab w:val="left" w:pos="6300"/>
              </w:tabs>
              <w:autoSpaceDE w:val="0"/>
              <w:autoSpaceDN w:val="0"/>
              <w:jc w:val="center"/>
              <w:rPr>
                <w:rFonts w:ascii="Calibri" w:eastAsia="Calibri" w:hAnsi="Calibri" w:cs="Calibri"/>
                <w:bCs/>
                <w:iCs/>
                <w:szCs w:val="20"/>
              </w:rPr>
            </w:pPr>
            <w:r w:rsidRPr="007037E1">
              <w:rPr>
                <w:rFonts w:ascii="Calibri" w:eastAsia="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4069835"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Cs/>
                <w:szCs w:val="20"/>
              </w:rPr>
            </w:pPr>
            <w:r w:rsidRPr="007037E1">
              <w:rPr>
                <w:rFonts w:ascii="Calibri" w:eastAsia="Calibri" w:hAnsi="Calibri" w:cs="Calibri"/>
                <w:bCs/>
                <w:szCs w:val="20"/>
              </w:rPr>
              <w:t>Titolare o Legale rappresentante</w:t>
            </w:r>
          </w:p>
        </w:tc>
      </w:tr>
      <w:tr w:rsidR="007037E1" w:rsidRPr="007037E1" w14:paraId="0A20EF89" w14:textId="77777777" w:rsidTr="007037E1">
        <w:trPr>
          <w:jc w:val="center"/>
        </w:trPr>
        <w:tc>
          <w:tcPr>
            <w:tcW w:w="562" w:type="dxa"/>
            <w:tcBorders>
              <w:top w:val="single" w:sz="4" w:space="0" w:color="auto"/>
              <w:left w:val="single" w:sz="4" w:space="0" w:color="auto"/>
              <w:bottom w:val="single" w:sz="4" w:space="0" w:color="auto"/>
              <w:right w:val="single" w:sz="4" w:space="0" w:color="auto"/>
            </w:tcBorders>
            <w:hideMark/>
          </w:tcPr>
          <w:p w14:paraId="2764BE8C" w14:textId="77777777" w:rsidR="007037E1" w:rsidRPr="007037E1" w:rsidRDefault="007037E1" w:rsidP="007037E1">
            <w:pPr>
              <w:tabs>
                <w:tab w:val="left" w:pos="-1800"/>
                <w:tab w:val="left" w:pos="1080"/>
                <w:tab w:val="left" w:pos="1800"/>
                <w:tab w:val="left" w:pos="6300"/>
              </w:tabs>
              <w:autoSpaceDE w:val="0"/>
              <w:autoSpaceDN w:val="0"/>
              <w:jc w:val="center"/>
              <w:rPr>
                <w:rFonts w:ascii="Calibri" w:eastAsia="Calibri" w:hAnsi="Calibri" w:cs="Calibri"/>
                <w:bCs/>
                <w:iCs/>
                <w:szCs w:val="20"/>
              </w:rPr>
            </w:pPr>
            <w:r w:rsidRPr="007037E1">
              <w:rPr>
                <w:rFonts w:ascii="Calibri" w:eastAsia="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5EEECC50"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Cs/>
                <w:szCs w:val="20"/>
              </w:rPr>
            </w:pPr>
            <w:r w:rsidRPr="007037E1">
              <w:rPr>
                <w:rFonts w:ascii="Calibri" w:eastAsia="Calibri" w:hAnsi="Calibri" w:cs="Calibri"/>
                <w:bCs/>
                <w:szCs w:val="20"/>
              </w:rPr>
              <w:t>Procuratore</w:t>
            </w:r>
          </w:p>
        </w:tc>
      </w:tr>
      <w:tr w:rsidR="007037E1" w:rsidRPr="007037E1" w14:paraId="3A9158FD" w14:textId="77777777" w:rsidTr="007037E1">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2C91FF69"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
                <w:iCs/>
                <w:szCs w:val="20"/>
              </w:rPr>
            </w:pPr>
            <w:r w:rsidRPr="007037E1">
              <w:rPr>
                <w:rFonts w:ascii="Calibri" w:eastAsia="Calibri" w:hAnsi="Calibri" w:cs="Calibri"/>
                <w:bCs/>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78003229" w14:textId="77777777" w:rsidR="007037E1" w:rsidRPr="007037E1" w:rsidRDefault="007037E1" w:rsidP="007037E1">
            <w:pPr>
              <w:tabs>
                <w:tab w:val="left" w:pos="-1800"/>
                <w:tab w:val="left" w:pos="1080"/>
                <w:tab w:val="left" w:pos="1800"/>
                <w:tab w:val="left" w:pos="6300"/>
              </w:tabs>
              <w:spacing w:before="40" w:after="40"/>
              <w:rPr>
                <w:rFonts w:ascii="Calibri" w:eastAsia="Calibri" w:hAnsi="Calibri" w:cs="Calibri"/>
                <w:bCs/>
                <w:i/>
                <w:iCs/>
                <w:szCs w:val="20"/>
              </w:rPr>
            </w:pPr>
          </w:p>
        </w:tc>
      </w:tr>
    </w:tbl>
    <w:p w14:paraId="750FB2C1" w14:textId="77777777" w:rsidR="007037E1" w:rsidRPr="007037E1" w:rsidRDefault="007037E1" w:rsidP="007037E1">
      <w:pPr>
        <w:jc w:val="both"/>
        <w:rPr>
          <w:rFonts w:ascii="Calibri" w:eastAsia="Calibri" w:hAnsi="Calibri" w:cs="Arial"/>
          <w:smallCaps/>
          <w:sz w:val="20"/>
          <w:szCs w:val="16"/>
          <w:bdr w:val="single" w:sz="4" w:space="0" w:color="auto" w:frame="1"/>
          <w:lang w:eastAsia="it-IT"/>
        </w:rPr>
      </w:pPr>
    </w:p>
    <w:p w14:paraId="764995F0" w14:textId="77777777" w:rsidR="007037E1" w:rsidRPr="007037E1" w:rsidRDefault="007037E1" w:rsidP="007037E1">
      <w:pPr>
        <w:widowControl w:val="0"/>
        <w:jc w:val="center"/>
        <w:rPr>
          <w:rFonts w:ascii="Calibri" w:eastAsia="Times New Roman" w:hAnsi="Calibri" w:cs="Arial"/>
          <w:i/>
          <w:sz w:val="20"/>
          <w:szCs w:val="20"/>
          <w:lang w:eastAsia="it-IT"/>
        </w:rPr>
      </w:pPr>
      <w:r w:rsidRPr="007037E1">
        <w:rPr>
          <w:rFonts w:ascii="Calibri" w:eastAsia="Times New Roman" w:hAnsi="Calibri" w:cs="Arial"/>
          <w:i/>
          <w:sz w:val="20"/>
          <w:szCs w:val="20"/>
          <w:lang w:eastAsia="it-IT"/>
        </w:rPr>
        <w:t>(in caso di RTI o di Consorzio ex art. 45, comma 2, lett.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14:paraId="000A13E6" w14:textId="77777777" w:rsidR="007037E1" w:rsidRPr="007037E1" w:rsidRDefault="007037E1" w:rsidP="007037E1">
      <w:pPr>
        <w:widowControl w:val="0"/>
        <w:jc w:val="center"/>
        <w:rPr>
          <w:rFonts w:ascii="Calibri" w:eastAsia="Times New Roman" w:hAnsi="Calibri" w:cs="Arial"/>
          <w:i/>
          <w:sz w:val="20"/>
          <w:szCs w:val="20"/>
          <w:lang w:eastAsia="it-IT"/>
        </w:rPr>
      </w:pPr>
    </w:p>
    <w:p w14:paraId="1DAA0DD6" w14:textId="77777777" w:rsidR="007037E1" w:rsidRPr="007037E1" w:rsidRDefault="007037E1" w:rsidP="007037E1">
      <w:pPr>
        <w:widowControl w:val="0"/>
        <w:jc w:val="both"/>
        <w:rPr>
          <w:rFonts w:ascii="Calibri" w:eastAsia="Times New Roman" w:hAnsi="Calibri" w:cs="Arial"/>
          <w:sz w:val="22"/>
          <w:szCs w:val="22"/>
          <w:lang w:eastAsia="it-IT"/>
        </w:rPr>
      </w:pPr>
      <w:r w:rsidRPr="007037E1">
        <w:rPr>
          <w:rFonts w:ascii="Calibri" w:eastAsia="Times New Roman" w:hAnsi="Calibri" w:cs="Arial"/>
          <w:sz w:val="22"/>
          <w:szCs w:val="22"/>
          <w:lang w:eastAsia="it-IT"/>
        </w:rPr>
        <w:t>ai fini della ammissione alla procedura di gara, ai sensi degli articoli 46 e 47 del D.P.R. 28 dicembre 2000, n. 445,</w:t>
      </w:r>
    </w:p>
    <w:p w14:paraId="1FE195D3" w14:textId="77777777" w:rsidR="007037E1" w:rsidRPr="007037E1" w:rsidRDefault="007037E1" w:rsidP="007037E1">
      <w:pPr>
        <w:widowControl w:val="0"/>
        <w:numPr>
          <w:ilvl w:val="0"/>
          <w:numId w:val="43"/>
        </w:numPr>
        <w:ind w:left="284" w:hanging="283"/>
        <w:jc w:val="both"/>
        <w:rPr>
          <w:rFonts w:ascii="Calibri" w:eastAsia="Times New Roman" w:hAnsi="Calibri" w:cs="Arial"/>
          <w:sz w:val="22"/>
          <w:szCs w:val="22"/>
          <w:lang w:eastAsia="it-IT"/>
        </w:rPr>
      </w:pPr>
      <w:r w:rsidRPr="007037E1">
        <w:rPr>
          <w:rFonts w:ascii="Calibri" w:eastAsia="Times New Roman" w:hAnsi="Calibri" w:cs="Arial"/>
          <w:sz w:val="22"/>
          <w:szCs w:val="22"/>
          <w:lang w:eastAsia="it-IT"/>
        </w:rPr>
        <w:t>consapevole/i della responsabilità e delle conseguenze civili e penali previste in caso di dichiarazioni mendaci e/o formazione od uso di atti falsi, nonché in caso di esibizione di atti contenenti dati non più corrispondenti a verità;</w:t>
      </w:r>
    </w:p>
    <w:p w14:paraId="2C3D80EB" w14:textId="77777777" w:rsidR="007037E1" w:rsidRPr="007037E1" w:rsidRDefault="007037E1" w:rsidP="007037E1">
      <w:pPr>
        <w:widowControl w:val="0"/>
        <w:numPr>
          <w:ilvl w:val="0"/>
          <w:numId w:val="43"/>
        </w:numPr>
        <w:ind w:left="284" w:hanging="283"/>
        <w:jc w:val="both"/>
        <w:rPr>
          <w:rFonts w:ascii="Calibri" w:eastAsia="Times New Roman" w:hAnsi="Calibri" w:cs="Arial"/>
          <w:sz w:val="22"/>
          <w:szCs w:val="22"/>
          <w:lang w:eastAsia="it-IT"/>
        </w:rPr>
      </w:pPr>
      <w:r w:rsidRPr="007037E1">
        <w:rPr>
          <w:rFonts w:ascii="Calibri" w:eastAsia="Times New Roman" w:hAnsi="Calibri" w:cs="Arial"/>
          <w:sz w:val="22"/>
          <w:szCs w:val="22"/>
          <w:lang w:eastAsia="it-IT"/>
        </w:rPr>
        <w:t xml:space="preserve">consapevole/i che costituisce causa di esclusione del/dei concorrente/i il mancato rispetto, al momento della presentazione dell’offerta, degli obblighi in materia di lavoro delle persone con disabilità di cui alla L. 68/1999; </w:t>
      </w:r>
    </w:p>
    <w:p w14:paraId="4E8772DD" w14:textId="77777777" w:rsidR="007037E1" w:rsidRPr="007037E1" w:rsidRDefault="007037E1" w:rsidP="007037E1">
      <w:pPr>
        <w:widowControl w:val="0"/>
        <w:numPr>
          <w:ilvl w:val="0"/>
          <w:numId w:val="43"/>
        </w:numPr>
        <w:ind w:left="284" w:hanging="283"/>
        <w:jc w:val="both"/>
        <w:rPr>
          <w:rFonts w:ascii="Calibri" w:eastAsia="Times New Roman" w:hAnsi="Calibri" w:cs="Arial"/>
          <w:sz w:val="22"/>
          <w:szCs w:val="22"/>
          <w:lang w:eastAsia="it-IT"/>
        </w:rPr>
      </w:pPr>
      <w:r w:rsidRPr="007037E1">
        <w:rPr>
          <w:rFonts w:ascii="Calibri" w:eastAsia="Times New Roman" w:hAnsi="Calibri" w:cs="Arial"/>
          <w:sz w:val="22"/>
          <w:szCs w:val="22"/>
          <w:lang w:eastAsia="it-IT"/>
        </w:rPr>
        <w:t>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D4E6AAB" w14:textId="77777777" w:rsidR="007037E1" w:rsidRPr="007037E1" w:rsidRDefault="007037E1" w:rsidP="007037E1">
      <w:pPr>
        <w:widowControl w:val="0"/>
        <w:jc w:val="center"/>
        <w:outlineLvl w:val="3"/>
        <w:rPr>
          <w:rFonts w:ascii="Calibri" w:eastAsia="Times New Roman" w:hAnsi="Calibri" w:cs="Arial"/>
          <w:b/>
          <w:bCs/>
          <w:sz w:val="22"/>
          <w:szCs w:val="22"/>
          <w:lang w:eastAsia="it-IT"/>
        </w:rPr>
      </w:pPr>
    </w:p>
    <w:p w14:paraId="045EE88F" w14:textId="77777777" w:rsidR="007037E1" w:rsidRPr="007037E1" w:rsidRDefault="007037E1" w:rsidP="007037E1">
      <w:pPr>
        <w:widowControl w:val="0"/>
        <w:jc w:val="center"/>
        <w:outlineLvl w:val="3"/>
        <w:rPr>
          <w:rFonts w:ascii="Calibri" w:eastAsia="Times New Roman" w:hAnsi="Calibri" w:cs="Arial"/>
          <w:b/>
          <w:bCs/>
          <w:sz w:val="22"/>
          <w:szCs w:val="22"/>
          <w:lang w:eastAsia="it-IT"/>
        </w:rPr>
      </w:pPr>
      <w:r w:rsidRPr="007037E1">
        <w:rPr>
          <w:rFonts w:ascii="Calibri" w:eastAsia="Times New Roman" w:hAnsi="Calibri" w:cs="Arial"/>
          <w:b/>
          <w:bCs/>
          <w:sz w:val="22"/>
          <w:szCs w:val="22"/>
          <w:lang w:eastAsia="it-IT"/>
        </w:rPr>
        <w:t>DICHIARA/DICHIARANO</w:t>
      </w:r>
    </w:p>
    <w:p w14:paraId="480C5F89" w14:textId="77777777" w:rsidR="007037E1" w:rsidRPr="007037E1" w:rsidRDefault="007037E1" w:rsidP="007037E1">
      <w:pPr>
        <w:rPr>
          <w:rFonts w:ascii="Calibri" w:eastAsia="Calibri" w:hAnsi="Calibri" w:cs="Times New Roman"/>
          <w:sz w:val="20"/>
          <w:szCs w:val="16"/>
          <w:lang w:eastAsia="it-IT"/>
        </w:rPr>
      </w:pPr>
    </w:p>
    <w:p w14:paraId="1DB9DD58" w14:textId="77777777" w:rsidR="007037E1" w:rsidRPr="007037E1" w:rsidRDefault="007037E1" w:rsidP="007037E1">
      <w:pPr>
        <w:widowControl w:val="0"/>
        <w:numPr>
          <w:ilvl w:val="0"/>
          <w:numId w:val="43"/>
        </w:numPr>
        <w:ind w:left="284" w:hanging="283"/>
        <w:jc w:val="both"/>
        <w:rPr>
          <w:rFonts w:ascii="Calibri" w:eastAsia="Times New Roman" w:hAnsi="Calibri" w:cs="Arial"/>
          <w:sz w:val="22"/>
          <w:szCs w:val="22"/>
          <w:lang w:eastAsia="it-IT"/>
        </w:rPr>
      </w:pPr>
      <w:r w:rsidRPr="007037E1">
        <w:rPr>
          <w:rFonts w:ascii="Calibri" w:eastAsia="Times New Roman" w:hAnsi="Calibri" w:cs="Arial"/>
          <w:sz w:val="22"/>
          <w:szCs w:val="22"/>
          <w:lang w:eastAsia="it-IT"/>
        </w:rPr>
        <w:t>che il/i concorrente/i ha/hanno assolto gli obblighi in materia di lavoro delle persone con disabilità di cui alla legge 12 marzo 1999, n. 68;</w:t>
      </w:r>
    </w:p>
    <w:p w14:paraId="7E6D32E3" w14:textId="77777777" w:rsidR="007037E1" w:rsidRPr="007037E1" w:rsidRDefault="007037E1" w:rsidP="007037E1">
      <w:pPr>
        <w:widowControl w:val="0"/>
        <w:numPr>
          <w:ilvl w:val="0"/>
          <w:numId w:val="43"/>
        </w:numPr>
        <w:ind w:left="284" w:hanging="283"/>
        <w:jc w:val="both"/>
        <w:rPr>
          <w:rFonts w:ascii="Calibri" w:eastAsia="Times New Roman" w:hAnsi="Calibri" w:cs="Arial"/>
          <w:sz w:val="22"/>
          <w:szCs w:val="22"/>
          <w:lang w:eastAsia="it-IT"/>
        </w:rPr>
      </w:pPr>
      <w:r w:rsidRPr="007037E1">
        <w:rPr>
          <w:rFonts w:ascii="Calibri" w:eastAsia="Times New Roman" w:hAnsi="Calibri" w:cs="Arial"/>
          <w:sz w:val="22"/>
          <w:szCs w:val="22"/>
          <w:lang w:eastAsia="it-IT"/>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3E4617F7" w14:textId="77777777" w:rsidR="007037E1" w:rsidRPr="007037E1" w:rsidRDefault="007037E1" w:rsidP="007037E1">
      <w:pPr>
        <w:widowControl w:val="0"/>
        <w:numPr>
          <w:ilvl w:val="1"/>
          <w:numId w:val="43"/>
        </w:numPr>
        <w:ind w:left="567" w:hanging="283"/>
        <w:jc w:val="both"/>
        <w:rPr>
          <w:rFonts w:ascii="Calibri" w:eastAsia="Times New Roman" w:hAnsi="Calibri" w:cs="Arial"/>
          <w:sz w:val="22"/>
          <w:szCs w:val="22"/>
          <w:lang w:eastAsia="it-IT"/>
        </w:rPr>
      </w:pPr>
      <w:r w:rsidRPr="007037E1">
        <w:rPr>
          <w:rFonts w:ascii="Calibri" w:eastAsia="Times New Roman" w:hAnsi="Calibri" w:cs="Arial"/>
          <w:sz w:val="22"/>
          <w:szCs w:val="22"/>
          <w:lang w:eastAsia="it-IT"/>
        </w:rPr>
        <w:t xml:space="preserve">almeno al 30% delle nuove assunzioni necessarie all’occupazione giovanile; </w:t>
      </w:r>
    </w:p>
    <w:p w14:paraId="22122EFB" w14:textId="77777777" w:rsidR="007037E1" w:rsidRPr="007037E1" w:rsidRDefault="007037E1" w:rsidP="007037E1">
      <w:pPr>
        <w:widowControl w:val="0"/>
        <w:numPr>
          <w:ilvl w:val="1"/>
          <w:numId w:val="43"/>
        </w:numPr>
        <w:ind w:left="567" w:hanging="283"/>
        <w:jc w:val="both"/>
        <w:rPr>
          <w:rFonts w:ascii="Calibri" w:eastAsia="Times New Roman" w:hAnsi="Calibri" w:cs="Arial"/>
          <w:sz w:val="22"/>
          <w:szCs w:val="22"/>
          <w:lang w:eastAsia="it-IT"/>
        </w:rPr>
      </w:pPr>
      <w:r w:rsidRPr="007037E1">
        <w:rPr>
          <w:rFonts w:ascii="Calibri" w:eastAsia="Times New Roman" w:hAnsi="Calibri" w:cs="Arial"/>
          <w:sz w:val="22"/>
          <w:szCs w:val="22"/>
          <w:lang w:eastAsia="it-IT"/>
        </w:rPr>
        <w:t>almeno al 30% delle nuove assunzioni necessarie all’occupazione femminile.</w:t>
      </w:r>
    </w:p>
    <w:p w14:paraId="2EA11B44" w14:textId="77777777" w:rsidR="007037E1" w:rsidRPr="007037E1" w:rsidRDefault="007037E1" w:rsidP="007037E1">
      <w:pPr>
        <w:widowControl w:val="0"/>
        <w:jc w:val="both"/>
        <w:rPr>
          <w:rFonts w:ascii="Calibri" w:eastAsia="Calibri" w:hAnsi="Calibri" w:cs="Arial"/>
          <w:b/>
          <w:i/>
          <w:sz w:val="20"/>
          <w:szCs w:val="16"/>
          <w:u w:val="single"/>
          <w:lang w:eastAsia="it-IT"/>
        </w:rPr>
      </w:pPr>
    </w:p>
    <w:p w14:paraId="759FCF80" w14:textId="77777777" w:rsidR="007037E1" w:rsidRPr="007037E1" w:rsidRDefault="007037E1" w:rsidP="007037E1">
      <w:pPr>
        <w:widowControl w:val="0"/>
        <w:jc w:val="right"/>
        <w:rPr>
          <w:rFonts w:ascii="Calibri" w:eastAsia="Calibri" w:hAnsi="Calibri" w:cs="Calibri"/>
          <w:sz w:val="20"/>
          <w:szCs w:val="20"/>
          <w:lang w:eastAsia="it-IT"/>
        </w:rPr>
      </w:pPr>
      <w:r w:rsidRPr="007037E1">
        <w:rPr>
          <w:rFonts w:ascii="Calibri" w:eastAsia="Calibri" w:hAnsi="Calibri" w:cs="Calibri"/>
          <w:sz w:val="20"/>
          <w:szCs w:val="20"/>
          <w:lang w:eastAsia="it-IT"/>
        </w:rPr>
        <w:t>Firma digitale</w:t>
      </w:r>
      <w:r w:rsidRPr="007037E1">
        <w:rPr>
          <w:rFonts w:ascii="Calibri" w:eastAsia="Calibri" w:hAnsi="Calibri" w:cs="Calibri"/>
          <w:sz w:val="20"/>
          <w:szCs w:val="20"/>
          <w:vertAlign w:val="superscript"/>
          <w:lang w:eastAsia="it-IT"/>
        </w:rPr>
        <w:footnoteReference w:id="1"/>
      </w:r>
      <w:r w:rsidRPr="007037E1">
        <w:rPr>
          <w:rFonts w:ascii="Calibri" w:eastAsia="Calibri" w:hAnsi="Calibri" w:cs="Calibri"/>
          <w:sz w:val="20"/>
          <w:szCs w:val="20"/>
          <w:lang w:eastAsia="it-IT"/>
        </w:rPr>
        <w:t xml:space="preserve"> del legale rappresentante/procuratore</w:t>
      </w:r>
      <w:bookmarkStart w:id="0" w:name="_Ref41906052"/>
      <w:r w:rsidRPr="007037E1">
        <w:rPr>
          <w:rFonts w:ascii="Calibri" w:eastAsia="Calibri" w:hAnsi="Calibri" w:cs="Calibri"/>
          <w:sz w:val="20"/>
          <w:szCs w:val="20"/>
          <w:vertAlign w:val="superscript"/>
          <w:lang w:eastAsia="it-IT"/>
        </w:rPr>
        <w:footnoteReference w:id="2"/>
      </w:r>
      <w:bookmarkEnd w:id="0"/>
      <w:r w:rsidRPr="007037E1">
        <w:rPr>
          <w:rFonts w:ascii="Calibri" w:eastAsia="Calibri" w:hAnsi="Calibri" w:cs="Calibri"/>
          <w:sz w:val="20"/>
          <w:szCs w:val="20"/>
          <w:lang w:eastAsia="it-IT"/>
        </w:rPr>
        <w:t xml:space="preserve"> di tutti i sottoscrittori</w:t>
      </w:r>
    </w:p>
    <w:p w14:paraId="0EE84C80" w14:textId="77777777" w:rsidR="007037E1" w:rsidRPr="007037E1" w:rsidRDefault="007037E1" w:rsidP="007037E1">
      <w:pPr>
        <w:widowControl w:val="0"/>
        <w:rPr>
          <w:rFonts w:ascii="Calibri" w:eastAsia="Calibri" w:hAnsi="Calibri" w:cs="Arial"/>
          <w:sz w:val="20"/>
          <w:szCs w:val="16"/>
          <w:lang w:eastAsia="it-IT"/>
        </w:rPr>
      </w:pPr>
    </w:p>
    <w:p w14:paraId="00CB8CAA" w14:textId="77777777" w:rsidR="007037E1" w:rsidRPr="007037E1" w:rsidRDefault="007037E1" w:rsidP="007037E1">
      <w:pPr>
        <w:widowControl w:val="0"/>
        <w:rPr>
          <w:rFonts w:ascii="Calibri" w:eastAsia="Calibri" w:hAnsi="Calibri" w:cs="Arial"/>
          <w:sz w:val="20"/>
          <w:szCs w:val="16"/>
          <w:lang w:eastAsia="it-IT"/>
        </w:rPr>
      </w:pPr>
    </w:p>
    <w:p w14:paraId="1BE01826" w14:textId="77777777" w:rsidR="007037E1" w:rsidRPr="007037E1" w:rsidRDefault="007037E1" w:rsidP="007037E1">
      <w:pPr>
        <w:widowControl w:val="0"/>
        <w:rPr>
          <w:rFonts w:ascii="Calibri" w:eastAsia="Calibri" w:hAnsi="Calibri" w:cs="Arial"/>
          <w:sz w:val="20"/>
          <w:szCs w:val="16"/>
          <w:lang w:eastAsia="it-IT"/>
        </w:rPr>
      </w:pPr>
    </w:p>
    <w:p w14:paraId="7F0B1ABB" w14:textId="77777777" w:rsidR="007037E1" w:rsidRPr="007037E1" w:rsidRDefault="007037E1" w:rsidP="007037E1">
      <w:pPr>
        <w:widowControl w:val="0"/>
        <w:rPr>
          <w:rFonts w:ascii="Calibri" w:eastAsia="Calibri" w:hAnsi="Calibri" w:cs="Arial"/>
          <w:sz w:val="20"/>
          <w:szCs w:val="16"/>
          <w:lang w:eastAsia="it-IT"/>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7037E1" w:rsidRPr="007037E1" w14:paraId="62320D92" w14:textId="77777777" w:rsidTr="007037E1">
        <w:tc>
          <w:tcPr>
            <w:tcW w:w="9428" w:type="dxa"/>
            <w:tcBorders>
              <w:top w:val="single" w:sz="4" w:space="0" w:color="auto"/>
              <w:left w:val="single" w:sz="4" w:space="0" w:color="auto"/>
              <w:bottom w:val="single" w:sz="4" w:space="0" w:color="auto"/>
              <w:right w:val="single" w:sz="4" w:space="0" w:color="auto"/>
            </w:tcBorders>
          </w:tcPr>
          <w:p w14:paraId="680D74B9" w14:textId="77777777" w:rsidR="007037E1" w:rsidRPr="007037E1" w:rsidRDefault="007037E1" w:rsidP="007037E1">
            <w:pPr>
              <w:adjustRightInd w:val="0"/>
              <w:jc w:val="both"/>
              <w:rPr>
                <w:rFonts w:ascii="Calibri" w:eastAsia="Calibri" w:hAnsi="Calibri" w:cs="Calibri"/>
                <w:sz w:val="20"/>
                <w:szCs w:val="20"/>
                <w:lang w:eastAsia="it-IT"/>
              </w:rPr>
            </w:pPr>
          </w:p>
          <w:p w14:paraId="6743DE4E" w14:textId="77777777" w:rsidR="007037E1" w:rsidRPr="007037E1" w:rsidRDefault="007037E1" w:rsidP="007037E1">
            <w:pPr>
              <w:adjustRightInd w:val="0"/>
              <w:jc w:val="center"/>
              <w:rPr>
                <w:rFonts w:ascii="Calibri" w:eastAsia="Calibri" w:hAnsi="Calibri" w:cs="Calibri"/>
                <w:b/>
                <w:sz w:val="20"/>
                <w:szCs w:val="20"/>
                <w:lang w:eastAsia="it-IT"/>
              </w:rPr>
            </w:pPr>
            <w:r w:rsidRPr="007037E1">
              <w:rPr>
                <w:rFonts w:ascii="Calibri" w:eastAsia="Calibri" w:hAnsi="Calibri" w:cs="Calibri"/>
                <w:b/>
                <w:sz w:val="20"/>
                <w:szCs w:val="20"/>
                <w:lang w:eastAsia="it-IT"/>
              </w:rPr>
              <w:t>CHIARIMENTI</w:t>
            </w:r>
          </w:p>
          <w:p w14:paraId="31B45544" w14:textId="77777777" w:rsidR="007037E1" w:rsidRPr="007037E1" w:rsidRDefault="007037E1" w:rsidP="007037E1">
            <w:pPr>
              <w:adjustRightInd w:val="0"/>
              <w:jc w:val="center"/>
              <w:rPr>
                <w:rFonts w:ascii="Calibri" w:eastAsia="Calibri" w:hAnsi="Calibri" w:cs="Calibri"/>
                <w:b/>
                <w:sz w:val="20"/>
                <w:szCs w:val="20"/>
                <w:lang w:eastAsia="it-IT"/>
              </w:rPr>
            </w:pPr>
          </w:p>
          <w:p w14:paraId="6E37E000" w14:textId="77777777" w:rsidR="007037E1" w:rsidRPr="007037E1" w:rsidRDefault="007037E1" w:rsidP="007037E1">
            <w:pPr>
              <w:adjustRightInd w:val="0"/>
              <w:jc w:val="both"/>
              <w:rPr>
                <w:rFonts w:ascii="Calibri" w:eastAsia="Calibri" w:hAnsi="Calibri" w:cs="Calibri"/>
                <w:sz w:val="20"/>
                <w:szCs w:val="20"/>
                <w:lang w:eastAsia="it-IT"/>
              </w:rPr>
            </w:pPr>
            <w:r w:rsidRPr="007037E1">
              <w:rPr>
                <w:rFonts w:ascii="Calibri" w:eastAsia="Calibri" w:hAnsi="Calibri" w:cs="Calibri"/>
                <w:sz w:val="20"/>
                <w:szCs w:val="20"/>
                <w:lang w:eastAsia="it-IT"/>
              </w:rPr>
              <w:t xml:space="preserve">1) 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nonchè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14:paraId="70995915" w14:textId="77777777" w:rsidR="007037E1" w:rsidRPr="007037E1" w:rsidRDefault="007037E1" w:rsidP="007037E1">
            <w:pPr>
              <w:widowControl w:val="0"/>
              <w:jc w:val="both"/>
              <w:rPr>
                <w:rFonts w:ascii="Calibri" w:eastAsia="Calibri" w:hAnsi="Calibri" w:cs="Calibri"/>
                <w:sz w:val="20"/>
                <w:szCs w:val="20"/>
                <w:lang w:eastAsia="it-IT"/>
              </w:rPr>
            </w:pPr>
            <w:r w:rsidRPr="007037E1">
              <w:rPr>
                <w:rFonts w:ascii="Calibri" w:eastAsia="Calibri" w:hAnsi="Calibri" w:cs="Calibri"/>
                <w:sz w:val="20"/>
                <w:szCs w:val="20"/>
                <w:lang w:eastAsia="it-IT"/>
              </w:rPr>
              <w:t>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nominalmente non 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14:paraId="45FB68D9" w14:textId="77777777" w:rsidR="007037E1" w:rsidRPr="007037E1" w:rsidRDefault="007037E1" w:rsidP="007037E1">
            <w:pPr>
              <w:adjustRightInd w:val="0"/>
              <w:jc w:val="center"/>
              <w:rPr>
                <w:rFonts w:ascii="Calibri" w:eastAsia="Calibri" w:hAnsi="Calibri" w:cs="Calibri"/>
                <w:b/>
                <w:sz w:val="20"/>
                <w:szCs w:val="20"/>
                <w:lang w:eastAsia="it-IT"/>
              </w:rPr>
            </w:pPr>
          </w:p>
          <w:p w14:paraId="58F22E2A" w14:textId="77777777" w:rsidR="007037E1" w:rsidRPr="007037E1" w:rsidRDefault="007037E1" w:rsidP="007037E1">
            <w:pPr>
              <w:autoSpaceDE w:val="0"/>
              <w:autoSpaceDN w:val="0"/>
              <w:jc w:val="both"/>
              <w:rPr>
                <w:rFonts w:ascii="Calibri" w:eastAsia="Times New Roman" w:hAnsi="Calibri" w:cs="Calibri"/>
                <w:sz w:val="20"/>
                <w:szCs w:val="20"/>
                <w:lang w:eastAsia="it-IT"/>
              </w:rPr>
            </w:pPr>
            <w:r w:rsidRPr="007037E1">
              <w:rPr>
                <w:rFonts w:ascii="Calibri" w:eastAsia="Times New Roman" w:hAnsi="Calibri" w:cs="Calibri"/>
                <w:sz w:val="20"/>
                <w:szCs w:val="20"/>
                <w:lang w:eastAsia="it-IT"/>
              </w:rPr>
              <w:t>2) 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14:paraId="5DE1D939" w14:textId="77777777" w:rsidR="007037E1" w:rsidRPr="007037E1" w:rsidRDefault="007037E1" w:rsidP="007037E1">
            <w:pPr>
              <w:jc w:val="both"/>
              <w:rPr>
                <w:rFonts w:ascii="Calibri" w:eastAsia="Calibri" w:hAnsi="Calibri" w:cs="Calibri"/>
                <w:sz w:val="20"/>
                <w:szCs w:val="20"/>
                <w:lang w:eastAsia="it-IT"/>
              </w:rPr>
            </w:pPr>
          </w:p>
          <w:p w14:paraId="3C5742FD" w14:textId="77777777" w:rsidR="007037E1" w:rsidRPr="007037E1" w:rsidRDefault="007037E1" w:rsidP="007037E1">
            <w:pPr>
              <w:jc w:val="both"/>
              <w:rPr>
                <w:rFonts w:ascii="Calibri" w:eastAsia="Calibri" w:hAnsi="Calibri" w:cs="Calibri"/>
                <w:b/>
                <w:sz w:val="20"/>
                <w:szCs w:val="20"/>
                <w:lang w:eastAsia="it-IT"/>
              </w:rPr>
            </w:pPr>
            <w:r w:rsidRPr="007037E1">
              <w:rPr>
                <w:rFonts w:ascii="Calibri" w:eastAsia="Calibri" w:hAnsi="Calibri" w:cs="Calibri"/>
                <w:b/>
                <w:sz w:val="20"/>
                <w:szCs w:val="20"/>
                <w:lang w:eastAsia="it-IT"/>
              </w:rPr>
              <w:t>Oggetto: Contratti finanziati con PNRR - requisito quota 30% di assunzioni occupazione giovanile e femminile</w:t>
            </w:r>
          </w:p>
          <w:p w14:paraId="7AB1B13C" w14:textId="77777777" w:rsidR="007037E1" w:rsidRPr="007037E1" w:rsidRDefault="007037E1" w:rsidP="007037E1">
            <w:pPr>
              <w:jc w:val="both"/>
              <w:rPr>
                <w:rFonts w:ascii="Calibri" w:eastAsia="Calibri" w:hAnsi="Calibri" w:cs="Calibri"/>
                <w:sz w:val="20"/>
                <w:szCs w:val="20"/>
                <w:lang w:eastAsia="it-IT"/>
              </w:rPr>
            </w:pPr>
          </w:p>
          <w:p w14:paraId="0DE93606" w14:textId="77777777" w:rsidR="007037E1" w:rsidRPr="007037E1" w:rsidRDefault="007037E1" w:rsidP="007037E1">
            <w:pPr>
              <w:jc w:val="both"/>
              <w:rPr>
                <w:rFonts w:ascii="Calibri" w:eastAsia="Calibri" w:hAnsi="Calibri" w:cs="Calibri"/>
                <w:sz w:val="20"/>
                <w:szCs w:val="20"/>
                <w:lang w:eastAsia="it-IT"/>
              </w:rPr>
            </w:pPr>
            <w:r w:rsidRPr="007037E1">
              <w:rPr>
                <w:rFonts w:ascii="Calibri" w:eastAsia="Calibri" w:hAnsi="Calibri" w:cs="Calibri"/>
                <w:b/>
                <w:sz w:val="20"/>
                <w:szCs w:val="20"/>
                <w:lang w:eastAsia="it-IT"/>
              </w:rPr>
              <w:t>Quesito</w:t>
            </w:r>
            <w:r w:rsidRPr="007037E1">
              <w:rPr>
                <w:rFonts w:ascii="Calibri" w:eastAsia="Calibri" w:hAnsi="Calibri" w:cs="Calibri"/>
                <w:sz w:val="20"/>
                <w:szCs w:val="20"/>
                <w:lang w:eastAsia="it-IT"/>
              </w:rPr>
              <w:t xml:space="preserve">: </w:t>
            </w:r>
            <w:r w:rsidRPr="007037E1">
              <w:rPr>
                <w:rFonts w:ascii="Calibri" w:eastAsia="Calibri" w:hAnsi="Calibri" w:cs="Calibri"/>
                <w:i/>
                <w:sz w:val="20"/>
                <w:szCs w:val="20"/>
                <w:lang w:eastAsia="it-IT"/>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46CA34F5" w14:textId="77777777" w:rsidR="007037E1" w:rsidRPr="007037E1" w:rsidRDefault="007037E1" w:rsidP="007037E1">
            <w:pPr>
              <w:jc w:val="both"/>
              <w:rPr>
                <w:rFonts w:ascii="Calibri" w:eastAsia="Calibri" w:hAnsi="Calibri" w:cs="Calibri"/>
                <w:sz w:val="20"/>
                <w:szCs w:val="20"/>
                <w:lang w:eastAsia="it-IT"/>
              </w:rPr>
            </w:pPr>
          </w:p>
          <w:p w14:paraId="565E7E5C" w14:textId="77777777" w:rsidR="007037E1" w:rsidRPr="007037E1" w:rsidRDefault="007037E1" w:rsidP="007037E1">
            <w:pPr>
              <w:jc w:val="both"/>
              <w:rPr>
                <w:rFonts w:ascii="Calibri" w:eastAsia="Calibri" w:hAnsi="Calibri" w:cs="Calibri"/>
                <w:i/>
                <w:sz w:val="20"/>
                <w:szCs w:val="20"/>
                <w:u w:val="single"/>
                <w:lang w:eastAsia="it-IT"/>
              </w:rPr>
            </w:pPr>
            <w:r w:rsidRPr="007037E1">
              <w:rPr>
                <w:rFonts w:ascii="Calibri" w:eastAsia="Calibri" w:hAnsi="Calibri" w:cs="Calibri"/>
                <w:b/>
                <w:sz w:val="20"/>
                <w:szCs w:val="20"/>
                <w:lang w:eastAsia="it-IT"/>
              </w:rPr>
              <w:t>Risposta</w:t>
            </w:r>
            <w:r w:rsidRPr="007037E1">
              <w:rPr>
                <w:rFonts w:ascii="Calibri" w:eastAsia="Calibri" w:hAnsi="Calibri" w:cs="Calibri"/>
                <w:sz w:val="20"/>
                <w:szCs w:val="20"/>
                <w:lang w:eastAsia="it-IT"/>
              </w:rPr>
              <w:t xml:space="preserve">: </w:t>
            </w:r>
            <w:r w:rsidRPr="007037E1">
              <w:rPr>
                <w:rFonts w:ascii="Calibri" w:eastAsia="Calibri" w:hAnsi="Calibri" w:cs="Calibri"/>
                <w:i/>
                <w:sz w:val="20"/>
                <w:szCs w:val="20"/>
                <w:lang w:eastAsia="it-IT"/>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7037E1">
              <w:rPr>
                <w:rFonts w:ascii="Calibri" w:eastAsia="Calibri" w:hAnsi="Calibri" w:cs="Calibri"/>
                <w:i/>
                <w:sz w:val="20"/>
                <w:szCs w:val="20"/>
                <w:u w:val="single"/>
                <w:lang w:eastAsia="it-IT"/>
              </w:rPr>
              <w:t xml:space="preserve">deve essere riferita unicamente alle assunzioni “necessarie per </w:t>
            </w:r>
            <w:r w:rsidRPr="007037E1">
              <w:rPr>
                <w:rFonts w:ascii="Calibri" w:eastAsia="Calibri" w:hAnsi="Calibri" w:cs="Calibri"/>
                <w:i/>
                <w:sz w:val="20"/>
                <w:szCs w:val="20"/>
                <w:u w:val="single"/>
                <w:lang w:eastAsia="it-IT"/>
              </w:rPr>
              <w:lastRenderedPageBreak/>
              <w:t>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022263B8" w14:textId="77777777" w:rsidR="007037E1" w:rsidRPr="007037E1" w:rsidRDefault="007037E1" w:rsidP="007037E1">
            <w:pPr>
              <w:jc w:val="both"/>
              <w:rPr>
                <w:rFonts w:ascii="Calibri" w:eastAsia="Calibri" w:hAnsi="Calibri" w:cs="Calibri"/>
                <w:sz w:val="20"/>
                <w:szCs w:val="20"/>
                <w:lang w:eastAsia="it-IT"/>
              </w:rPr>
            </w:pPr>
            <w:r w:rsidRPr="007037E1">
              <w:rPr>
                <w:rFonts w:ascii="Calibri" w:eastAsia="Calibri" w:hAnsi="Calibri" w:cs="Calibri"/>
                <w:i/>
                <w:sz w:val="20"/>
                <w:szCs w:val="20"/>
                <w:lang w:eastAsia="it-IT"/>
              </w:rPr>
              <w:t>Non è richiesto, quindi, che l’operatore si impegni ad assumere personale, nel caso in cui la prestazione possa essere eseguita con personale già contrattualizzato.</w:t>
            </w:r>
          </w:p>
          <w:p w14:paraId="7C584A94" w14:textId="77777777" w:rsidR="007037E1" w:rsidRPr="007037E1" w:rsidRDefault="007037E1" w:rsidP="007037E1">
            <w:pPr>
              <w:jc w:val="both"/>
              <w:rPr>
                <w:rFonts w:ascii="Calibri" w:eastAsia="Calibri" w:hAnsi="Calibri" w:cs="Calibri"/>
                <w:sz w:val="20"/>
                <w:szCs w:val="20"/>
                <w:lang w:eastAsia="it-IT"/>
              </w:rPr>
            </w:pPr>
          </w:p>
        </w:tc>
      </w:tr>
    </w:tbl>
    <w:p w14:paraId="353F89E8" w14:textId="77777777" w:rsidR="007037E1" w:rsidRPr="007037E1" w:rsidRDefault="007037E1" w:rsidP="007037E1">
      <w:pPr>
        <w:widowControl w:val="0"/>
        <w:rPr>
          <w:rFonts w:ascii="Calibri" w:eastAsia="Calibri" w:hAnsi="Calibri" w:cs="Arial"/>
          <w:b/>
          <w:i/>
          <w:sz w:val="20"/>
          <w:szCs w:val="16"/>
          <w:u w:val="single"/>
          <w:lang w:eastAsia="it-IT"/>
        </w:rPr>
      </w:pPr>
    </w:p>
    <w:p w14:paraId="38294CA6" w14:textId="77777777" w:rsidR="00CD2B83" w:rsidRPr="00A70A21" w:rsidRDefault="00CD2B83" w:rsidP="00A70A21"/>
    <w:sectPr w:rsidR="00CD2B83" w:rsidRPr="00A70A21" w:rsidSect="00D16377">
      <w:headerReference w:type="default" r:id="rId10"/>
      <w:footerReference w:type="default" r:id="rId11"/>
      <w:pgSz w:w="11900" w:h="16840"/>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F12A0" w14:textId="77777777" w:rsidR="00D16377" w:rsidRDefault="00D16377" w:rsidP="000151A3">
      <w:r>
        <w:separator/>
      </w:r>
    </w:p>
  </w:endnote>
  <w:endnote w:type="continuationSeparator" w:id="0">
    <w:p w14:paraId="15D89B4D" w14:textId="77777777" w:rsidR="00D16377" w:rsidRDefault="00D1637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1DD0" w14:textId="4B97B2FB" w:rsidR="00AC4F96" w:rsidRPr="007037E1" w:rsidRDefault="00BE6D5F" w:rsidP="00AC4F96">
    <w:pPr>
      <w:ind w:right="-709"/>
      <w:rPr>
        <w:b/>
        <w:color w:val="1F4E79"/>
      </w:rPr>
    </w:pPr>
    <w:r w:rsidRPr="007037E1">
      <w:rPr>
        <w:b/>
        <w:noProof/>
        <w:color w:val="1F4E79"/>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006D5232" w:rsidRPr="007037E1">
      <w:rPr>
        <w:b/>
        <w:color w:val="1F4E79"/>
      </w:rPr>
      <w:t xml:space="preserve">           </w:t>
    </w:r>
    <w:r w:rsidR="006D5232" w:rsidRPr="007037E1">
      <w:rPr>
        <w:b/>
        <w:color w:val="1F4E79"/>
      </w:rPr>
      <w:tab/>
      <w:t xml:space="preserve">                                                                </w:t>
    </w:r>
  </w:p>
  <w:p w14:paraId="1DBFEBBA" w14:textId="5042EE5D" w:rsidR="00AC4F96" w:rsidRPr="007037E1" w:rsidRDefault="006414B4" w:rsidP="006D5232">
    <w:pPr>
      <w:ind w:right="-709"/>
      <w:jc w:val="right"/>
      <w:rPr>
        <w:b/>
        <w:color w:val="1F4E79"/>
      </w:rPr>
    </w:pPr>
    <w:r w:rsidRPr="007037E1">
      <w:rPr>
        <w:b/>
        <w:noProof/>
        <w:color w:val="1F4E79"/>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14:paraId="63E2D8F4" w14:textId="2374BB52" w:rsidR="00AC4F96" w:rsidRPr="007037E1" w:rsidRDefault="00AC4F96" w:rsidP="006D5232">
    <w:pPr>
      <w:ind w:right="-709"/>
      <w:jc w:val="right"/>
      <w:rPr>
        <w:b/>
        <w:color w:val="1F4E79"/>
      </w:rPr>
    </w:pPr>
  </w:p>
  <w:p w14:paraId="7A3A72E8" w14:textId="17E70E1B" w:rsidR="006D5232" w:rsidRPr="007037E1" w:rsidRDefault="006D5232" w:rsidP="00A70A21">
    <w:pPr>
      <w:tabs>
        <w:tab w:val="left" w:pos="8906"/>
      </w:tabs>
      <w:ind w:right="-709"/>
      <w:rPr>
        <w:color w:val="1F4E79"/>
      </w:rPr>
    </w:pPr>
    <w:r w:rsidRPr="007037E1">
      <w:rPr>
        <w:b/>
        <w:color w:val="1F4E79"/>
      </w:rPr>
      <w:t>Consiglio Nazionale delle Ricerche - Istituto di Nanotecnologia</w:t>
    </w:r>
    <w:r w:rsidR="00A70A21" w:rsidRPr="007037E1">
      <w:rPr>
        <w:b/>
        <w:color w:val="1F4E79"/>
      </w:rPr>
      <w:tab/>
    </w:r>
  </w:p>
  <w:p w14:paraId="2F573767" w14:textId="77777777" w:rsidR="006D5232" w:rsidRPr="007037E1" w:rsidRDefault="006D5232" w:rsidP="00AC4F96">
    <w:pPr>
      <w:ind w:right="-709"/>
      <w:rPr>
        <w:color w:val="1F4E79"/>
      </w:rPr>
    </w:pPr>
    <w:r w:rsidRPr="007037E1">
      <w:rPr>
        <w:color w:val="1F4E79"/>
      </w:rPr>
      <w:t xml:space="preserve">Partita IVA IT 02118311006 – C.F. 80054330586; PEC: </w:t>
    </w:r>
    <w:hyperlink r:id="rId3" w:history="1">
      <w:r w:rsidRPr="007037E1">
        <w:rPr>
          <w:rStyle w:val="Collegamentoipertestuale"/>
          <w:color w:val="023160"/>
        </w:rPr>
        <w:t>protocollo.nanotec@pec.cnr.it</w:t>
      </w:r>
    </w:hyperlink>
  </w:p>
  <w:p w14:paraId="06D9E09F" w14:textId="2717550C" w:rsidR="006D5232" w:rsidRPr="007037E1" w:rsidRDefault="006D5232" w:rsidP="006D5232">
    <w:pPr>
      <w:pStyle w:val="Pidipagina"/>
      <w:tabs>
        <w:tab w:val="clear" w:pos="4819"/>
        <w:tab w:val="clear" w:pos="9638"/>
        <w:tab w:val="left" w:pos="1524"/>
      </w:tabs>
      <w:rPr>
        <w:color w:val="1F4E79"/>
        <w:sz w:val="22"/>
        <w:szCs w:val="22"/>
      </w:rPr>
    </w:pPr>
  </w:p>
  <w:p w14:paraId="2ED590EB" w14:textId="3F672376" w:rsidR="006753FA" w:rsidRPr="007037E1" w:rsidRDefault="006753FA" w:rsidP="006753FA">
    <w:pPr>
      <w:ind w:left="-709" w:right="-709"/>
      <w:rPr>
        <w:color w:val="1F4E79"/>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D54B1" w14:textId="77777777" w:rsidR="00D16377" w:rsidRDefault="00D16377" w:rsidP="000151A3">
      <w:r>
        <w:separator/>
      </w:r>
    </w:p>
  </w:footnote>
  <w:footnote w:type="continuationSeparator" w:id="0">
    <w:p w14:paraId="12DB0680" w14:textId="77777777" w:rsidR="00D16377" w:rsidRDefault="00D16377" w:rsidP="000151A3">
      <w:r>
        <w:continuationSeparator/>
      </w:r>
    </w:p>
  </w:footnote>
  <w:footnote w:id="1">
    <w:p w14:paraId="619A6A63" w14:textId="77777777" w:rsidR="007037E1" w:rsidRDefault="007037E1" w:rsidP="007037E1">
      <w:pPr>
        <w:pStyle w:val="Testonotaapidipagina"/>
        <w:rPr>
          <w:rFonts w:ascii="Calibri"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2 </w:t>
      </w:r>
      <w:r>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BF04163" w14:textId="77777777" w:rsidR="007037E1" w:rsidRDefault="007037E1" w:rsidP="007037E1">
      <w:pPr>
        <w:pStyle w:val="Testonotaapidipagina"/>
        <w:rPr>
          <w:rFonts w:ascii="Times New Roman" w:hAnsi="Times New Roman"/>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594D620B" w:rsidR="00615898" w:rsidRDefault="00FE41C2" w:rsidP="000151A3">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74113"/>
    <w:multiLevelType w:val="multilevel"/>
    <w:tmpl w:val="803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2A3F46"/>
    <w:multiLevelType w:val="hybridMultilevel"/>
    <w:tmpl w:val="44FCD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9"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8F6DD6"/>
    <w:multiLevelType w:val="hybridMultilevel"/>
    <w:tmpl w:val="FD146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3"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8" w15:restartNumberingAfterBreak="0">
    <w:nsid w:val="5C851D67"/>
    <w:multiLevelType w:val="hybridMultilevel"/>
    <w:tmpl w:val="A87E5D0C"/>
    <w:lvl w:ilvl="0" w:tplc="85E4DF7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847788"/>
    <w:multiLevelType w:val="multilevel"/>
    <w:tmpl w:val="E380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603A1B"/>
    <w:multiLevelType w:val="hybridMultilevel"/>
    <w:tmpl w:val="A9442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43526A"/>
    <w:multiLevelType w:val="hybridMultilevel"/>
    <w:tmpl w:val="3F40E040"/>
    <w:lvl w:ilvl="0" w:tplc="8D16EF6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5FE5B65"/>
    <w:multiLevelType w:val="multilevel"/>
    <w:tmpl w:val="D6D0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0A21B2"/>
    <w:multiLevelType w:val="multilevel"/>
    <w:tmpl w:val="E6DA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9"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6"/>
  </w:num>
  <w:num w:numId="2" w16cid:durableId="605819131">
    <w:abstractNumId w:val="28"/>
  </w:num>
  <w:num w:numId="3" w16cid:durableId="1433353018">
    <w:abstractNumId w:val="34"/>
  </w:num>
  <w:num w:numId="4" w16cid:durableId="1132939481">
    <w:abstractNumId w:val="36"/>
  </w:num>
  <w:num w:numId="5" w16cid:durableId="1935552560">
    <w:abstractNumId w:val="4"/>
  </w:num>
  <w:num w:numId="6" w16cid:durableId="1619097666">
    <w:abstractNumId w:val="3"/>
  </w:num>
  <w:num w:numId="7" w16cid:durableId="1268540085">
    <w:abstractNumId w:val="37"/>
  </w:num>
  <w:num w:numId="8" w16cid:durableId="41908911">
    <w:abstractNumId w:val="9"/>
  </w:num>
  <w:num w:numId="9" w16cid:durableId="1576937805">
    <w:abstractNumId w:val="32"/>
  </w:num>
  <w:num w:numId="10" w16cid:durableId="589002687">
    <w:abstractNumId w:val="21"/>
  </w:num>
  <w:num w:numId="11" w16cid:durableId="473260401">
    <w:abstractNumId w:val="15"/>
  </w:num>
  <w:num w:numId="12" w16cid:durableId="177306716">
    <w:abstractNumId w:val="33"/>
  </w:num>
  <w:num w:numId="13" w16cid:durableId="1423186886">
    <w:abstractNumId w:val="10"/>
  </w:num>
  <w:num w:numId="14" w16cid:durableId="464350823">
    <w:abstractNumId w:val="6"/>
  </w:num>
  <w:num w:numId="15" w16cid:durableId="660893121">
    <w:abstractNumId w:val="12"/>
  </w:num>
  <w:num w:numId="16" w16cid:durableId="1813711528">
    <w:abstractNumId w:val="0"/>
  </w:num>
  <w:num w:numId="17" w16cid:durableId="1392269938">
    <w:abstractNumId w:val="24"/>
  </w:num>
  <w:num w:numId="18" w16cid:durableId="365913460">
    <w:abstractNumId w:val="16"/>
  </w:num>
  <w:num w:numId="19" w16cid:durableId="1585063683">
    <w:abstractNumId w:val="11"/>
  </w:num>
  <w:num w:numId="20" w16cid:durableId="1241984383">
    <w:abstractNumId w:val="41"/>
  </w:num>
  <w:num w:numId="21" w16cid:durableId="1349601306">
    <w:abstractNumId w:val="14"/>
  </w:num>
  <w:num w:numId="22" w16cid:durableId="2072997194">
    <w:abstractNumId w:val="13"/>
  </w:num>
  <w:num w:numId="23" w16cid:durableId="645163021">
    <w:abstractNumId w:val="22"/>
  </w:num>
  <w:num w:numId="24" w16cid:durableId="1952198961">
    <w:abstractNumId w:val="42"/>
  </w:num>
  <w:num w:numId="25" w16cid:durableId="1887450839">
    <w:abstractNumId w:val="5"/>
  </w:num>
  <w:num w:numId="26" w16cid:durableId="329065194">
    <w:abstractNumId w:val="35"/>
  </w:num>
  <w:num w:numId="27" w16cid:durableId="332029401">
    <w:abstractNumId w:val="19"/>
  </w:num>
  <w:num w:numId="28" w16cid:durableId="891506109">
    <w:abstractNumId w:val="1"/>
  </w:num>
  <w:num w:numId="29" w16cid:durableId="1197547815">
    <w:abstractNumId w:val="8"/>
  </w:num>
  <w:num w:numId="30" w16cid:durableId="50227286">
    <w:abstractNumId w:val="30"/>
  </w:num>
  <w:num w:numId="31" w16cid:durableId="1607032543">
    <w:abstractNumId w:val="31"/>
  </w:num>
  <w:num w:numId="32" w16cid:durableId="1995138449">
    <w:abstractNumId w:val="20"/>
  </w:num>
  <w:num w:numId="33" w16cid:durableId="244146440">
    <w:abstractNumId w:val="27"/>
  </w:num>
  <w:num w:numId="34" w16cid:durableId="866451546">
    <w:abstractNumId w:val="23"/>
  </w:num>
  <w:num w:numId="35" w16cid:durableId="489172368">
    <w:abstractNumId w:val="38"/>
  </w:num>
  <w:num w:numId="36" w16cid:durableId="592055766">
    <w:abstractNumId w:val="29"/>
  </w:num>
  <w:num w:numId="37" w16cid:durableId="549920537">
    <w:abstractNumId w:val="7"/>
  </w:num>
  <w:num w:numId="38" w16cid:durableId="1865823065">
    <w:abstractNumId w:val="17"/>
  </w:num>
  <w:num w:numId="39" w16cid:durableId="1824194951">
    <w:abstractNumId w:val="25"/>
  </w:num>
  <w:num w:numId="40" w16cid:durableId="1184704153">
    <w:abstractNumId w:val="39"/>
  </w:num>
  <w:num w:numId="41" w16cid:durableId="1913349930">
    <w:abstractNumId w:val="40"/>
  </w:num>
  <w:num w:numId="42" w16cid:durableId="1558202098">
    <w:abstractNumId w:val="2"/>
  </w:num>
  <w:num w:numId="43" w16cid:durableId="7030193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E3B01"/>
    <w:rsid w:val="000F1DD4"/>
    <w:rsid w:val="000F2BB9"/>
    <w:rsid w:val="0010008E"/>
    <w:rsid w:val="00137207"/>
    <w:rsid w:val="00185731"/>
    <w:rsid w:val="001B242E"/>
    <w:rsid w:val="001F606A"/>
    <w:rsid w:val="00242812"/>
    <w:rsid w:val="00296E85"/>
    <w:rsid w:val="002A5B0C"/>
    <w:rsid w:val="002B5C8B"/>
    <w:rsid w:val="002D6A3C"/>
    <w:rsid w:val="00316B3D"/>
    <w:rsid w:val="00362DCC"/>
    <w:rsid w:val="003D3249"/>
    <w:rsid w:val="00415BB7"/>
    <w:rsid w:val="00455653"/>
    <w:rsid w:val="004B24F3"/>
    <w:rsid w:val="004B6F18"/>
    <w:rsid w:val="004D3258"/>
    <w:rsid w:val="004F2D93"/>
    <w:rsid w:val="005B2735"/>
    <w:rsid w:val="00615898"/>
    <w:rsid w:val="006414B4"/>
    <w:rsid w:val="006561BF"/>
    <w:rsid w:val="00661677"/>
    <w:rsid w:val="00671BB1"/>
    <w:rsid w:val="006751F3"/>
    <w:rsid w:val="006753FA"/>
    <w:rsid w:val="00694A66"/>
    <w:rsid w:val="006D5232"/>
    <w:rsid w:val="007037E1"/>
    <w:rsid w:val="007172F5"/>
    <w:rsid w:val="007473E3"/>
    <w:rsid w:val="008037D9"/>
    <w:rsid w:val="00825456"/>
    <w:rsid w:val="00871B2C"/>
    <w:rsid w:val="00876DE6"/>
    <w:rsid w:val="008A432C"/>
    <w:rsid w:val="008B2B33"/>
    <w:rsid w:val="008B7A5E"/>
    <w:rsid w:val="008E4ABE"/>
    <w:rsid w:val="008F056D"/>
    <w:rsid w:val="008F64C1"/>
    <w:rsid w:val="00904A1D"/>
    <w:rsid w:val="00934BA5"/>
    <w:rsid w:val="00971004"/>
    <w:rsid w:val="009C31E5"/>
    <w:rsid w:val="009F2615"/>
    <w:rsid w:val="00A25091"/>
    <w:rsid w:val="00A44E4A"/>
    <w:rsid w:val="00A70A21"/>
    <w:rsid w:val="00A83C11"/>
    <w:rsid w:val="00AA1B90"/>
    <w:rsid w:val="00AA2C45"/>
    <w:rsid w:val="00AC4F96"/>
    <w:rsid w:val="00AC554D"/>
    <w:rsid w:val="00AE0577"/>
    <w:rsid w:val="00B067AC"/>
    <w:rsid w:val="00B128B0"/>
    <w:rsid w:val="00B550BC"/>
    <w:rsid w:val="00BD629D"/>
    <w:rsid w:val="00BE118C"/>
    <w:rsid w:val="00BE6D5F"/>
    <w:rsid w:val="00C02E6B"/>
    <w:rsid w:val="00C07CFD"/>
    <w:rsid w:val="00C223A7"/>
    <w:rsid w:val="00C37033"/>
    <w:rsid w:val="00C9134D"/>
    <w:rsid w:val="00CA1E48"/>
    <w:rsid w:val="00CC7C6F"/>
    <w:rsid w:val="00CD2B83"/>
    <w:rsid w:val="00D16377"/>
    <w:rsid w:val="00D21321"/>
    <w:rsid w:val="00D75661"/>
    <w:rsid w:val="00D85B86"/>
    <w:rsid w:val="00DB5F45"/>
    <w:rsid w:val="00DE4979"/>
    <w:rsid w:val="00E028E3"/>
    <w:rsid w:val="00E55948"/>
    <w:rsid w:val="00E63EFD"/>
    <w:rsid w:val="00E82BDB"/>
    <w:rsid w:val="00E8655F"/>
    <w:rsid w:val="00F11C85"/>
    <w:rsid w:val="00F43137"/>
    <w:rsid w:val="00F544DA"/>
    <w:rsid w:val="00F87F08"/>
    <w:rsid w:val="00F95CE8"/>
    <w:rsid w:val="00FB2BD9"/>
    <w:rsid w:val="00FE41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eastAsiaTheme="majorEastAsia" w:hAnsiTheme="majorHAnsi" w:cstheme="majorBidi"/>
      <w:i/>
      <w:iCs/>
      <w:color w:val="2F5496"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customStyle="1" w:styleId="Titolo1Carattere">
    <w:name w:val="Titolo 1 Carattere"/>
    <w:basedOn w:val="Carpredefinitoparagrafo"/>
    <w:link w:val="Titolo1"/>
    <w:rsid w:val="00316B3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316B3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316B3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316B3D"/>
    <w:rPr>
      <w:rFonts w:asciiTheme="majorHAnsi" w:eastAsiaTheme="majorEastAsia" w:hAnsiTheme="majorHAnsi" w:cstheme="majorBidi"/>
      <w:i/>
      <w:iCs/>
      <w:color w:val="2F5496" w:themeColor="accent1" w:themeShade="BF"/>
      <w:lang w:eastAsia="it-IT"/>
    </w:rPr>
  </w:style>
  <w:style w:type="table" w:customStyle="1" w:styleId="TableNormal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qFormat/>
    <w:rsid w:val="00316B3D"/>
    <w:rPr>
      <w:rFonts w:ascii="Times New Roman" w:eastAsia="Times New Roman" w:hAnsi="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eastAsia="MS PGothic" w:hAnsi="Arial"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316B3D"/>
    <w:rPr>
      <w:rFonts w:ascii="Arial" w:eastAsia="MS PGothic" w:hAnsi="Arial" w:cs="Times New Roman"/>
      <w:sz w:val="20"/>
      <w:szCs w:val="20"/>
      <w:lang w:eastAsia="it-IT"/>
    </w:rPr>
  </w:style>
  <w:style w:type="character" w:customStyle="1" w:styleId="apple-converted-space">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customStyle="1" w:styleId="Menzionenonrisolta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16B3D"/>
    <w:rPr>
      <w:rFonts w:ascii="Courier New" w:eastAsia="Times New Roman" w:hAnsi="Courier New" w:cs="Courier New"/>
      <w:sz w:val="20"/>
      <w:szCs w:val="20"/>
      <w:lang w:eastAsia="it-IT"/>
    </w:rPr>
  </w:style>
  <w:style w:type="character" w:customStyle="1" w:styleId="markedcontent">
    <w:name w:val="markedcontent"/>
    <w:basedOn w:val="Carpredefinitoparagrafo"/>
    <w:rsid w:val="00316B3D"/>
  </w:style>
  <w:style w:type="paragraph" w:styleId="Nessunaspaziatura">
    <w:name w:val="No Spacing"/>
    <w:uiPriority w:val="1"/>
    <w:qFormat/>
    <w:rsid w:val="00316B3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customStyle="1" w:styleId="SottotitoloCarattere">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316B3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customStyle="1" w:styleId="SoggettocommentoCarattere">
    <w:name w:val="Soggetto commento Carattere"/>
    <w:basedOn w:val="TestocommentoCarattere"/>
    <w:link w:val="Soggettocommento"/>
    <w:uiPriority w:val="99"/>
    <w:semiHidden/>
    <w:rsid w:val="00316B3D"/>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316B3D"/>
    <w:rPr>
      <w:rFonts w:ascii="Segoe UI" w:eastAsia="Times New Roman" w:hAnsi="Segoe UI" w:cs="Segoe UI"/>
      <w:sz w:val="18"/>
      <w:szCs w:val="18"/>
      <w:lang w:eastAsia="it-IT"/>
    </w:rPr>
  </w:style>
  <w:style w:type="character" w:customStyle="1" w:styleId="normaltextrun">
    <w:name w:val="normaltextrun"/>
    <w:basedOn w:val="Carpredefinitoparagrafo"/>
    <w:rsid w:val="00316B3D"/>
  </w:style>
  <w:style w:type="character" w:customStyle="1" w:styleId="eop">
    <w:name w:val="eop"/>
    <w:basedOn w:val="Carpredefinitoparagrafo"/>
    <w:rsid w:val="00316B3D"/>
  </w:style>
  <w:style w:type="character" w:styleId="Enfasigrassetto">
    <w:name w:val="Strong"/>
    <w:basedOn w:val="Carpredefinitoparagrafo"/>
    <w:uiPriority w:val="22"/>
    <w:qFormat/>
    <w:rsid w:val="00316B3D"/>
    <w:rPr>
      <w:b/>
      <w:bCs/>
    </w:rPr>
  </w:style>
  <w:style w:type="paragraph" w:customStyle="1" w:styleId="Default">
    <w:name w:val="Default"/>
    <w:rsid w:val="009C31E5"/>
    <w:pPr>
      <w:autoSpaceDE w:val="0"/>
      <w:autoSpaceDN w:val="0"/>
      <w:adjustRightInd w:val="0"/>
    </w:pPr>
    <w:rPr>
      <w:rFonts w:ascii="Calibri" w:hAnsi="Calibri" w:cs="Calibri"/>
      <w:color w:val="000000"/>
    </w:rPr>
  </w:style>
  <w:style w:type="paragraph" w:customStyle="1" w:styleId="s6">
    <w:name w:val="s6"/>
    <w:basedOn w:val="Normale"/>
    <w:rsid w:val="009C31E5"/>
    <w:pPr>
      <w:spacing w:before="100" w:beforeAutospacing="1" w:after="100" w:afterAutospacing="1"/>
    </w:pPr>
    <w:rPr>
      <w:rFonts w:ascii="Times New Roman" w:eastAsia="Times New Roman" w:hAnsi="Times New Roman" w:cs="Times New Roman"/>
      <w:lang w:eastAsia="it-IT"/>
    </w:rPr>
  </w:style>
  <w:style w:type="character" w:customStyle="1" w:styleId="s14">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eastAsia="Times New Roman" w:hAnsi="Times New Roman" w:cs="Times New Roman"/>
      <w:lang w:eastAsia="it-IT"/>
    </w:rPr>
  </w:style>
  <w:style w:type="table" w:customStyle="1" w:styleId="Elencotab41">
    <w:name w:val="Elenco tab. 41"/>
    <w:basedOn w:val="Tabellanormale"/>
    <w:next w:val="Elencotab4"/>
    <w:uiPriority w:val="49"/>
    <w:locked/>
    <w:rsid w:val="009C31E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customStyle="1" w:styleId="Corpodeltesto2Carattere">
    <w:name w:val="Corpo del testo 2 Carattere"/>
    <w:basedOn w:val="Carpredefinitoparagrafo"/>
    <w:link w:val="Corpodeltesto2"/>
    <w:uiPriority w:val="99"/>
    <w:semiHidden/>
    <w:rsid w:val="000373C3"/>
  </w:style>
  <w:style w:type="table" w:customStyle="1" w:styleId="Grigliatabella1">
    <w:name w:val="Griglia tabella1"/>
    <w:basedOn w:val="Tabellanormale"/>
    <w:next w:val="Grigliatabella"/>
    <w:uiPriority w:val="99"/>
    <w:rsid w:val="007037E1"/>
    <w:rPr>
      <w:rFonts w:ascii="Times New Roman" w:eastAsia="Times New Roman" w:hAnsi="Times New Roman" w:cs="Times New Roman"/>
      <w:sz w:val="20"/>
      <w:szCs w:val="16"/>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83821">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 w:id="1407386243">
      <w:bodyDiv w:val="1"/>
      <w:marLeft w:val="0"/>
      <w:marRight w:val="0"/>
      <w:marTop w:val="0"/>
      <w:marBottom w:val="0"/>
      <w:divBdr>
        <w:top w:val="none" w:sz="0" w:space="0" w:color="auto"/>
        <w:left w:val="none" w:sz="0" w:space="0" w:color="auto"/>
        <w:bottom w:val="none" w:sz="0" w:space="0" w:color="auto"/>
        <w:right w:val="none" w:sz="0" w:space="0" w:color="auto"/>
      </w:divBdr>
    </w:div>
    <w:div w:id="1812862596">
      <w:bodyDiv w:val="1"/>
      <w:marLeft w:val="0"/>
      <w:marRight w:val="0"/>
      <w:marTop w:val="0"/>
      <w:marBottom w:val="0"/>
      <w:divBdr>
        <w:top w:val="none" w:sz="0" w:space="0" w:color="auto"/>
        <w:left w:val="none" w:sz="0" w:space="0" w:color="auto"/>
        <w:bottom w:val="none" w:sz="0" w:space="0" w:color="auto"/>
        <w:right w:val="none" w:sz="0" w:space="0" w:color="auto"/>
      </w:divBdr>
    </w:div>
    <w:div w:id="185002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Props1.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e30c2a26-37c6-418d-b66a-4d418f2ecca1"/>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dcmitype/"/>
    <ds:schemaRef ds:uri="http://purl.org/dc/elements/1.1/"/>
    <ds:schemaRef ds:uri="0354a1f1-d83f-4642-8c91-02c855f8234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1107</Words>
  <Characters>6312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4</cp:revision>
  <dcterms:created xsi:type="dcterms:W3CDTF">2024-05-02T14:10:00Z</dcterms:created>
  <dcterms:modified xsi:type="dcterms:W3CDTF">2024-06-05T09:07:00Z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