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8D2729" w14:textId="4591A982" w:rsidR="006B4A8D" w:rsidRPr="00516579" w:rsidRDefault="006B4A8D" w:rsidP="00FD65E2">
      <w:pPr>
        <w:autoSpaceDE w:val="0"/>
        <w:autoSpaceDN w:val="0"/>
        <w:adjustRightInd w:val="0"/>
        <w:ind w:left="5760"/>
        <w:jc w:val="both"/>
        <w:rPr>
          <w:rFonts w:ascii="Calibri" w:eastAsia="Times New Roman" w:hAnsi="Calibri" w:cs="Calibri"/>
          <w:b/>
          <w:bCs/>
          <w:caps/>
          <w:kern w:val="0"/>
          <w:sz w:val="20"/>
          <w:szCs w:val="20"/>
          <w:lang w:eastAsia="it-IT"/>
          <w14:ligatures w14:val="none"/>
        </w:rPr>
      </w:pPr>
      <w:r w:rsidRPr="006B4A8D">
        <w:rPr>
          <w:rFonts w:ascii="Calibri" w:eastAsia="Times New Roman" w:hAnsi="Calibri" w:cs="Calibri"/>
          <w:b/>
          <w:bCs/>
          <w:caps/>
          <w:kern w:val="0"/>
          <w:sz w:val="20"/>
          <w:szCs w:val="20"/>
          <w:lang w:eastAsia="it-IT"/>
          <w14:ligatures w14:val="none"/>
        </w:rPr>
        <w:t xml:space="preserve">Spett.le </w:t>
      </w:r>
      <w:hyperlink r:id="rId10" w:history="1">
        <w:r w:rsidR="00FD65E2" w:rsidRPr="00B7226F">
          <w:rPr>
            <w:rFonts w:ascii="Calibri" w:eastAsia="Times New Roman" w:hAnsi="Calibri" w:cs="Calibri"/>
            <w:b/>
            <w:bCs/>
            <w:caps/>
            <w:kern w:val="0"/>
            <w:sz w:val="20"/>
            <w:szCs w:val="20"/>
            <w:lang w:eastAsia="it-IT"/>
            <w14:ligatures w14:val="none"/>
          </w:rPr>
          <w:t>OPERATORE</w:t>
        </w:r>
      </w:hyperlink>
      <w:r w:rsidR="00FD65E2">
        <w:rPr>
          <w:rFonts w:ascii="Calibri" w:eastAsia="Times New Roman" w:hAnsi="Calibri" w:cs="Calibri"/>
          <w:b/>
          <w:bCs/>
          <w:caps/>
          <w:kern w:val="0"/>
          <w:sz w:val="20"/>
          <w:szCs w:val="20"/>
          <w:lang w:eastAsia="it-IT"/>
          <w14:ligatures w14:val="none"/>
        </w:rPr>
        <w:t xml:space="preserve"> ECONOMICO</w:t>
      </w:r>
    </w:p>
    <w:p w14:paraId="779614E5" w14:textId="77777777" w:rsidR="000D2A96" w:rsidRPr="00516579" w:rsidRDefault="000D2A96" w:rsidP="000D2A96">
      <w:pPr>
        <w:autoSpaceDE w:val="0"/>
        <w:autoSpaceDN w:val="0"/>
        <w:adjustRightInd w:val="0"/>
        <w:jc w:val="center"/>
        <w:rPr>
          <w:rFonts w:ascii="Calibri" w:eastAsia="Times New Roman" w:hAnsi="Calibri" w:cs="Calibri"/>
          <w:b/>
          <w:bCs/>
          <w:caps/>
          <w:kern w:val="0"/>
          <w:sz w:val="20"/>
          <w:szCs w:val="20"/>
          <w:lang w:eastAsia="it-IT"/>
          <w14:ligatures w14:val="none"/>
        </w:rPr>
      </w:pPr>
    </w:p>
    <w:p w14:paraId="53AC89B4" w14:textId="77777777" w:rsidR="000D2A96" w:rsidRPr="00516579" w:rsidRDefault="000D2A96" w:rsidP="000D2A96">
      <w:pPr>
        <w:autoSpaceDE w:val="0"/>
        <w:autoSpaceDN w:val="0"/>
        <w:adjustRightInd w:val="0"/>
        <w:jc w:val="center"/>
        <w:rPr>
          <w:rFonts w:ascii="Calibri" w:eastAsia="Times New Roman" w:hAnsi="Calibri" w:cs="Calibri"/>
          <w:b/>
          <w:bCs/>
          <w:caps/>
          <w:kern w:val="0"/>
          <w:sz w:val="20"/>
          <w:szCs w:val="20"/>
          <w:lang w:eastAsia="it-IT"/>
          <w14:ligatures w14:val="none"/>
        </w:rPr>
      </w:pPr>
    </w:p>
    <w:p w14:paraId="1D2BA99E" w14:textId="77777777" w:rsidR="000D2A96" w:rsidRPr="000D2A96" w:rsidRDefault="000D2A96" w:rsidP="000D2A96">
      <w:pPr>
        <w:autoSpaceDE w:val="0"/>
        <w:autoSpaceDN w:val="0"/>
        <w:adjustRightInd w:val="0"/>
        <w:jc w:val="center"/>
        <w:rPr>
          <w:rFonts w:ascii="Calibri" w:eastAsia="Times New Roman" w:hAnsi="Calibri" w:cs="Calibri"/>
          <w:b/>
          <w:bCs/>
          <w:caps/>
          <w:kern w:val="0"/>
          <w:sz w:val="40"/>
          <w:szCs w:val="40"/>
          <w:lang w:eastAsia="it-IT"/>
          <w14:ligatures w14:val="none"/>
        </w:rPr>
      </w:pPr>
      <w:r w:rsidRPr="000D2A96">
        <w:rPr>
          <w:rFonts w:ascii="Calibri" w:eastAsia="Times New Roman" w:hAnsi="Calibri" w:cs="Calibri"/>
          <w:b/>
          <w:bCs/>
          <w:caps/>
          <w:kern w:val="0"/>
          <w:sz w:val="40"/>
          <w:szCs w:val="40"/>
          <w:lang w:eastAsia="it-IT"/>
          <w14:ligatures w14:val="none"/>
        </w:rPr>
        <w:t>LETTERA DI INVITO</w:t>
      </w:r>
    </w:p>
    <w:p w14:paraId="2F16C31A" w14:textId="77777777" w:rsidR="000D2A96" w:rsidRPr="000D2A96" w:rsidRDefault="000D2A96" w:rsidP="000D2A96">
      <w:pPr>
        <w:autoSpaceDE w:val="0"/>
        <w:autoSpaceDN w:val="0"/>
        <w:adjustRightInd w:val="0"/>
        <w:jc w:val="both"/>
        <w:rPr>
          <w:rFonts w:ascii="Calibri" w:eastAsia="Times New Roman" w:hAnsi="Calibri" w:cs="Calibri"/>
          <w:b/>
          <w:kern w:val="0"/>
          <w:sz w:val="20"/>
          <w:szCs w:val="20"/>
          <w:lang w:eastAsia="it-IT"/>
          <w14:ligatures w14:val="none"/>
        </w:rPr>
      </w:pPr>
    </w:p>
    <w:p w14:paraId="174798D6" w14:textId="77777777" w:rsidR="000D2A96" w:rsidRPr="000D2A96" w:rsidRDefault="000D2A96" w:rsidP="000D2A96">
      <w:pPr>
        <w:autoSpaceDE w:val="0"/>
        <w:autoSpaceDN w:val="0"/>
        <w:adjustRightInd w:val="0"/>
        <w:jc w:val="both"/>
        <w:rPr>
          <w:rFonts w:ascii="Calibri" w:eastAsia="Times New Roman" w:hAnsi="Calibri" w:cs="Calibri"/>
          <w:b/>
          <w:kern w:val="0"/>
          <w:sz w:val="20"/>
          <w:szCs w:val="20"/>
          <w:lang w:eastAsia="it-IT"/>
          <w14:ligatures w14:val="none"/>
        </w:rPr>
      </w:pPr>
    </w:p>
    <w:p w14:paraId="64EEA35B" w14:textId="197EB902" w:rsidR="006B4A8D" w:rsidRPr="006B4A8D" w:rsidRDefault="006B4A8D" w:rsidP="006B4A8D">
      <w:pPr>
        <w:ind w:right="-45"/>
        <w:jc w:val="both"/>
        <w:rPr>
          <w:rFonts w:ascii="Times New Roman" w:eastAsia="Times New Roman" w:hAnsi="Times New Roman" w:cs="Calibri"/>
          <w:caps/>
          <w:kern w:val="0"/>
          <w:sz w:val="20"/>
          <w:szCs w:val="20"/>
          <w:lang w:eastAsia="it-IT"/>
          <w14:ligatures w14:val="none"/>
        </w:rPr>
      </w:pPr>
      <w:bookmarkStart w:id="0" w:name="_Hlk141695407"/>
      <w:r w:rsidRPr="006B4A8D">
        <w:rPr>
          <w:rFonts w:ascii="Calibri" w:eastAsia="Times New Roman" w:hAnsi="Calibri" w:cs="Calibri"/>
          <w:b/>
          <w:bCs/>
          <w:kern w:val="0"/>
          <w:sz w:val="20"/>
          <w:szCs w:val="20"/>
          <w:lang w:eastAsia="it-IT"/>
          <w14:ligatures w14:val="none"/>
        </w:rPr>
        <w:t xml:space="preserve">PROCEDURA NEGOZIATA SENZA PUBBLICAZIONE DI UN BANDO, AI SENSI DELL’ART. 76, COMMA 2, LETTERA B, PUNTO 2 (INFUNGIBILITÁ), DEL D. LGS. 36/2023 PER L’AFFIDAMENTO DELLA FORNITURA DI </w:t>
      </w:r>
      <w:r w:rsidR="5E3EFB1C" w:rsidRPr="006B4A8D">
        <w:rPr>
          <w:rFonts w:ascii="Calibri" w:eastAsia="Times New Roman" w:hAnsi="Calibri" w:cs="Calibri"/>
          <w:b/>
          <w:bCs/>
          <w:kern w:val="0"/>
          <w:sz w:val="20"/>
          <w:szCs w:val="20"/>
          <w:lang w:eastAsia="it-IT"/>
          <w14:ligatures w14:val="none"/>
        </w:rPr>
        <w:t xml:space="preserve">UNA </w:t>
      </w:r>
      <w:bookmarkEnd w:id="0"/>
      <w:r w:rsidRPr="006B4A8D">
        <w:rPr>
          <w:rFonts w:ascii="Calibri" w:eastAsia="Times New Roman" w:hAnsi="Calibri" w:cs="Calibri"/>
          <w:b/>
          <w:bCs/>
          <w:kern w:val="0"/>
          <w:sz w:val="20"/>
          <w:szCs w:val="20"/>
          <w:lang w:eastAsia="it-IT"/>
          <w14:ligatures w14:val="none"/>
        </w:rPr>
        <w:t>PIATTAFORMA DI MICROSCOPIA CONFOCALE RAMAN NELL’AMBITO DEL PIANO NAZIONALE DEGLI INVESTIMENTI COMPLEMENTARI (PNC) AL PIANO NAZIONALE DI RIPRESA E RESILIENZA (PNRR) PNC0000007 - FIT FOR MEDICAL ROBOTICS (ACRONIMO: FIT4MEDROB) CUP B83C22006960001</w:t>
      </w:r>
      <w:r w:rsidR="00A51452">
        <w:rPr>
          <w:rFonts w:ascii="Calibri" w:eastAsia="Times New Roman" w:hAnsi="Calibri" w:cs="Calibri"/>
          <w:b/>
          <w:bCs/>
          <w:kern w:val="0"/>
          <w:sz w:val="20"/>
          <w:szCs w:val="20"/>
          <w:lang w:eastAsia="it-IT"/>
          <w14:ligatures w14:val="none"/>
        </w:rPr>
        <w:t xml:space="preserve"> CIG </w:t>
      </w:r>
      <w:r w:rsidR="00BE7893" w:rsidRPr="00BE7893">
        <w:rPr>
          <w:rFonts w:ascii="Calibri" w:eastAsia="Times New Roman" w:hAnsi="Calibri" w:cs="Calibri"/>
          <w:b/>
          <w:bCs/>
          <w:kern w:val="0"/>
          <w:sz w:val="20"/>
          <w:szCs w:val="20"/>
          <w:lang w:eastAsia="it-IT"/>
          <w14:ligatures w14:val="none"/>
        </w:rPr>
        <w:t>B23EF04636</w:t>
      </w:r>
    </w:p>
    <w:p w14:paraId="29CE8179" w14:textId="77777777" w:rsidR="000D2A96" w:rsidRPr="000D2A96" w:rsidRDefault="000D2A96" w:rsidP="000D2A96">
      <w:pPr>
        <w:rPr>
          <w:rFonts w:ascii="Times New Roman" w:eastAsia="Times New Roman" w:hAnsi="Times New Roman" w:cs="Calibri"/>
          <w:caps/>
          <w:kern w:val="0"/>
          <w:sz w:val="20"/>
          <w:szCs w:val="20"/>
          <w:lang w:eastAsia="it-IT"/>
          <w14:ligatures w14:val="none"/>
        </w:rPr>
      </w:pPr>
    </w:p>
    <w:p w14:paraId="7249D9EB" w14:textId="77777777" w:rsidR="000D2A96" w:rsidRPr="000D2A96" w:rsidRDefault="000D2A96" w:rsidP="000D2A96">
      <w:pPr>
        <w:rPr>
          <w:rFonts w:ascii="Times New Roman" w:eastAsia="Times New Roman" w:hAnsi="Times New Roman" w:cs="Calibri"/>
          <w:caps/>
          <w:kern w:val="0"/>
          <w:sz w:val="20"/>
          <w:szCs w:val="20"/>
          <w:lang w:eastAsia="it-IT"/>
          <w14:ligatures w14:val="none"/>
        </w:rPr>
      </w:pPr>
    </w:p>
    <w:p w14:paraId="1639F9D8" w14:textId="77777777" w:rsidR="000D2A96" w:rsidRPr="000D2A96" w:rsidRDefault="000D2A96" w:rsidP="000D2A96">
      <w:pPr>
        <w:rPr>
          <w:rFonts w:ascii="Times New Roman" w:eastAsia="Times New Roman" w:hAnsi="Times New Roman" w:cs="Calibri"/>
          <w:caps/>
          <w:kern w:val="0"/>
          <w:sz w:val="20"/>
          <w:szCs w:val="20"/>
          <w:lang w:eastAsia="it-IT"/>
          <w14:ligatures w14:val="none"/>
        </w:rPr>
      </w:pPr>
      <w:r w:rsidRPr="000D2A96">
        <w:rPr>
          <w:rFonts w:ascii="Times New Roman" w:eastAsia="Times New Roman" w:hAnsi="Times New Roman" w:cs="Calibri"/>
          <w:caps/>
          <w:kern w:val="0"/>
          <w:sz w:val="20"/>
          <w:szCs w:val="20"/>
          <w:lang w:eastAsia="it-IT"/>
          <w14:ligatures w14:val="none"/>
        </w:rPr>
        <w:br w:type="page"/>
      </w:r>
    </w:p>
    <w:p w14:paraId="4932957B" w14:textId="4C1B8146" w:rsidR="000D2A96" w:rsidRPr="001F44EC" w:rsidRDefault="000D2A96" w:rsidP="000D2A96">
      <w:pPr>
        <w:tabs>
          <w:tab w:val="left" w:pos="567"/>
          <w:tab w:val="left" w:pos="709"/>
          <w:tab w:val="right" w:leader="dot" w:pos="9854"/>
        </w:tabs>
        <w:rPr>
          <w:rFonts w:ascii="Calibri" w:eastAsia="Times New Roman" w:hAnsi="Calibri" w:cs="Times New Roman"/>
          <w:noProof/>
          <w:sz w:val="22"/>
          <w:szCs w:val="22"/>
          <w:lang w:eastAsia="it-IT"/>
        </w:rPr>
      </w:pPr>
      <w:r w:rsidRPr="000D2A96">
        <w:rPr>
          <w:rFonts w:ascii="Calibri" w:eastAsia="Calibri" w:hAnsi="Calibri" w:cs="Calibri"/>
          <w:smallCaps/>
          <w:kern w:val="0"/>
          <w:sz w:val="18"/>
          <w:szCs w:val="22"/>
          <w:lang w:val="en-US"/>
          <w14:ligatures w14:val="none"/>
        </w:rPr>
        <w:fldChar w:fldCharType="begin"/>
      </w:r>
      <w:r w:rsidRPr="000D2A96">
        <w:rPr>
          <w:rFonts w:ascii="Calibri" w:eastAsia="Calibri" w:hAnsi="Calibri" w:cs="Calibri"/>
          <w:smallCaps/>
          <w:kern w:val="0"/>
          <w:sz w:val="18"/>
          <w:szCs w:val="22"/>
          <w:lang w:val="en-US"/>
          <w14:ligatures w14:val="none"/>
        </w:rPr>
        <w:instrText xml:space="preserve"> TOC \o "1-3" \h \z \u </w:instrText>
      </w:r>
      <w:r w:rsidRPr="000D2A96">
        <w:rPr>
          <w:rFonts w:ascii="Calibri" w:eastAsia="Calibri" w:hAnsi="Calibri" w:cs="Calibri"/>
          <w:smallCaps/>
          <w:kern w:val="0"/>
          <w:sz w:val="18"/>
          <w:szCs w:val="22"/>
          <w:lang w:val="en-US"/>
          <w14:ligatures w14:val="none"/>
        </w:rPr>
        <w:fldChar w:fldCharType="separate"/>
      </w:r>
      <w:hyperlink w:anchor="_Toc141714543" w:history="1">
        <w:r w:rsidRPr="001F44EC">
          <w:rPr>
            <w:rFonts w:ascii="Calibri" w:eastAsia="Calibri" w:hAnsi="Calibri" w:cs="Times New Roman"/>
            <w:noProof/>
            <w:kern w:val="0"/>
            <w:sz w:val="20"/>
            <w:szCs w:val="22"/>
            <w:u w:val="single"/>
            <w:lang w:val="en-US"/>
            <w14:ligatures w14:val="none"/>
          </w:rPr>
          <w:t>PREMESSE</w:t>
        </w:r>
        <w:r w:rsidRPr="001F44EC">
          <w:rPr>
            <w:rFonts w:ascii="Calibri" w:eastAsia="Calibri" w:hAnsi="Calibri" w:cs="Times New Roman"/>
            <w:noProof/>
            <w:webHidden/>
            <w:kern w:val="0"/>
            <w:sz w:val="20"/>
            <w:szCs w:val="22"/>
            <w:lang w:val="en-US"/>
            <w14:ligatures w14:val="none"/>
          </w:rPr>
          <w:tab/>
        </w:r>
        <w:r w:rsidRPr="001F44EC">
          <w:rPr>
            <w:rFonts w:ascii="Calibri" w:eastAsia="Calibri" w:hAnsi="Calibri" w:cs="Times New Roman"/>
            <w:noProof/>
            <w:webHidden/>
            <w:kern w:val="0"/>
            <w:sz w:val="20"/>
            <w:szCs w:val="22"/>
            <w:lang w:val="en-US"/>
            <w14:ligatures w14:val="none"/>
          </w:rPr>
          <w:fldChar w:fldCharType="begin"/>
        </w:r>
        <w:r w:rsidRPr="001F44EC">
          <w:rPr>
            <w:rFonts w:ascii="Calibri" w:eastAsia="Calibri" w:hAnsi="Calibri" w:cs="Times New Roman"/>
            <w:noProof/>
            <w:webHidden/>
            <w:kern w:val="0"/>
            <w:sz w:val="20"/>
            <w:szCs w:val="22"/>
            <w:lang w:val="en-US"/>
            <w14:ligatures w14:val="none"/>
          </w:rPr>
          <w:instrText xml:space="preserve"> PAGEREF _Toc141714543 \h </w:instrText>
        </w:r>
        <w:r w:rsidRPr="001F44EC">
          <w:rPr>
            <w:rFonts w:ascii="Calibri" w:eastAsia="Calibri" w:hAnsi="Calibri" w:cs="Times New Roman"/>
            <w:noProof/>
            <w:webHidden/>
            <w:kern w:val="0"/>
            <w:sz w:val="20"/>
            <w:szCs w:val="22"/>
            <w:lang w:val="en-US"/>
            <w14:ligatures w14:val="none"/>
          </w:rPr>
        </w:r>
        <w:r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4</w:t>
        </w:r>
        <w:r w:rsidRPr="001F44EC">
          <w:rPr>
            <w:rFonts w:ascii="Calibri" w:eastAsia="Calibri" w:hAnsi="Calibri" w:cs="Times New Roman"/>
            <w:noProof/>
            <w:webHidden/>
            <w:kern w:val="0"/>
            <w:sz w:val="20"/>
            <w:szCs w:val="22"/>
            <w:lang w:val="en-US"/>
            <w14:ligatures w14:val="none"/>
          </w:rPr>
          <w:fldChar w:fldCharType="end"/>
        </w:r>
      </w:hyperlink>
    </w:p>
    <w:p w14:paraId="349D6A7F" w14:textId="30A13A00" w:rsidR="000D2A96" w:rsidRPr="001F44EC" w:rsidRDefault="00C361A1" w:rsidP="000D2A96">
      <w:pPr>
        <w:tabs>
          <w:tab w:val="left" w:pos="567"/>
          <w:tab w:val="left" w:pos="709"/>
          <w:tab w:val="right" w:leader="dot" w:pos="9854"/>
        </w:tabs>
        <w:rPr>
          <w:rFonts w:ascii="Calibri" w:eastAsia="Times New Roman" w:hAnsi="Calibri" w:cs="Times New Roman"/>
          <w:noProof/>
          <w:sz w:val="22"/>
          <w:szCs w:val="22"/>
          <w:lang w:eastAsia="it-IT"/>
        </w:rPr>
      </w:pPr>
      <w:hyperlink w:anchor="_Toc141714544" w:history="1">
        <w:r w:rsidR="000D2A96" w:rsidRPr="001F44EC">
          <w:rPr>
            <w:rFonts w:ascii="Calibri" w:eastAsia="Calibri" w:hAnsi="Calibri" w:cs="Times New Roman"/>
            <w:noProof/>
            <w:kern w:val="0"/>
            <w:sz w:val="20"/>
            <w:szCs w:val="22"/>
            <w:u w:val="single"/>
            <w:lang w:val="en-US"/>
            <w14:ligatures w14:val="none"/>
          </w:rPr>
          <w:t>1.</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PIATTAFORMA TELEMATICA</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_Toc141714544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5</w:t>
        </w:r>
        <w:r w:rsidR="000D2A96" w:rsidRPr="001F44EC">
          <w:rPr>
            <w:rFonts w:ascii="Calibri" w:eastAsia="Calibri" w:hAnsi="Calibri" w:cs="Times New Roman"/>
            <w:noProof/>
            <w:webHidden/>
            <w:kern w:val="0"/>
            <w:sz w:val="20"/>
            <w:szCs w:val="22"/>
            <w:lang w:val="en-US"/>
            <w14:ligatures w14:val="none"/>
          </w:rPr>
          <w:fldChar w:fldCharType="end"/>
        </w:r>
      </w:hyperlink>
    </w:p>
    <w:p w14:paraId="160B69AC" w14:textId="2C67DC89"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45" w:history="1">
        <w:r w:rsidR="000D2A96" w:rsidRPr="001F44EC">
          <w:rPr>
            <w:rFonts w:ascii="Calibri" w:eastAsia="Calibri" w:hAnsi="Calibri" w:cs="Times New Roman"/>
            <w:noProof/>
            <w:kern w:val="0"/>
            <w:sz w:val="20"/>
            <w:szCs w:val="22"/>
            <w:u w:val="single"/>
            <w:lang w:val="en-US"/>
            <w14:ligatures w14:val="none"/>
          </w:rPr>
          <w:t>1.1.</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Il sistema telematico di negoziazione</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_Toc141714545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5</w:t>
        </w:r>
        <w:r w:rsidR="000D2A96" w:rsidRPr="001F44EC">
          <w:rPr>
            <w:rFonts w:ascii="Calibri" w:eastAsia="Calibri" w:hAnsi="Calibri" w:cs="Times New Roman"/>
            <w:noProof/>
            <w:webHidden/>
            <w:kern w:val="0"/>
            <w:sz w:val="20"/>
            <w:szCs w:val="22"/>
            <w:lang w:val="en-US"/>
            <w14:ligatures w14:val="none"/>
          </w:rPr>
          <w:fldChar w:fldCharType="end"/>
        </w:r>
      </w:hyperlink>
    </w:p>
    <w:p w14:paraId="4EE1B5AA" w14:textId="1EB3B70A"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46" w:history="1">
        <w:r w:rsidR="000D2A96" w:rsidRPr="001F44EC">
          <w:rPr>
            <w:rFonts w:ascii="Calibri" w:eastAsia="Calibri" w:hAnsi="Calibri" w:cs="Times New Roman"/>
            <w:noProof/>
            <w:kern w:val="0"/>
            <w:sz w:val="20"/>
            <w:szCs w:val="22"/>
            <w:u w:val="single"/>
            <w:lang w:val="en-US"/>
            <w14:ligatures w14:val="none"/>
          </w:rPr>
          <w:t>1.2.</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Dotazioni tecniche</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_Toc141714546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6</w:t>
        </w:r>
        <w:r w:rsidR="000D2A96" w:rsidRPr="001F44EC">
          <w:rPr>
            <w:rFonts w:ascii="Calibri" w:eastAsia="Calibri" w:hAnsi="Calibri" w:cs="Times New Roman"/>
            <w:noProof/>
            <w:webHidden/>
            <w:kern w:val="0"/>
            <w:sz w:val="20"/>
            <w:szCs w:val="22"/>
            <w:lang w:val="en-US"/>
            <w14:ligatures w14:val="none"/>
          </w:rPr>
          <w:fldChar w:fldCharType="end"/>
        </w:r>
      </w:hyperlink>
    </w:p>
    <w:p w14:paraId="44030DDA" w14:textId="13FE5FAE"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47" w:history="1">
        <w:r w:rsidR="000D2A96" w:rsidRPr="001F44EC">
          <w:rPr>
            <w:rFonts w:ascii="Calibri" w:eastAsia="Calibri" w:hAnsi="Calibri" w:cs="Times New Roman"/>
            <w:noProof/>
            <w:kern w:val="0"/>
            <w:sz w:val="20"/>
            <w:szCs w:val="22"/>
            <w:u w:val="single"/>
            <w:lang w:val="en-US"/>
            <w14:ligatures w14:val="none"/>
          </w:rPr>
          <w:t>1.3.</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Identificazione</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_Toc141714547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6</w:t>
        </w:r>
        <w:r w:rsidR="000D2A96" w:rsidRPr="001F44EC">
          <w:rPr>
            <w:rFonts w:ascii="Calibri" w:eastAsia="Calibri" w:hAnsi="Calibri" w:cs="Times New Roman"/>
            <w:noProof/>
            <w:webHidden/>
            <w:kern w:val="0"/>
            <w:sz w:val="20"/>
            <w:szCs w:val="22"/>
            <w:lang w:val="en-US"/>
            <w14:ligatures w14:val="none"/>
          </w:rPr>
          <w:fldChar w:fldCharType="end"/>
        </w:r>
      </w:hyperlink>
    </w:p>
    <w:p w14:paraId="44374EE5" w14:textId="23281229"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48" w:history="1">
        <w:r w:rsidR="000D2A96" w:rsidRPr="001F44EC">
          <w:rPr>
            <w:rFonts w:ascii="Calibri" w:eastAsia="Calibri" w:hAnsi="Calibri" w:cs="Times New Roman"/>
            <w:noProof/>
            <w:kern w:val="0"/>
            <w:sz w:val="20"/>
            <w:szCs w:val="22"/>
            <w:u w:val="single"/>
            <w:lang w:val="en-US"/>
            <w14:ligatures w14:val="none"/>
          </w:rPr>
          <w:t>1.4.</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Gestore del sistema</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_Toc141714548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7</w:t>
        </w:r>
        <w:r w:rsidR="000D2A96" w:rsidRPr="001F44EC">
          <w:rPr>
            <w:rFonts w:ascii="Calibri" w:eastAsia="Calibri" w:hAnsi="Calibri" w:cs="Times New Roman"/>
            <w:noProof/>
            <w:webHidden/>
            <w:kern w:val="0"/>
            <w:sz w:val="20"/>
            <w:szCs w:val="22"/>
            <w:lang w:val="en-US"/>
            <w14:ligatures w14:val="none"/>
          </w:rPr>
          <w:fldChar w:fldCharType="end"/>
        </w:r>
      </w:hyperlink>
    </w:p>
    <w:p w14:paraId="18DA73D9" w14:textId="6D138662" w:rsidR="000D2A96" w:rsidRPr="001F44EC" w:rsidRDefault="00C361A1" w:rsidP="000D2A96">
      <w:pPr>
        <w:tabs>
          <w:tab w:val="left" w:pos="567"/>
          <w:tab w:val="left" w:pos="709"/>
          <w:tab w:val="right" w:leader="dot" w:pos="9854"/>
        </w:tabs>
        <w:rPr>
          <w:rFonts w:ascii="Calibri" w:eastAsia="Times New Roman" w:hAnsi="Calibri" w:cs="Times New Roman"/>
          <w:noProof/>
          <w:sz w:val="22"/>
          <w:szCs w:val="22"/>
          <w:lang w:eastAsia="it-IT"/>
        </w:rPr>
      </w:pPr>
      <w:hyperlink w:anchor="_Toc141714549" w:history="1">
        <w:r w:rsidR="000D2A96" w:rsidRPr="001F44EC">
          <w:rPr>
            <w:rFonts w:ascii="Calibri" w:eastAsia="Calibri" w:hAnsi="Calibri" w:cs="Times New Roman"/>
            <w:noProof/>
            <w:kern w:val="0"/>
            <w:sz w:val="20"/>
            <w:szCs w:val="22"/>
            <w:u w:val="single"/>
            <w:lang w:val="en-US"/>
            <w14:ligatures w14:val="none"/>
          </w:rPr>
          <w:t>2.</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DOCUMENTAZIONE DI GARA, CHIARIMENTI E COMUNICAZIONI</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_Toc141714549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7</w:t>
        </w:r>
        <w:r w:rsidR="000D2A96" w:rsidRPr="001F44EC">
          <w:rPr>
            <w:rFonts w:ascii="Calibri" w:eastAsia="Calibri" w:hAnsi="Calibri" w:cs="Times New Roman"/>
            <w:noProof/>
            <w:webHidden/>
            <w:kern w:val="0"/>
            <w:sz w:val="20"/>
            <w:szCs w:val="22"/>
            <w:lang w:val="en-US"/>
            <w14:ligatures w14:val="none"/>
          </w:rPr>
          <w:fldChar w:fldCharType="end"/>
        </w:r>
      </w:hyperlink>
    </w:p>
    <w:p w14:paraId="0F9AF858" w14:textId="312CAB54"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50" w:history="1">
        <w:r w:rsidR="000D2A96" w:rsidRPr="001F44EC">
          <w:rPr>
            <w:rFonts w:ascii="Calibri" w:eastAsia="Calibri" w:hAnsi="Calibri" w:cs="Times New Roman"/>
            <w:noProof/>
            <w:kern w:val="0"/>
            <w:sz w:val="20"/>
            <w:szCs w:val="22"/>
            <w:u w:val="single"/>
            <w:lang w:val="en-US"/>
            <w14:ligatures w14:val="none"/>
          </w:rPr>
          <w:t>2.1.</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Documenti di gara</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_Toc141714550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7</w:t>
        </w:r>
        <w:r w:rsidR="000D2A96" w:rsidRPr="001F44EC">
          <w:rPr>
            <w:rFonts w:ascii="Calibri" w:eastAsia="Calibri" w:hAnsi="Calibri" w:cs="Times New Roman"/>
            <w:noProof/>
            <w:webHidden/>
            <w:kern w:val="0"/>
            <w:sz w:val="20"/>
            <w:szCs w:val="22"/>
            <w:lang w:val="en-US"/>
            <w14:ligatures w14:val="none"/>
          </w:rPr>
          <w:fldChar w:fldCharType="end"/>
        </w:r>
      </w:hyperlink>
    </w:p>
    <w:p w14:paraId="4735F766" w14:textId="5320E526"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51" w:history="1">
        <w:r w:rsidR="000D2A96" w:rsidRPr="001F44EC">
          <w:rPr>
            <w:rFonts w:ascii="Calibri" w:eastAsia="Calibri" w:hAnsi="Calibri" w:cs="Times New Roman"/>
            <w:noProof/>
            <w:kern w:val="0"/>
            <w:sz w:val="20"/>
            <w:szCs w:val="22"/>
            <w:u w:val="single"/>
            <w:lang w:val="en-US"/>
            <w14:ligatures w14:val="none"/>
          </w:rPr>
          <w:t>2.2.</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Chiarimenti</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_Toc141714551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8</w:t>
        </w:r>
        <w:r w:rsidR="000D2A96" w:rsidRPr="001F44EC">
          <w:rPr>
            <w:rFonts w:ascii="Calibri" w:eastAsia="Calibri" w:hAnsi="Calibri" w:cs="Times New Roman"/>
            <w:noProof/>
            <w:webHidden/>
            <w:kern w:val="0"/>
            <w:sz w:val="20"/>
            <w:szCs w:val="22"/>
            <w:lang w:val="en-US"/>
            <w14:ligatures w14:val="none"/>
          </w:rPr>
          <w:fldChar w:fldCharType="end"/>
        </w:r>
      </w:hyperlink>
    </w:p>
    <w:p w14:paraId="7C60DD11" w14:textId="7926BA99"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52" w:history="1">
        <w:r w:rsidR="000D2A96" w:rsidRPr="001F44EC">
          <w:rPr>
            <w:rFonts w:ascii="Calibri" w:eastAsia="Calibri" w:hAnsi="Calibri" w:cs="Times New Roman"/>
            <w:noProof/>
            <w:kern w:val="0"/>
            <w:sz w:val="20"/>
            <w:szCs w:val="22"/>
            <w:u w:val="single"/>
            <w:lang w:val="en-US"/>
            <w14:ligatures w14:val="none"/>
          </w:rPr>
          <w:t>2.3.</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Comunicazioni</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_Toc141714552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8</w:t>
        </w:r>
        <w:r w:rsidR="000D2A96" w:rsidRPr="001F44EC">
          <w:rPr>
            <w:rFonts w:ascii="Calibri" w:eastAsia="Calibri" w:hAnsi="Calibri" w:cs="Times New Roman"/>
            <w:noProof/>
            <w:webHidden/>
            <w:kern w:val="0"/>
            <w:sz w:val="20"/>
            <w:szCs w:val="22"/>
            <w:lang w:val="en-US"/>
            <w14:ligatures w14:val="none"/>
          </w:rPr>
          <w:fldChar w:fldCharType="end"/>
        </w:r>
      </w:hyperlink>
    </w:p>
    <w:p w14:paraId="2B0DCD4A" w14:textId="6AE91A9C" w:rsidR="000D2A96" w:rsidRPr="001F44EC" w:rsidRDefault="00C361A1" w:rsidP="000D2A96">
      <w:pPr>
        <w:tabs>
          <w:tab w:val="left" w:pos="567"/>
          <w:tab w:val="left" w:pos="709"/>
          <w:tab w:val="right" w:leader="dot" w:pos="9854"/>
        </w:tabs>
        <w:rPr>
          <w:rFonts w:ascii="Calibri" w:eastAsia="Times New Roman" w:hAnsi="Calibri" w:cs="Times New Roman"/>
          <w:noProof/>
          <w:sz w:val="22"/>
          <w:szCs w:val="22"/>
          <w:lang w:eastAsia="it-IT"/>
        </w:rPr>
      </w:pPr>
      <w:hyperlink w:anchor="_Toc141714553" w:history="1">
        <w:r w:rsidR="000D2A96" w:rsidRPr="001F44EC">
          <w:rPr>
            <w:rFonts w:ascii="Calibri" w:eastAsia="Calibri" w:hAnsi="Calibri" w:cs="Times New Roman"/>
            <w:noProof/>
            <w:kern w:val="0"/>
            <w:sz w:val="20"/>
            <w:szCs w:val="22"/>
            <w:u w:val="single"/>
            <w:lang w:val="en-US"/>
            <w14:ligatures w14:val="none"/>
          </w:rPr>
          <w:t>3.</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OGGETTO DELL’APPALTO, IMPORTO A BASE DI GARA E SUDDIVISIONE IN LOTTI</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_Toc141714553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8</w:t>
        </w:r>
        <w:r w:rsidR="000D2A96" w:rsidRPr="001F44EC">
          <w:rPr>
            <w:rFonts w:ascii="Calibri" w:eastAsia="Calibri" w:hAnsi="Calibri" w:cs="Times New Roman"/>
            <w:noProof/>
            <w:webHidden/>
            <w:kern w:val="0"/>
            <w:sz w:val="20"/>
            <w:szCs w:val="22"/>
            <w:lang w:val="en-US"/>
            <w14:ligatures w14:val="none"/>
          </w:rPr>
          <w:fldChar w:fldCharType="end"/>
        </w:r>
      </w:hyperlink>
    </w:p>
    <w:p w14:paraId="4B8949F4" w14:textId="25F98C73"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54" w:history="1">
        <w:r w:rsidR="000D2A96" w:rsidRPr="001F44EC">
          <w:rPr>
            <w:rFonts w:ascii="Calibri" w:eastAsia="Times New Roman" w:hAnsi="Calibri" w:cs="Times New Roman"/>
            <w:noProof/>
            <w:kern w:val="0"/>
            <w:sz w:val="20"/>
            <w:szCs w:val="22"/>
            <w:u w:val="single"/>
            <w:lang w:val="en-US"/>
            <w14:ligatures w14:val="none"/>
          </w:rPr>
          <w:t>3.1.</w:t>
        </w:r>
        <w:r w:rsidR="000D2A96" w:rsidRPr="001F44EC">
          <w:rPr>
            <w:rFonts w:ascii="Calibri" w:eastAsia="Times New Roman" w:hAnsi="Calibri" w:cs="Times New Roman"/>
            <w:noProof/>
            <w:sz w:val="22"/>
            <w:szCs w:val="22"/>
            <w:lang w:eastAsia="it-IT"/>
          </w:rPr>
          <w:tab/>
        </w:r>
        <w:r w:rsidR="000D2A96" w:rsidRPr="001F44EC">
          <w:rPr>
            <w:rFonts w:ascii="Calibri" w:eastAsia="Times New Roman" w:hAnsi="Calibri" w:cs="Times New Roman"/>
            <w:noProof/>
            <w:kern w:val="0"/>
            <w:sz w:val="20"/>
            <w:szCs w:val="22"/>
            <w:u w:val="single"/>
            <w:lang w:val="en-US"/>
            <w14:ligatures w14:val="none"/>
          </w:rPr>
          <w:t>Durata</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_Toc141714554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9</w:t>
        </w:r>
        <w:r w:rsidR="000D2A96" w:rsidRPr="001F44EC">
          <w:rPr>
            <w:rFonts w:ascii="Calibri" w:eastAsia="Calibri" w:hAnsi="Calibri" w:cs="Times New Roman"/>
            <w:noProof/>
            <w:webHidden/>
            <w:kern w:val="0"/>
            <w:sz w:val="20"/>
            <w:szCs w:val="22"/>
            <w:lang w:val="en-US"/>
            <w14:ligatures w14:val="none"/>
          </w:rPr>
          <w:fldChar w:fldCharType="end"/>
        </w:r>
      </w:hyperlink>
    </w:p>
    <w:p w14:paraId="6CE6E6B6" w14:textId="74F91BCB"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55" w:history="1">
        <w:r w:rsidR="000D2A96" w:rsidRPr="001F44EC">
          <w:rPr>
            <w:rFonts w:ascii="Calibri" w:eastAsia="Calibri" w:hAnsi="Calibri" w:cs="Times New Roman"/>
            <w:noProof/>
            <w:kern w:val="0"/>
            <w:sz w:val="20"/>
            <w:szCs w:val="22"/>
            <w:u w:val="single"/>
            <w:lang w:val="en-US"/>
            <w14:ligatures w14:val="none"/>
          </w:rPr>
          <w:t>3.2.</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Revisione dei prezzi</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_Toc141714555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9</w:t>
        </w:r>
        <w:r w:rsidR="000D2A96" w:rsidRPr="001F44EC">
          <w:rPr>
            <w:rFonts w:ascii="Calibri" w:eastAsia="Calibri" w:hAnsi="Calibri" w:cs="Times New Roman"/>
            <w:noProof/>
            <w:webHidden/>
            <w:kern w:val="0"/>
            <w:sz w:val="20"/>
            <w:szCs w:val="22"/>
            <w:lang w:val="en-US"/>
            <w14:ligatures w14:val="none"/>
          </w:rPr>
          <w:fldChar w:fldCharType="end"/>
        </w:r>
      </w:hyperlink>
    </w:p>
    <w:p w14:paraId="712DC27C" w14:textId="29FAAC50"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56" w:history="1">
        <w:r w:rsidR="000D2A96" w:rsidRPr="001F44EC">
          <w:rPr>
            <w:rFonts w:ascii="Calibri" w:eastAsia="Calibri" w:hAnsi="Calibri" w:cs="Times New Roman"/>
            <w:noProof/>
            <w:kern w:val="0"/>
            <w:sz w:val="20"/>
            <w:szCs w:val="22"/>
            <w:u w:val="single"/>
            <w:lang w:val="en-US"/>
            <w14:ligatures w14:val="none"/>
          </w:rPr>
          <w:t>3.3.</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Modifica del contratto in fase di esecuzione</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_Toc141714556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9</w:t>
        </w:r>
        <w:r w:rsidR="000D2A96" w:rsidRPr="001F44EC">
          <w:rPr>
            <w:rFonts w:ascii="Calibri" w:eastAsia="Calibri" w:hAnsi="Calibri" w:cs="Times New Roman"/>
            <w:noProof/>
            <w:webHidden/>
            <w:kern w:val="0"/>
            <w:sz w:val="20"/>
            <w:szCs w:val="22"/>
            <w:lang w:val="en-US"/>
            <w14:ligatures w14:val="none"/>
          </w:rPr>
          <w:fldChar w:fldCharType="end"/>
        </w:r>
      </w:hyperlink>
    </w:p>
    <w:p w14:paraId="038AFE52" w14:textId="639D0B91" w:rsidR="000D2A96" w:rsidRPr="001F44EC" w:rsidRDefault="00C361A1" w:rsidP="000D2A96">
      <w:pPr>
        <w:tabs>
          <w:tab w:val="left" w:pos="567"/>
          <w:tab w:val="left" w:pos="709"/>
          <w:tab w:val="right" w:leader="dot" w:pos="9854"/>
        </w:tabs>
        <w:rPr>
          <w:rFonts w:ascii="Calibri" w:eastAsia="Times New Roman" w:hAnsi="Calibri" w:cs="Times New Roman"/>
          <w:noProof/>
          <w:sz w:val="22"/>
          <w:szCs w:val="22"/>
          <w:lang w:eastAsia="it-IT"/>
        </w:rPr>
      </w:pPr>
      <w:hyperlink w:anchor="_Toc141714557" w:history="1">
        <w:r w:rsidR="000D2A96" w:rsidRPr="001F44EC">
          <w:rPr>
            <w:rFonts w:ascii="Calibri" w:eastAsia="Calibri" w:hAnsi="Calibri" w:cs="Times New Roman"/>
            <w:noProof/>
            <w:kern w:val="0"/>
            <w:sz w:val="20"/>
            <w:szCs w:val="22"/>
            <w:u w:val="single"/>
            <w:lang w:val="en-US"/>
            <w14:ligatures w14:val="none"/>
          </w:rPr>
          <w:t>4.</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SOGGETTI AMMESSI IN FORMA SINGOLA E ASSOCIATA E CONDIZIONI DI PARTECIPAZIONE</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_Toc141714557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9</w:t>
        </w:r>
        <w:r w:rsidR="000D2A96" w:rsidRPr="001F44EC">
          <w:rPr>
            <w:rFonts w:ascii="Calibri" w:eastAsia="Calibri" w:hAnsi="Calibri" w:cs="Times New Roman"/>
            <w:noProof/>
            <w:webHidden/>
            <w:kern w:val="0"/>
            <w:sz w:val="20"/>
            <w:szCs w:val="22"/>
            <w:lang w:val="en-US"/>
            <w14:ligatures w14:val="none"/>
          </w:rPr>
          <w:fldChar w:fldCharType="end"/>
        </w:r>
      </w:hyperlink>
    </w:p>
    <w:p w14:paraId="064B393A" w14:textId="04188F0B" w:rsidR="000D2A96" w:rsidRPr="001F44EC" w:rsidRDefault="00C361A1" w:rsidP="000D2A96">
      <w:pPr>
        <w:tabs>
          <w:tab w:val="left" w:pos="567"/>
          <w:tab w:val="left" w:pos="709"/>
          <w:tab w:val="right" w:leader="dot" w:pos="9854"/>
        </w:tabs>
        <w:rPr>
          <w:rFonts w:ascii="Calibri" w:eastAsia="Times New Roman" w:hAnsi="Calibri" w:cs="Times New Roman"/>
          <w:noProof/>
          <w:sz w:val="22"/>
          <w:szCs w:val="22"/>
          <w:lang w:eastAsia="it-IT"/>
        </w:rPr>
      </w:pPr>
      <w:hyperlink w:anchor="_Toc141714558" w:history="1">
        <w:r w:rsidR="000D2A96" w:rsidRPr="001F44EC">
          <w:rPr>
            <w:rFonts w:ascii="Calibri" w:eastAsia="Calibri" w:hAnsi="Calibri" w:cs="Times New Roman"/>
            <w:noProof/>
            <w:w w:val="105"/>
            <w:kern w:val="0"/>
            <w:sz w:val="20"/>
            <w:szCs w:val="22"/>
            <w:u w:val="single"/>
            <w:lang w:val="en-US"/>
            <w14:ligatures w14:val="none"/>
          </w:rPr>
          <w:t>5.</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w w:val="105"/>
            <w:kern w:val="0"/>
            <w:sz w:val="20"/>
            <w:szCs w:val="22"/>
            <w:u w:val="single"/>
            <w:lang w:val="en-US"/>
            <w14:ligatures w14:val="none"/>
          </w:rPr>
          <w:t>REQUISITI</w:t>
        </w:r>
        <w:r w:rsidR="000D2A96" w:rsidRPr="001F44EC">
          <w:rPr>
            <w:rFonts w:ascii="Calibri" w:eastAsia="Calibri" w:hAnsi="Calibri" w:cs="Times New Roman"/>
            <w:noProof/>
            <w:spacing w:val="-7"/>
            <w:w w:val="105"/>
            <w:kern w:val="0"/>
            <w:sz w:val="20"/>
            <w:szCs w:val="22"/>
            <w:u w:val="single"/>
            <w:lang w:val="en-US"/>
            <w14:ligatures w14:val="none"/>
          </w:rPr>
          <w:t xml:space="preserve"> </w:t>
        </w:r>
        <w:r w:rsidR="000D2A96" w:rsidRPr="001F44EC">
          <w:rPr>
            <w:rFonts w:ascii="Calibri" w:eastAsia="Calibri" w:hAnsi="Calibri" w:cs="Times New Roman"/>
            <w:noProof/>
            <w:w w:val="105"/>
            <w:kern w:val="0"/>
            <w:sz w:val="20"/>
            <w:szCs w:val="22"/>
            <w:u w:val="single"/>
            <w:lang w:val="en-US"/>
            <w14:ligatures w14:val="none"/>
          </w:rPr>
          <w:t>DI</w:t>
        </w:r>
        <w:r w:rsidR="000D2A96" w:rsidRPr="001F44EC">
          <w:rPr>
            <w:rFonts w:ascii="Calibri" w:eastAsia="Calibri" w:hAnsi="Calibri" w:cs="Times New Roman"/>
            <w:noProof/>
            <w:spacing w:val="-6"/>
            <w:w w:val="105"/>
            <w:kern w:val="0"/>
            <w:sz w:val="20"/>
            <w:szCs w:val="22"/>
            <w:u w:val="single"/>
            <w:lang w:val="en-US"/>
            <w14:ligatures w14:val="none"/>
          </w:rPr>
          <w:t xml:space="preserve"> </w:t>
        </w:r>
        <w:r w:rsidR="000D2A96" w:rsidRPr="001F44EC">
          <w:rPr>
            <w:rFonts w:ascii="Calibri" w:eastAsia="Calibri" w:hAnsi="Calibri" w:cs="Times New Roman"/>
            <w:noProof/>
            <w:w w:val="105"/>
            <w:kern w:val="0"/>
            <w:sz w:val="20"/>
            <w:szCs w:val="22"/>
            <w:u w:val="single"/>
            <w:lang w:val="en-US"/>
            <w14:ligatures w14:val="none"/>
          </w:rPr>
          <w:t>ORDINE</w:t>
        </w:r>
        <w:r w:rsidR="000D2A96" w:rsidRPr="001F44EC">
          <w:rPr>
            <w:rFonts w:ascii="Calibri" w:eastAsia="Calibri" w:hAnsi="Calibri" w:cs="Times New Roman"/>
            <w:noProof/>
            <w:spacing w:val="-4"/>
            <w:w w:val="105"/>
            <w:kern w:val="0"/>
            <w:sz w:val="20"/>
            <w:szCs w:val="22"/>
            <w:u w:val="single"/>
            <w:lang w:val="en-US"/>
            <w14:ligatures w14:val="none"/>
          </w:rPr>
          <w:t xml:space="preserve"> </w:t>
        </w:r>
        <w:r w:rsidR="000D2A96" w:rsidRPr="001F44EC">
          <w:rPr>
            <w:rFonts w:ascii="Calibri" w:eastAsia="Calibri" w:hAnsi="Calibri" w:cs="Times New Roman"/>
            <w:noProof/>
            <w:w w:val="105"/>
            <w:kern w:val="0"/>
            <w:sz w:val="20"/>
            <w:szCs w:val="22"/>
            <w:u w:val="single"/>
            <w:lang w:val="en-US"/>
            <w14:ligatures w14:val="none"/>
          </w:rPr>
          <w:t>GENERALE</w:t>
        </w:r>
        <w:r w:rsidR="000D2A96" w:rsidRPr="001F44EC">
          <w:rPr>
            <w:rFonts w:ascii="Calibri" w:eastAsia="Calibri" w:hAnsi="Calibri" w:cs="Times New Roman"/>
            <w:noProof/>
            <w:spacing w:val="-4"/>
            <w:w w:val="105"/>
            <w:kern w:val="0"/>
            <w:sz w:val="20"/>
            <w:szCs w:val="22"/>
            <w:u w:val="single"/>
            <w:lang w:val="en-US"/>
            <w14:ligatures w14:val="none"/>
          </w:rPr>
          <w:t xml:space="preserve"> </w:t>
        </w:r>
        <w:r w:rsidR="000D2A96" w:rsidRPr="001F44EC">
          <w:rPr>
            <w:rFonts w:ascii="Calibri" w:eastAsia="Calibri" w:hAnsi="Calibri" w:cs="Times New Roman"/>
            <w:noProof/>
            <w:w w:val="105"/>
            <w:kern w:val="0"/>
            <w:sz w:val="20"/>
            <w:szCs w:val="22"/>
            <w:u w:val="single"/>
            <w:lang w:val="en-US"/>
            <w14:ligatures w14:val="none"/>
          </w:rPr>
          <w:t>E</w:t>
        </w:r>
        <w:r w:rsidR="000D2A96" w:rsidRPr="001F44EC">
          <w:rPr>
            <w:rFonts w:ascii="Calibri" w:eastAsia="Calibri" w:hAnsi="Calibri" w:cs="Times New Roman"/>
            <w:noProof/>
            <w:spacing w:val="-4"/>
            <w:w w:val="105"/>
            <w:kern w:val="0"/>
            <w:sz w:val="20"/>
            <w:szCs w:val="22"/>
            <w:u w:val="single"/>
            <w:lang w:val="en-US"/>
            <w14:ligatures w14:val="none"/>
          </w:rPr>
          <w:t xml:space="preserve"> </w:t>
        </w:r>
        <w:r w:rsidR="000D2A96" w:rsidRPr="001F44EC">
          <w:rPr>
            <w:rFonts w:ascii="Calibri" w:eastAsia="Calibri" w:hAnsi="Calibri" w:cs="Times New Roman"/>
            <w:noProof/>
            <w:w w:val="105"/>
            <w:kern w:val="0"/>
            <w:sz w:val="20"/>
            <w:szCs w:val="22"/>
            <w:u w:val="single"/>
            <w:lang w:val="en-US"/>
            <w14:ligatures w14:val="none"/>
          </w:rPr>
          <w:t>ALTRE</w:t>
        </w:r>
        <w:r w:rsidR="000D2A96" w:rsidRPr="001F44EC">
          <w:rPr>
            <w:rFonts w:ascii="Calibri" w:eastAsia="Calibri" w:hAnsi="Calibri" w:cs="Times New Roman"/>
            <w:noProof/>
            <w:spacing w:val="-3"/>
            <w:w w:val="105"/>
            <w:kern w:val="0"/>
            <w:sz w:val="20"/>
            <w:szCs w:val="22"/>
            <w:u w:val="single"/>
            <w:lang w:val="en-US"/>
            <w14:ligatures w14:val="none"/>
          </w:rPr>
          <w:t xml:space="preserve"> </w:t>
        </w:r>
        <w:r w:rsidR="000D2A96" w:rsidRPr="001F44EC">
          <w:rPr>
            <w:rFonts w:ascii="Calibri" w:eastAsia="Calibri" w:hAnsi="Calibri" w:cs="Times New Roman"/>
            <w:noProof/>
            <w:w w:val="105"/>
            <w:kern w:val="0"/>
            <w:sz w:val="20"/>
            <w:szCs w:val="22"/>
            <w:u w:val="single"/>
            <w:lang w:val="en-US"/>
            <w14:ligatures w14:val="none"/>
          </w:rPr>
          <w:t>CAUSE</w:t>
        </w:r>
        <w:r w:rsidR="000D2A96" w:rsidRPr="001F44EC">
          <w:rPr>
            <w:rFonts w:ascii="Calibri" w:eastAsia="Calibri" w:hAnsi="Calibri" w:cs="Times New Roman"/>
            <w:noProof/>
            <w:spacing w:val="-4"/>
            <w:w w:val="105"/>
            <w:kern w:val="0"/>
            <w:sz w:val="20"/>
            <w:szCs w:val="22"/>
            <w:u w:val="single"/>
            <w:lang w:val="en-US"/>
            <w14:ligatures w14:val="none"/>
          </w:rPr>
          <w:t xml:space="preserve"> </w:t>
        </w:r>
        <w:r w:rsidR="000D2A96" w:rsidRPr="001F44EC">
          <w:rPr>
            <w:rFonts w:ascii="Calibri" w:eastAsia="Calibri" w:hAnsi="Calibri" w:cs="Times New Roman"/>
            <w:noProof/>
            <w:w w:val="105"/>
            <w:kern w:val="0"/>
            <w:sz w:val="20"/>
            <w:szCs w:val="22"/>
            <w:u w:val="single"/>
            <w:lang w:val="en-US"/>
            <w14:ligatures w14:val="none"/>
          </w:rPr>
          <w:t>DI</w:t>
        </w:r>
        <w:r w:rsidR="000D2A96" w:rsidRPr="001F44EC">
          <w:rPr>
            <w:rFonts w:ascii="Calibri" w:eastAsia="Calibri" w:hAnsi="Calibri" w:cs="Times New Roman"/>
            <w:noProof/>
            <w:spacing w:val="-7"/>
            <w:w w:val="105"/>
            <w:kern w:val="0"/>
            <w:sz w:val="20"/>
            <w:szCs w:val="22"/>
            <w:u w:val="single"/>
            <w:lang w:val="en-US"/>
            <w14:ligatures w14:val="none"/>
          </w:rPr>
          <w:t xml:space="preserve"> </w:t>
        </w:r>
        <w:r w:rsidR="000D2A96" w:rsidRPr="001F44EC">
          <w:rPr>
            <w:rFonts w:ascii="Calibri" w:eastAsia="Calibri" w:hAnsi="Calibri" w:cs="Times New Roman"/>
            <w:noProof/>
            <w:w w:val="105"/>
            <w:kern w:val="0"/>
            <w:sz w:val="20"/>
            <w:szCs w:val="22"/>
            <w:u w:val="single"/>
            <w:lang w:val="en-US"/>
            <w14:ligatures w14:val="none"/>
          </w:rPr>
          <w:t>ESCLUSIONE</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_Toc141714558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11</w:t>
        </w:r>
        <w:r w:rsidR="000D2A96" w:rsidRPr="001F44EC">
          <w:rPr>
            <w:rFonts w:ascii="Calibri" w:eastAsia="Calibri" w:hAnsi="Calibri" w:cs="Times New Roman"/>
            <w:noProof/>
            <w:webHidden/>
            <w:kern w:val="0"/>
            <w:sz w:val="20"/>
            <w:szCs w:val="22"/>
            <w:lang w:val="en-US"/>
            <w14:ligatures w14:val="none"/>
          </w:rPr>
          <w:fldChar w:fldCharType="end"/>
        </w:r>
      </w:hyperlink>
    </w:p>
    <w:p w14:paraId="0EDF2AB5" w14:textId="16E0D165" w:rsidR="000D2A96" w:rsidRPr="001F44EC" w:rsidRDefault="00C361A1" w:rsidP="000D2A96">
      <w:pPr>
        <w:tabs>
          <w:tab w:val="left" w:pos="567"/>
          <w:tab w:val="left" w:pos="709"/>
          <w:tab w:val="right" w:leader="dot" w:pos="9854"/>
        </w:tabs>
        <w:rPr>
          <w:rFonts w:ascii="Calibri" w:eastAsia="Times New Roman" w:hAnsi="Calibri" w:cs="Times New Roman"/>
          <w:noProof/>
          <w:sz w:val="22"/>
          <w:szCs w:val="22"/>
          <w:lang w:eastAsia="it-IT"/>
        </w:rPr>
      </w:pPr>
      <w:hyperlink w:anchor="_Toc141714559" w:history="1">
        <w:r w:rsidR="000D2A96" w:rsidRPr="001F44EC">
          <w:rPr>
            <w:rFonts w:ascii="Calibri" w:eastAsia="Calibri" w:hAnsi="Calibri" w:cs="Times New Roman"/>
            <w:noProof/>
            <w:kern w:val="0"/>
            <w:sz w:val="20"/>
            <w:szCs w:val="22"/>
            <w:u w:val="single"/>
            <w:lang w:val="en-US"/>
            <w14:ligatures w14:val="none"/>
          </w:rPr>
          <w:t>6.</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w w:val="105"/>
            <w:kern w:val="0"/>
            <w:sz w:val="20"/>
            <w:szCs w:val="22"/>
            <w:u w:val="single"/>
            <w:lang w:val="en-US"/>
            <w14:ligatures w14:val="none"/>
          </w:rPr>
          <w:t>REQUISITI</w:t>
        </w:r>
        <w:r w:rsidR="000D2A96" w:rsidRPr="001F44EC">
          <w:rPr>
            <w:rFonts w:ascii="Calibri" w:eastAsia="Calibri" w:hAnsi="Calibri" w:cs="Times New Roman"/>
            <w:noProof/>
            <w:spacing w:val="-7"/>
            <w:w w:val="105"/>
            <w:kern w:val="0"/>
            <w:sz w:val="20"/>
            <w:szCs w:val="22"/>
            <w:u w:val="single"/>
            <w:lang w:val="en-US"/>
            <w14:ligatures w14:val="none"/>
          </w:rPr>
          <w:t xml:space="preserve"> </w:t>
        </w:r>
        <w:r w:rsidR="000D2A96" w:rsidRPr="001F44EC">
          <w:rPr>
            <w:rFonts w:ascii="Calibri" w:eastAsia="Calibri" w:hAnsi="Calibri" w:cs="Times New Roman"/>
            <w:noProof/>
            <w:w w:val="105"/>
            <w:kern w:val="0"/>
            <w:sz w:val="20"/>
            <w:szCs w:val="22"/>
            <w:u w:val="single"/>
            <w:lang w:val="en-US"/>
            <w14:ligatures w14:val="none"/>
          </w:rPr>
          <w:t>DI</w:t>
        </w:r>
        <w:r w:rsidR="000D2A96" w:rsidRPr="001F44EC">
          <w:rPr>
            <w:rFonts w:ascii="Calibri" w:eastAsia="Calibri" w:hAnsi="Calibri" w:cs="Times New Roman"/>
            <w:noProof/>
            <w:spacing w:val="-6"/>
            <w:w w:val="105"/>
            <w:kern w:val="0"/>
            <w:sz w:val="20"/>
            <w:szCs w:val="22"/>
            <w:u w:val="single"/>
            <w:lang w:val="en-US"/>
            <w14:ligatures w14:val="none"/>
          </w:rPr>
          <w:t xml:space="preserve"> </w:t>
        </w:r>
        <w:r w:rsidR="000D2A96" w:rsidRPr="001F44EC">
          <w:rPr>
            <w:rFonts w:ascii="Calibri" w:eastAsia="Calibri" w:hAnsi="Calibri" w:cs="Times New Roman"/>
            <w:noProof/>
            <w:w w:val="105"/>
            <w:kern w:val="0"/>
            <w:sz w:val="20"/>
            <w:szCs w:val="22"/>
            <w:u w:val="single"/>
            <w:lang w:val="en-US"/>
            <w14:ligatures w14:val="none"/>
          </w:rPr>
          <w:t>ORDINE</w:t>
        </w:r>
        <w:r w:rsidR="000D2A96" w:rsidRPr="001F44EC">
          <w:rPr>
            <w:rFonts w:ascii="Calibri" w:eastAsia="Calibri" w:hAnsi="Calibri" w:cs="Times New Roman"/>
            <w:noProof/>
            <w:spacing w:val="-4"/>
            <w:w w:val="105"/>
            <w:kern w:val="0"/>
            <w:sz w:val="20"/>
            <w:szCs w:val="22"/>
            <w:u w:val="single"/>
            <w:lang w:val="en-US"/>
            <w14:ligatures w14:val="none"/>
          </w:rPr>
          <w:t xml:space="preserve"> </w:t>
        </w:r>
        <w:r w:rsidR="000D2A96" w:rsidRPr="001F44EC">
          <w:rPr>
            <w:rFonts w:ascii="Calibri" w:eastAsia="Calibri" w:hAnsi="Calibri" w:cs="Times New Roman"/>
            <w:noProof/>
            <w:w w:val="105"/>
            <w:kern w:val="0"/>
            <w:sz w:val="20"/>
            <w:szCs w:val="22"/>
            <w:u w:val="single"/>
            <w:lang w:val="en-US"/>
            <w14:ligatures w14:val="none"/>
          </w:rPr>
          <w:t>SPECIALE</w:t>
        </w:r>
        <w:r w:rsidR="000D2A96" w:rsidRPr="001F44EC">
          <w:rPr>
            <w:rFonts w:ascii="Calibri" w:eastAsia="Calibri" w:hAnsi="Calibri" w:cs="Times New Roman"/>
            <w:noProof/>
            <w:spacing w:val="-4"/>
            <w:w w:val="105"/>
            <w:kern w:val="0"/>
            <w:sz w:val="20"/>
            <w:szCs w:val="22"/>
            <w:u w:val="single"/>
            <w:lang w:val="en-US"/>
            <w14:ligatures w14:val="none"/>
          </w:rPr>
          <w:t xml:space="preserve"> </w:t>
        </w:r>
        <w:r w:rsidR="000D2A96" w:rsidRPr="001F44EC">
          <w:rPr>
            <w:rFonts w:ascii="Calibri" w:eastAsia="Calibri" w:hAnsi="Calibri" w:cs="Times New Roman"/>
            <w:noProof/>
            <w:w w:val="105"/>
            <w:kern w:val="0"/>
            <w:sz w:val="20"/>
            <w:szCs w:val="22"/>
            <w:u w:val="single"/>
            <w:lang w:val="en-US"/>
            <w14:ligatures w14:val="none"/>
          </w:rPr>
          <w:t>E</w:t>
        </w:r>
        <w:r w:rsidR="000D2A96" w:rsidRPr="001F44EC">
          <w:rPr>
            <w:rFonts w:ascii="Calibri" w:eastAsia="Calibri" w:hAnsi="Calibri" w:cs="Times New Roman"/>
            <w:noProof/>
            <w:spacing w:val="-4"/>
            <w:w w:val="105"/>
            <w:kern w:val="0"/>
            <w:sz w:val="20"/>
            <w:szCs w:val="22"/>
            <w:u w:val="single"/>
            <w:lang w:val="en-US"/>
            <w14:ligatures w14:val="none"/>
          </w:rPr>
          <w:t xml:space="preserve"> </w:t>
        </w:r>
        <w:r w:rsidR="000D2A96" w:rsidRPr="001F44EC">
          <w:rPr>
            <w:rFonts w:ascii="Calibri" w:eastAsia="Calibri" w:hAnsi="Calibri" w:cs="Times New Roman"/>
            <w:noProof/>
            <w:w w:val="105"/>
            <w:kern w:val="0"/>
            <w:sz w:val="20"/>
            <w:szCs w:val="22"/>
            <w:u w:val="single"/>
            <w:lang w:val="en-US"/>
            <w14:ligatures w14:val="none"/>
          </w:rPr>
          <w:t>MEZZI</w:t>
        </w:r>
        <w:r w:rsidR="000D2A96" w:rsidRPr="001F44EC">
          <w:rPr>
            <w:rFonts w:ascii="Calibri" w:eastAsia="Calibri" w:hAnsi="Calibri" w:cs="Times New Roman"/>
            <w:noProof/>
            <w:spacing w:val="-7"/>
            <w:w w:val="105"/>
            <w:kern w:val="0"/>
            <w:sz w:val="20"/>
            <w:szCs w:val="22"/>
            <w:u w:val="single"/>
            <w:lang w:val="en-US"/>
            <w14:ligatures w14:val="none"/>
          </w:rPr>
          <w:t xml:space="preserve"> </w:t>
        </w:r>
        <w:r w:rsidR="000D2A96" w:rsidRPr="001F44EC">
          <w:rPr>
            <w:rFonts w:ascii="Calibri" w:eastAsia="Calibri" w:hAnsi="Calibri" w:cs="Times New Roman"/>
            <w:noProof/>
            <w:w w:val="105"/>
            <w:kern w:val="0"/>
            <w:sz w:val="20"/>
            <w:szCs w:val="22"/>
            <w:u w:val="single"/>
            <w:lang w:val="en-US"/>
            <w14:ligatures w14:val="none"/>
          </w:rPr>
          <w:t>DI</w:t>
        </w:r>
        <w:r w:rsidR="000D2A96" w:rsidRPr="001F44EC">
          <w:rPr>
            <w:rFonts w:ascii="Calibri" w:eastAsia="Calibri" w:hAnsi="Calibri" w:cs="Times New Roman"/>
            <w:noProof/>
            <w:spacing w:val="-7"/>
            <w:w w:val="105"/>
            <w:kern w:val="0"/>
            <w:sz w:val="20"/>
            <w:szCs w:val="22"/>
            <w:u w:val="single"/>
            <w:lang w:val="en-US"/>
            <w14:ligatures w14:val="none"/>
          </w:rPr>
          <w:t xml:space="preserve"> </w:t>
        </w:r>
        <w:r w:rsidR="000D2A96" w:rsidRPr="001F44EC">
          <w:rPr>
            <w:rFonts w:ascii="Calibri" w:eastAsia="Calibri" w:hAnsi="Calibri" w:cs="Times New Roman"/>
            <w:noProof/>
            <w:w w:val="105"/>
            <w:kern w:val="0"/>
            <w:sz w:val="20"/>
            <w:szCs w:val="22"/>
            <w:u w:val="single"/>
            <w:lang w:val="en-US"/>
            <w14:ligatures w14:val="none"/>
          </w:rPr>
          <w:t>PROVA</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_Toc141714559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12</w:t>
        </w:r>
        <w:r w:rsidR="000D2A96" w:rsidRPr="001F44EC">
          <w:rPr>
            <w:rFonts w:ascii="Calibri" w:eastAsia="Calibri" w:hAnsi="Calibri" w:cs="Times New Roman"/>
            <w:noProof/>
            <w:webHidden/>
            <w:kern w:val="0"/>
            <w:sz w:val="20"/>
            <w:szCs w:val="22"/>
            <w:lang w:val="en-US"/>
            <w14:ligatures w14:val="none"/>
          </w:rPr>
          <w:fldChar w:fldCharType="end"/>
        </w:r>
      </w:hyperlink>
    </w:p>
    <w:p w14:paraId="227623EB" w14:textId="12D17D6A"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60" w:history="1">
        <w:r w:rsidR="000D2A96" w:rsidRPr="001F44EC">
          <w:rPr>
            <w:rFonts w:ascii="Calibri" w:eastAsia="Calibri" w:hAnsi="Calibri" w:cs="Times New Roman"/>
            <w:noProof/>
            <w:kern w:val="0"/>
            <w:sz w:val="20"/>
            <w:szCs w:val="22"/>
            <w:u w:val="single"/>
            <w:lang w:val="en-US"/>
            <w14:ligatures w14:val="none"/>
          </w:rPr>
          <w:t>6.1.</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Requisiti di idoneità professionale</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_Toc141714560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12</w:t>
        </w:r>
        <w:r w:rsidR="000D2A96" w:rsidRPr="001F44EC">
          <w:rPr>
            <w:rFonts w:ascii="Calibri" w:eastAsia="Calibri" w:hAnsi="Calibri" w:cs="Times New Roman"/>
            <w:noProof/>
            <w:webHidden/>
            <w:kern w:val="0"/>
            <w:sz w:val="20"/>
            <w:szCs w:val="22"/>
            <w:lang w:val="en-US"/>
            <w14:ligatures w14:val="none"/>
          </w:rPr>
          <w:fldChar w:fldCharType="end"/>
        </w:r>
      </w:hyperlink>
    </w:p>
    <w:p w14:paraId="294CB0C2" w14:textId="11384805"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61" w:history="1">
        <w:r w:rsidR="000D2A96" w:rsidRPr="001F44EC">
          <w:rPr>
            <w:rFonts w:ascii="Calibri" w:eastAsia="Calibri" w:hAnsi="Calibri" w:cs="Times New Roman"/>
            <w:noProof/>
            <w:kern w:val="0"/>
            <w:sz w:val="20"/>
            <w:szCs w:val="22"/>
            <w:u w:val="single"/>
            <w:lang w:val="en-US"/>
            <w14:ligatures w14:val="none"/>
          </w:rPr>
          <w:t>6.2.</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Requisiti di capacità economica e finanziaria</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_Toc141714561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12</w:t>
        </w:r>
        <w:r w:rsidR="000D2A96" w:rsidRPr="001F44EC">
          <w:rPr>
            <w:rFonts w:ascii="Calibri" w:eastAsia="Calibri" w:hAnsi="Calibri" w:cs="Times New Roman"/>
            <w:noProof/>
            <w:webHidden/>
            <w:kern w:val="0"/>
            <w:sz w:val="20"/>
            <w:szCs w:val="22"/>
            <w:lang w:val="en-US"/>
            <w14:ligatures w14:val="none"/>
          </w:rPr>
          <w:fldChar w:fldCharType="end"/>
        </w:r>
      </w:hyperlink>
    </w:p>
    <w:p w14:paraId="7E25D9C4" w14:textId="00900A3F"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62" w:history="1">
        <w:r w:rsidR="000D2A96" w:rsidRPr="001F44EC">
          <w:rPr>
            <w:rFonts w:ascii="Calibri" w:eastAsia="Calibri" w:hAnsi="Calibri" w:cs="Times New Roman"/>
            <w:noProof/>
            <w:kern w:val="0"/>
            <w:sz w:val="20"/>
            <w:szCs w:val="22"/>
            <w:u w:val="single"/>
            <w:lang w:val="en-US"/>
            <w14:ligatures w14:val="none"/>
          </w:rPr>
          <w:t>6.3.</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Requisiti di capacità tecnica e professionale</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_Toc141714562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12</w:t>
        </w:r>
        <w:r w:rsidR="000D2A96" w:rsidRPr="001F44EC">
          <w:rPr>
            <w:rFonts w:ascii="Calibri" w:eastAsia="Calibri" w:hAnsi="Calibri" w:cs="Times New Roman"/>
            <w:noProof/>
            <w:webHidden/>
            <w:kern w:val="0"/>
            <w:sz w:val="20"/>
            <w:szCs w:val="22"/>
            <w:lang w:val="en-US"/>
            <w14:ligatures w14:val="none"/>
          </w:rPr>
          <w:fldChar w:fldCharType="end"/>
        </w:r>
      </w:hyperlink>
    </w:p>
    <w:p w14:paraId="0D202580" w14:textId="18703770"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63" w:history="1">
        <w:r w:rsidR="000D2A96" w:rsidRPr="001F44EC">
          <w:rPr>
            <w:rFonts w:ascii="Calibri" w:eastAsia="Calibri" w:hAnsi="Calibri" w:cs="Times New Roman"/>
            <w:noProof/>
            <w:kern w:val="0"/>
            <w:sz w:val="20"/>
            <w:szCs w:val="22"/>
            <w:u w:val="single"/>
            <w:lang w:val="en-US"/>
            <w14:ligatures w14:val="none"/>
          </w:rPr>
          <w:t>6.4.</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Indicazioni sui requisiti speciali nei raggruppamenti temporanei, consorzi ordinari, aggregazioni di imprese di rete, GEIE</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_Toc141714563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12</w:t>
        </w:r>
        <w:r w:rsidR="000D2A96" w:rsidRPr="001F44EC">
          <w:rPr>
            <w:rFonts w:ascii="Calibri" w:eastAsia="Calibri" w:hAnsi="Calibri" w:cs="Times New Roman"/>
            <w:noProof/>
            <w:webHidden/>
            <w:kern w:val="0"/>
            <w:sz w:val="20"/>
            <w:szCs w:val="22"/>
            <w:lang w:val="en-US"/>
            <w14:ligatures w14:val="none"/>
          </w:rPr>
          <w:fldChar w:fldCharType="end"/>
        </w:r>
      </w:hyperlink>
    </w:p>
    <w:p w14:paraId="254B4531" w14:textId="0D2B9429"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64" w:history="1">
        <w:r w:rsidR="000D2A96" w:rsidRPr="001F44EC">
          <w:rPr>
            <w:rFonts w:ascii="Calibri" w:eastAsia="Calibri" w:hAnsi="Calibri" w:cs="Times New Roman"/>
            <w:noProof/>
            <w:kern w:val="0"/>
            <w:sz w:val="20"/>
            <w:szCs w:val="22"/>
            <w:u w:val="single"/>
            <w:lang w:val="en-US"/>
            <w14:ligatures w14:val="none"/>
          </w:rPr>
          <w:t>6.5.</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Indicazioni sui requisiti speciali nei consorzi di cooperative, consorzi di imprese artigiane, consorzi stabili</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_Toc141714564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13</w:t>
        </w:r>
        <w:r w:rsidR="000D2A96" w:rsidRPr="001F44EC">
          <w:rPr>
            <w:rFonts w:ascii="Calibri" w:eastAsia="Calibri" w:hAnsi="Calibri" w:cs="Times New Roman"/>
            <w:noProof/>
            <w:webHidden/>
            <w:kern w:val="0"/>
            <w:sz w:val="20"/>
            <w:szCs w:val="22"/>
            <w:lang w:val="en-US"/>
            <w14:ligatures w14:val="none"/>
          </w:rPr>
          <w:fldChar w:fldCharType="end"/>
        </w:r>
      </w:hyperlink>
    </w:p>
    <w:p w14:paraId="53AA2A4A" w14:textId="0D68E6C9" w:rsidR="000D2A96" w:rsidRPr="001F44EC" w:rsidRDefault="00C361A1" w:rsidP="000D2A96">
      <w:pPr>
        <w:tabs>
          <w:tab w:val="left" w:pos="567"/>
          <w:tab w:val="left" w:pos="709"/>
          <w:tab w:val="right" w:leader="dot" w:pos="9854"/>
        </w:tabs>
        <w:rPr>
          <w:rFonts w:ascii="Calibri" w:eastAsia="Times New Roman" w:hAnsi="Calibri" w:cs="Times New Roman"/>
          <w:noProof/>
          <w:sz w:val="22"/>
          <w:szCs w:val="22"/>
          <w:lang w:eastAsia="it-IT"/>
        </w:rPr>
      </w:pPr>
      <w:hyperlink w:anchor="_Toc141714565" w:history="1">
        <w:r w:rsidR="000D2A96" w:rsidRPr="001F44EC">
          <w:rPr>
            <w:rFonts w:ascii="Calibri" w:eastAsia="Calibri" w:hAnsi="Calibri" w:cs="Times New Roman"/>
            <w:noProof/>
            <w:kern w:val="0"/>
            <w:sz w:val="20"/>
            <w:szCs w:val="22"/>
            <w:u w:val="single"/>
            <w:lang w:val="en-US"/>
            <w14:ligatures w14:val="none"/>
          </w:rPr>
          <w:t>7.</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AVVALIMENTO</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_Toc141714565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13</w:t>
        </w:r>
        <w:r w:rsidR="000D2A96" w:rsidRPr="001F44EC">
          <w:rPr>
            <w:rFonts w:ascii="Calibri" w:eastAsia="Calibri" w:hAnsi="Calibri" w:cs="Times New Roman"/>
            <w:noProof/>
            <w:webHidden/>
            <w:kern w:val="0"/>
            <w:sz w:val="20"/>
            <w:szCs w:val="22"/>
            <w:lang w:val="en-US"/>
            <w14:ligatures w14:val="none"/>
          </w:rPr>
          <w:fldChar w:fldCharType="end"/>
        </w:r>
      </w:hyperlink>
    </w:p>
    <w:p w14:paraId="42252948" w14:textId="6823F8F9" w:rsidR="000D2A96" w:rsidRPr="001F44EC" w:rsidRDefault="00C361A1" w:rsidP="000D2A96">
      <w:pPr>
        <w:tabs>
          <w:tab w:val="left" w:pos="567"/>
          <w:tab w:val="left" w:pos="709"/>
          <w:tab w:val="right" w:leader="dot" w:pos="9854"/>
        </w:tabs>
        <w:rPr>
          <w:rFonts w:ascii="Calibri" w:eastAsia="Times New Roman" w:hAnsi="Calibri" w:cs="Times New Roman"/>
          <w:noProof/>
          <w:sz w:val="22"/>
          <w:szCs w:val="22"/>
          <w:lang w:eastAsia="it-IT"/>
        </w:rPr>
      </w:pPr>
      <w:hyperlink w:anchor="_Toc141714566" w:history="1">
        <w:r w:rsidR="000D2A96" w:rsidRPr="001F44EC">
          <w:rPr>
            <w:rFonts w:ascii="Calibri" w:eastAsia="Calibri" w:hAnsi="Calibri" w:cs="Times New Roman"/>
            <w:noProof/>
            <w:kern w:val="0"/>
            <w:sz w:val="20"/>
            <w:szCs w:val="22"/>
            <w:u w:val="single"/>
            <w:lang w:val="en-US"/>
            <w14:ligatures w14:val="none"/>
          </w:rPr>
          <w:t>8.</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SUBAPPALTO</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_Toc141714566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13</w:t>
        </w:r>
        <w:r w:rsidR="000D2A96" w:rsidRPr="001F44EC">
          <w:rPr>
            <w:rFonts w:ascii="Calibri" w:eastAsia="Calibri" w:hAnsi="Calibri" w:cs="Times New Roman"/>
            <w:noProof/>
            <w:webHidden/>
            <w:kern w:val="0"/>
            <w:sz w:val="20"/>
            <w:szCs w:val="22"/>
            <w:lang w:val="en-US"/>
            <w14:ligatures w14:val="none"/>
          </w:rPr>
          <w:fldChar w:fldCharType="end"/>
        </w:r>
      </w:hyperlink>
    </w:p>
    <w:p w14:paraId="26AD852D" w14:textId="614FD485" w:rsidR="000D2A96" w:rsidRPr="001F44EC" w:rsidRDefault="00C361A1" w:rsidP="000D2A96">
      <w:pPr>
        <w:tabs>
          <w:tab w:val="left" w:pos="567"/>
          <w:tab w:val="left" w:pos="709"/>
          <w:tab w:val="right" w:leader="dot" w:pos="9854"/>
        </w:tabs>
        <w:rPr>
          <w:rFonts w:ascii="Calibri" w:eastAsia="Times New Roman" w:hAnsi="Calibri" w:cs="Times New Roman"/>
          <w:noProof/>
          <w:sz w:val="22"/>
          <w:szCs w:val="22"/>
          <w:lang w:eastAsia="it-IT"/>
        </w:rPr>
      </w:pPr>
      <w:hyperlink w:anchor="_Toc141714567" w:history="1">
        <w:r w:rsidR="000D2A96" w:rsidRPr="001F44EC">
          <w:rPr>
            <w:rFonts w:ascii="Calibri" w:eastAsia="Calibri" w:hAnsi="Calibri" w:cs="Times New Roman"/>
            <w:noProof/>
            <w:kern w:val="0"/>
            <w:sz w:val="20"/>
            <w:szCs w:val="22"/>
            <w:u w:val="single"/>
            <w:lang w:val="en-US"/>
            <w14:ligatures w14:val="none"/>
          </w:rPr>
          <w:t>9.</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REQUISITI DI PARTECIPAZIONE E/O CONDIZIONI DI ESECUZIONE</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_Toc141714567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13</w:t>
        </w:r>
        <w:r w:rsidR="000D2A96" w:rsidRPr="001F44EC">
          <w:rPr>
            <w:rFonts w:ascii="Calibri" w:eastAsia="Calibri" w:hAnsi="Calibri" w:cs="Times New Roman"/>
            <w:noProof/>
            <w:webHidden/>
            <w:kern w:val="0"/>
            <w:sz w:val="20"/>
            <w:szCs w:val="22"/>
            <w:lang w:val="en-US"/>
            <w14:ligatures w14:val="none"/>
          </w:rPr>
          <w:fldChar w:fldCharType="end"/>
        </w:r>
      </w:hyperlink>
    </w:p>
    <w:p w14:paraId="69DAD6E7" w14:textId="4987BD57" w:rsidR="000D2A96" w:rsidRPr="001F44EC" w:rsidRDefault="00C361A1" w:rsidP="000D2A96">
      <w:pPr>
        <w:tabs>
          <w:tab w:val="left" w:pos="567"/>
          <w:tab w:val="left" w:pos="709"/>
          <w:tab w:val="right" w:leader="dot" w:pos="9854"/>
        </w:tabs>
        <w:rPr>
          <w:rFonts w:ascii="Calibri" w:eastAsia="Times New Roman" w:hAnsi="Calibri" w:cs="Times New Roman"/>
          <w:noProof/>
          <w:sz w:val="22"/>
          <w:szCs w:val="22"/>
          <w:lang w:eastAsia="it-IT"/>
        </w:rPr>
      </w:pPr>
      <w:hyperlink w:anchor="_Toc141714568" w:history="1">
        <w:r w:rsidR="000D2A96" w:rsidRPr="001F44EC">
          <w:rPr>
            <w:rFonts w:ascii="Calibri" w:eastAsia="Calibri" w:hAnsi="Calibri" w:cs="Times New Roman"/>
            <w:noProof/>
            <w:kern w:val="0"/>
            <w:sz w:val="20"/>
            <w:szCs w:val="22"/>
            <w:u w:val="single"/>
            <w:lang w:val="en-US"/>
            <w14:ligatures w14:val="none"/>
          </w:rPr>
          <w:t>10.</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GARANZIA PROVVISORIA</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_Toc141714568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14</w:t>
        </w:r>
        <w:r w:rsidR="000D2A96" w:rsidRPr="001F44EC">
          <w:rPr>
            <w:rFonts w:ascii="Calibri" w:eastAsia="Calibri" w:hAnsi="Calibri" w:cs="Times New Roman"/>
            <w:noProof/>
            <w:webHidden/>
            <w:kern w:val="0"/>
            <w:sz w:val="20"/>
            <w:szCs w:val="22"/>
            <w:lang w:val="en-US"/>
            <w14:ligatures w14:val="none"/>
          </w:rPr>
          <w:fldChar w:fldCharType="end"/>
        </w:r>
      </w:hyperlink>
    </w:p>
    <w:p w14:paraId="0B7347AB" w14:textId="4D735B69" w:rsidR="000D2A96" w:rsidRPr="001F44EC" w:rsidRDefault="00C361A1" w:rsidP="000D2A96">
      <w:pPr>
        <w:tabs>
          <w:tab w:val="left" w:pos="567"/>
          <w:tab w:val="left" w:pos="709"/>
          <w:tab w:val="right" w:leader="dot" w:pos="9854"/>
        </w:tabs>
        <w:rPr>
          <w:rFonts w:ascii="Calibri" w:eastAsia="Times New Roman" w:hAnsi="Calibri" w:cs="Times New Roman"/>
          <w:noProof/>
          <w:sz w:val="22"/>
          <w:szCs w:val="22"/>
          <w:lang w:eastAsia="it-IT"/>
        </w:rPr>
      </w:pPr>
      <w:hyperlink w:anchor="_Toc141714569" w:history="1">
        <w:r w:rsidR="000D2A96" w:rsidRPr="001F44EC">
          <w:rPr>
            <w:rFonts w:ascii="Calibri" w:eastAsia="Calibri" w:hAnsi="Calibri" w:cs="Times New Roman"/>
            <w:noProof/>
            <w:kern w:val="0"/>
            <w:sz w:val="20"/>
            <w:szCs w:val="22"/>
            <w:u w:val="single"/>
            <w:lang w:val="en-US"/>
            <w14:ligatures w14:val="none"/>
          </w:rPr>
          <w:t>11.</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SOPRALLUOGO</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_Toc141714569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16</w:t>
        </w:r>
        <w:r w:rsidR="000D2A96" w:rsidRPr="001F44EC">
          <w:rPr>
            <w:rFonts w:ascii="Calibri" w:eastAsia="Calibri" w:hAnsi="Calibri" w:cs="Times New Roman"/>
            <w:noProof/>
            <w:webHidden/>
            <w:kern w:val="0"/>
            <w:sz w:val="20"/>
            <w:szCs w:val="22"/>
            <w:lang w:val="en-US"/>
            <w14:ligatures w14:val="none"/>
          </w:rPr>
          <w:fldChar w:fldCharType="end"/>
        </w:r>
      </w:hyperlink>
    </w:p>
    <w:p w14:paraId="6091263D" w14:textId="6445D7CD" w:rsidR="000D2A96" w:rsidRPr="001F44EC" w:rsidRDefault="00C361A1" w:rsidP="000D2A96">
      <w:pPr>
        <w:tabs>
          <w:tab w:val="left" w:pos="567"/>
          <w:tab w:val="left" w:pos="709"/>
          <w:tab w:val="right" w:leader="dot" w:pos="9854"/>
        </w:tabs>
        <w:rPr>
          <w:rFonts w:ascii="Calibri" w:eastAsia="Times New Roman" w:hAnsi="Calibri" w:cs="Times New Roman"/>
          <w:noProof/>
          <w:sz w:val="22"/>
          <w:szCs w:val="22"/>
          <w:lang w:eastAsia="it-IT"/>
        </w:rPr>
      </w:pPr>
      <w:hyperlink w:anchor="_Toc141714570" w:history="1">
        <w:r w:rsidR="000D2A96" w:rsidRPr="001F44EC">
          <w:rPr>
            <w:rFonts w:ascii="Calibri" w:eastAsia="Calibri" w:hAnsi="Calibri" w:cs="Times New Roman"/>
            <w:noProof/>
            <w:kern w:val="0"/>
            <w:sz w:val="20"/>
            <w:szCs w:val="22"/>
            <w:u w:val="single"/>
            <w:lang w:val="en-US"/>
            <w14:ligatures w14:val="none"/>
          </w:rPr>
          <w:t>12.</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PAGAMENTO DEL CONTRIBUTO A FAVORE DELL’ANAC</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_Toc141714570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16</w:t>
        </w:r>
        <w:r w:rsidR="000D2A96" w:rsidRPr="001F44EC">
          <w:rPr>
            <w:rFonts w:ascii="Calibri" w:eastAsia="Calibri" w:hAnsi="Calibri" w:cs="Times New Roman"/>
            <w:noProof/>
            <w:webHidden/>
            <w:kern w:val="0"/>
            <w:sz w:val="20"/>
            <w:szCs w:val="22"/>
            <w:lang w:val="en-US"/>
            <w14:ligatures w14:val="none"/>
          </w:rPr>
          <w:fldChar w:fldCharType="end"/>
        </w:r>
      </w:hyperlink>
    </w:p>
    <w:p w14:paraId="3B74D810" w14:textId="718D02B2" w:rsidR="000D2A96" w:rsidRPr="001F44EC" w:rsidRDefault="00C361A1" w:rsidP="000D2A96">
      <w:pPr>
        <w:tabs>
          <w:tab w:val="left" w:pos="567"/>
          <w:tab w:val="left" w:pos="709"/>
          <w:tab w:val="right" w:leader="dot" w:pos="9854"/>
        </w:tabs>
        <w:rPr>
          <w:rFonts w:ascii="Calibri" w:eastAsia="Times New Roman" w:hAnsi="Calibri" w:cs="Times New Roman"/>
          <w:noProof/>
          <w:sz w:val="22"/>
          <w:szCs w:val="22"/>
          <w:lang w:eastAsia="it-IT"/>
        </w:rPr>
      </w:pPr>
      <w:hyperlink w:anchor="_Toc141714571" w:history="1">
        <w:r w:rsidR="000D2A96" w:rsidRPr="001F44EC">
          <w:rPr>
            <w:rFonts w:ascii="Calibri" w:eastAsia="Calibri" w:hAnsi="Calibri" w:cs="Times New Roman"/>
            <w:noProof/>
            <w:kern w:val="0"/>
            <w:sz w:val="20"/>
            <w:szCs w:val="22"/>
            <w:u w:val="single"/>
            <w:lang w:val="en-US"/>
            <w14:ligatures w14:val="none"/>
          </w:rPr>
          <w:t>13.</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MODALITA’ DI PRESENTAZIONE DELL’OFFERTA E DI SOTTOSCRIZIONE DEI DOCUMENTI DI GARA</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_Toc141714571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16</w:t>
        </w:r>
        <w:r w:rsidR="000D2A96" w:rsidRPr="001F44EC">
          <w:rPr>
            <w:rFonts w:ascii="Calibri" w:eastAsia="Calibri" w:hAnsi="Calibri" w:cs="Times New Roman"/>
            <w:noProof/>
            <w:webHidden/>
            <w:kern w:val="0"/>
            <w:sz w:val="20"/>
            <w:szCs w:val="22"/>
            <w:lang w:val="en-US"/>
            <w14:ligatures w14:val="none"/>
          </w:rPr>
          <w:fldChar w:fldCharType="end"/>
        </w:r>
      </w:hyperlink>
    </w:p>
    <w:p w14:paraId="0C91B8DB" w14:textId="43F6CEDE" w:rsidR="000D2A96" w:rsidRPr="001F44EC" w:rsidRDefault="00C361A1" w:rsidP="000D2A96">
      <w:pPr>
        <w:tabs>
          <w:tab w:val="left" w:pos="567"/>
          <w:tab w:val="left" w:pos="709"/>
          <w:tab w:val="right" w:leader="dot" w:pos="9854"/>
        </w:tabs>
        <w:rPr>
          <w:rFonts w:ascii="Calibri" w:eastAsia="Times New Roman" w:hAnsi="Calibri" w:cs="Times New Roman"/>
          <w:noProof/>
          <w:sz w:val="22"/>
          <w:szCs w:val="22"/>
          <w:lang w:eastAsia="it-IT"/>
        </w:rPr>
      </w:pPr>
      <w:hyperlink w:anchor="_Toc141714572" w:history="1">
        <w:r w:rsidR="000D2A96" w:rsidRPr="001F44EC">
          <w:rPr>
            <w:rFonts w:ascii="Calibri" w:eastAsia="Calibri" w:hAnsi="Calibri" w:cs="Times New Roman"/>
            <w:noProof/>
            <w:kern w:val="0"/>
            <w:sz w:val="20"/>
            <w:szCs w:val="22"/>
            <w:u w:val="single"/>
            <w:lang w:val="en-US"/>
            <w14:ligatures w14:val="none"/>
          </w:rPr>
          <w:t>14.</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SOCCORSO ISTRUTTORIO</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_Toc141714572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19</w:t>
        </w:r>
        <w:r w:rsidR="000D2A96" w:rsidRPr="001F44EC">
          <w:rPr>
            <w:rFonts w:ascii="Calibri" w:eastAsia="Calibri" w:hAnsi="Calibri" w:cs="Times New Roman"/>
            <w:noProof/>
            <w:webHidden/>
            <w:kern w:val="0"/>
            <w:sz w:val="20"/>
            <w:szCs w:val="22"/>
            <w:lang w:val="en-US"/>
            <w14:ligatures w14:val="none"/>
          </w:rPr>
          <w:fldChar w:fldCharType="end"/>
        </w:r>
      </w:hyperlink>
    </w:p>
    <w:p w14:paraId="4D6D5145" w14:textId="25A14D2D" w:rsidR="000D2A96" w:rsidRPr="001F44EC" w:rsidRDefault="00C361A1" w:rsidP="000D2A96">
      <w:pPr>
        <w:tabs>
          <w:tab w:val="left" w:pos="567"/>
          <w:tab w:val="left" w:pos="709"/>
          <w:tab w:val="right" w:leader="dot" w:pos="9854"/>
        </w:tabs>
        <w:rPr>
          <w:rFonts w:ascii="Calibri" w:eastAsia="Times New Roman" w:hAnsi="Calibri" w:cs="Times New Roman"/>
          <w:noProof/>
          <w:sz w:val="22"/>
          <w:szCs w:val="22"/>
          <w:lang w:eastAsia="it-IT"/>
        </w:rPr>
      </w:pPr>
      <w:hyperlink w:anchor="_Toc141714573" w:history="1">
        <w:r w:rsidR="000D2A96" w:rsidRPr="001F44EC">
          <w:rPr>
            <w:rFonts w:ascii="Calibri" w:eastAsia="Calibri" w:hAnsi="Calibri" w:cs="Times New Roman"/>
            <w:noProof/>
            <w:kern w:val="0"/>
            <w:sz w:val="20"/>
            <w:szCs w:val="22"/>
            <w:u w:val="single"/>
            <w:lang w:val="en-US"/>
            <w14:ligatures w14:val="none"/>
          </w:rPr>
          <w:t>15.</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DOCUMENTAZIONE AMMINISTRATIVA</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_Toc141714573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20</w:t>
        </w:r>
        <w:r w:rsidR="000D2A96" w:rsidRPr="001F44EC">
          <w:rPr>
            <w:rFonts w:ascii="Calibri" w:eastAsia="Calibri" w:hAnsi="Calibri" w:cs="Times New Roman"/>
            <w:noProof/>
            <w:webHidden/>
            <w:kern w:val="0"/>
            <w:sz w:val="20"/>
            <w:szCs w:val="22"/>
            <w:lang w:val="en-US"/>
            <w14:ligatures w14:val="none"/>
          </w:rPr>
          <w:fldChar w:fldCharType="end"/>
        </w:r>
      </w:hyperlink>
    </w:p>
    <w:p w14:paraId="75D3A83E" w14:textId="50E03D56"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74" w:history="1">
        <w:r w:rsidR="000D2A96" w:rsidRPr="001F44EC">
          <w:rPr>
            <w:rFonts w:ascii="Calibri" w:eastAsia="Times New Roman" w:hAnsi="Calibri" w:cs="Calibri"/>
            <w:noProof/>
            <w:kern w:val="0"/>
            <w:sz w:val="20"/>
            <w:szCs w:val="22"/>
            <w:u w:val="single"/>
            <w:lang w:val="en-US"/>
            <w14:ligatures w14:val="none"/>
          </w:rPr>
          <w:t>15.1.</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Documento di Gara Unico Europeo – DGUE</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_Toc141714574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21</w:t>
        </w:r>
        <w:r w:rsidR="000D2A96" w:rsidRPr="001F44EC">
          <w:rPr>
            <w:rFonts w:ascii="Calibri" w:eastAsia="Calibri" w:hAnsi="Calibri" w:cs="Times New Roman"/>
            <w:noProof/>
            <w:webHidden/>
            <w:kern w:val="0"/>
            <w:sz w:val="20"/>
            <w:szCs w:val="22"/>
            <w:lang w:val="en-US"/>
            <w14:ligatures w14:val="none"/>
          </w:rPr>
          <w:fldChar w:fldCharType="end"/>
        </w:r>
      </w:hyperlink>
    </w:p>
    <w:p w14:paraId="53EA4D1B" w14:textId="236D3167"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75" w:history="1">
        <w:r w:rsidR="000D2A96" w:rsidRPr="001F44EC">
          <w:rPr>
            <w:rFonts w:ascii="Calibri" w:eastAsia="Times New Roman" w:hAnsi="Calibri" w:cs="Calibri"/>
            <w:noProof/>
            <w:kern w:val="0"/>
            <w:sz w:val="20"/>
            <w:szCs w:val="22"/>
            <w:u w:val="single"/>
            <w:lang w:val="en-US"/>
            <w14:ligatures w14:val="none"/>
          </w:rPr>
          <w:t>15.2.</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Dichiarazione sostitutiva integrativa al DGUE</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_Toc141714575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23</w:t>
        </w:r>
        <w:r w:rsidR="000D2A96" w:rsidRPr="001F44EC">
          <w:rPr>
            <w:rFonts w:ascii="Calibri" w:eastAsia="Calibri" w:hAnsi="Calibri" w:cs="Times New Roman"/>
            <w:noProof/>
            <w:webHidden/>
            <w:kern w:val="0"/>
            <w:sz w:val="20"/>
            <w:szCs w:val="22"/>
            <w:lang w:val="en-US"/>
            <w14:ligatures w14:val="none"/>
          </w:rPr>
          <w:fldChar w:fldCharType="end"/>
        </w:r>
      </w:hyperlink>
    </w:p>
    <w:p w14:paraId="5E9CE4F1" w14:textId="5035815C"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76" w:history="1">
        <w:r w:rsidR="000D2A96" w:rsidRPr="001F44EC">
          <w:rPr>
            <w:rFonts w:ascii="Calibri" w:eastAsia="Calibri" w:hAnsi="Calibri" w:cs="Times New Roman"/>
            <w:noProof/>
            <w:kern w:val="0"/>
            <w:sz w:val="20"/>
            <w:szCs w:val="22"/>
            <w:u w:val="single"/>
            <w:lang w:val="en-US"/>
            <w14:ligatures w14:val="none"/>
          </w:rPr>
          <w:t>15.3.</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Dichiarazione titolare effettivo</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_Toc141714576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23</w:t>
        </w:r>
        <w:r w:rsidR="000D2A96" w:rsidRPr="001F44EC">
          <w:rPr>
            <w:rFonts w:ascii="Calibri" w:eastAsia="Calibri" w:hAnsi="Calibri" w:cs="Times New Roman"/>
            <w:noProof/>
            <w:webHidden/>
            <w:kern w:val="0"/>
            <w:sz w:val="20"/>
            <w:szCs w:val="22"/>
            <w:lang w:val="en-US"/>
            <w14:ligatures w14:val="none"/>
          </w:rPr>
          <w:fldChar w:fldCharType="end"/>
        </w:r>
      </w:hyperlink>
    </w:p>
    <w:p w14:paraId="4407CD1D" w14:textId="2B009F70"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77" w:history="1">
        <w:r w:rsidR="000D2A96" w:rsidRPr="001F44EC">
          <w:rPr>
            <w:rFonts w:ascii="Calibri" w:eastAsia="Calibri" w:hAnsi="Calibri" w:cs="Times New Roman"/>
            <w:noProof/>
            <w:kern w:val="0"/>
            <w:sz w:val="20"/>
            <w:szCs w:val="22"/>
            <w:u w:val="single"/>
            <w:lang w:val="en-US"/>
            <w14:ligatures w14:val="none"/>
          </w:rPr>
          <w:t>15.4.</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Dichiarazione obblighi assunzionali</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_Toc141714577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23</w:t>
        </w:r>
        <w:r w:rsidR="000D2A96" w:rsidRPr="001F44EC">
          <w:rPr>
            <w:rFonts w:ascii="Calibri" w:eastAsia="Calibri" w:hAnsi="Calibri" w:cs="Times New Roman"/>
            <w:noProof/>
            <w:webHidden/>
            <w:kern w:val="0"/>
            <w:sz w:val="20"/>
            <w:szCs w:val="22"/>
            <w:lang w:val="en-US"/>
            <w14:ligatures w14:val="none"/>
          </w:rPr>
          <w:fldChar w:fldCharType="end"/>
        </w:r>
      </w:hyperlink>
    </w:p>
    <w:p w14:paraId="7A54AA06" w14:textId="3024732F"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78" w:history="1">
        <w:r w:rsidR="000D2A96" w:rsidRPr="001F44EC">
          <w:rPr>
            <w:rFonts w:ascii="Calibri" w:eastAsia="Calibri" w:hAnsi="Calibri" w:cs="Times New Roman"/>
            <w:noProof/>
            <w:kern w:val="0"/>
            <w:sz w:val="20"/>
            <w:szCs w:val="22"/>
            <w:u w:val="single"/>
            <w:lang w:val="en-US"/>
            <w14:ligatures w14:val="none"/>
          </w:rPr>
          <w:t>15.5.</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Dichiarazioni per documentazione antimafia</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_Toc141714578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23</w:t>
        </w:r>
        <w:r w:rsidR="000D2A96" w:rsidRPr="001F44EC">
          <w:rPr>
            <w:rFonts w:ascii="Calibri" w:eastAsia="Calibri" w:hAnsi="Calibri" w:cs="Times New Roman"/>
            <w:noProof/>
            <w:webHidden/>
            <w:kern w:val="0"/>
            <w:sz w:val="20"/>
            <w:szCs w:val="22"/>
            <w:lang w:val="en-US"/>
            <w14:ligatures w14:val="none"/>
          </w:rPr>
          <w:fldChar w:fldCharType="end"/>
        </w:r>
      </w:hyperlink>
    </w:p>
    <w:p w14:paraId="1D0B95E1" w14:textId="55C58ADB"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79" w:history="1">
        <w:r w:rsidR="000D2A96" w:rsidRPr="001F44EC">
          <w:rPr>
            <w:rFonts w:ascii="Calibri" w:eastAsia="Calibri" w:hAnsi="Calibri" w:cs="Times New Roman"/>
            <w:noProof/>
            <w:kern w:val="0"/>
            <w:sz w:val="20"/>
            <w:szCs w:val="22"/>
            <w:u w:val="single"/>
            <w:lang w:val="en-US"/>
            <w14:ligatures w14:val="none"/>
          </w:rPr>
          <w:t>15.6.</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Dichiarazione ai sensi del DPCM 187/1991</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_Toc141714579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26</w:t>
        </w:r>
        <w:r w:rsidR="000D2A96" w:rsidRPr="001F44EC">
          <w:rPr>
            <w:rFonts w:ascii="Calibri" w:eastAsia="Calibri" w:hAnsi="Calibri" w:cs="Times New Roman"/>
            <w:noProof/>
            <w:webHidden/>
            <w:kern w:val="0"/>
            <w:sz w:val="20"/>
            <w:szCs w:val="22"/>
            <w:lang w:val="en-US"/>
            <w14:ligatures w14:val="none"/>
          </w:rPr>
          <w:fldChar w:fldCharType="end"/>
        </w:r>
      </w:hyperlink>
    </w:p>
    <w:p w14:paraId="60818937" w14:textId="529E1647"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80" w:history="1">
        <w:r w:rsidR="000D2A96" w:rsidRPr="001F44EC">
          <w:rPr>
            <w:rFonts w:ascii="Calibri" w:eastAsia="Calibri" w:hAnsi="Calibri" w:cs="Times New Roman"/>
            <w:noProof/>
            <w:kern w:val="0"/>
            <w:sz w:val="20"/>
            <w:szCs w:val="22"/>
            <w:u w:val="single"/>
            <w:lang w:val="en-US"/>
            <w14:ligatures w14:val="none"/>
          </w:rPr>
          <w:t>15.7.</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Comunicazione c/c dedicato</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_Toc141714580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26</w:t>
        </w:r>
        <w:r w:rsidR="000D2A96" w:rsidRPr="001F44EC">
          <w:rPr>
            <w:rFonts w:ascii="Calibri" w:eastAsia="Calibri" w:hAnsi="Calibri" w:cs="Times New Roman"/>
            <w:noProof/>
            <w:webHidden/>
            <w:kern w:val="0"/>
            <w:sz w:val="20"/>
            <w:szCs w:val="22"/>
            <w:lang w:val="en-US"/>
            <w14:ligatures w14:val="none"/>
          </w:rPr>
          <w:fldChar w:fldCharType="end"/>
        </w:r>
      </w:hyperlink>
    </w:p>
    <w:p w14:paraId="6479F0D3" w14:textId="47BCCEED"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81" w:history="1">
        <w:r w:rsidR="000D2A96" w:rsidRPr="001F44EC">
          <w:rPr>
            <w:rFonts w:ascii="Calibri" w:eastAsia="Calibri" w:hAnsi="Calibri" w:cs="Times New Roman"/>
            <w:noProof/>
            <w:kern w:val="0"/>
            <w:sz w:val="20"/>
            <w:szCs w:val="22"/>
            <w:u w:val="single"/>
            <w:lang w:val="en-US"/>
            <w14:ligatures w14:val="none"/>
          </w:rPr>
          <w:t>15.8.</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Patto di integrità</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_Toc141714581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26</w:t>
        </w:r>
        <w:r w:rsidR="000D2A96" w:rsidRPr="001F44EC">
          <w:rPr>
            <w:rFonts w:ascii="Calibri" w:eastAsia="Calibri" w:hAnsi="Calibri" w:cs="Times New Roman"/>
            <w:noProof/>
            <w:webHidden/>
            <w:kern w:val="0"/>
            <w:sz w:val="20"/>
            <w:szCs w:val="22"/>
            <w:lang w:val="en-US"/>
            <w14:ligatures w14:val="none"/>
          </w:rPr>
          <w:fldChar w:fldCharType="end"/>
        </w:r>
      </w:hyperlink>
    </w:p>
    <w:p w14:paraId="3518B36F" w14:textId="190C6F16"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82" w:history="1">
        <w:r w:rsidR="000D2A96" w:rsidRPr="001F44EC">
          <w:rPr>
            <w:rFonts w:ascii="Calibri" w:eastAsia="Calibri" w:hAnsi="Calibri" w:cs="Times New Roman"/>
            <w:noProof/>
            <w:kern w:val="0"/>
            <w:sz w:val="20"/>
            <w:szCs w:val="22"/>
            <w:u w:val="single"/>
            <w:lang w:val="en-US"/>
            <w14:ligatures w14:val="none"/>
          </w:rPr>
          <w:t>15.9.</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PassOE</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_Toc141714582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26</w:t>
        </w:r>
        <w:r w:rsidR="000D2A96" w:rsidRPr="001F44EC">
          <w:rPr>
            <w:rFonts w:ascii="Calibri" w:eastAsia="Calibri" w:hAnsi="Calibri" w:cs="Times New Roman"/>
            <w:noProof/>
            <w:webHidden/>
            <w:kern w:val="0"/>
            <w:sz w:val="20"/>
            <w:szCs w:val="22"/>
            <w:lang w:val="en-US"/>
            <w14:ligatures w14:val="none"/>
          </w:rPr>
          <w:fldChar w:fldCharType="end"/>
        </w:r>
      </w:hyperlink>
    </w:p>
    <w:p w14:paraId="0FA86891" w14:textId="2BAF2373"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83" w:history="1">
        <w:r w:rsidR="000D2A96" w:rsidRPr="001F44EC">
          <w:rPr>
            <w:rFonts w:ascii="Calibri" w:eastAsia="Calibri" w:hAnsi="Calibri" w:cs="Times New Roman"/>
            <w:noProof/>
            <w:kern w:val="0"/>
            <w:sz w:val="20"/>
            <w:szCs w:val="22"/>
            <w:u w:val="single"/>
            <w:lang w:val="en-US"/>
            <w14:ligatures w14:val="none"/>
          </w:rPr>
          <w:t>15.10.</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Garanzia provvisoria</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_Toc141714583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26</w:t>
        </w:r>
        <w:r w:rsidR="000D2A96" w:rsidRPr="001F44EC">
          <w:rPr>
            <w:rFonts w:ascii="Calibri" w:eastAsia="Calibri" w:hAnsi="Calibri" w:cs="Times New Roman"/>
            <w:noProof/>
            <w:webHidden/>
            <w:kern w:val="0"/>
            <w:sz w:val="20"/>
            <w:szCs w:val="22"/>
            <w:lang w:val="en-US"/>
            <w14:ligatures w14:val="none"/>
          </w:rPr>
          <w:fldChar w:fldCharType="end"/>
        </w:r>
      </w:hyperlink>
    </w:p>
    <w:p w14:paraId="4AC041D7" w14:textId="64FAF7E2"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84" w:history="1">
        <w:r w:rsidR="000D2A96" w:rsidRPr="001F44EC">
          <w:rPr>
            <w:rFonts w:ascii="Calibri" w:eastAsia="Calibri" w:hAnsi="Calibri" w:cs="Times New Roman"/>
            <w:noProof/>
            <w:kern w:val="0"/>
            <w:sz w:val="20"/>
            <w:szCs w:val="22"/>
            <w:u w:val="single"/>
            <w:lang w:val="en-US"/>
            <w14:ligatures w14:val="none"/>
          </w:rPr>
          <w:t>15.11.</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Ricevuta di avvenuto pagamento del contributo all’ANAC</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_Toc141714584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26</w:t>
        </w:r>
        <w:r w:rsidR="000D2A96" w:rsidRPr="001F44EC">
          <w:rPr>
            <w:rFonts w:ascii="Calibri" w:eastAsia="Calibri" w:hAnsi="Calibri" w:cs="Times New Roman"/>
            <w:noProof/>
            <w:webHidden/>
            <w:kern w:val="0"/>
            <w:sz w:val="20"/>
            <w:szCs w:val="22"/>
            <w:lang w:val="en-US"/>
            <w14:ligatures w14:val="none"/>
          </w:rPr>
          <w:fldChar w:fldCharType="end"/>
        </w:r>
      </w:hyperlink>
    </w:p>
    <w:p w14:paraId="4CAAB3AA" w14:textId="0E4719D5"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85" w:history="1">
        <w:r w:rsidR="000D2A96" w:rsidRPr="001F44EC">
          <w:rPr>
            <w:rFonts w:ascii="Calibri" w:eastAsia="Calibri" w:hAnsi="Calibri" w:cs="Times New Roman"/>
            <w:noProof/>
            <w:kern w:val="0"/>
            <w:sz w:val="20"/>
            <w:szCs w:val="22"/>
            <w:u w:val="single"/>
            <w:lang w:val="en-US"/>
            <w14:ligatures w14:val="none"/>
          </w:rPr>
          <w:t>15.12.</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(eventuale) Procura</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_Toc141714585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26</w:t>
        </w:r>
        <w:r w:rsidR="000D2A96" w:rsidRPr="001F44EC">
          <w:rPr>
            <w:rFonts w:ascii="Calibri" w:eastAsia="Calibri" w:hAnsi="Calibri" w:cs="Times New Roman"/>
            <w:noProof/>
            <w:webHidden/>
            <w:kern w:val="0"/>
            <w:sz w:val="20"/>
            <w:szCs w:val="22"/>
            <w:lang w:val="en-US"/>
            <w14:ligatures w14:val="none"/>
          </w:rPr>
          <w:fldChar w:fldCharType="end"/>
        </w:r>
      </w:hyperlink>
    </w:p>
    <w:p w14:paraId="4BBB6370" w14:textId="35605555"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86" w:history="1">
        <w:r w:rsidR="000D2A96" w:rsidRPr="001F44EC">
          <w:rPr>
            <w:rFonts w:ascii="Calibri" w:eastAsia="Calibri" w:hAnsi="Calibri" w:cs="Times New Roman"/>
            <w:noProof/>
            <w:kern w:val="0"/>
            <w:sz w:val="20"/>
            <w:szCs w:val="22"/>
            <w:u w:val="single"/>
            <w:lang w:val="en-US"/>
            <w14:ligatures w14:val="none"/>
          </w:rPr>
          <w:t>15.13.</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(eventuale) Certificazioni e documenti per la riduzione della garanzia provvisoria</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_Toc141714586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26</w:t>
        </w:r>
        <w:r w:rsidR="000D2A96" w:rsidRPr="001F44EC">
          <w:rPr>
            <w:rFonts w:ascii="Calibri" w:eastAsia="Calibri" w:hAnsi="Calibri" w:cs="Times New Roman"/>
            <w:noProof/>
            <w:webHidden/>
            <w:kern w:val="0"/>
            <w:sz w:val="20"/>
            <w:szCs w:val="22"/>
            <w:lang w:val="en-US"/>
            <w14:ligatures w14:val="none"/>
          </w:rPr>
          <w:fldChar w:fldCharType="end"/>
        </w:r>
      </w:hyperlink>
    </w:p>
    <w:p w14:paraId="6EE2A1FE" w14:textId="3110F35B"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87" w:history="1">
        <w:r w:rsidR="000D2A96" w:rsidRPr="001F44EC">
          <w:rPr>
            <w:rFonts w:ascii="Calibri" w:eastAsia="Calibri" w:hAnsi="Calibri" w:cs="Times New Roman"/>
            <w:noProof/>
            <w:kern w:val="0"/>
            <w:sz w:val="20"/>
            <w:szCs w:val="22"/>
            <w:u w:val="single"/>
            <w:lang w:val="en-US"/>
            <w14:ligatures w14:val="none"/>
          </w:rPr>
          <w:t>15.14.</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(eventuale) Copia dell'ultimo rapporto periodico sulla situazione del personale maschile e femminile</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_Toc141714587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26</w:t>
        </w:r>
        <w:r w:rsidR="000D2A96" w:rsidRPr="001F44EC">
          <w:rPr>
            <w:rFonts w:ascii="Calibri" w:eastAsia="Calibri" w:hAnsi="Calibri" w:cs="Times New Roman"/>
            <w:noProof/>
            <w:webHidden/>
            <w:kern w:val="0"/>
            <w:sz w:val="20"/>
            <w:szCs w:val="22"/>
            <w:lang w:val="en-US"/>
            <w14:ligatures w14:val="none"/>
          </w:rPr>
          <w:fldChar w:fldCharType="end"/>
        </w:r>
      </w:hyperlink>
    </w:p>
    <w:p w14:paraId="076D731B" w14:textId="77B79E21"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88" w:history="1">
        <w:r w:rsidR="000D2A96" w:rsidRPr="001F44EC">
          <w:rPr>
            <w:rFonts w:ascii="Calibri" w:eastAsia="Calibri" w:hAnsi="Calibri" w:cs="Calibri"/>
            <w:noProof/>
            <w:kern w:val="0"/>
            <w:sz w:val="20"/>
            <w:szCs w:val="22"/>
            <w:u w:val="single"/>
            <w:lang w:val="en-US"/>
            <w14:ligatures w14:val="none"/>
          </w:rPr>
          <w:t>15.15.</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(eventuale) Dichiarazione integrativa per gli operatori economici ammessi al concordato preventivo con continuità aziendale di cui all’articolo 186 bis del R.D. 16 marzo 1942, n. 267</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_Toc141714588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27</w:t>
        </w:r>
        <w:r w:rsidR="000D2A96" w:rsidRPr="001F44EC">
          <w:rPr>
            <w:rFonts w:ascii="Calibri" w:eastAsia="Calibri" w:hAnsi="Calibri" w:cs="Times New Roman"/>
            <w:noProof/>
            <w:webHidden/>
            <w:kern w:val="0"/>
            <w:sz w:val="20"/>
            <w:szCs w:val="22"/>
            <w:lang w:val="en-US"/>
            <w14:ligatures w14:val="none"/>
          </w:rPr>
          <w:fldChar w:fldCharType="end"/>
        </w:r>
      </w:hyperlink>
    </w:p>
    <w:p w14:paraId="0CE58098" w14:textId="0CEFD575"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89" w:history="1">
        <w:r w:rsidR="000D2A96" w:rsidRPr="001F44EC">
          <w:rPr>
            <w:rFonts w:ascii="Calibri" w:eastAsia="Calibri" w:hAnsi="Calibri" w:cs="Times New Roman"/>
            <w:noProof/>
            <w:kern w:val="0"/>
            <w:sz w:val="20"/>
            <w:szCs w:val="22"/>
            <w:u w:val="single"/>
            <w:lang w:val="en-US"/>
            <w14:ligatures w14:val="none"/>
          </w:rPr>
          <w:t>15.16.</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(eventuale) Documentazione ulteriore per i soggetti associati</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_Toc141714589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27</w:t>
        </w:r>
        <w:r w:rsidR="000D2A96" w:rsidRPr="001F44EC">
          <w:rPr>
            <w:rFonts w:ascii="Calibri" w:eastAsia="Calibri" w:hAnsi="Calibri" w:cs="Times New Roman"/>
            <w:noProof/>
            <w:webHidden/>
            <w:kern w:val="0"/>
            <w:sz w:val="20"/>
            <w:szCs w:val="22"/>
            <w:lang w:val="en-US"/>
            <w14:ligatures w14:val="none"/>
          </w:rPr>
          <w:fldChar w:fldCharType="end"/>
        </w:r>
      </w:hyperlink>
    </w:p>
    <w:p w14:paraId="5B82FA05" w14:textId="610D44E3" w:rsidR="000D2A96" w:rsidRPr="001F44EC" w:rsidRDefault="00C361A1" w:rsidP="000D2A96">
      <w:pPr>
        <w:tabs>
          <w:tab w:val="left" w:pos="567"/>
          <w:tab w:val="left" w:pos="709"/>
          <w:tab w:val="right" w:leader="dot" w:pos="9854"/>
        </w:tabs>
        <w:rPr>
          <w:rFonts w:ascii="Calibri" w:eastAsia="Times New Roman" w:hAnsi="Calibri" w:cs="Times New Roman"/>
          <w:noProof/>
          <w:sz w:val="22"/>
          <w:szCs w:val="22"/>
          <w:lang w:eastAsia="it-IT"/>
        </w:rPr>
      </w:pPr>
      <w:hyperlink w:anchor="_Toc141714590" w:history="1">
        <w:r w:rsidR="000D2A96" w:rsidRPr="001F44EC">
          <w:rPr>
            <w:rFonts w:ascii="Calibri" w:eastAsia="Calibri" w:hAnsi="Calibri" w:cs="Times New Roman"/>
            <w:noProof/>
            <w:kern w:val="0"/>
            <w:sz w:val="20"/>
            <w:szCs w:val="22"/>
            <w:u w:val="single"/>
            <w:lang w:val="en-US"/>
            <w14:ligatures w14:val="none"/>
          </w:rPr>
          <w:t>16.</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OFFERTA TECNICA</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_Toc141714590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28</w:t>
        </w:r>
        <w:r w:rsidR="000D2A96" w:rsidRPr="001F44EC">
          <w:rPr>
            <w:rFonts w:ascii="Calibri" w:eastAsia="Calibri" w:hAnsi="Calibri" w:cs="Times New Roman"/>
            <w:noProof/>
            <w:webHidden/>
            <w:kern w:val="0"/>
            <w:sz w:val="20"/>
            <w:szCs w:val="22"/>
            <w:lang w:val="en-US"/>
            <w14:ligatures w14:val="none"/>
          </w:rPr>
          <w:fldChar w:fldCharType="end"/>
        </w:r>
      </w:hyperlink>
    </w:p>
    <w:p w14:paraId="4ABE7180" w14:textId="10437FEC"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91" w:history="1">
        <w:r w:rsidR="000D2A96" w:rsidRPr="001F44EC">
          <w:rPr>
            <w:rFonts w:ascii="Calibri" w:eastAsia="Calibri" w:hAnsi="Calibri" w:cs="Times New Roman"/>
            <w:noProof/>
            <w:kern w:val="0"/>
            <w:sz w:val="20"/>
            <w:szCs w:val="22"/>
            <w:u w:val="single"/>
            <w:lang w:val="en-US"/>
            <w14:ligatures w14:val="none"/>
          </w:rPr>
          <w:t>16.1.</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Relazione tecnica descrittiva della fornitura offerta</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_Toc141714591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28</w:t>
        </w:r>
        <w:r w:rsidR="000D2A96" w:rsidRPr="001F44EC">
          <w:rPr>
            <w:rFonts w:ascii="Calibri" w:eastAsia="Calibri" w:hAnsi="Calibri" w:cs="Times New Roman"/>
            <w:noProof/>
            <w:webHidden/>
            <w:kern w:val="0"/>
            <w:sz w:val="20"/>
            <w:szCs w:val="22"/>
            <w:lang w:val="en-US"/>
            <w14:ligatures w14:val="none"/>
          </w:rPr>
          <w:fldChar w:fldCharType="end"/>
        </w:r>
      </w:hyperlink>
    </w:p>
    <w:p w14:paraId="0715139F" w14:textId="5215BF33"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92" w:history="1">
        <w:r w:rsidR="000D2A96" w:rsidRPr="001F44EC">
          <w:rPr>
            <w:rFonts w:ascii="Calibri" w:eastAsia="Calibri" w:hAnsi="Calibri" w:cs="Times New Roman"/>
            <w:noProof/>
            <w:kern w:val="0"/>
            <w:sz w:val="20"/>
            <w:szCs w:val="22"/>
            <w:u w:val="single"/>
            <w:lang w:val="en-US"/>
            <w14:ligatures w14:val="none"/>
          </w:rPr>
          <w:t>16.2.</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Scheda DNSH</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_Toc141714592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28</w:t>
        </w:r>
        <w:r w:rsidR="000D2A96" w:rsidRPr="001F44EC">
          <w:rPr>
            <w:rFonts w:ascii="Calibri" w:eastAsia="Calibri" w:hAnsi="Calibri" w:cs="Times New Roman"/>
            <w:noProof/>
            <w:webHidden/>
            <w:kern w:val="0"/>
            <w:sz w:val="20"/>
            <w:szCs w:val="22"/>
            <w:lang w:val="en-US"/>
            <w14:ligatures w14:val="none"/>
          </w:rPr>
          <w:fldChar w:fldCharType="end"/>
        </w:r>
      </w:hyperlink>
    </w:p>
    <w:p w14:paraId="4E9E5F40" w14:textId="1EB1AB87"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93" w:history="1">
        <w:r w:rsidR="000D2A96" w:rsidRPr="001F44EC">
          <w:rPr>
            <w:rFonts w:ascii="Calibri" w:eastAsia="Calibri" w:hAnsi="Calibri" w:cs="Calibri"/>
            <w:noProof/>
            <w:kern w:val="0"/>
            <w:sz w:val="20"/>
            <w:szCs w:val="22"/>
            <w:u w:val="single"/>
            <w:lang w:val="en-US"/>
            <w14:ligatures w14:val="none"/>
          </w:rPr>
          <w:t>16.3.</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(eventuale) Copia della relazione tecnica oscurata per motivi di segretezza</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_Toc141714593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29</w:t>
        </w:r>
        <w:r w:rsidR="000D2A96" w:rsidRPr="001F44EC">
          <w:rPr>
            <w:rFonts w:ascii="Calibri" w:eastAsia="Calibri" w:hAnsi="Calibri" w:cs="Times New Roman"/>
            <w:noProof/>
            <w:webHidden/>
            <w:kern w:val="0"/>
            <w:sz w:val="20"/>
            <w:szCs w:val="22"/>
            <w:lang w:val="en-US"/>
            <w14:ligatures w14:val="none"/>
          </w:rPr>
          <w:fldChar w:fldCharType="end"/>
        </w:r>
      </w:hyperlink>
    </w:p>
    <w:p w14:paraId="2CB905B3" w14:textId="608757CE" w:rsidR="000D2A96" w:rsidRPr="001F44EC" w:rsidRDefault="00C361A1" w:rsidP="000D2A96">
      <w:pPr>
        <w:tabs>
          <w:tab w:val="left" w:pos="567"/>
          <w:tab w:val="left" w:pos="709"/>
          <w:tab w:val="right" w:leader="dot" w:pos="9854"/>
        </w:tabs>
        <w:rPr>
          <w:rFonts w:ascii="Calibri" w:eastAsia="Times New Roman" w:hAnsi="Calibri" w:cs="Times New Roman"/>
          <w:noProof/>
          <w:sz w:val="22"/>
          <w:szCs w:val="22"/>
          <w:lang w:eastAsia="it-IT"/>
        </w:rPr>
      </w:pPr>
      <w:hyperlink w:anchor="_Toc141714594" w:history="1">
        <w:r w:rsidR="000D2A96" w:rsidRPr="001F44EC">
          <w:rPr>
            <w:rFonts w:ascii="Calibri" w:eastAsia="Calibri" w:hAnsi="Calibri" w:cs="Times New Roman"/>
            <w:noProof/>
            <w:kern w:val="0"/>
            <w:sz w:val="20"/>
            <w:szCs w:val="22"/>
            <w:u w:val="single"/>
            <w:lang w:val="en-US"/>
            <w14:ligatures w14:val="none"/>
          </w:rPr>
          <w:t>17.</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OFFERTA ECONOMICA</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_Toc141714594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29</w:t>
        </w:r>
        <w:r w:rsidR="000D2A96" w:rsidRPr="001F44EC">
          <w:rPr>
            <w:rFonts w:ascii="Calibri" w:eastAsia="Calibri" w:hAnsi="Calibri" w:cs="Times New Roman"/>
            <w:noProof/>
            <w:webHidden/>
            <w:kern w:val="0"/>
            <w:sz w:val="20"/>
            <w:szCs w:val="22"/>
            <w:lang w:val="en-US"/>
            <w14:ligatures w14:val="none"/>
          </w:rPr>
          <w:fldChar w:fldCharType="end"/>
        </w:r>
      </w:hyperlink>
    </w:p>
    <w:p w14:paraId="511C69A3" w14:textId="56F25B16"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95" w:history="1">
        <w:r w:rsidR="000D2A96" w:rsidRPr="001F44EC">
          <w:rPr>
            <w:rFonts w:ascii="Calibri" w:eastAsia="Calibri" w:hAnsi="Calibri" w:cs="Times New Roman"/>
            <w:noProof/>
            <w:kern w:val="0"/>
            <w:sz w:val="20"/>
            <w:szCs w:val="22"/>
            <w:u w:val="single"/>
            <w:lang w:val="en-US"/>
            <w14:ligatures w14:val="none"/>
          </w:rPr>
          <w:t>17.1.</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Offerta economica generata dal Sistema</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_Toc141714595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29</w:t>
        </w:r>
        <w:r w:rsidR="000D2A96" w:rsidRPr="001F44EC">
          <w:rPr>
            <w:rFonts w:ascii="Calibri" w:eastAsia="Calibri" w:hAnsi="Calibri" w:cs="Times New Roman"/>
            <w:noProof/>
            <w:webHidden/>
            <w:kern w:val="0"/>
            <w:sz w:val="20"/>
            <w:szCs w:val="22"/>
            <w:lang w:val="en-US"/>
            <w14:ligatures w14:val="none"/>
          </w:rPr>
          <w:fldChar w:fldCharType="end"/>
        </w:r>
      </w:hyperlink>
    </w:p>
    <w:p w14:paraId="4A0D623D" w14:textId="6BBE0A86"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96" w:history="1">
        <w:r w:rsidR="000D2A96" w:rsidRPr="001F44EC">
          <w:rPr>
            <w:rFonts w:ascii="Calibri" w:eastAsia="Calibri" w:hAnsi="Calibri" w:cs="Times New Roman"/>
            <w:noProof/>
            <w:kern w:val="0"/>
            <w:sz w:val="20"/>
            <w:szCs w:val="22"/>
            <w:u w:val="single"/>
            <w:lang w:val="en-US"/>
            <w14:ligatures w14:val="none"/>
          </w:rPr>
          <w:t>17.2.</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Dichiarazione costi aziendali e manodopera</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_Toc141714596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29</w:t>
        </w:r>
        <w:r w:rsidR="000D2A96" w:rsidRPr="001F44EC">
          <w:rPr>
            <w:rFonts w:ascii="Calibri" w:eastAsia="Calibri" w:hAnsi="Calibri" w:cs="Times New Roman"/>
            <w:noProof/>
            <w:webHidden/>
            <w:kern w:val="0"/>
            <w:sz w:val="20"/>
            <w:szCs w:val="22"/>
            <w:lang w:val="en-US"/>
            <w14:ligatures w14:val="none"/>
          </w:rPr>
          <w:fldChar w:fldCharType="end"/>
        </w:r>
      </w:hyperlink>
    </w:p>
    <w:p w14:paraId="7E7E97B2" w14:textId="53FE8711" w:rsidR="000D2A96" w:rsidRPr="001F44EC" w:rsidRDefault="00C361A1" w:rsidP="000D2A96">
      <w:pPr>
        <w:tabs>
          <w:tab w:val="left" w:pos="567"/>
          <w:tab w:val="left" w:pos="709"/>
          <w:tab w:val="right" w:leader="dot" w:pos="9854"/>
        </w:tabs>
        <w:rPr>
          <w:rFonts w:ascii="Calibri" w:eastAsia="Times New Roman" w:hAnsi="Calibri" w:cs="Times New Roman"/>
          <w:noProof/>
          <w:sz w:val="22"/>
          <w:szCs w:val="22"/>
          <w:lang w:eastAsia="it-IT"/>
        </w:rPr>
      </w:pPr>
      <w:hyperlink w:anchor="_Toc141714597" w:history="1">
        <w:r w:rsidR="000D2A96" w:rsidRPr="001F44EC">
          <w:rPr>
            <w:rFonts w:ascii="Calibri" w:eastAsia="Calibri" w:hAnsi="Calibri" w:cs="Times New Roman"/>
            <w:noProof/>
            <w:kern w:val="0"/>
            <w:sz w:val="20"/>
            <w:szCs w:val="22"/>
            <w:u w:val="single"/>
            <w:lang w:val="en-US"/>
            <w14:ligatures w14:val="none"/>
          </w:rPr>
          <w:t>18.</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CRITERIO DI AGGIUDICAZIONE</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_Toc141714597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29</w:t>
        </w:r>
        <w:r w:rsidR="000D2A96" w:rsidRPr="001F44EC">
          <w:rPr>
            <w:rFonts w:ascii="Calibri" w:eastAsia="Calibri" w:hAnsi="Calibri" w:cs="Times New Roman"/>
            <w:noProof/>
            <w:webHidden/>
            <w:kern w:val="0"/>
            <w:sz w:val="20"/>
            <w:szCs w:val="22"/>
            <w:lang w:val="en-US"/>
            <w14:ligatures w14:val="none"/>
          </w:rPr>
          <w:fldChar w:fldCharType="end"/>
        </w:r>
      </w:hyperlink>
    </w:p>
    <w:p w14:paraId="598E8A30" w14:textId="02EA7863"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98" w:history="1">
        <w:r w:rsidR="000D2A96" w:rsidRPr="001F44EC">
          <w:rPr>
            <w:rFonts w:ascii="Calibri" w:eastAsia="Calibri" w:hAnsi="Calibri" w:cs="Times New Roman"/>
            <w:noProof/>
            <w:kern w:val="0"/>
            <w:sz w:val="20"/>
            <w:szCs w:val="22"/>
            <w:u w:val="single"/>
            <w:lang w:val="en-US"/>
            <w14:ligatures w14:val="none"/>
          </w:rPr>
          <w:t>18.1.</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Criteri di valutazione dell’offerta tecnica</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_Toc141714598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30</w:t>
        </w:r>
        <w:r w:rsidR="000D2A96" w:rsidRPr="001F44EC">
          <w:rPr>
            <w:rFonts w:ascii="Calibri" w:eastAsia="Calibri" w:hAnsi="Calibri" w:cs="Times New Roman"/>
            <w:noProof/>
            <w:webHidden/>
            <w:kern w:val="0"/>
            <w:sz w:val="20"/>
            <w:szCs w:val="22"/>
            <w:lang w:val="en-US"/>
            <w14:ligatures w14:val="none"/>
          </w:rPr>
          <w:fldChar w:fldCharType="end"/>
        </w:r>
      </w:hyperlink>
    </w:p>
    <w:p w14:paraId="4C583D76" w14:textId="2472B20E"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599" w:history="1">
        <w:r w:rsidR="000D2A96" w:rsidRPr="001F44EC">
          <w:rPr>
            <w:rFonts w:ascii="Calibri" w:eastAsia="Calibri" w:hAnsi="Calibri" w:cs="Times New Roman"/>
            <w:noProof/>
            <w:kern w:val="0"/>
            <w:sz w:val="20"/>
            <w:szCs w:val="22"/>
            <w:u w:val="single"/>
            <w:lang w:val="en-US"/>
            <w14:ligatures w14:val="none"/>
          </w:rPr>
          <w:t>18.2.</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Metodo di attribuzione del coefficiente per il calcolo del punteggio dell’offerta tecnica</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_Toc141714599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30</w:t>
        </w:r>
        <w:r w:rsidR="000D2A96" w:rsidRPr="001F44EC">
          <w:rPr>
            <w:rFonts w:ascii="Calibri" w:eastAsia="Calibri" w:hAnsi="Calibri" w:cs="Times New Roman"/>
            <w:noProof/>
            <w:webHidden/>
            <w:kern w:val="0"/>
            <w:sz w:val="20"/>
            <w:szCs w:val="22"/>
            <w:lang w:val="en-US"/>
            <w14:ligatures w14:val="none"/>
          </w:rPr>
          <w:fldChar w:fldCharType="end"/>
        </w:r>
      </w:hyperlink>
    </w:p>
    <w:p w14:paraId="703AB287" w14:textId="1B031D8A"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600" w:history="1">
        <w:r w:rsidR="000D2A96" w:rsidRPr="001F44EC">
          <w:rPr>
            <w:rFonts w:ascii="Calibri" w:eastAsia="Calibri" w:hAnsi="Calibri" w:cs="Times New Roman"/>
            <w:noProof/>
            <w:kern w:val="0"/>
            <w:sz w:val="20"/>
            <w:szCs w:val="22"/>
            <w:u w:val="single"/>
            <w:lang w:val="en-US"/>
            <w14:ligatures w14:val="none"/>
          </w:rPr>
          <w:t>18.3.</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Metodo di attribuzione del coefficiente per il calcolo del punteggio dell’offerta economica</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_Toc141714600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30</w:t>
        </w:r>
        <w:r w:rsidR="000D2A96" w:rsidRPr="001F44EC">
          <w:rPr>
            <w:rFonts w:ascii="Calibri" w:eastAsia="Calibri" w:hAnsi="Calibri" w:cs="Times New Roman"/>
            <w:noProof/>
            <w:webHidden/>
            <w:kern w:val="0"/>
            <w:sz w:val="20"/>
            <w:szCs w:val="22"/>
            <w:lang w:val="en-US"/>
            <w14:ligatures w14:val="none"/>
          </w:rPr>
          <w:fldChar w:fldCharType="end"/>
        </w:r>
      </w:hyperlink>
    </w:p>
    <w:p w14:paraId="16DFDD02" w14:textId="01EDE564" w:rsidR="000D2A96" w:rsidRPr="001F44EC" w:rsidRDefault="00C361A1" w:rsidP="000D2A96">
      <w:pPr>
        <w:tabs>
          <w:tab w:val="left" w:pos="1134"/>
          <w:tab w:val="right" w:leader="dot" w:pos="9854"/>
        </w:tabs>
        <w:ind w:left="567"/>
        <w:rPr>
          <w:rFonts w:ascii="Calibri" w:eastAsia="Times New Roman" w:hAnsi="Calibri" w:cs="Times New Roman"/>
          <w:noProof/>
          <w:sz w:val="22"/>
          <w:szCs w:val="22"/>
          <w:lang w:eastAsia="it-IT"/>
        </w:rPr>
      </w:pPr>
      <w:hyperlink w:anchor="_Toc141714601" w:history="1">
        <w:r w:rsidR="000D2A96" w:rsidRPr="001F44EC">
          <w:rPr>
            <w:rFonts w:ascii="Calibri" w:eastAsia="Calibri" w:hAnsi="Calibri" w:cs="Times New Roman"/>
            <w:noProof/>
            <w:kern w:val="0"/>
            <w:sz w:val="20"/>
            <w:szCs w:val="22"/>
            <w:u w:val="single"/>
            <w:lang w:val="en-US"/>
            <w14:ligatures w14:val="none"/>
          </w:rPr>
          <w:t>18.4.</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Metodo per il calcolo dei punteggi</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_Toc141714601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31</w:t>
        </w:r>
        <w:r w:rsidR="000D2A96" w:rsidRPr="001F44EC">
          <w:rPr>
            <w:rFonts w:ascii="Calibri" w:eastAsia="Calibri" w:hAnsi="Calibri" w:cs="Times New Roman"/>
            <w:noProof/>
            <w:webHidden/>
            <w:kern w:val="0"/>
            <w:sz w:val="20"/>
            <w:szCs w:val="22"/>
            <w:lang w:val="en-US"/>
            <w14:ligatures w14:val="none"/>
          </w:rPr>
          <w:fldChar w:fldCharType="end"/>
        </w:r>
      </w:hyperlink>
    </w:p>
    <w:p w14:paraId="252E41DC" w14:textId="466E056E" w:rsidR="000D2A96" w:rsidRPr="001F44EC" w:rsidRDefault="00C361A1" w:rsidP="000D2A96">
      <w:pPr>
        <w:tabs>
          <w:tab w:val="left" w:pos="567"/>
          <w:tab w:val="left" w:pos="709"/>
          <w:tab w:val="right" w:leader="dot" w:pos="9854"/>
        </w:tabs>
        <w:rPr>
          <w:rFonts w:ascii="Calibri" w:eastAsia="Times New Roman" w:hAnsi="Calibri" w:cs="Times New Roman"/>
          <w:noProof/>
          <w:sz w:val="22"/>
          <w:szCs w:val="22"/>
          <w:lang w:eastAsia="it-IT"/>
        </w:rPr>
      </w:pPr>
      <w:hyperlink w:anchor="_Toc141714602" w:history="1">
        <w:r w:rsidR="000D2A96" w:rsidRPr="001F44EC">
          <w:rPr>
            <w:rFonts w:ascii="Calibri" w:eastAsia="Calibri" w:hAnsi="Calibri" w:cs="Times New Roman"/>
            <w:noProof/>
            <w:kern w:val="0"/>
            <w:sz w:val="20"/>
            <w:szCs w:val="22"/>
            <w:u w:val="single"/>
            <w:lang w:val="en-US"/>
            <w14:ligatures w14:val="none"/>
          </w:rPr>
          <w:t>19.</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COMMISSIONE GIUDICATRICE</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_Toc141714602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31</w:t>
        </w:r>
        <w:r w:rsidR="000D2A96" w:rsidRPr="001F44EC">
          <w:rPr>
            <w:rFonts w:ascii="Calibri" w:eastAsia="Calibri" w:hAnsi="Calibri" w:cs="Times New Roman"/>
            <w:noProof/>
            <w:webHidden/>
            <w:kern w:val="0"/>
            <w:sz w:val="20"/>
            <w:szCs w:val="22"/>
            <w:lang w:val="en-US"/>
            <w14:ligatures w14:val="none"/>
          </w:rPr>
          <w:fldChar w:fldCharType="end"/>
        </w:r>
      </w:hyperlink>
    </w:p>
    <w:p w14:paraId="7AA16E3C" w14:textId="60AE3ABA" w:rsidR="000D2A96" w:rsidRPr="001F44EC" w:rsidRDefault="00C361A1" w:rsidP="000D2A96">
      <w:pPr>
        <w:tabs>
          <w:tab w:val="left" w:pos="567"/>
          <w:tab w:val="left" w:pos="709"/>
          <w:tab w:val="right" w:leader="dot" w:pos="9854"/>
        </w:tabs>
        <w:rPr>
          <w:rFonts w:ascii="Calibri" w:eastAsia="Times New Roman" w:hAnsi="Calibri" w:cs="Times New Roman"/>
          <w:noProof/>
          <w:sz w:val="22"/>
          <w:szCs w:val="22"/>
          <w:lang w:eastAsia="it-IT"/>
        </w:rPr>
      </w:pPr>
      <w:hyperlink w:anchor="_Toc141714603" w:history="1">
        <w:r w:rsidR="000D2A96" w:rsidRPr="001F44EC">
          <w:rPr>
            <w:rFonts w:ascii="Calibri" w:eastAsia="Calibri" w:hAnsi="Calibri" w:cs="Times New Roman"/>
            <w:noProof/>
            <w:kern w:val="0"/>
            <w:sz w:val="20"/>
            <w:szCs w:val="22"/>
            <w:u w:val="single"/>
            <w:lang w:val="en-US"/>
            <w14:ligatures w14:val="none"/>
          </w:rPr>
          <w:t>20.</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SVOLGIMENTO OPERAZIONI DI GARA</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_Toc141714603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32</w:t>
        </w:r>
        <w:r w:rsidR="000D2A96" w:rsidRPr="001F44EC">
          <w:rPr>
            <w:rFonts w:ascii="Calibri" w:eastAsia="Calibri" w:hAnsi="Calibri" w:cs="Times New Roman"/>
            <w:noProof/>
            <w:webHidden/>
            <w:kern w:val="0"/>
            <w:sz w:val="20"/>
            <w:szCs w:val="22"/>
            <w:lang w:val="en-US"/>
            <w14:ligatures w14:val="none"/>
          </w:rPr>
          <w:fldChar w:fldCharType="end"/>
        </w:r>
      </w:hyperlink>
    </w:p>
    <w:p w14:paraId="1E0EE16B" w14:textId="0AC69914" w:rsidR="000D2A96" w:rsidRPr="001F44EC" w:rsidRDefault="00C361A1" w:rsidP="000D2A96">
      <w:pPr>
        <w:tabs>
          <w:tab w:val="left" w:pos="567"/>
          <w:tab w:val="left" w:pos="709"/>
          <w:tab w:val="right" w:leader="dot" w:pos="9854"/>
        </w:tabs>
        <w:rPr>
          <w:rFonts w:ascii="Calibri" w:eastAsia="Times New Roman" w:hAnsi="Calibri" w:cs="Times New Roman"/>
          <w:noProof/>
          <w:sz w:val="22"/>
          <w:szCs w:val="22"/>
          <w:lang w:eastAsia="it-IT"/>
        </w:rPr>
      </w:pPr>
      <w:hyperlink w:anchor="_Toc141714604" w:history="1">
        <w:r w:rsidR="000D2A96" w:rsidRPr="001F44EC">
          <w:rPr>
            <w:rFonts w:ascii="Calibri" w:eastAsia="Calibri" w:hAnsi="Calibri" w:cs="Times New Roman"/>
            <w:noProof/>
            <w:kern w:val="0"/>
            <w:sz w:val="20"/>
            <w:szCs w:val="22"/>
            <w:u w:val="single"/>
            <w:lang w:val="en-US"/>
            <w14:ligatures w14:val="none"/>
          </w:rPr>
          <w:t>21.</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VERIFICA DOCUMENTAZIONE AMMINISTRATIVA</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_Toc141714604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32</w:t>
        </w:r>
        <w:r w:rsidR="000D2A96" w:rsidRPr="001F44EC">
          <w:rPr>
            <w:rFonts w:ascii="Calibri" w:eastAsia="Calibri" w:hAnsi="Calibri" w:cs="Times New Roman"/>
            <w:noProof/>
            <w:webHidden/>
            <w:kern w:val="0"/>
            <w:sz w:val="20"/>
            <w:szCs w:val="22"/>
            <w:lang w:val="en-US"/>
            <w14:ligatures w14:val="none"/>
          </w:rPr>
          <w:fldChar w:fldCharType="end"/>
        </w:r>
      </w:hyperlink>
    </w:p>
    <w:p w14:paraId="3BEA95D2" w14:textId="03C08F1C" w:rsidR="000D2A96" w:rsidRPr="001F44EC" w:rsidRDefault="00C361A1" w:rsidP="000D2A96">
      <w:pPr>
        <w:tabs>
          <w:tab w:val="left" w:pos="567"/>
          <w:tab w:val="left" w:pos="709"/>
          <w:tab w:val="right" w:leader="dot" w:pos="9854"/>
        </w:tabs>
        <w:rPr>
          <w:rFonts w:ascii="Calibri" w:eastAsia="Times New Roman" w:hAnsi="Calibri" w:cs="Times New Roman"/>
          <w:noProof/>
          <w:sz w:val="22"/>
          <w:szCs w:val="22"/>
          <w:lang w:eastAsia="it-IT"/>
        </w:rPr>
      </w:pPr>
      <w:hyperlink w:anchor="_Toc141714605" w:history="1">
        <w:r w:rsidR="000D2A96" w:rsidRPr="001F44EC">
          <w:rPr>
            <w:rFonts w:ascii="Calibri" w:eastAsia="Calibri" w:hAnsi="Calibri" w:cs="Times New Roman"/>
            <w:noProof/>
            <w:kern w:val="0"/>
            <w:sz w:val="20"/>
            <w:szCs w:val="22"/>
            <w:u w:val="single"/>
            <w:lang w:val="en-US"/>
            <w14:ligatures w14:val="none"/>
          </w:rPr>
          <w:t>22.</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VALUTAZIONE DELLE OFFERTE TECNICHE ED ECONOMICHE</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_Toc141714605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32</w:t>
        </w:r>
        <w:r w:rsidR="000D2A96" w:rsidRPr="001F44EC">
          <w:rPr>
            <w:rFonts w:ascii="Calibri" w:eastAsia="Calibri" w:hAnsi="Calibri" w:cs="Times New Roman"/>
            <w:noProof/>
            <w:webHidden/>
            <w:kern w:val="0"/>
            <w:sz w:val="20"/>
            <w:szCs w:val="22"/>
            <w:lang w:val="en-US"/>
            <w14:ligatures w14:val="none"/>
          </w:rPr>
          <w:fldChar w:fldCharType="end"/>
        </w:r>
      </w:hyperlink>
    </w:p>
    <w:p w14:paraId="31826BDC" w14:textId="5796CB52" w:rsidR="000D2A96" w:rsidRPr="001F44EC" w:rsidRDefault="00C361A1" w:rsidP="000D2A96">
      <w:pPr>
        <w:tabs>
          <w:tab w:val="left" w:pos="567"/>
          <w:tab w:val="left" w:pos="709"/>
          <w:tab w:val="right" w:leader="dot" w:pos="9854"/>
        </w:tabs>
        <w:rPr>
          <w:rFonts w:ascii="Calibri" w:eastAsia="Times New Roman" w:hAnsi="Calibri" w:cs="Times New Roman"/>
          <w:noProof/>
          <w:sz w:val="22"/>
          <w:szCs w:val="22"/>
          <w:lang w:eastAsia="it-IT"/>
        </w:rPr>
      </w:pPr>
      <w:hyperlink w:anchor="_Toc141714606" w:history="1">
        <w:r w:rsidR="000D2A96" w:rsidRPr="001F44EC">
          <w:rPr>
            <w:rFonts w:ascii="Calibri" w:eastAsia="Calibri" w:hAnsi="Calibri" w:cs="Times New Roman"/>
            <w:noProof/>
            <w:kern w:val="0"/>
            <w:sz w:val="20"/>
            <w:szCs w:val="22"/>
            <w:u w:val="single"/>
            <w:lang w:val="en-US"/>
            <w14:ligatures w14:val="none"/>
          </w:rPr>
          <w:t>23.</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VERIFICA DI ANOMALIA DELLE OFFERTE</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_Toc141714606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33</w:t>
        </w:r>
        <w:r w:rsidR="000D2A96" w:rsidRPr="001F44EC">
          <w:rPr>
            <w:rFonts w:ascii="Calibri" w:eastAsia="Calibri" w:hAnsi="Calibri" w:cs="Times New Roman"/>
            <w:noProof/>
            <w:webHidden/>
            <w:kern w:val="0"/>
            <w:sz w:val="20"/>
            <w:szCs w:val="22"/>
            <w:lang w:val="en-US"/>
            <w14:ligatures w14:val="none"/>
          </w:rPr>
          <w:fldChar w:fldCharType="end"/>
        </w:r>
      </w:hyperlink>
    </w:p>
    <w:p w14:paraId="7370B734" w14:textId="5B226641" w:rsidR="000D2A96" w:rsidRPr="001F44EC" w:rsidRDefault="00C361A1" w:rsidP="000D2A96">
      <w:pPr>
        <w:tabs>
          <w:tab w:val="left" w:pos="567"/>
          <w:tab w:val="left" w:pos="709"/>
          <w:tab w:val="right" w:leader="dot" w:pos="9854"/>
        </w:tabs>
        <w:rPr>
          <w:rFonts w:ascii="Calibri" w:eastAsia="Times New Roman" w:hAnsi="Calibri" w:cs="Times New Roman"/>
          <w:noProof/>
          <w:sz w:val="22"/>
          <w:szCs w:val="22"/>
          <w:lang w:eastAsia="it-IT"/>
        </w:rPr>
      </w:pPr>
      <w:hyperlink w:anchor="_Toc141714607" w:history="1">
        <w:r w:rsidR="000D2A96" w:rsidRPr="001F44EC">
          <w:rPr>
            <w:rFonts w:ascii="Calibri" w:eastAsia="Calibri" w:hAnsi="Calibri" w:cs="Times New Roman"/>
            <w:noProof/>
            <w:kern w:val="0"/>
            <w:sz w:val="20"/>
            <w:szCs w:val="22"/>
            <w:u w:val="single"/>
            <w:lang w:val="en-US"/>
            <w14:ligatures w14:val="none"/>
          </w:rPr>
          <w:t>24.</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AGGIUDICAZIONE DELL’APPALTO E STIPULA DEL CONTRATTO</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_Toc141714607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33</w:t>
        </w:r>
        <w:r w:rsidR="000D2A96" w:rsidRPr="001F44EC">
          <w:rPr>
            <w:rFonts w:ascii="Calibri" w:eastAsia="Calibri" w:hAnsi="Calibri" w:cs="Times New Roman"/>
            <w:noProof/>
            <w:webHidden/>
            <w:kern w:val="0"/>
            <w:sz w:val="20"/>
            <w:szCs w:val="22"/>
            <w:lang w:val="en-US"/>
            <w14:ligatures w14:val="none"/>
          </w:rPr>
          <w:fldChar w:fldCharType="end"/>
        </w:r>
      </w:hyperlink>
    </w:p>
    <w:p w14:paraId="46312F64" w14:textId="143CBA98" w:rsidR="000D2A96" w:rsidRPr="001F44EC" w:rsidRDefault="00C361A1" w:rsidP="000D2A96">
      <w:pPr>
        <w:tabs>
          <w:tab w:val="left" w:pos="567"/>
          <w:tab w:val="left" w:pos="709"/>
          <w:tab w:val="right" w:leader="dot" w:pos="9854"/>
        </w:tabs>
        <w:rPr>
          <w:rFonts w:ascii="Calibri" w:eastAsia="Times New Roman" w:hAnsi="Calibri" w:cs="Times New Roman"/>
          <w:noProof/>
          <w:sz w:val="22"/>
          <w:szCs w:val="22"/>
          <w:lang w:eastAsia="it-IT"/>
        </w:rPr>
      </w:pPr>
      <w:hyperlink w:anchor="_Toc141714608" w:history="1">
        <w:r w:rsidR="000D2A96" w:rsidRPr="001F44EC">
          <w:rPr>
            <w:rFonts w:ascii="Calibri" w:eastAsia="Calibri" w:hAnsi="Calibri" w:cs="Times New Roman"/>
            <w:noProof/>
            <w:kern w:val="0"/>
            <w:sz w:val="20"/>
            <w:szCs w:val="22"/>
            <w:u w:val="single"/>
            <w:lang w:val="en-US"/>
            <w14:ligatures w14:val="none"/>
          </w:rPr>
          <w:t>25.</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OBBLIGHI RELATIVI ALLA TRACCIABILITA’ DEI FLUSSI FINANZIARI</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_Toc141714608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34</w:t>
        </w:r>
        <w:r w:rsidR="000D2A96" w:rsidRPr="001F44EC">
          <w:rPr>
            <w:rFonts w:ascii="Calibri" w:eastAsia="Calibri" w:hAnsi="Calibri" w:cs="Times New Roman"/>
            <w:noProof/>
            <w:webHidden/>
            <w:kern w:val="0"/>
            <w:sz w:val="20"/>
            <w:szCs w:val="22"/>
            <w:lang w:val="en-US"/>
            <w14:ligatures w14:val="none"/>
          </w:rPr>
          <w:fldChar w:fldCharType="end"/>
        </w:r>
      </w:hyperlink>
    </w:p>
    <w:p w14:paraId="67F3DF93" w14:textId="14AD283E" w:rsidR="000D2A96" w:rsidRPr="001F44EC" w:rsidRDefault="00C361A1" w:rsidP="000D2A96">
      <w:pPr>
        <w:tabs>
          <w:tab w:val="left" w:pos="567"/>
          <w:tab w:val="left" w:pos="709"/>
          <w:tab w:val="right" w:leader="dot" w:pos="9854"/>
        </w:tabs>
        <w:rPr>
          <w:rFonts w:ascii="Calibri" w:eastAsia="Times New Roman" w:hAnsi="Calibri" w:cs="Times New Roman"/>
          <w:noProof/>
          <w:sz w:val="22"/>
          <w:szCs w:val="22"/>
          <w:lang w:eastAsia="it-IT"/>
        </w:rPr>
      </w:pPr>
      <w:hyperlink w:anchor="_Toc141714609" w:history="1">
        <w:r w:rsidR="000D2A96" w:rsidRPr="001F44EC">
          <w:rPr>
            <w:rFonts w:ascii="Calibri" w:eastAsia="Calibri" w:hAnsi="Calibri" w:cs="Times New Roman"/>
            <w:noProof/>
            <w:kern w:val="0"/>
            <w:sz w:val="20"/>
            <w:szCs w:val="22"/>
            <w:u w:val="single"/>
            <w:lang w:val="en-US"/>
            <w14:ligatures w14:val="none"/>
          </w:rPr>
          <w:t>26.</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CODICE DI COMPORTAMENTO</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_Toc141714609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35</w:t>
        </w:r>
        <w:r w:rsidR="000D2A96" w:rsidRPr="001F44EC">
          <w:rPr>
            <w:rFonts w:ascii="Calibri" w:eastAsia="Calibri" w:hAnsi="Calibri" w:cs="Times New Roman"/>
            <w:noProof/>
            <w:webHidden/>
            <w:kern w:val="0"/>
            <w:sz w:val="20"/>
            <w:szCs w:val="22"/>
            <w:lang w:val="en-US"/>
            <w14:ligatures w14:val="none"/>
          </w:rPr>
          <w:fldChar w:fldCharType="end"/>
        </w:r>
      </w:hyperlink>
    </w:p>
    <w:p w14:paraId="11D4F8DA" w14:textId="6E94517D" w:rsidR="000D2A96" w:rsidRPr="001F44EC" w:rsidRDefault="00C361A1" w:rsidP="000D2A96">
      <w:pPr>
        <w:tabs>
          <w:tab w:val="left" w:pos="567"/>
          <w:tab w:val="left" w:pos="709"/>
          <w:tab w:val="right" w:leader="dot" w:pos="9854"/>
        </w:tabs>
        <w:rPr>
          <w:rFonts w:ascii="Calibri" w:eastAsia="Times New Roman" w:hAnsi="Calibri" w:cs="Times New Roman"/>
          <w:noProof/>
          <w:sz w:val="22"/>
          <w:szCs w:val="22"/>
          <w:lang w:eastAsia="it-IT"/>
        </w:rPr>
      </w:pPr>
      <w:hyperlink w:anchor="_Toc141714610" w:history="1">
        <w:r w:rsidR="000D2A96" w:rsidRPr="001F44EC">
          <w:rPr>
            <w:rFonts w:ascii="Calibri" w:eastAsia="Calibri" w:hAnsi="Calibri" w:cs="Times New Roman"/>
            <w:noProof/>
            <w:kern w:val="0"/>
            <w:sz w:val="20"/>
            <w:szCs w:val="22"/>
            <w:u w:val="single"/>
            <w:lang w:val="en-US"/>
            <w14:ligatures w14:val="none"/>
          </w:rPr>
          <w:t>27.</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ACCESSO AGLI ATTI</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_Toc141714610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35</w:t>
        </w:r>
        <w:r w:rsidR="000D2A96" w:rsidRPr="001F44EC">
          <w:rPr>
            <w:rFonts w:ascii="Calibri" w:eastAsia="Calibri" w:hAnsi="Calibri" w:cs="Times New Roman"/>
            <w:noProof/>
            <w:webHidden/>
            <w:kern w:val="0"/>
            <w:sz w:val="20"/>
            <w:szCs w:val="22"/>
            <w:lang w:val="en-US"/>
            <w14:ligatures w14:val="none"/>
          </w:rPr>
          <w:fldChar w:fldCharType="end"/>
        </w:r>
      </w:hyperlink>
    </w:p>
    <w:p w14:paraId="325B6CA2" w14:textId="12999060" w:rsidR="000D2A96" w:rsidRPr="001F44EC" w:rsidRDefault="00C361A1" w:rsidP="000D2A96">
      <w:pPr>
        <w:tabs>
          <w:tab w:val="left" w:pos="567"/>
          <w:tab w:val="left" w:pos="709"/>
          <w:tab w:val="right" w:leader="dot" w:pos="9854"/>
        </w:tabs>
        <w:rPr>
          <w:rFonts w:ascii="Calibri" w:eastAsia="Times New Roman" w:hAnsi="Calibri" w:cs="Times New Roman"/>
          <w:noProof/>
          <w:sz w:val="22"/>
          <w:szCs w:val="22"/>
          <w:lang w:eastAsia="it-IT"/>
        </w:rPr>
      </w:pPr>
      <w:hyperlink w:anchor="_Toc141714611" w:history="1">
        <w:r w:rsidR="000D2A96" w:rsidRPr="001F44EC">
          <w:rPr>
            <w:rFonts w:ascii="Calibri" w:eastAsia="Calibri" w:hAnsi="Calibri" w:cs="Times New Roman"/>
            <w:noProof/>
            <w:kern w:val="0"/>
            <w:sz w:val="20"/>
            <w:szCs w:val="22"/>
            <w:u w:val="single"/>
            <w:lang w:val="en-US"/>
            <w14:ligatures w14:val="none"/>
          </w:rPr>
          <w:t>28.</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DEFINIZIONE DELLE CONTROVERSIE</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_Toc141714611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35</w:t>
        </w:r>
        <w:r w:rsidR="000D2A96" w:rsidRPr="001F44EC">
          <w:rPr>
            <w:rFonts w:ascii="Calibri" w:eastAsia="Calibri" w:hAnsi="Calibri" w:cs="Times New Roman"/>
            <w:noProof/>
            <w:webHidden/>
            <w:kern w:val="0"/>
            <w:sz w:val="20"/>
            <w:szCs w:val="22"/>
            <w:lang w:val="en-US"/>
            <w14:ligatures w14:val="none"/>
          </w:rPr>
          <w:fldChar w:fldCharType="end"/>
        </w:r>
      </w:hyperlink>
    </w:p>
    <w:p w14:paraId="7863477C" w14:textId="43D73CD1" w:rsidR="000D2A96" w:rsidRPr="000D2A96" w:rsidRDefault="00C361A1" w:rsidP="000D2A96">
      <w:pPr>
        <w:tabs>
          <w:tab w:val="left" w:pos="567"/>
          <w:tab w:val="left" w:pos="709"/>
          <w:tab w:val="right" w:leader="dot" w:pos="9854"/>
        </w:tabs>
        <w:rPr>
          <w:rFonts w:ascii="Calibri" w:eastAsia="Times New Roman" w:hAnsi="Calibri" w:cs="Times New Roman"/>
          <w:noProof/>
          <w:sz w:val="22"/>
          <w:szCs w:val="22"/>
          <w:lang w:eastAsia="it-IT"/>
        </w:rPr>
      </w:pPr>
      <w:hyperlink w:anchor="_Toc141714612" w:history="1">
        <w:r w:rsidR="000D2A96" w:rsidRPr="001F44EC">
          <w:rPr>
            <w:rFonts w:ascii="Calibri" w:eastAsia="Calibri" w:hAnsi="Calibri" w:cs="Times New Roman"/>
            <w:noProof/>
            <w:kern w:val="0"/>
            <w:sz w:val="20"/>
            <w:szCs w:val="22"/>
            <w:u w:val="single"/>
            <w:lang w:val="en-US"/>
            <w14:ligatures w14:val="none"/>
          </w:rPr>
          <w:t>29.</w:t>
        </w:r>
        <w:r w:rsidR="000D2A96" w:rsidRPr="001F44EC">
          <w:rPr>
            <w:rFonts w:ascii="Calibri" w:eastAsia="Times New Roman" w:hAnsi="Calibri" w:cs="Times New Roman"/>
            <w:noProof/>
            <w:sz w:val="22"/>
            <w:szCs w:val="22"/>
            <w:lang w:eastAsia="it-IT"/>
          </w:rPr>
          <w:tab/>
        </w:r>
        <w:r w:rsidR="000D2A96" w:rsidRPr="001F44EC">
          <w:rPr>
            <w:rFonts w:ascii="Calibri" w:eastAsia="Calibri" w:hAnsi="Calibri" w:cs="Times New Roman"/>
            <w:noProof/>
            <w:kern w:val="0"/>
            <w:sz w:val="20"/>
            <w:szCs w:val="22"/>
            <w:u w:val="single"/>
            <w:lang w:val="en-US"/>
            <w14:ligatures w14:val="none"/>
          </w:rPr>
          <w:t>TRATTAMENTO DEI DATI PERSONALI – INFORMATIVA AI SENSI DELL’ART. 13 DEL REG. UE 2016/679</w:t>
        </w:r>
        <w:r w:rsidR="000D2A96" w:rsidRPr="001F44EC">
          <w:rPr>
            <w:rFonts w:ascii="Calibri" w:eastAsia="Calibri" w:hAnsi="Calibri" w:cs="Times New Roman"/>
            <w:noProof/>
            <w:webHidden/>
            <w:kern w:val="0"/>
            <w:sz w:val="20"/>
            <w:szCs w:val="22"/>
            <w:lang w:val="en-US"/>
            <w14:ligatures w14:val="none"/>
          </w:rPr>
          <w:tab/>
        </w:r>
        <w:r w:rsidR="000D2A96" w:rsidRPr="001F44EC">
          <w:rPr>
            <w:rFonts w:ascii="Calibri" w:eastAsia="Calibri" w:hAnsi="Calibri" w:cs="Times New Roman"/>
            <w:noProof/>
            <w:webHidden/>
            <w:kern w:val="0"/>
            <w:sz w:val="20"/>
            <w:szCs w:val="22"/>
            <w:lang w:val="en-US"/>
            <w14:ligatures w14:val="none"/>
          </w:rPr>
          <w:fldChar w:fldCharType="begin"/>
        </w:r>
        <w:r w:rsidR="000D2A96" w:rsidRPr="001F44EC">
          <w:rPr>
            <w:rFonts w:ascii="Calibri" w:eastAsia="Calibri" w:hAnsi="Calibri" w:cs="Times New Roman"/>
            <w:noProof/>
            <w:webHidden/>
            <w:kern w:val="0"/>
            <w:sz w:val="20"/>
            <w:szCs w:val="22"/>
            <w:lang w:val="en-US"/>
            <w14:ligatures w14:val="none"/>
          </w:rPr>
          <w:instrText xml:space="preserve"> PAGEREF _Toc141714612 \h </w:instrText>
        </w:r>
        <w:r w:rsidR="000D2A96" w:rsidRPr="001F44EC">
          <w:rPr>
            <w:rFonts w:ascii="Calibri" w:eastAsia="Calibri" w:hAnsi="Calibri" w:cs="Times New Roman"/>
            <w:noProof/>
            <w:webHidden/>
            <w:kern w:val="0"/>
            <w:sz w:val="20"/>
            <w:szCs w:val="22"/>
            <w:lang w:val="en-US"/>
            <w14:ligatures w14:val="none"/>
          </w:rPr>
        </w:r>
        <w:r w:rsidR="000D2A96" w:rsidRPr="001F44EC">
          <w:rPr>
            <w:rFonts w:ascii="Calibri" w:eastAsia="Calibri" w:hAnsi="Calibri" w:cs="Times New Roman"/>
            <w:noProof/>
            <w:webHidden/>
            <w:kern w:val="0"/>
            <w:sz w:val="20"/>
            <w:szCs w:val="22"/>
            <w:lang w:val="en-US"/>
            <w14:ligatures w14:val="none"/>
          </w:rPr>
          <w:fldChar w:fldCharType="separate"/>
        </w:r>
        <w:r w:rsidR="00C57283" w:rsidRPr="001F44EC">
          <w:rPr>
            <w:rFonts w:ascii="Calibri" w:eastAsia="Calibri" w:hAnsi="Calibri" w:cs="Times New Roman"/>
            <w:noProof/>
            <w:webHidden/>
            <w:kern w:val="0"/>
            <w:sz w:val="20"/>
            <w:szCs w:val="22"/>
            <w:lang w:val="en-US"/>
            <w14:ligatures w14:val="none"/>
          </w:rPr>
          <w:t>35</w:t>
        </w:r>
        <w:r w:rsidR="000D2A96" w:rsidRPr="001F44EC">
          <w:rPr>
            <w:rFonts w:ascii="Calibri" w:eastAsia="Calibri" w:hAnsi="Calibri" w:cs="Times New Roman"/>
            <w:noProof/>
            <w:webHidden/>
            <w:kern w:val="0"/>
            <w:sz w:val="20"/>
            <w:szCs w:val="22"/>
            <w:lang w:val="en-US"/>
            <w14:ligatures w14:val="none"/>
          </w:rPr>
          <w:fldChar w:fldCharType="end"/>
        </w:r>
      </w:hyperlink>
    </w:p>
    <w:p w14:paraId="13BA4893" w14:textId="77777777" w:rsidR="000D2A96" w:rsidRPr="000D2A96" w:rsidRDefault="000D2A96" w:rsidP="000D2A96">
      <w:pPr>
        <w:tabs>
          <w:tab w:val="left" w:pos="360"/>
          <w:tab w:val="left" w:pos="480"/>
          <w:tab w:val="right" w:leader="dot" w:pos="10065"/>
        </w:tabs>
        <w:spacing w:after="60"/>
        <w:rPr>
          <w:rFonts w:ascii="Calibri" w:eastAsia="Times New Roman" w:hAnsi="Calibri" w:cs="Times New Roman"/>
          <w:noProof/>
          <w:kern w:val="0"/>
          <w:sz w:val="20"/>
          <w:szCs w:val="22"/>
          <w:lang w:eastAsia="it-IT"/>
          <w14:ligatures w14:val="none"/>
        </w:rPr>
      </w:pPr>
      <w:r w:rsidRPr="000D2A96">
        <w:rPr>
          <w:rFonts w:ascii="Calibri" w:eastAsia="Calibri" w:hAnsi="Calibri" w:cs="Calibri"/>
          <w:smallCaps/>
          <w:kern w:val="0"/>
          <w:sz w:val="18"/>
          <w:szCs w:val="22"/>
          <w:lang w:val="en-US"/>
          <w14:ligatures w14:val="none"/>
        </w:rPr>
        <w:fldChar w:fldCharType="end"/>
      </w:r>
    </w:p>
    <w:p w14:paraId="6C7EF1DD" w14:textId="77777777" w:rsidR="000D2A96" w:rsidRPr="000D2A96" w:rsidRDefault="000D2A96" w:rsidP="000D2A96">
      <w:pPr>
        <w:tabs>
          <w:tab w:val="left" w:pos="480"/>
          <w:tab w:val="right" w:leader="dot" w:pos="10055"/>
        </w:tabs>
        <w:rPr>
          <w:rFonts w:ascii="Times New Roman" w:eastAsia="Times New Roman" w:hAnsi="Times New Roman" w:cs="Calibri"/>
          <w:caps/>
          <w:smallCaps/>
          <w:kern w:val="0"/>
          <w:sz w:val="18"/>
          <w:szCs w:val="22"/>
          <w:lang w:val="en-US" w:eastAsia="it-IT"/>
          <w14:ligatures w14:val="none"/>
        </w:rPr>
      </w:pPr>
    </w:p>
    <w:p w14:paraId="5D11898B" w14:textId="77777777" w:rsidR="000D2A96" w:rsidRPr="000D2A96" w:rsidRDefault="000D2A96" w:rsidP="000D2A96">
      <w:pPr>
        <w:rPr>
          <w:rFonts w:ascii="Times New Roman" w:eastAsia="Times New Roman" w:hAnsi="Times New Roman" w:cs="Calibri"/>
          <w:caps/>
          <w:kern w:val="0"/>
          <w:sz w:val="20"/>
          <w:szCs w:val="20"/>
          <w:lang w:eastAsia="it-IT"/>
          <w14:ligatures w14:val="none"/>
        </w:rPr>
      </w:pPr>
      <w:r w:rsidRPr="000D2A96">
        <w:rPr>
          <w:rFonts w:ascii="Times New Roman" w:eastAsia="Times New Roman" w:hAnsi="Times New Roman" w:cs="Calibri"/>
          <w:caps/>
          <w:kern w:val="0"/>
          <w:sz w:val="20"/>
          <w:szCs w:val="20"/>
          <w:lang w:eastAsia="it-IT"/>
          <w14:ligatures w14:val="none"/>
        </w:rPr>
        <w:br w:type="page"/>
      </w:r>
    </w:p>
    <w:p w14:paraId="04D686D2" w14:textId="77777777" w:rsidR="000D2A96" w:rsidRPr="000D2A96" w:rsidRDefault="000D2A96" w:rsidP="000D2A96">
      <w:pPr>
        <w:keepNext/>
        <w:contextualSpacing/>
        <w:jc w:val="both"/>
        <w:outlineLvl w:val="0"/>
        <w:rPr>
          <w:rFonts w:ascii="Calibri" w:eastAsia="Times New Roman" w:hAnsi="Calibri" w:cs="Calibri"/>
          <w:b/>
          <w:bCs/>
          <w:caps/>
          <w:kern w:val="0"/>
          <w:sz w:val="20"/>
          <w:szCs w:val="20"/>
          <w:lang w:eastAsia="it-IT"/>
          <w14:ligatures w14:val="none"/>
        </w:rPr>
      </w:pPr>
      <w:bookmarkStart w:id="1" w:name="_Toc121120680"/>
      <w:bookmarkStart w:id="2" w:name="_Ref132892562"/>
      <w:bookmarkStart w:id="3" w:name="_Ref132893357"/>
      <w:bookmarkStart w:id="4" w:name="_Ref132906734"/>
      <w:bookmarkStart w:id="5" w:name="_Toc139369198"/>
      <w:bookmarkStart w:id="6" w:name="_Toc139371335"/>
      <w:bookmarkStart w:id="7" w:name="_Toc139371385"/>
      <w:bookmarkStart w:id="8" w:name="_Toc139371435"/>
      <w:bookmarkStart w:id="9" w:name="_Toc139371489"/>
      <w:bookmarkStart w:id="10" w:name="_Toc139371540"/>
      <w:bookmarkStart w:id="11" w:name="_Toc139371590"/>
      <w:bookmarkStart w:id="12" w:name="_Toc139454327"/>
      <w:bookmarkStart w:id="13" w:name="_Toc139454391"/>
      <w:bookmarkStart w:id="14" w:name="_Ref139536469"/>
      <w:bookmarkStart w:id="15" w:name="_Toc141714543"/>
      <w:r w:rsidRPr="000D2A96">
        <w:rPr>
          <w:rFonts w:ascii="Calibri" w:eastAsia="Times New Roman" w:hAnsi="Calibri" w:cs="Calibri"/>
          <w:b/>
          <w:bCs/>
          <w:caps/>
          <w:kern w:val="0"/>
          <w:sz w:val="20"/>
          <w:szCs w:val="20"/>
          <w:lang w:eastAsia="it-IT"/>
          <w14:ligatures w14:val="none"/>
        </w:rPr>
        <w:t>PREMESSE</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34FEDA4A" w14:textId="25A24E1F" w:rsidR="000D2A96" w:rsidRPr="000D2A96" w:rsidRDefault="000D2A96" w:rsidP="000D2A96">
      <w:pPr>
        <w:jc w:val="both"/>
        <w:rPr>
          <w:rFonts w:ascii="Calibri" w:eastAsia="Calibri" w:hAnsi="Calibri" w:cs="Calibri"/>
          <w:bCs/>
          <w:i/>
          <w:iCs/>
          <w:kern w:val="0"/>
          <w:sz w:val="20"/>
          <w:szCs w:val="20"/>
          <w14:ligatures w14:val="none"/>
        </w:rPr>
      </w:pPr>
      <w:r w:rsidRPr="000D2A96">
        <w:rPr>
          <w:rFonts w:ascii="Calibri" w:eastAsia="Calibri" w:hAnsi="Calibri" w:cs="Calibri"/>
          <w:bCs/>
          <w:iCs/>
          <w:kern w:val="0"/>
          <w:sz w:val="20"/>
          <w:szCs w:val="20"/>
          <w14:ligatures w14:val="none"/>
        </w:rPr>
        <w:t xml:space="preserve">Con provvedimento di decisione di contrattare prot. n. </w:t>
      </w:r>
      <w:r w:rsidRPr="000D2A96">
        <w:rPr>
          <w:rFonts w:ascii="Calibri" w:eastAsia="Calibri" w:hAnsi="Calibri" w:cs="Calibri"/>
          <w:bCs/>
          <w:i/>
          <w:iCs/>
          <w:kern w:val="0"/>
          <w:sz w:val="20"/>
          <w:szCs w:val="20"/>
          <w:highlight w:val="yellow"/>
          <w14:ligatures w14:val="none"/>
        </w:rPr>
        <w:t>[completare]</w:t>
      </w:r>
      <w:r w:rsidRPr="000D2A96">
        <w:rPr>
          <w:rFonts w:ascii="Calibri" w:eastAsia="Calibri" w:hAnsi="Calibri" w:cs="Calibri"/>
          <w:bCs/>
          <w:i/>
          <w:iCs/>
          <w:kern w:val="0"/>
          <w:sz w:val="20"/>
          <w:szCs w:val="20"/>
          <w14:ligatures w14:val="none"/>
        </w:rPr>
        <w:t xml:space="preserve"> </w:t>
      </w:r>
      <w:r w:rsidRPr="000D2A96">
        <w:rPr>
          <w:rFonts w:ascii="Calibri" w:eastAsia="Calibri" w:hAnsi="Calibri" w:cs="Calibri"/>
          <w:bCs/>
          <w:iCs/>
          <w:kern w:val="0"/>
          <w:sz w:val="20"/>
          <w:szCs w:val="20"/>
          <w14:ligatures w14:val="none"/>
        </w:rPr>
        <w:t xml:space="preserve">del </w:t>
      </w:r>
      <w:r w:rsidRPr="000D2A96">
        <w:rPr>
          <w:rFonts w:ascii="Calibri" w:eastAsia="Calibri" w:hAnsi="Calibri" w:cs="Calibri"/>
          <w:bCs/>
          <w:i/>
          <w:iCs/>
          <w:kern w:val="0"/>
          <w:sz w:val="20"/>
          <w:szCs w:val="20"/>
          <w:highlight w:val="yellow"/>
          <w14:ligatures w14:val="none"/>
        </w:rPr>
        <w:t>[completare]</w:t>
      </w:r>
      <w:r w:rsidRPr="000D2A96">
        <w:rPr>
          <w:rFonts w:ascii="Calibri" w:eastAsia="Calibri" w:hAnsi="Calibri" w:cs="Calibri"/>
          <w:bCs/>
          <w:iCs/>
          <w:kern w:val="0"/>
          <w:sz w:val="20"/>
          <w:szCs w:val="20"/>
          <w14:ligatures w14:val="none"/>
        </w:rPr>
        <w:t xml:space="preserve">, la Stazione appaltante </w:t>
      </w:r>
      <w:r w:rsidR="007C184F" w:rsidRPr="00B7226F">
        <w:rPr>
          <w:rFonts w:ascii="Calibri" w:eastAsia="Calibri" w:hAnsi="Calibri" w:cs="Calibri"/>
          <w:bCs/>
          <w:i/>
          <w:iCs/>
          <w:kern w:val="0"/>
          <w:sz w:val="20"/>
          <w:szCs w:val="20"/>
          <w14:ligatures w14:val="none"/>
        </w:rPr>
        <w:t>Istituto di Nanotecnologia – sede di Lecce</w:t>
      </w:r>
      <w:r w:rsidRPr="00547643">
        <w:rPr>
          <w:rFonts w:ascii="Calibri" w:eastAsia="Calibri" w:hAnsi="Calibri" w:cs="Calibri"/>
          <w:bCs/>
          <w:i/>
          <w:iCs/>
          <w:kern w:val="0"/>
          <w:sz w:val="20"/>
          <w:szCs w:val="20"/>
          <w14:ligatures w14:val="none"/>
        </w:rPr>
        <w:t xml:space="preserve"> </w:t>
      </w:r>
      <w:r w:rsidRPr="00547643">
        <w:rPr>
          <w:rFonts w:ascii="Calibri" w:eastAsia="Calibri" w:hAnsi="Calibri" w:cs="Calibri"/>
          <w:bCs/>
          <w:iCs/>
          <w:kern w:val="0"/>
          <w:sz w:val="20"/>
          <w:szCs w:val="20"/>
          <w14:ligatures w14:val="none"/>
        </w:rPr>
        <w:t xml:space="preserve">ha disposto di affidare, mediante la Procedura negoziata senza pubblicazione di un bando di cui all’art. 76 del D. Lgs. n. 36/2023 (nel seguito, per brevità, Codice), la fornitura di </w:t>
      </w:r>
      <w:r w:rsidR="0081542F" w:rsidRPr="00B7226F">
        <w:rPr>
          <w:rFonts w:ascii="Calibri" w:eastAsia="Calibri" w:hAnsi="Calibri" w:cs="Calibri"/>
          <w:bCs/>
          <w:i/>
          <w:iCs/>
          <w:kern w:val="0"/>
          <w:sz w:val="20"/>
          <w:szCs w:val="20"/>
          <w14:ligatures w14:val="none"/>
        </w:rPr>
        <w:t>una Piattaforma di Microscopia Confocale Raman</w:t>
      </w:r>
      <w:r w:rsidRPr="000D2A96">
        <w:rPr>
          <w:rFonts w:ascii="Calibri" w:eastAsia="Calibri" w:hAnsi="Calibri" w:cs="Calibri"/>
          <w:bCs/>
          <w:i/>
          <w:iCs/>
          <w:kern w:val="0"/>
          <w:sz w:val="20"/>
          <w:szCs w:val="20"/>
          <w14:ligatures w14:val="none"/>
        </w:rPr>
        <w:t xml:space="preserve"> </w:t>
      </w:r>
      <w:r w:rsidRPr="000D2A96">
        <w:rPr>
          <w:rFonts w:ascii="Calibri" w:eastAsia="Calibri" w:hAnsi="Calibri" w:cs="Calibri"/>
          <w:bCs/>
          <w:kern w:val="0"/>
          <w:sz w:val="20"/>
          <w:szCs w:val="20"/>
          <w14:ligatures w14:val="none"/>
        </w:rPr>
        <w:t xml:space="preserve">nell’ambito del </w:t>
      </w:r>
      <w:r w:rsidR="0081542F" w:rsidRPr="0081542F">
        <w:rPr>
          <w:rFonts w:ascii="Calibri" w:eastAsia="Times New Roman" w:hAnsi="Calibri" w:cs="Calibri"/>
          <w:kern w:val="0"/>
          <w:sz w:val="20"/>
          <w:szCs w:val="20"/>
          <w:lang w:eastAsia="it-IT"/>
          <w14:ligatures w14:val="none"/>
        </w:rPr>
        <w:t xml:space="preserve">Piano Nazionale </w:t>
      </w:r>
      <w:r w:rsidR="0081542F">
        <w:rPr>
          <w:rFonts w:ascii="Calibri" w:eastAsia="Times New Roman" w:hAnsi="Calibri" w:cs="Calibri"/>
          <w:kern w:val="0"/>
          <w:sz w:val="20"/>
          <w:szCs w:val="20"/>
          <w:lang w:eastAsia="it-IT"/>
          <w14:ligatures w14:val="none"/>
        </w:rPr>
        <w:t>d</w:t>
      </w:r>
      <w:r w:rsidR="0081542F" w:rsidRPr="0081542F">
        <w:rPr>
          <w:rFonts w:ascii="Calibri" w:eastAsia="Times New Roman" w:hAnsi="Calibri" w:cs="Calibri"/>
          <w:kern w:val="0"/>
          <w:sz w:val="20"/>
          <w:szCs w:val="20"/>
          <w:lang w:eastAsia="it-IT"/>
          <w14:ligatures w14:val="none"/>
        </w:rPr>
        <w:t>egli Investimenti Complementari (P</w:t>
      </w:r>
      <w:r w:rsidR="0081542F">
        <w:rPr>
          <w:rFonts w:ascii="Calibri" w:eastAsia="Times New Roman" w:hAnsi="Calibri" w:cs="Calibri"/>
          <w:kern w:val="0"/>
          <w:sz w:val="20"/>
          <w:szCs w:val="20"/>
          <w:lang w:eastAsia="it-IT"/>
          <w14:ligatures w14:val="none"/>
        </w:rPr>
        <w:t>NC</w:t>
      </w:r>
      <w:r w:rsidR="0081542F" w:rsidRPr="0081542F">
        <w:rPr>
          <w:rFonts w:ascii="Calibri" w:eastAsia="Times New Roman" w:hAnsi="Calibri" w:cs="Calibri"/>
          <w:kern w:val="0"/>
          <w:sz w:val="20"/>
          <w:szCs w:val="20"/>
          <w:lang w:eastAsia="it-IT"/>
          <w14:ligatures w14:val="none"/>
        </w:rPr>
        <w:t xml:space="preserve">) </w:t>
      </w:r>
      <w:r w:rsidR="0081542F">
        <w:rPr>
          <w:rFonts w:ascii="Calibri" w:eastAsia="Times New Roman" w:hAnsi="Calibri" w:cs="Calibri"/>
          <w:kern w:val="0"/>
          <w:sz w:val="20"/>
          <w:szCs w:val="20"/>
          <w:lang w:eastAsia="it-IT"/>
          <w14:ligatures w14:val="none"/>
        </w:rPr>
        <w:t>a</w:t>
      </w:r>
      <w:r w:rsidR="0081542F" w:rsidRPr="0081542F">
        <w:rPr>
          <w:rFonts w:ascii="Calibri" w:eastAsia="Times New Roman" w:hAnsi="Calibri" w:cs="Calibri"/>
          <w:kern w:val="0"/>
          <w:sz w:val="20"/>
          <w:szCs w:val="20"/>
          <w:lang w:eastAsia="it-IT"/>
          <w14:ligatures w14:val="none"/>
        </w:rPr>
        <w:t xml:space="preserve">l Piano Nazionale </w:t>
      </w:r>
      <w:r w:rsidR="0081542F">
        <w:rPr>
          <w:rFonts w:ascii="Calibri" w:eastAsia="Times New Roman" w:hAnsi="Calibri" w:cs="Calibri"/>
          <w:kern w:val="0"/>
          <w:sz w:val="20"/>
          <w:szCs w:val="20"/>
          <w:lang w:eastAsia="it-IT"/>
          <w14:ligatures w14:val="none"/>
        </w:rPr>
        <w:t>d</w:t>
      </w:r>
      <w:r w:rsidR="0081542F" w:rsidRPr="0081542F">
        <w:rPr>
          <w:rFonts w:ascii="Calibri" w:eastAsia="Times New Roman" w:hAnsi="Calibri" w:cs="Calibri"/>
          <w:kern w:val="0"/>
          <w:sz w:val="20"/>
          <w:szCs w:val="20"/>
          <w:lang w:eastAsia="it-IT"/>
          <w14:ligatures w14:val="none"/>
        </w:rPr>
        <w:t xml:space="preserve">i Ripresa </w:t>
      </w:r>
      <w:r w:rsidR="0081542F">
        <w:rPr>
          <w:rFonts w:ascii="Calibri" w:eastAsia="Times New Roman" w:hAnsi="Calibri" w:cs="Calibri"/>
          <w:kern w:val="0"/>
          <w:sz w:val="20"/>
          <w:szCs w:val="20"/>
          <w:lang w:eastAsia="it-IT"/>
          <w14:ligatures w14:val="none"/>
        </w:rPr>
        <w:t>e</w:t>
      </w:r>
      <w:r w:rsidR="0081542F" w:rsidRPr="0081542F">
        <w:rPr>
          <w:rFonts w:ascii="Calibri" w:eastAsia="Times New Roman" w:hAnsi="Calibri" w:cs="Calibri"/>
          <w:kern w:val="0"/>
          <w:sz w:val="20"/>
          <w:szCs w:val="20"/>
          <w:lang w:eastAsia="it-IT"/>
          <w14:ligatures w14:val="none"/>
        </w:rPr>
        <w:t xml:space="preserve"> Resilienza (</w:t>
      </w:r>
      <w:r w:rsidR="0081542F">
        <w:rPr>
          <w:rFonts w:ascii="Calibri" w:eastAsia="Times New Roman" w:hAnsi="Calibri" w:cs="Calibri"/>
          <w:kern w:val="0"/>
          <w:sz w:val="20"/>
          <w:szCs w:val="20"/>
          <w:lang w:eastAsia="it-IT"/>
          <w14:ligatures w14:val="none"/>
        </w:rPr>
        <w:t>PNRR</w:t>
      </w:r>
      <w:r w:rsidR="0081542F" w:rsidRPr="0081542F">
        <w:rPr>
          <w:rFonts w:ascii="Calibri" w:eastAsia="Times New Roman" w:hAnsi="Calibri" w:cs="Calibri"/>
          <w:kern w:val="0"/>
          <w:sz w:val="20"/>
          <w:szCs w:val="20"/>
          <w:lang w:eastAsia="it-IT"/>
          <w14:ligatures w14:val="none"/>
        </w:rPr>
        <w:t>) P</w:t>
      </w:r>
      <w:r w:rsidR="0081542F">
        <w:rPr>
          <w:rFonts w:ascii="Calibri" w:eastAsia="Times New Roman" w:hAnsi="Calibri" w:cs="Calibri"/>
          <w:kern w:val="0"/>
          <w:sz w:val="20"/>
          <w:szCs w:val="20"/>
          <w:lang w:eastAsia="it-IT"/>
          <w14:ligatures w14:val="none"/>
        </w:rPr>
        <w:t>NC</w:t>
      </w:r>
      <w:r w:rsidR="0081542F" w:rsidRPr="0081542F">
        <w:rPr>
          <w:rFonts w:ascii="Calibri" w:eastAsia="Times New Roman" w:hAnsi="Calibri" w:cs="Calibri"/>
          <w:kern w:val="0"/>
          <w:sz w:val="20"/>
          <w:szCs w:val="20"/>
          <w:lang w:eastAsia="it-IT"/>
          <w14:ligatures w14:val="none"/>
        </w:rPr>
        <w:t xml:space="preserve">0000007 - </w:t>
      </w:r>
      <w:proofErr w:type="spellStart"/>
      <w:r w:rsidR="0081542F" w:rsidRPr="0081542F">
        <w:rPr>
          <w:rFonts w:ascii="Calibri" w:eastAsia="Times New Roman" w:hAnsi="Calibri" w:cs="Calibri"/>
          <w:kern w:val="0"/>
          <w:sz w:val="20"/>
          <w:szCs w:val="20"/>
          <w:lang w:eastAsia="it-IT"/>
          <w14:ligatures w14:val="none"/>
        </w:rPr>
        <w:t>Fit</w:t>
      </w:r>
      <w:proofErr w:type="spellEnd"/>
      <w:r w:rsidR="0081542F" w:rsidRPr="0081542F">
        <w:rPr>
          <w:rFonts w:ascii="Calibri" w:eastAsia="Times New Roman" w:hAnsi="Calibri" w:cs="Calibri"/>
          <w:kern w:val="0"/>
          <w:sz w:val="20"/>
          <w:szCs w:val="20"/>
          <w:lang w:eastAsia="it-IT"/>
          <w14:ligatures w14:val="none"/>
        </w:rPr>
        <w:t xml:space="preserve"> For </w:t>
      </w:r>
      <w:proofErr w:type="spellStart"/>
      <w:r w:rsidR="0081542F" w:rsidRPr="0081542F">
        <w:rPr>
          <w:rFonts w:ascii="Calibri" w:eastAsia="Times New Roman" w:hAnsi="Calibri" w:cs="Calibri"/>
          <w:kern w:val="0"/>
          <w:sz w:val="20"/>
          <w:szCs w:val="20"/>
          <w:lang w:eastAsia="it-IT"/>
          <w14:ligatures w14:val="none"/>
        </w:rPr>
        <w:t>Medical</w:t>
      </w:r>
      <w:proofErr w:type="spellEnd"/>
      <w:r w:rsidR="0081542F" w:rsidRPr="0081542F">
        <w:rPr>
          <w:rFonts w:ascii="Calibri" w:eastAsia="Times New Roman" w:hAnsi="Calibri" w:cs="Calibri"/>
          <w:kern w:val="0"/>
          <w:sz w:val="20"/>
          <w:szCs w:val="20"/>
          <w:lang w:eastAsia="it-IT"/>
          <w14:ligatures w14:val="none"/>
        </w:rPr>
        <w:t xml:space="preserve"> </w:t>
      </w:r>
      <w:proofErr w:type="spellStart"/>
      <w:r w:rsidR="0081542F" w:rsidRPr="0081542F">
        <w:rPr>
          <w:rFonts w:ascii="Calibri" w:eastAsia="Times New Roman" w:hAnsi="Calibri" w:cs="Calibri"/>
          <w:kern w:val="0"/>
          <w:sz w:val="20"/>
          <w:szCs w:val="20"/>
          <w:lang w:eastAsia="it-IT"/>
          <w14:ligatures w14:val="none"/>
        </w:rPr>
        <w:t>Robotics</w:t>
      </w:r>
      <w:proofErr w:type="spellEnd"/>
      <w:r w:rsidR="0081542F" w:rsidRPr="0081542F">
        <w:rPr>
          <w:rFonts w:ascii="Calibri" w:eastAsia="Times New Roman" w:hAnsi="Calibri" w:cs="Calibri"/>
          <w:kern w:val="0"/>
          <w:sz w:val="20"/>
          <w:szCs w:val="20"/>
          <w:lang w:eastAsia="it-IT"/>
          <w14:ligatures w14:val="none"/>
        </w:rPr>
        <w:t xml:space="preserve"> (Acronimo: Fit4medrob) C</w:t>
      </w:r>
      <w:r w:rsidR="0081542F">
        <w:rPr>
          <w:rFonts w:ascii="Calibri" w:eastAsia="Times New Roman" w:hAnsi="Calibri" w:cs="Calibri"/>
          <w:kern w:val="0"/>
          <w:sz w:val="20"/>
          <w:szCs w:val="20"/>
          <w:lang w:eastAsia="it-IT"/>
          <w14:ligatures w14:val="none"/>
        </w:rPr>
        <w:t>UP</w:t>
      </w:r>
      <w:r w:rsidR="0081542F" w:rsidRPr="0081542F">
        <w:rPr>
          <w:rFonts w:ascii="Calibri" w:eastAsia="Times New Roman" w:hAnsi="Calibri" w:cs="Calibri"/>
          <w:kern w:val="0"/>
          <w:sz w:val="20"/>
          <w:szCs w:val="20"/>
          <w:lang w:eastAsia="it-IT"/>
          <w14:ligatures w14:val="none"/>
        </w:rPr>
        <w:t xml:space="preserve"> B83</w:t>
      </w:r>
      <w:r w:rsidR="0081542F">
        <w:rPr>
          <w:rFonts w:ascii="Calibri" w:eastAsia="Times New Roman" w:hAnsi="Calibri" w:cs="Calibri"/>
          <w:kern w:val="0"/>
          <w:sz w:val="20"/>
          <w:szCs w:val="20"/>
          <w:lang w:eastAsia="it-IT"/>
          <w14:ligatures w14:val="none"/>
        </w:rPr>
        <w:t>C</w:t>
      </w:r>
      <w:r w:rsidR="0081542F" w:rsidRPr="0081542F">
        <w:rPr>
          <w:rFonts w:ascii="Calibri" w:eastAsia="Times New Roman" w:hAnsi="Calibri" w:cs="Calibri"/>
          <w:kern w:val="0"/>
          <w:sz w:val="20"/>
          <w:szCs w:val="20"/>
          <w:lang w:eastAsia="it-IT"/>
          <w14:ligatures w14:val="none"/>
        </w:rPr>
        <w:t>22006960001</w:t>
      </w:r>
      <w:r w:rsidR="007D0D17">
        <w:rPr>
          <w:rFonts w:ascii="Calibri" w:eastAsia="Times New Roman" w:hAnsi="Calibri" w:cs="Calibri"/>
          <w:kern w:val="0"/>
          <w:sz w:val="20"/>
          <w:szCs w:val="20"/>
          <w:lang w:eastAsia="it-IT"/>
          <w14:ligatures w14:val="none"/>
        </w:rPr>
        <w:t>.</w:t>
      </w:r>
    </w:p>
    <w:p w14:paraId="69DC20FF" w14:textId="77777777" w:rsidR="000D2A96" w:rsidRPr="000D2A96" w:rsidRDefault="000D2A96" w:rsidP="000D2A96">
      <w:pPr>
        <w:widowControl w:val="0"/>
        <w:jc w:val="both"/>
        <w:rPr>
          <w:rFonts w:ascii="Calibri" w:eastAsia="Calibri" w:hAnsi="Calibri" w:cs="Calibri"/>
          <w:kern w:val="0"/>
          <w:sz w:val="20"/>
          <w:szCs w:val="20"/>
          <w14:ligatures w14:val="none"/>
        </w:rPr>
      </w:pPr>
    </w:p>
    <w:p w14:paraId="3CEACDD9" w14:textId="77777777" w:rsidR="000D2A96" w:rsidRPr="000D2A96" w:rsidRDefault="000D2A96" w:rsidP="000D2A96">
      <w:pPr>
        <w:jc w:val="both"/>
        <w:rPr>
          <w:rFonts w:ascii="Calibri" w:eastAsia="Calibri" w:hAnsi="Calibri" w:cs="Calibri"/>
          <w:bCs/>
          <w:iCs/>
          <w:kern w:val="0"/>
          <w:sz w:val="20"/>
          <w:szCs w:val="20"/>
          <w:lang w:eastAsia="it-IT"/>
          <w14:ligatures w14:val="none"/>
        </w:rPr>
      </w:pPr>
      <w:r w:rsidRPr="000D2A96">
        <w:rPr>
          <w:rFonts w:ascii="Calibri" w:eastAsia="Calibri" w:hAnsi="Calibri" w:cs="Calibri"/>
          <w:bCs/>
          <w:iCs/>
          <w:kern w:val="0"/>
          <w:sz w:val="20"/>
          <w:szCs w:val="20"/>
          <w:lang w:eastAsia="it-IT"/>
          <w14:ligatures w14:val="none"/>
        </w:rPr>
        <w:t xml:space="preserve">La presente procedura è interamente svolta tramite il sistema informatico per le procedure telematiche di acquisto (di seguito sistema) accessibile all’indirizzo </w:t>
      </w:r>
      <w:hyperlink r:id="rId11" w:history="1">
        <w:r w:rsidRPr="000D2A96">
          <w:rPr>
            <w:rFonts w:ascii="Calibri" w:eastAsia="Calibri" w:hAnsi="Calibri" w:cs="Calibri"/>
            <w:bCs/>
            <w:iCs/>
            <w:color w:val="0563C1"/>
            <w:kern w:val="0"/>
            <w:sz w:val="20"/>
            <w:szCs w:val="20"/>
            <w:u w:val="single"/>
            <w:lang w:eastAsia="it-IT"/>
            <w14:ligatures w14:val="none"/>
          </w:rPr>
          <w:t>https://www.acquistinretepa.it</w:t>
        </w:r>
      </w:hyperlink>
      <w:r w:rsidRPr="000D2A96">
        <w:rPr>
          <w:rFonts w:ascii="Calibri" w:eastAsia="Calibri" w:hAnsi="Calibri" w:cs="Calibri"/>
          <w:bCs/>
          <w:iCs/>
          <w:kern w:val="0"/>
          <w:sz w:val="20"/>
          <w:szCs w:val="20"/>
          <w:lang w:eastAsia="it-IT"/>
          <w14:ligatures w14:val="none"/>
        </w:rPr>
        <w:t>. Tramite il sito si accede alla procedura nonché alla documentazione di gara.</w:t>
      </w:r>
    </w:p>
    <w:p w14:paraId="16E7D74D" w14:textId="77777777" w:rsidR="000D2A96" w:rsidRPr="000D2A96" w:rsidRDefault="000D2A96" w:rsidP="000D2A96">
      <w:pPr>
        <w:jc w:val="both"/>
        <w:rPr>
          <w:rFonts w:ascii="Calibri" w:eastAsia="Calibri" w:hAnsi="Calibri" w:cs="Calibri"/>
          <w:bCs/>
          <w:iCs/>
          <w:caps/>
          <w:kern w:val="0"/>
          <w:sz w:val="20"/>
          <w:szCs w:val="20"/>
          <w:lang w:eastAsia="it-IT"/>
          <w14:ligatures w14:val="none"/>
        </w:rPr>
      </w:pPr>
    </w:p>
    <w:p w14:paraId="573B53CD" w14:textId="14EE5370" w:rsidR="000D2A96" w:rsidRPr="000D2A96" w:rsidRDefault="000D2A96" w:rsidP="000D2A96">
      <w:pPr>
        <w:contextualSpacing/>
        <w:jc w:val="both"/>
        <w:rPr>
          <w:rFonts w:ascii="Calibri" w:eastAsia="Calibri" w:hAnsi="Calibri" w:cs="Times New Roman"/>
          <w:kern w:val="0"/>
          <w:sz w:val="20"/>
          <w:szCs w:val="20"/>
          <w14:ligatures w14:val="none"/>
        </w:rPr>
      </w:pPr>
      <w:r w:rsidRPr="000D2A96">
        <w:rPr>
          <w:rFonts w:ascii="Calibri" w:eastAsia="Calibri" w:hAnsi="Calibri" w:cs="Times New Roman"/>
          <w:kern w:val="0"/>
          <w:sz w:val="20"/>
          <w:szCs w:val="20"/>
          <w14:ligatures w14:val="none"/>
        </w:rPr>
        <w:t xml:space="preserve">La presente procedura riguarda gli investimenti pubblici finanziati con le risorse del Piano Nazionale di Ripresa e Resilienza (PNRR) e pertanto fa esplicito riferimento ai principi per la sostenibilità ambientale, per la fattibilità dell’intervento nel rispetto del principio orizzontale del “Do No </w:t>
      </w:r>
      <w:proofErr w:type="spellStart"/>
      <w:r w:rsidRPr="000D2A96">
        <w:rPr>
          <w:rFonts w:ascii="Calibri" w:eastAsia="Calibri" w:hAnsi="Calibri" w:cs="Times New Roman"/>
          <w:kern w:val="0"/>
          <w:sz w:val="20"/>
          <w:szCs w:val="20"/>
          <w14:ligatures w14:val="none"/>
        </w:rPr>
        <w:t>Significant</w:t>
      </w:r>
      <w:proofErr w:type="spellEnd"/>
      <w:r w:rsidRPr="000D2A96">
        <w:rPr>
          <w:rFonts w:ascii="Calibri" w:eastAsia="Calibri" w:hAnsi="Calibri" w:cs="Times New Roman"/>
          <w:kern w:val="0"/>
          <w:sz w:val="20"/>
          <w:szCs w:val="20"/>
          <w14:ligatures w14:val="none"/>
        </w:rPr>
        <w:t xml:space="preserve"> </w:t>
      </w:r>
      <w:proofErr w:type="spellStart"/>
      <w:r w:rsidRPr="000D2A96">
        <w:rPr>
          <w:rFonts w:ascii="Calibri" w:eastAsia="Calibri" w:hAnsi="Calibri" w:cs="Times New Roman"/>
          <w:kern w:val="0"/>
          <w:sz w:val="20"/>
          <w:szCs w:val="20"/>
          <w14:ligatures w14:val="none"/>
        </w:rPr>
        <w:t>Harm</w:t>
      </w:r>
      <w:proofErr w:type="spellEnd"/>
      <w:r w:rsidRPr="000D2A96">
        <w:rPr>
          <w:rFonts w:ascii="Calibri" w:eastAsia="Calibri" w:hAnsi="Calibri" w:cs="Times New Roman"/>
          <w:kern w:val="0"/>
          <w:sz w:val="20"/>
          <w:szCs w:val="20"/>
          <w14:ligatures w14:val="none"/>
        </w:rPr>
        <w:t xml:space="preserve">” (DNSH) nonché ai principi trasversali, tra i quali il principio del contributo all’obiettivo climatico e digitale (c.d. tagging), il principio di parità di genere e l’obbligo di protezione e valorizzazione dei giovani, nonché l’inclusione lavorativa delle persone con disabilità ai sensi dei Regolamenti (UE) 2020/852 e 241/2021. Si precisa che al fine della dimostrazione del rispetto degli obblighi di cui al citato principio del DNSH, il presente intervento è ricompreso nel </w:t>
      </w:r>
      <w:r w:rsidR="00594728" w:rsidRPr="00594728">
        <w:rPr>
          <w:rFonts w:ascii="Calibri" w:eastAsia="Calibri" w:hAnsi="Calibri" w:cs="Times New Roman"/>
          <w:kern w:val="0"/>
          <w:sz w:val="20"/>
          <w:szCs w:val="20"/>
          <w14:ligatures w14:val="none"/>
        </w:rPr>
        <w:t xml:space="preserve">Piano Nazionale </w:t>
      </w:r>
      <w:r w:rsidR="00594728">
        <w:rPr>
          <w:rFonts w:ascii="Calibri" w:eastAsia="Calibri" w:hAnsi="Calibri" w:cs="Times New Roman"/>
          <w:kern w:val="0"/>
          <w:sz w:val="20"/>
          <w:szCs w:val="20"/>
          <w14:ligatures w14:val="none"/>
        </w:rPr>
        <w:t>d</w:t>
      </w:r>
      <w:r w:rsidR="00594728" w:rsidRPr="00594728">
        <w:rPr>
          <w:rFonts w:ascii="Calibri" w:eastAsia="Calibri" w:hAnsi="Calibri" w:cs="Times New Roman"/>
          <w:kern w:val="0"/>
          <w:sz w:val="20"/>
          <w:szCs w:val="20"/>
          <w14:ligatures w14:val="none"/>
        </w:rPr>
        <w:t>egli Investimenti Complementari (P</w:t>
      </w:r>
      <w:r w:rsidR="00594728">
        <w:rPr>
          <w:rFonts w:ascii="Calibri" w:eastAsia="Calibri" w:hAnsi="Calibri" w:cs="Times New Roman"/>
          <w:kern w:val="0"/>
          <w:sz w:val="20"/>
          <w:szCs w:val="20"/>
          <w14:ligatures w14:val="none"/>
        </w:rPr>
        <w:t>NC</w:t>
      </w:r>
      <w:r w:rsidR="00594728" w:rsidRPr="00594728">
        <w:rPr>
          <w:rFonts w:ascii="Calibri" w:eastAsia="Calibri" w:hAnsi="Calibri" w:cs="Times New Roman"/>
          <w:kern w:val="0"/>
          <w:sz w:val="20"/>
          <w:szCs w:val="20"/>
          <w14:ligatures w14:val="none"/>
        </w:rPr>
        <w:t xml:space="preserve">) </w:t>
      </w:r>
      <w:r w:rsidR="00594728">
        <w:rPr>
          <w:rFonts w:ascii="Calibri" w:eastAsia="Calibri" w:hAnsi="Calibri" w:cs="Times New Roman"/>
          <w:kern w:val="0"/>
          <w:sz w:val="20"/>
          <w:szCs w:val="20"/>
          <w14:ligatures w14:val="none"/>
        </w:rPr>
        <w:t>a</w:t>
      </w:r>
      <w:r w:rsidR="00594728" w:rsidRPr="00594728">
        <w:rPr>
          <w:rFonts w:ascii="Calibri" w:eastAsia="Calibri" w:hAnsi="Calibri" w:cs="Times New Roman"/>
          <w:kern w:val="0"/>
          <w:sz w:val="20"/>
          <w:szCs w:val="20"/>
          <w14:ligatures w14:val="none"/>
        </w:rPr>
        <w:t xml:space="preserve">l Piano Nazionale </w:t>
      </w:r>
      <w:r w:rsidR="00594728">
        <w:rPr>
          <w:rFonts w:ascii="Calibri" w:eastAsia="Calibri" w:hAnsi="Calibri" w:cs="Times New Roman"/>
          <w:kern w:val="0"/>
          <w:sz w:val="20"/>
          <w:szCs w:val="20"/>
          <w14:ligatures w14:val="none"/>
        </w:rPr>
        <w:t>d</w:t>
      </w:r>
      <w:r w:rsidR="00594728" w:rsidRPr="00594728">
        <w:rPr>
          <w:rFonts w:ascii="Calibri" w:eastAsia="Calibri" w:hAnsi="Calibri" w:cs="Times New Roman"/>
          <w:kern w:val="0"/>
          <w:sz w:val="20"/>
          <w:szCs w:val="20"/>
          <w14:ligatures w14:val="none"/>
        </w:rPr>
        <w:t xml:space="preserve">i Ripresa </w:t>
      </w:r>
      <w:r w:rsidR="00594728">
        <w:rPr>
          <w:rFonts w:ascii="Calibri" w:eastAsia="Calibri" w:hAnsi="Calibri" w:cs="Times New Roman"/>
          <w:kern w:val="0"/>
          <w:sz w:val="20"/>
          <w:szCs w:val="20"/>
          <w14:ligatures w14:val="none"/>
        </w:rPr>
        <w:t>e</w:t>
      </w:r>
      <w:r w:rsidR="00594728" w:rsidRPr="00594728">
        <w:rPr>
          <w:rFonts w:ascii="Calibri" w:eastAsia="Calibri" w:hAnsi="Calibri" w:cs="Times New Roman"/>
          <w:kern w:val="0"/>
          <w:sz w:val="20"/>
          <w:szCs w:val="20"/>
          <w14:ligatures w14:val="none"/>
        </w:rPr>
        <w:t xml:space="preserve"> Resilienza (</w:t>
      </w:r>
      <w:r w:rsidR="00831214" w:rsidRPr="00594728">
        <w:rPr>
          <w:rFonts w:ascii="Calibri" w:eastAsia="Calibri" w:hAnsi="Calibri" w:cs="Times New Roman"/>
          <w:kern w:val="0"/>
          <w:sz w:val="20"/>
          <w:szCs w:val="20"/>
          <w14:ligatures w14:val="none"/>
        </w:rPr>
        <w:t>P</w:t>
      </w:r>
      <w:r w:rsidR="00831214">
        <w:rPr>
          <w:rFonts w:ascii="Calibri" w:eastAsia="Calibri" w:hAnsi="Calibri" w:cs="Times New Roman"/>
          <w:kern w:val="0"/>
          <w:sz w:val="20"/>
          <w:szCs w:val="20"/>
          <w14:ligatures w14:val="none"/>
        </w:rPr>
        <w:t>NRR</w:t>
      </w:r>
      <w:r w:rsidR="00594728" w:rsidRPr="00594728">
        <w:rPr>
          <w:rFonts w:ascii="Calibri" w:eastAsia="Calibri" w:hAnsi="Calibri" w:cs="Times New Roman"/>
          <w:kern w:val="0"/>
          <w:sz w:val="20"/>
          <w:szCs w:val="20"/>
          <w14:ligatures w14:val="none"/>
        </w:rPr>
        <w:t>) P</w:t>
      </w:r>
      <w:r w:rsidR="00594728">
        <w:rPr>
          <w:rFonts w:ascii="Calibri" w:eastAsia="Calibri" w:hAnsi="Calibri" w:cs="Times New Roman"/>
          <w:kern w:val="0"/>
          <w:sz w:val="20"/>
          <w:szCs w:val="20"/>
          <w14:ligatures w14:val="none"/>
        </w:rPr>
        <w:t>NC</w:t>
      </w:r>
      <w:r w:rsidR="00594728" w:rsidRPr="00594728">
        <w:rPr>
          <w:rFonts w:ascii="Calibri" w:eastAsia="Calibri" w:hAnsi="Calibri" w:cs="Times New Roman"/>
          <w:kern w:val="0"/>
          <w:sz w:val="20"/>
          <w:szCs w:val="20"/>
          <w14:ligatures w14:val="none"/>
        </w:rPr>
        <w:t xml:space="preserve">0000007 </w:t>
      </w:r>
      <w:r w:rsidR="00256685">
        <w:rPr>
          <w:rFonts w:ascii="Calibri" w:eastAsia="Calibri" w:hAnsi="Calibri" w:cs="Times New Roman"/>
          <w:kern w:val="0"/>
          <w:sz w:val="20"/>
          <w:szCs w:val="20"/>
          <w14:ligatures w14:val="none"/>
        </w:rPr>
        <w:t>Progetto</w:t>
      </w:r>
      <w:r w:rsidR="00594728" w:rsidRPr="00594728">
        <w:rPr>
          <w:rFonts w:ascii="Calibri" w:eastAsia="Calibri" w:hAnsi="Calibri" w:cs="Times New Roman"/>
          <w:kern w:val="0"/>
          <w:sz w:val="20"/>
          <w:szCs w:val="20"/>
          <w14:ligatures w14:val="none"/>
        </w:rPr>
        <w:t xml:space="preserve"> </w:t>
      </w:r>
      <w:proofErr w:type="spellStart"/>
      <w:r w:rsidR="00594728" w:rsidRPr="00594728">
        <w:rPr>
          <w:rFonts w:ascii="Calibri" w:eastAsia="Calibri" w:hAnsi="Calibri" w:cs="Times New Roman"/>
          <w:kern w:val="0"/>
          <w:sz w:val="20"/>
          <w:szCs w:val="20"/>
          <w14:ligatures w14:val="none"/>
        </w:rPr>
        <w:t>Fit</w:t>
      </w:r>
      <w:proofErr w:type="spellEnd"/>
      <w:r w:rsidR="00594728" w:rsidRPr="00594728">
        <w:rPr>
          <w:rFonts w:ascii="Calibri" w:eastAsia="Calibri" w:hAnsi="Calibri" w:cs="Times New Roman"/>
          <w:kern w:val="0"/>
          <w:sz w:val="20"/>
          <w:szCs w:val="20"/>
          <w14:ligatures w14:val="none"/>
        </w:rPr>
        <w:t xml:space="preserve"> For </w:t>
      </w:r>
      <w:proofErr w:type="spellStart"/>
      <w:r w:rsidR="00594728" w:rsidRPr="00594728">
        <w:rPr>
          <w:rFonts w:ascii="Calibri" w:eastAsia="Calibri" w:hAnsi="Calibri" w:cs="Times New Roman"/>
          <w:kern w:val="0"/>
          <w:sz w:val="20"/>
          <w:szCs w:val="20"/>
          <w14:ligatures w14:val="none"/>
        </w:rPr>
        <w:t>Medical</w:t>
      </w:r>
      <w:proofErr w:type="spellEnd"/>
      <w:r w:rsidR="00594728" w:rsidRPr="00594728">
        <w:rPr>
          <w:rFonts w:ascii="Calibri" w:eastAsia="Calibri" w:hAnsi="Calibri" w:cs="Times New Roman"/>
          <w:kern w:val="0"/>
          <w:sz w:val="20"/>
          <w:szCs w:val="20"/>
          <w14:ligatures w14:val="none"/>
        </w:rPr>
        <w:t xml:space="preserve"> </w:t>
      </w:r>
      <w:proofErr w:type="spellStart"/>
      <w:r w:rsidR="00594728" w:rsidRPr="00594728">
        <w:rPr>
          <w:rFonts w:ascii="Calibri" w:eastAsia="Calibri" w:hAnsi="Calibri" w:cs="Times New Roman"/>
          <w:kern w:val="0"/>
          <w:sz w:val="20"/>
          <w:szCs w:val="20"/>
          <w14:ligatures w14:val="none"/>
        </w:rPr>
        <w:t>Robotics</w:t>
      </w:r>
      <w:proofErr w:type="spellEnd"/>
      <w:r w:rsidR="00594728" w:rsidRPr="00594728">
        <w:rPr>
          <w:rFonts w:ascii="Calibri" w:eastAsia="Calibri" w:hAnsi="Calibri" w:cs="Times New Roman"/>
          <w:kern w:val="0"/>
          <w:sz w:val="20"/>
          <w:szCs w:val="20"/>
          <w14:ligatures w14:val="none"/>
        </w:rPr>
        <w:t xml:space="preserve"> (Acronimo: Fit4medrob)</w:t>
      </w:r>
      <w:r w:rsidR="00256685">
        <w:rPr>
          <w:rFonts w:ascii="Calibri" w:eastAsia="Calibri" w:hAnsi="Calibri" w:cs="Times New Roman"/>
          <w:kern w:val="0"/>
          <w:sz w:val="20"/>
          <w:szCs w:val="20"/>
          <w14:ligatures w14:val="none"/>
        </w:rPr>
        <w:t xml:space="preserve">. </w:t>
      </w:r>
    </w:p>
    <w:p w14:paraId="2B7940F2" w14:textId="77777777" w:rsidR="000D2A96" w:rsidRPr="000D2A96" w:rsidRDefault="000D2A96" w:rsidP="000D2A96">
      <w:pPr>
        <w:jc w:val="both"/>
        <w:rPr>
          <w:rFonts w:ascii="Calibri" w:eastAsia="Calibri" w:hAnsi="Calibri" w:cs="Times New Roman"/>
          <w:kern w:val="0"/>
          <w:sz w:val="20"/>
          <w:szCs w:val="20"/>
          <w14:ligatures w14:val="none"/>
        </w:rPr>
      </w:pPr>
    </w:p>
    <w:p w14:paraId="2D49A0B5" w14:textId="77777777" w:rsidR="000D2A96" w:rsidRPr="000D2A96" w:rsidRDefault="000D2A96" w:rsidP="000D2A96">
      <w:pPr>
        <w:jc w:val="both"/>
        <w:rPr>
          <w:rFonts w:ascii="Calibri" w:eastAsia="Calibri" w:hAnsi="Calibri" w:cs="Calibri"/>
          <w:bCs/>
          <w:iCs/>
          <w:caps/>
          <w:kern w:val="0"/>
          <w:sz w:val="20"/>
          <w:szCs w:val="20"/>
          <w:lang w:eastAsia="it-IT"/>
          <w14:ligatures w14:val="none"/>
        </w:rPr>
      </w:pPr>
    </w:p>
    <w:p w14:paraId="7CA71744" w14:textId="77777777" w:rsidR="000D2A96" w:rsidRPr="000D2A96" w:rsidRDefault="000D2A96" w:rsidP="000D2A96">
      <w:pPr>
        <w:jc w:val="both"/>
        <w:rPr>
          <w:rFonts w:ascii="Calibri" w:eastAsia="Calibri" w:hAnsi="Calibri" w:cs="Calibri"/>
          <w:bCs/>
          <w:iCs/>
          <w:kern w:val="0"/>
          <w:sz w:val="20"/>
          <w:szCs w:val="20"/>
          <w:lang w:eastAsia="it-IT"/>
          <w14:ligatures w14:val="none"/>
        </w:rPr>
      </w:pPr>
      <w:r w:rsidRPr="000D2A96">
        <w:rPr>
          <w:rFonts w:ascii="Calibri" w:eastAsia="Calibri" w:hAnsi="Calibri" w:cs="Calibri"/>
          <w:bCs/>
          <w:iCs/>
          <w:kern w:val="0"/>
          <w:sz w:val="20"/>
          <w:szCs w:val="20"/>
          <w:lang w:eastAsia="it-IT"/>
          <w14:ligatures w14:val="none"/>
        </w:rPr>
        <w:t>L’affidamento avviene mediante procedura negoziata senza pubblicazione di un bando con applicazione del criterio dell’offerta economicamente più vantaggiosa individuata sulla base del miglior rapporto qualità prezzo.</w:t>
      </w:r>
    </w:p>
    <w:p w14:paraId="313491E7" w14:textId="77777777" w:rsidR="000D2A96" w:rsidRPr="000D2A96" w:rsidRDefault="000D2A96" w:rsidP="000D2A96">
      <w:pPr>
        <w:rPr>
          <w:rFonts w:ascii="Calibri" w:eastAsia="Calibri" w:hAnsi="Calibri" w:cs="Calibri"/>
          <w:caps/>
          <w:kern w:val="0"/>
          <w:sz w:val="20"/>
          <w:szCs w:val="20"/>
          <w14:ligatures w14:val="none"/>
        </w:rPr>
      </w:pPr>
      <w:r w:rsidRPr="000D2A96">
        <w:rPr>
          <w:rFonts w:ascii="Calibri" w:eastAsia="Calibri" w:hAnsi="Calibri" w:cs="Calibri"/>
          <w:bCs/>
          <w:iCs/>
          <w:kern w:val="0"/>
          <w:sz w:val="20"/>
          <w:szCs w:val="20"/>
          <w:lang w:eastAsia="it-IT"/>
          <w14:ligatures w14:val="none"/>
        </w:rPr>
        <w:t xml:space="preserve"> </w:t>
      </w:r>
    </w:p>
    <w:p w14:paraId="48CE0AAF" w14:textId="7C442139" w:rsidR="000D2A96" w:rsidRPr="000D2A96" w:rsidRDefault="000D2A96" w:rsidP="000D2A96">
      <w:pPr>
        <w:tabs>
          <w:tab w:val="left" w:pos="360"/>
        </w:tabs>
        <w:rPr>
          <w:rFonts w:ascii="Calibri" w:eastAsia="Calibri" w:hAnsi="Calibri" w:cs="Times New Roman"/>
          <w:kern w:val="0"/>
          <w:sz w:val="20"/>
          <w:szCs w:val="20"/>
          <w14:ligatures w14:val="none"/>
        </w:rPr>
      </w:pPr>
      <w:r w:rsidRPr="000D2A96">
        <w:rPr>
          <w:rFonts w:ascii="Calibri" w:eastAsia="Calibri" w:hAnsi="Calibri" w:cs="Calibri"/>
          <w:bCs/>
          <w:iCs/>
          <w:kern w:val="0"/>
          <w:sz w:val="20"/>
          <w:szCs w:val="20"/>
          <w14:ligatures w14:val="none"/>
        </w:rPr>
        <w:t xml:space="preserve">Il luogo di consegna della fornitura è </w:t>
      </w:r>
      <w:r w:rsidR="001909B0">
        <w:rPr>
          <w:rFonts w:ascii="Calibri" w:eastAsia="Calibri" w:hAnsi="Calibri" w:cs="Calibri"/>
          <w:bCs/>
          <w:i/>
          <w:kern w:val="0"/>
          <w:sz w:val="20"/>
          <w:szCs w:val="20"/>
          <w14:ligatures w14:val="none"/>
        </w:rPr>
        <w:t>ITF45</w:t>
      </w:r>
    </w:p>
    <w:p w14:paraId="237CA528" w14:textId="27425680" w:rsidR="000D2A96" w:rsidRPr="00C361A1" w:rsidRDefault="000D2A96" w:rsidP="000D2A96">
      <w:pPr>
        <w:tabs>
          <w:tab w:val="left" w:pos="360"/>
        </w:tabs>
        <w:rPr>
          <w:rFonts w:ascii="Calibri" w:eastAsia="Calibri" w:hAnsi="Calibri" w:cs="Calibri"/>
          <w:bCs/>
          <w:iCs/>
          <w:kern w:val="0"/>
          <w:sz w:val="20"/>
          <w:szCs w:val="20"/>
          <w:lang w:val="en-GB"/>
          <w14:ligatures w14:val="none"/>
        </w:rPr>
      </w:pPr>
      <w:r w:rsidRPr="00C361A1">
        <w:rPr>
          <w:rFonts w:ascii="Calibri" w:eastAsia="Calibri" w:hAnsi="Calibri" w:cs="Calibri"/>
          <w:bCs/>
          <w:iCs/>
          <w:kern w:val="0"/>
          <w:sz w:val="20"/>
          <w:szCs w:val="20"/>
          <w:lang w:val="en-GB"/>
          <w14:ligatures w14:val="none"/>
        </w:rPr>
        <w:t xml:space="preserve">CIG </w:t>
      </w:r>
      <w:r w:rsidR="004A26EB" w:rsidRPr="00C361A1">
        <w:rPr>
          <w:rFonts w:ascii="Calibri" w:eastAsia="Calibri" w:hAnsi="Calibri" w:cs="Calibri"/>
          <w:bCs/>
          <w:iCs/>
          <w:kern w:val="0"/>
          <w:sz w:val="20"/>
          <w:szCs w:val="20"/>
          <w:lang w:val="en-GB"/>
          <w14:ligatures w14:val="none"/>
        </w:rPr>
        <w:t>B23EF04636</w:t>
      </w:r>
      <w:r w:rsidR="004A26EB" w:rsidRPr="00C361A1">
        <w:rPr>
          <w:rFonts w:ascii="Calibri" w:eastAsia="Calibri" w:hAnsi="Calibri" w:cs="Calibri"/>
          <w:bCs/>
          <w:i/>
          <w:iCs/>
          <w:kern w:val="0"/>
          <w:sz w:val="20"/>
          <w:szCs w:val="20"/>
          <w:highlight w:val="yellow"/>
          <w:lang w:val="en-GB"/>
          <w14:ligatures w14:val="none"/>
        </w:rPr>
        <w:t xml:space="preserve"> </w:t>
      </w:r>
    </w:p>
    <w:p w14:paraId="7FD8B13D" w14:textId="51B86A12" w:rsidR="000D2A96" w:rsidRPr="00C361A1" w:rsidRDefault="000D2A96" w:rsidP="000D2A96">
      <w:pPr>
        <w:tabs>
          <w:tab w:val="left" w:pos="360"/>
        </w:tabs>
        <w:rPr>
          <w:rFonts w:ascii="Calibri" w:eastAsia="Calibri" w:hAnsi="Calibri" w:cs="Calibri"/>
          <w:bCs/>
          <w:iCs/>
          <w:kern w:val="0"/>
          <w:sz w:val="20"/>
          <w:szCs w:val="20"/>
          <w:lang w:val="en-GB"/>
          <w14:ligatures w14:val="none"/>
        </w:rPr>
      </w:pPr>
      <w:r w:rsidRPr="00C361A1">
        <w:rPr>
          <w:rFonts w:ascii="Calibri" w:eastAsia="Calibri" w:hAnsi="Calibri" w:cs="Calibri"/>
          <w:bCs/>
          <w:iCs/>
          <w:kern w:val="0"/>
          <w:sz w:val="20"/>
          <w:szCs w:val="20"/>
          <w:lang w:val="en-GB"/>
          <w14:ligatures w14:val="none"/>
        </w:rPr>
        <w:t xml:space="preserve">CUI </w:t>
      </w:r>
      <w:r w:rsidR="009E1B6D" w:rsidRPr="00C361A1">
        <w:rPr>
          <w:rFonts w:ascii="Calibri" w:eastAsia="Calibri" w:hAnsi="Calibri" w:cs="Calibri"/>
          <w:bCs/>
          <w:i/>
          <w:iCs/>
          <w:kern w:val="0"/>
          <w:sz w:val="20"/>
          <w:szCs w:val="20"/>
          <w:lang w:val="en-GB"/>
          <w14:ligatures w14:val="none"/>
        </w:rPr>
        <w:t>F80054330586202400038</w:t>
      </w:r>
    </w:p>
    <w:p w14:paraId="37147CD4" w14:textId="7D73729C" w:rsidR="000D2A96" w:rsidRPr="00C361A1" w:rsidRDefault="000D2A96" w:rsidP="000D2A96">
      <w:pPr>
        <w:tabs>
          <w:tab w:val="left" w:pos="360"/>
        </w:tabs>
        <w:rPr>
          <w:rFonts w:ascii="Calibri" w:eastAsia="Calibri" w:hAnsi="Calibri" w:cs="Times New Roman"/>
          <w:kern w:val="0"/>
          <w:sz w:val="20"/>
          <w:szCs w:val="20"/>
          <w:lang w:val="en-GB"/>
          <w14:ligatures w14:val="none"/>
        </w:rPr>
      </w:pPr>
      <w:r w:rsidRPr="00C361A1">
        <w:rPr>
          <w:rFonts w:ascii="Calibri" w:eastAsia="Calibri" w:hAnsi="Calibri" w:cs="Calibri"/>
          <w:bCs/>
          <w:iCs/>
          <w:kern w:val="0"/>
          <w:sz w:val="20"/>
          <w:szCs w:val="20"/>
          <w:lang w:val="en-GB"/>
          <w14:ligatures w14:val="none"/>
        </w:rPr>
        <w:t xml:space="preserve">CUP </w:t>
      </w:r>
      <w:r w:rsidR="00926CD9" w:rsidRPr="00C361A1">
        <w:rPr>
          <w:rFonts w:ascii="Calibri" w:eastAsia="Calibri" w:hAnsi="Calibri" w:cs="Calibri"/>
          <w:bCs/>
          <w:i/>
          <w:iCs/>
          <w:kern w:val="0"/>
          <w:sz w:val="20"/>
          <w:szCs w:val="20"/>
          <w:lang w:val="en-GB"/>
          <w14:ligatures w14:val="none"/>
        </w:rPr>
        <w:t>B83C22006960001</w:t>
      </w:r>
    </w:p>
    <w:p w14:paraId="28059AAC" w14:textId="77777777" w:rsidR="000D2A96" w:rsidRPr="00C361A1" w:rsidRDefault="000D2A96" w:rsidP="000D2A96">
      <w:pPr>
        <w:rPr>
          <w:rFonts w:ascii="Calibri" w:eastAsia="Calibri" w:hAnsi="Calibri" w:cs="Times New Roman"/>
          <w:b/>
          <w:kern w:val="0"/>
          <w:sz w:val="20"/>
          <w:szCs w:val="20"/>
          <w:lang w:val="en-GB"/>
          <w14:ligatures w14:val="none"/>
        </w:rPr>
      </w:pPr>
    </w:p>
    <w:p w14:paraId="7A0B8129" w14:textId="505566EB" w:rsidR="000D2A96" w:rsidRPr="000D2A96" w:rsidRDefault="000D2A96" w:rsidP="00C361A1">
      <w:pPr>
        <w:jc w:val="both"/>
        <w:rPr>
          <w:rFonts w:ascii="Calibri" w:eastAsia="Calibri" w:hAnsi="Calibri" w:cs="Times New Roman"/>
          <w:kern w:val="0"/>
          <w:sz w:val="20"/>
          <w:szCs w:val="20"/>
          <w14:ligatures w14:val="none"/>
        </w:rPr>
      </w:pPr>
      <w:r w:rsidRPr="000D2A96">
        <w:rPr>
          <w:rFonts w:ascii="Calibri" w:eastAsia="Calibri" w:hAnsi="Calibri" w:cs="Times New Roman"/>
          <w:b/>
          <w:kern w:val="0"/>
          <w:sz w:val="20"/>
          <w:szCs w:val="20"/>
          <w14:ligatures w14:val="none"/>
        </w:rPr>
        <w:t>Il Responsabile unico del progetto</w:t>
      </w:r>
      <w:r w:rsidRPr="000D2A96">
        <w:rPr>
          <w:rFonts w:ascii="Calibri" w:eastAsia="Calibri" w:hAnsi="Calibri" w:cs="Times New Roman"/>
          <w:kern w:val="0"/>
          <w:sz w:val="20"/>
          <w:szCs w:val="20"/>
          <w14:ligatures w14:val="none"/>
        </w:rPr>
        <w:t xml:space="preserve"> è </w:t>
      </w:r>
      <w:r w:rsidR="009859F5">
        <w:rPr>
          <w:rFonts w:ascii="Calibri" w:eastAsia="Calibri" w:hAnsi="Calibri" w:cs="Times New Roman"/>
          <w:i/>
          <w:iCs/>
          <w:kern w:val="0"/>
          <w:sz w:val="20"/>
          <w:szCs w:val="20"/>
          <w14:ligatures w14:val="none"/>
        </w:rPr>
        <w:t xml:space="preserve">la </w:t>
      </w:r>
      <w:r w:rsidR="00674C28">
        <w:rPr>
          <w:rFonts w:ascii="Calibri" w:eastAsia="Calibri" w:hAnsi="Calibri" w:cs="Times New Roman"/>
          <w:i/>
          <w:iCs/>
          <w:kern w:val="0"/>
          <w:sz w:val="20"/>
          <w:szCs w:val="20"/>
          <w14:ligatures w14:val="none"/>
        </w:rPr>
        <w:t>D</w:t>
      </w:r>
      <w:r w:rsidR="009859F5">
        <w:rPr>
          <w:rFonts w:ascii="Calibri" w:eastAsia="Calibri" w:hAnsi="Calibri" w:cs="Times New Roman"/>
          <w:i/>
          <w:iCs/>
          <w:kern w:val="0"/>
          <w:sz w:val="20"/>
          <w:szCs w:val="20"/>
          <w14:ligatures w14:val="none"/>
        </w:rPr>
        <w:t xml:space="preserve">ott.ssa </w:t>
      </w:r>
      <w:r w:rsidR="00271753">
        <w:rPr>
          <w:rFonts w:ascii="Calibri" w:eastAsia="Calibri" w:hAnsi="Calibri" w:cs="Times New Roman"/>
          <w:i/>
          <w:iCs/>
          <w:kern w:val="0"/>
          <w:sz w:val="20"/>
          <w:szCs w:val="20"/>
          <w14:ligatures w14:val="none"/>
        </w:rPr>
        <w:t xml:space="preserve">Milena De Giorgi, </w:t>
      </w:r>
      <w:r w:rsidR="009859F5">
        <w:rPr>
          <w:rFonts w:ascii="Calibri" w:eastAsia="Calibri" w:hAnsi="Calibri" w:cs="Times New Roman"/>
          <w:i/>
          <w:iCs/>
          <w:kern w:val="0"/>
          <w:sz w:val="20"/>
          <w:szCs w:val="20"/>
          <w14:ligatures w14:val="none"/>
        </w:rPr>
        <w:t xml:space="preserve">mail: </w:t>
      </w:r>
      <w:hyperlink r:id="rId12" w:history="1">
        <w:r w:rsidR="009859F5" w:rsidRPr="009859F5">
          <w:rPr>
            <w:rStyle w:val="Hyperlink"/>
            <w:rFonts w:ascii="Calibri" w:eastAsia="Calibri" w:hAnsi="Calibri"/>
            <w:i/>
            <w:iCs/>
            <w:kern w:val="0"/>
            <w:sz w:val="20"/>
            <w:szCs w:val="20"/>
            <w14:ligatures w14:val="none"/>
          </w:rPr>
          <w:t>milena.degiorgi@nanotec.cnr.it</w:t>
        </w:r>
      </w:hyperlink>
      <w:r w:rsidR="00271753">
        <w:rPr>
          <w:rFonts w:ascii="Calibri" w:eastAsia="Calibri" w:hAnsi="Calibri" w:cs="Times New Roman"/>
          <w:i/>
          <w:iCs/>
          <w:kern w:val="0"/>
          <w:sz w:val="20"/>
          <w:szCs w:val="20"/>
          <w14:ligatures w14:val="none"/>
        </w:rPr>
        <w:t xml:space="preserve">, </w:t>
      </w:r>
      <w:r w:rsidR="009859F5">
        <w:rPr>
          <w:rFonts w:ascii="Calibri" w:eastAsia="Calibri" w:hAnsi="Calibri" w:cs="Times New Roman"/>
          <w:i/>
          <w:iCs/>
          <w:kern w:val="0"/>
          <w:sz w:val="20"/>
          <w:szCs w:val="20"/>
          <w14:ligatures w14:val="none"/>
        </w:rPr>
        <w:t>PEC: milena.degiorgi@pec.cnr.it</w:t>
      </w:r>
      <w:r w:rsidRPr="000D2A96">
        <w:rPr>
          <w:rFonts w:ascii="Calibri" w:eastAsia="Calibri" w:hAnsi="Calibri" w:cs="Times New Roman"/>
          <w:kern w:val="0"/>
          <w:sz w:val="20"/>
          <w:szCs w:val="20"/>
          <w14:ligatures w14:val="none"/>
        </w:rPr>
        <w:t>.</w:t>
      </w:r>
    </w:p>
    <w:p w14:paraId="59E1FE27"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4DE010A8" w14:textId="3B3DB2B5" w:rsidR="000D2A96" w:rsidRPr="00B7226F" w:rsidRDefault="000D2A96" w:rsidP="00B7226F">
      <w:pPr>
        <w:pStyle w:val="ListParagraph"/>
        <w:keepNext/>
        <w:numPr>
          <w:ilvl w:val="0"/>
          <w:numId w:val="91"/>
        </w:numPr>
        <w:jc w:val="both"/>
        <w:outlineLvl w:val="0"/>
        <w:rPr>
          <w:rFonts w:ascii="Calibri" w:eastAsia="Times New Roman" w:hAnsi="Calibri" w:cs="Calibri"/>
          <w:b/>
          <w:bCs/>
          <w:caps/>
          <w:kern w:val="0"/>
          <w:sz w:val="20"/>
          <w:szCs w:val="20"/>
          <w:lang w:eastAsia="it-IT"/>
          <w14:ligatures w14:val="none"/>
        </w:rPr>
      </w:pPr>
      <w:bookmarkStart w:id="16" w:name="_Ref132900864"/>
      <w:bookmarkStart w:id="17" w:name="_Toc139369199"/>
      <w:bookmarkStart w:id="18" w:name="_Toc139371336"/>
      <w:bookmarkStart w:id="19" w:name="_Toc139371386"/>
      <w:bookmarkStart w:id="20" w:name="_Toc139371436"/>
      <w:bookmarkStart w:id="21" w:name="_Toc139371490"/>
      <w:bookmarkStart w:id="22" w:name="_Toc139371541"/>
      <w:bookmarkStart w:id="23" w:name="_Toc139371591"/>
      <w:bookmarkStart w:id="24" w:name="_Toc139454328"/>
      <w:bookmarkStart w:id="25" w:name="_Toc139454392"/>
      <w:bookmarkStart w:id="26" w:name="_Toc141714544"/>
      <w:r w:rsidRPr="00B7226F">
        <w:rPr>
          <w:rFonts w:ascii="Calibri" w:eastAsia="Times New Roman" w:hAnsi="Calibri" w:cs="Calibri"/>
          <w:b/>
          <w:bCs/>
          <w:caps/>
          <w:kern w:val="0"/>
          <w:sz w:val="20"/>
          <w:szCs w:val="20"/>
          <w:lang w:eastAsia="it-IT"/>
          <w14:ligatures w14:val="none"/>
        </w:rPr>
        <w:t>PIATTAFORMA TELEMATICA</w:t>
      </w:r>
      <w:bookmarkEnd w:id="16"/>
      <w:bookmarkEnd w:id="17"/>
      <w:bookmarkEnd w:id="18"/>
      <w:bookmarkEnd w:id="19"/>
      <w:bookmarkEnd w:id="20"/>
      <w:bookmarkEnd w:id="21"/>
      <w:bookmarkEnd w:id="22"/>
      <w:bookmarkEnd w:id="23"/>
      <w:bookmarkEnd w:id="24"/>
      <w:bookmarkEnd w:id="25"/>
      <w:bookmarkEnd w:id="26"/>
      <w:r w:rsidRPr="00B7226F">
        <w:rPr>
          <w:rFonts w:ascii="Calibri" w:eastAsia="Times New Roman" w:hAnsi="Calibri" w:cs="Calibri"/>
          <w:b/>
          <w:bCs/>
          <w:caps/>
          <w:kern w:val="0"/>
          <w:sz w:val="20"/>
          <w:szCs w:val="20"/>
          <w:lang w:eastAsia="it-IT"/>
          <w14:ligatures w14:val="none"/>
        </w:rPr>
        <w:t> </w:t>
      </w:r>
    </w:p>
    <w:p w14:paraId="27EBEBDA" w14:textId="25A44BB4" w:rsidR="000D2A96" w:rsidRPr="00B7226F" w:rsidRDefault="000D2A96" w:rsidP="00B7226F">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27" w:name="_Ref132900604"/>
      <w:bookmarkStart w:id="28" w:name="_Toc139369200"/>
      <w:bookmarkStart w:id="29" w:name="_Toc139371337"/>
      <w:bookmarkStart w:id="30" w:name="_Toc139371387"/>
      <w:bookmarkStart w:id="31" w:name="_Toc139371437"/>
      <w:bookmarkStart w:id="32" w:name="_Toc139371491"/>
      <w:bookmarkStart w:id="33" w:name="_Toc139371542"/>
      <w:bookmarkStart w:id="34" w:name="_Toc139371592"/>
      <w:bookmarkStart w:id="35" w:name="_Toc139454329"/>
      <w:bookmarkStart w:id="36" w:name="_Toc139454393"/>
      <w:bookmarkStart w:id="37" w:name="_Toc141714545"/>
      <w:r w:rsidRPr="00B7226F">
        <w:rPr>
          <w:rFonts w:ascii="Calibri" w:eastAsia="Times New Roman" w:hAnsi="Calibri" w:cs="Calibri"/>
          <w:b/>
          <w:bCs/>
          <w:caps/>
          <w:kern w:val="0"/>
          <w:sz w:val="20"/>
          <w:szCs w:val="20"/>
          <w:lang w:eastAsia="it-IT"/>
          <w14:ligatures w14:val="none"/>
        </w:rPr>
        <w:t>Il sistema telematico</w:t>
      </w:r>
      <w:r w:rsidRPr="00B7226F">
        <w:rPr>
          <w:rFonts w:ascii="Calibri" w:eastAsia="Times New Roman" w:hAnsi="Calibri" w:cs="Calibri"/>
          <w:b/>
          <w:bCs/>
          <w:kern w:val="0"/>
          <w:sz w:val="20"/>
          <w:szCs w:val="20"/>
          <w:lang w:eastAsia="it-IT"/>
          <w14:ligatures w14:val="none"/>
        </w:rPr>
        <w:t xml:space="preserve"> </w:t>
      </w:r>
      <w:r w:rsidRPr="00B7226F">
        <w:rPr>
          <w:rFonts w:ascii="Calibri" w:eastAsia="Times New Roman" w:hAnsi="Calibri" w:cs="Calibri"/>
          <w:b/>
          <w:bCs/>
          <w:caps/>
          <w:kern w:val="0"/>
          <w:sz w:val="20"/>
          <w:szCs w:val="20"/>
          <w:lang w:eastAsia="it-IT"/>
          <w14:ligatures w14:val="none"/>
        </w:rPr>
        <w:t>di negoziazione</w:t>
      </w:r>
      <w:bookmarkEnd w:id="27"/>
      <w:bookmarkEnd w:id="28"/>
      <w:bookmarkEnd w:id="29"/>
      <w:bookmarkEnd w:id="30"/>
      <w:bookmarkEnd w:id="31"/>
      <w:bookmarkEnd w:id="32"/>
      <w:bookmarkEnd w:id="33"/>
      <w:bookmarkEnd w:id="34"/>
      <w:bookmarkEnd w:id="35"/>
      <w:bookmarkEnd w:id="36"/>
      <w:bookmarkEnd w:id="37"/>
      <w:r w:rsidRPr="00B7226F">
        <w:rPr>
          <w:rFonts w:ascii="Calibri" w:eastAsia="Times New Roman" w:hAnsi="Calibri" w:cs="Calibri"/>
          <w:b/>
          <w:bCs/>
          <w:caps/>
          <w:kern w:val="0"/>
          <w:sz w:val="20"/>
          <w:szCs w:val="20"/>
          <w:lang w:eastAsia="it-IT"/>
          <w14:ligatures w14:val="none"/>
        </w:rPr>
        <w:t> </w:t>
      </w:r>
    </w:p>
    <w:p w14:paraId="20C3D679" w14:textId="77777777" w:rsidR="000D2A96" w:rsidRPr="000D2A96" w:rsidRDefault="000D2A96" w:rsidP="000D2A96">
      <w:pPr>
        <w:jc w:val="both"/>
        <w:rPr>
          <w:rFonts w:ascii="Calibri" w:eastAsia="Calibri" w:hAnsi="Calibri" w:cs="Calibri"/>
          <w:bCs/>
          <w:iCs/>
          <w:kern w:val="0"/>
          <w:sz w:val="20"/>
          <w:szCs w:val="20"/>
          <w14:ligatures w14:val="none"/>
        </w:rPr>
      </w:pPr>
      <w:r w:rsidRPr="000D2A96">
        <w:rPr>
          <w:rFonts w:ascii="Calibri" w:eastAsia="Calibri" w:hAnsi="Calibri" w:cs="Calibri"/>
          <w:kern w:val="0"/>
          <w:sz w:val="20"/>
          <w:szCs w:val="20"/>
          <w:lang w:eastAsia="ar-SA"/>
          <w14:ligatures w14:val="none"/>
        </w:rPr>
        <w:t xml:space="preserve">L’utilizzo del Sistema comporta l’accettazione tacita ed incondizionata di tutti i termini, le condizioni di utilizzo e le avvertenze contenute nei documenti di gara - ivi comprese le Regole del sistema di e-procurement della pubblica amministrazione (di seguito Regole) - </w:t>
      </w:r>
      <w:r w:rsidRPr="000D2A96">
        <w:rPr>
          <w:rFonts w:ascii="Calibri" w:eastAsia="Calibri" w:hAnsi="Calibri" w:cs="Calibri"/>
          <w:bCs/>
          <w:iCs/>
          <w:kern w:val="0"/>
          <w:sz w:val="20"/>
          <w:szCs w:val="20"/>
          <w14:ligatures w14:val="none"/>
        </w:rPr>
        <w:t xml:space="preserve">in particolare, del Regolamento UE n. 910/2014 (di seguito Regolamento eIDAS - </w:t>
      </w:r>
      <w:proofErr w:type="spellStart"/>
      <w:r w:rsidRPr="000D2A96">
        <w:rPr>
          <w:rFonts w:ascii="Calibri" w:eastAsia="Calibri" w:hAnsi="Calibri" w:cs="Calibri"/>
          <w:bCs/>
          <w:iCs/>
          <w:kern w:val="0"/>
          <w:sz w:val="20"/>
          <w:szCs w:val="20"/>
          <w14:ligatures w14:val="none"/>
        </w:rPr>
        <w:t>electronic</w:t>
      </w:r>
      <w:proofErr w:type="spellEnd"/>
      <w:r w:rsidRPr="000D2A96">
        <w:rPr>
          <w:rFonts w:ascii="Calibri" w:eastAsia="Calibri" w:hAnsi="Calibri" w:cs="Calibri"/>
          <w:bCs/>
          <w:iCs/>
          <w:kern w:val="0"/>
          <w:sz w:val="20"/>
          <w:szCs w:val="20"/>
          <w14:ligatures w14:val="none"/>
        </w:rPr>
        <w:t xml:space="preserve"> </w:t>
      </w:r>
      <w:proofErr w:type="spellStart"/>
      <w:r w:rsidRPr="000D2A96">
        <w:rPr>
          <w:rFonts w:ascii="Calibri" w:eastAsia="Calibri" w:hAnsi="Calibri" w:cs="Calibri"/>
          <w:bCs/>
          <w:iCs/>
          <w:kern w:val="0"/>
          <w:sz w:val="20"/>
          <w:szCs w:val="20"/>
          <w14:ligatures w14:val="none"/>
        </w:rPr>
        <w:t>IDentification</w:t>
      </w:r>
      <w:proofErr w:type="spellEnd"/>
      <w:r w:rsidRPr="000D2A96">
        <w:rPr>
          <w:rFonts w:ascii="Calibri" w:eastAsia="Calibri" w:hAnsi="Calibri" w:cs="Calibri"/>
          <w:bCs/>
          <w:iCs/>
          <w:kern w:val="0"/>
          <w:sz w:val="20"/>
          <w:szCs w:val="20"/>
          <w14:ligatures w14:val="none"/>
        </w:rPr>
        <w:t xml:space="preserve"> Authentication and Signature), del decreto legislativo n. 82/2005 recante Codice dell’amministrazione digitale (CAD) e delle Linee guida dell’AGID, nonché di quanto portato a conoscenza degli utenti tramite le comunicazioni sulla Sistema.</w:t>
      </w:r>
    </w:p>
    <w:p w14:paraId="1407B65A" w14:textId="77777777" w:rsidR="000D2A96" w:rsidRPr="000D2A96" w:rsidRDefault="000D2A96" w:rsidP="000D2A96">
      <w:pPr>
        <w:jc w:val="both"/>
        <w:rPr>
          <w:rFonts w:ascii="Calibri" w:eastAsia="Calibri" w:hAnsi="Calibri" w:cs="Calibri"/>
          <w:kern w:val="0"/>
          <w:sz w:val="20"/>
          <w:szCs w:val="20"/>
          <w:lang w:eastAsia="ar-SA"/>
          <w14:ligatures w14:val="none"/>
        </w:rPr>
      </w:pPr>
      <w:r w:rsidRPr="000D2A96">
        <w:rPr>
          <w:rFonts w:ascii="Calibri" w:eastAsia="Calibri" w:hAnsi="Calibri" w:cs="Calibri"/>
          <w:kern w:val="0"/>
          <w:sz w:val="20"/>
          <w:szCs w:val="20"/>
          <w:lang w:eastAsia="ar-SA"/>
          <w14:ligatures w14:val="none"/>
        </w:rPr>
        <w:t xml:space="preserve">L’utilizzo del Sistema avviene nel rispetto dei principi di auto responsabilità e di diligenza professionale, secondo quanto previsto dall’articolo 1176, comma 2, del Codice civile. </w:t>
      </w:r>
    </w:p>
    <w:p w14:paraId="06EB5EBC" w14:textId="77777777" w:rsidR="000D2A96" w:rsidRPr="000D2A96" w:rsidRDefault="000D2A96" w:rsidP="000D2A96">
      <w:pPr>
        <w:jc w:val="both"/>
        <w:rPr>
          <w:rFonts w:ascii="Calibri" w:eastAsia="Calibri" w:hAnsi="Calibri" w:cs="Calibri"/>
          <w:kern w:val="0"/>
          <w:sz w:val="20"/>
          <w:szCs w:val="20"/>
          <w:lang w:eastAsia="ar-SA"/>
          <w14:ligatures w14:val="none"/>
        </w:rPr>
      </w:pPr>
      <w:r w:rsidRPr="000D2A96">
        <w:rPr>
          <w:rFonts w:ascii="Calibri" w:eastAsia="Calibri" w:hAnsi="Calibri" w:cs="Calibri"/>
          <w:kern w:val="0"/>
          <w:sz w:val="20"/>
          <w:szCs w:val="20"/>
          <w:lang w:eastAsia="ar-SA"/>
          <w14:ligatures w14:val="none"/>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0E9E0314" w14:textId="77777777" w:rsidR="000D2A96" w:rsidRPr="000D2A96" w:rsidRDefault="000D2A96" w:rsidP="00DF6A13">
      <w:pPr>
        <w:numPr>
          <w:ilvl w:val="0"/>
          <w:numId w:val="72"/>
        </w:numPr>
        <w:jc w:val="both"/>
        <w:rPr>
          <w:rFonts w:ascii="Calibri" w:eastAsia="Calibri" w:hAnsi="Calibri" w:cs="Calibri"/>
          <w:kern w:val="0"/>
          <w:sz w:val="20"/>
          <w:szCs w:val="20"/>
          <w:lang w:eastAsia="ar-SA"/>
          <w14:ligatures w14:val="none"/>
        </w:rPr>
      </w:pPr>
      <w:r w:rsidRPr="000D2A96">
        <w:rPr>
          <w:rFonts w:ascii="Calibri" w:eastAsia="Calibri" w:hAnsi="Calibri" w:cs="Calibri"/>
          <w:kern w:val="0"/>
          <w:sz w:val="20"/>
          <w:szCs w:val="20"/>
          <w:lang w:eastAsia="ar-SA"/>
          <w14:ligatures w14:val="none"/>
        </w:rPr>
        <w:t>difetti di funzionamento delle apparecchiature e dei sistemi di collegamento e programmi impiegati dal singolo operatore economico per il collegamento al Sistema;</w:t>
      </w:r>
    </w:p>
    <w:p w14:paraId="5EE8D341" w14:textId="77777777" w:rsidR="000D2A96" w:rsidRPr="000D2A96" w:rsidRDefault="000D2A96" w:rsidP="00DF6A13">
      <w:pPr>
        <w:numPr>
          <w:ilvl w:val="0"/>
          <w:numId w:val="72"/>
        </w:numPr>
        <w:jc w:val="both"/>
        <w:rPr>
          <w:rFonts w:ascii="Calibri" w:eastAsia="Calibri" w:hAnsi="Calibri" w:cs="Calibri"/>
          <w:kern w:val="0"/>
          <w:sz w:val="20"/>
          <w:szCs w:val="20"/>
          <w:lang w:eastAsia="ar-SA"/>
          <w14:ligatures w14:val="none"/>
        </w:rPr>
      </w:pPr>
      <w:r w:rsidRPr="000D2A96">
        <w:rPr>
          <w:rFonts w:ascii="Calibri" w:eastAsia="Calibri" w:hAnsi="Calibri" w:cs="Calibri"/>
          <w:kern w:val="0"/>
          <w:sz w:val="20"/>
          <w:szCs w:val="20"/>
          <w:lang w:eastAsia="ar-SA"/>
          <w14:ligatures w14:val="none"/>
        </w:rPr>
        <w:t>utilizzo del Sistema da parte dell’operatore economico in maniera non conforme a quanto descritto e a quanto previsto dalle Regole;</w:t>
      </w:r>
    </w:p>
    <w:p w14:paraId="24FD5F46" w14:textId="77777777" w:rsidR="000D2A96" w:rsidRPr="000D2A96" w:rsidRDefault="000D2A96" w:rsidP="000D2A96">
      <w:pPr>
        <w:jc w:val="both"/>
        <w:rPr>
          <w:rFonts w:ascii="Calibri" w:eastAsia="Calibri" w:hAnsi="Calibri" w:cs="Calibri"/>
          <w:kern w:val="0"/>
          <w:sz w:val="20"/>
          <w:szCs w:val="20"/>
          <w:lang w:eastAsia="ar-SA"/>
          <w14:ligatures w14:val="none"/>
        </w:rPr>
      </w:pPr>
      <w:r w:rsidRPr="000D2A96">
        <w:rPr>
          <w:rFonts w:ascii="Calibri" w:eastAsia="Calibri" w:hAnsi="Calibri" w:cs="Calibri"/>
          <w:kern w:val="0"/>
          <w:sz w:val="20"/>
          <w:szCs w:val="20"/>
          <w:lang w:eastAsia="ar-SA"/>
          <w14:ligatures w14:val="none"/>
        </w:rPr>
        <w:t xml:space="preserve">In caso di mancato funzionamento del sistema o di malfunzionamento dello stesso,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 Sistema e la proroga dello stesso per una durata proporzionale alla durata del mancato o non corretto funzionamento, tenuto conto della gravità dello stesso. </w:t>
      </w:r>
    </w:p>
    <w:p w14:paraId="273CC12B" w14:textId="77777777" w:rsidR="000D2A96" w:rsidRPr="000D2A96" w:rsidRDefault="000D2A96" w:rsidP="000D2A96">
      <w:pPr>
        <w:jc w:val="both"/>
        <w:rPr>
          <w:rFonts w:ascii="Calibri" w:eastAsia="Calibri" w:hAnsi="Calibri" w:cs="Calibri"/>
          <w:kern w:val="0"/>
          <w:sz w:val="20"/>
          <w:szCs w:val="20"/>
          <w:lang w:eastAsia="ar-SA"/>
          <w14:ligatures w14:val="none"/>
        </w:rPr>
      </w:pPr>
      <w:r w:rsidRPr="000D2A96">
        <w:rPr>
          <w:rFonts w:ascii="Calibri" w:eastAsia="Calibri" w:hAnsi="Calibri" w:cs="Calibri"/>
          <w:kern w:val="0"/>
          <w:sz w:val="20"/>
          <w:szCs w:val="20"/>
          <w:lang w:eastAsia="ar-SA"/>
          <w14:ligatures w14:val="none"/>
        </w:rPr>
        <w:t>La stazione appaltante si riserva di agire in tal modo anche quando, esclusa la negligenza dell’operatore economico, non sia possibile accertare la causa del mancato funzionamento o del malfunzionamento.</w:t>
      </w:r>
    </w:p>
    <w:p w14:paraId="60CB6610" w14:textId="77777777" w:rsidR="000D2A96" w:rsidRPr="000D2A96" w:rsidRDefault="000D2A96" w:rsidP="000D2A96">
      <w:pPr>
        <w:jc w:val="both"/>
        <w:rPr>
          <w:rFonts w:ascii="Calibri" w:eastAsia="Calibri" w:hAnsi="Calibri" w:cs="Calibri"/>
          <w:kern w:val="0"/>
          <w:sz w:val="20"/>
          <w:szCs w:val="20"/>
          <w:lang w:eastAsia="ar-SA"/>
          <w14:ligatures w14:val="none"/>
        </w:rPr>
      </w:pPr>
      <w:r w:rsidRPr="000D2A96">
        <w:rPr>
          <w:rFonts w:ascii="Calibri" w:eastAsia="Calibri" w:hAnsi="Calibri" w:cs="Calibri"/>
          <w:kern w:val="0"/>
          <w:sz w:val="20"/>
          <w:szCs w:val="20"/>
          <w:lang w:eastAsia="ar-SA"/>
          <w14:ligatures w14:val="none"/>
        </w:rPr>
        <w:t xml:space="preserve">Le attività e le operazioni effettuate nell'ambito del Sistema sono registrate e attribuite all’operatore economico e fanno piena prova nei confronti degli utenti del Sistema. Tali registrazioni di sistema hanno carattere riservato e non saranno divulgate a terzi, salvo ordine del giudice o in caso di legittima richiesta di accesso agli atti, ai sensi della normativa vigente. </w:t>
      </w:r>
    </w:p>
    <w:p w14:paraId="76174CAD" w14:textId="77777777" w:rsidR="000D2A96" w:rsidRPr="000D2A96" w:rsidRDefault="000D2A96" w:rsidP="000D2A96">
      <w:pPr>
        <w:jc w:val="both"/>
        <w:rPr>
          <w:rFonts w:ascii="Calibri" w:eastAsia="Calibri" w:hAnsi="Calibri" w:cs="Calibri"/>
          <w:kern w:val="0"/>
          <w:sz w:val="20"/>
          <w:szCs w:val="20"/>
          <w:lang w:eastAsia="ar-SA"/>
          <w14:ligatures w14:val="none"/>
        </w:rPr>
      </w:pPr>
      <w:r w:rsidRPr="000D2A96">
        <w:rPr>
          <w:rFonts w:ascii="Calibri" w:eastAsia="Calibri" w:hAnsi="Calibri" w:cs="Calibri"/>
          <w:kern w:val="0"/>
          <w:sz w:val="20"/>
          <w:szCs w:val="20"/>
          <w:lang w:eastAsia="ar-SA"/>
          <w14:ligatures w14:val="none"/>
        </w:rPr>
        <w:t xml:space="preserve">Le attività e le operazioni effettuate nell'ambito del Sistema si intendono compiute nell’ora e nel giorno risultanti dalle registrazioni di sistema. Il sistema operativo del Sistema è sincronizzato sulla scala di tempo nazionale di cui al decreto del Ministro dell'industria, del commercio e dell'artigianato 30 novembre 1993, n. 591, tramite protocollo NTP o standard superiore. </w:t>
      </w:r>
    </w:p>
    <w:p w14:paraId="76E57305" w14:textId="77777777" w:rsidR="000D2A96" w:rsidRPr="000D2A96" w:rsidRDefault="000D2A96" w:rsidP="000D2A96">
      <w:pPr>
        <w:jc w:val="both"/>
        <w:rPr>
          <w:rFonts w:ascii="Calibri" w:eastAsia="Calibri" w:hAnsi="Calibri" w:cs="Calibri"/>
          <w:kern w:val="0"/>
          <w:sz w:val="20"/>
          <w:szCs w:val="20"/>
          <w:lang w:eastAsia="ar-SA"/>
          <w14:ligatures w14:val="none"/>
        </w:rPr>
      </w:pPr>
      <w:r w:rsidRPr="000D2A96">
        <w:rPr>
          <w:rFonts w:ascii="Calibri" w:eastAsia="Calibri" w:hAnsi="Calibri" w:cs="Calibri"/>
          <w:kern w:val="0"/>
          <w:sz w:val="20"/>
          <w:szCs w:val="20"/>
          <w:lang w:eastAsia="ar-SA"/>
          <w14:ligatures w14:val="none"/>
        </w:rPr>
        <w:t xml:space="preserve">L’utilizzo e il funzionamento del Sistema avvengono in conformità a quanto riportato nelle Regole che costituiscono parte integrante del presente disciplinare, anche se non materialmente allegate e consultabili sul sito </w:t>
      </w:r>
      <w:hyperlink r:id="rId13" w:history="1">
        <w:r w:rsidRPr="000D2A96">
          <w:rPr>
            <w:rFonts w:ascii="Calibri" w:eastAsia="Calibri" w:hAnsi="Calibri" w:cs="Times New Roman"/>
            <w:bCs/>
            <w:iCs/>
            <w:color w:val="0563C1"/>
            <w:kern w:val="0"/>
            <w:sz w:val="20"/>
            <w:szCs w:val="22"/>
            <w:u w:val="single"/>
            <w:lang w:eastAsia="it-IT"/>
            <w14:ligatures w14:val="none"/>
          </w:rPr>
          <w:t>https://www.acquistinretepa.it</w:t>
        </w:r>
      </w:hyperlink>
      <w:r w:rsidRPr="000D2A96">
        <w:rPr>
          <w:rFonts w:ascii="Calibri" w:eastAsia="Calibri" w:hAnsi="Calibri" w:cs="Times New Roman"/>
          <w:bCs/>
          <w:iCs/>
          <w:caps/>
          <w:kern w:val="0"/>
          <w:sz w:val="20"/>
          <w:szCs w:val="22"/>
          <w:lang w:eastAsia="it-IT"/>
          <w14:ligatures w14:val="none"/>
        </w:rPr>
        <w:t xml:space="preserve"> </w:t>
      </w:r>
      <w:r w:rsidRPr="000D2A96">
        <w:rPr>
          <w:rFonts w:ascii="Calibri" w:eastAsia="Calibri" w:hAnsi="Calibri" w:cs="Calibri"/>
          <w:kern w:val="0"/>
          <w:sz w:val="20"/>
          <w:szCs w:val="20"/>
          <w:lang w:eastAsia="ar-SA"/>
          <w14:ligatures w14:val="none"/>
        </w:rPr>
        <w:t>&gt; chi siamo&gt; come funziona al seguente link:</w:t>
      </w:r>
    </w:p>
    <w:p w14:paraId="5B7A6F7D" w14:textId="77777777" w:rsidR="000D2A96" w:rsidRPr="000D2A96" w:rsidRDefault="00C361A1" w:rsidP="000D2A96">
      <w:pPr>
        <w:jc w:val="both"/>
        <w:rPr>
          <w:rFonts w:ascii="Calibri" w:eastAsia="Calibri" w:hAnsi="Calibri" w:cs="Calibri"/>
          <w:bCs/>
          <w:color w:val="0033CC"/>
          <w:kern w:val="0"/>
          <w:sz w:val="20"/>
          <w:szCs w:val="20"/>
          <w:lang w:eastAsia="it-IT"/>
          <w14:ligatures w14:val="none"/>
        </w:rPr>
      </w:pPr>
      <w:hyperlink r:id="rId14" w:history="1">
        <w:r w:rsidR="000D2A96" w:rsidRPr="000D2A96">
          <w:rPr>
            <w:rFonts w:ascii="Calibri" w:eastAsia="Calibri" w:hAnsi="Calibri" w:cs="Calibri"/>
            <w:color w:val="0563C1"/>
            <w:kern w:val="0"/>
            <w:sz w:val="20"/>
            <w:szCs w:val="20"/>
            <w:u w:val="single"/>
            <w14:ligatures w14:val="none"/>
          </w:rPr>
          <w:t>https://www.acquistinretepa.it/opencms/opencms/programma_comeFunziona_RegoleSistema.html</w:t>
        </w:r>
      </w:hyperlink>
      <w:r w:rsidR="000D2A96" w:rsidRPr="000D2A96">
        <w:rPr>
          <w:rFonts w:ascii="Calibri" w:eastAsia="Calibri" w:hAnsi="Calibri" w:cs="Calibri"/>
          <w:kern w:val="0"/>
          <w:sz w:val="20"/>
          <w:szCs w:val="20"/>
          <w14:ligatures w14:val="none"/>
        </w:rPr>
        <w:t>.</w:t>
      </w:r>
    </w:p>
    <w:p w14:paraId="0314052D" w14:textId="77777777" w:rsidR="000D2A96" w:rsidRPr="000D2A96" w:rsidRDefault="000D2A96" w:rsidP="000D2A96">
      <w:pPr>
        <w:jc w:val="both"/>
        <w:rPr>
          <w:rFonts w:ascii="Calibri" w:eastAsia="Calibri" w:hAnsi="Calibri" w:cs="Calibri"/>
          <w:kern w:val="0"/>
          <w:sz w:val="20"/>
          <w:szCs w:val="20"/>
          <w:lang w:eastAsia="ar-SA"/>
          <w14:ligatures w14:val="none"/>
        </w:rPr>
      </w:pPr>
      <w:r w:rsidRPr="000D2A96">
        <w:rPr>
          <w:rFonts w:ascii="Calibri" w:eastAsia="Calibri" w:hAnsi="Calibri" w:cs="Calibri"/>
          <w:kern w:val="0"/>
          <w:sz w:val="20"/>
          <w:szCs w:val="20"/>
          <w:lang w:eastAsia="ar-SA"/>
          <w14:ligatures w14:val="none"/>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32173F01" w14:textId="77777777" w:rsidR="000D2A96" w:rsidRPr="000D2A96" w:rsidRDefault="000D2A96" w:rsidP="000D2A96">
      <w:pPr>
        <w:jc w:val="both"/>
        <w:rPr>
          <w:rFonts w:ascii="Calibri" w:eastAsia="Calibri" w:hAnsi="Calibri" w:cs="Calibri"/>
          <w:kern w:val="0"/>
          <w:sz w:val="20"/>
          <w:szCs w:val="20"/>
          <w:lang w:eastAsia="ar-SA"/>
          <w14:ligatures w14:val="none"/>
        </w:rPr>
      </w:pPr>
      <w:r w:rsidRPr="000D2A96">
        <w:rPr>
          <w:rFonts w:ascii="Calibri" w:eastAsia="Calibri" w:hAnsi="Calibri" w:cs="Calibri"/>
          <w:kern w:val="0"/>
          <w:sz w:val="20"/>
          <w:szCs w:val="20"/>
          <w:lang w:eastAsia="ar-SA"/>
          <w14:ligatures w14:val="none"/>
        </w:rPr>
        <w:t>Il Sistema è normalmente accessibile 24 ore al giorno, sette giorni su sette. L’accesso al Sistema potrebbe comunque essere, rallentato, ostacolato o impedito per interventi di manutenzione programmati sul Sistema o problematiche tecniche, che verranno, ove possibile, segnalati agli utenti con idoneo preavviso.</w:t>
      </w:r>
    </w:p>
    <w:p w14:paraId="40D8D0EC" w14:textId="77777777" w:rsidR="000D2A96" w:rsidRPr="000D2A96" w:rsidRDefault="000D2A96" w:rsidP="000D2A96">
      <w:pPr>
        <w:jc w:val="both"/>
        <w:rPr>
          <w:rFonts w:ascii="Calibri" w:eastAsia="Calibri" w:hAnsi="Calibri" w:cs="Calibri"/>
          <w:kern w:val="0"/>
          <w:sz w:val="20"/>
          <w:szCs w:val="20"/>
          <w:lang w:eastAsia="ar-SA"/>
          <w14:ligatures w14:val="none"/>
        </w:rPr>
      </w:pPr>
      <w:r w:rsidRPr="000D2A96">
        <w:rPr>
          <w:rFonts w:ascii="Calibri" w:eastAsia="Calibri" w:hAnsi="Calibri" w:cs="Calibri"/>
          <w:kern w:val="0"/>
          <w:sz w:val="20"/>
          <w:szCs w:val="20"/>
          <w:lang w:eastAsia="ar-SA"/>
          <w14:ligatures w14:val="none"/>
        </w:rPr>
        <w:t xml:space="preserve">Con la registrazione e la presentazione dell’offerta, i concorrenti manlevano e tengono indenne il MEF, la Consip S.p.A. ed il Gestore del Sistema, risarcendo qualunque pregiudizio, danno, costo e onere di qualsiasi natura, ivi comprese le eventuali spese legali, che dovessero essere sofferte da questi ultimi e/o da terzi, a causa di violazioni delle regole contenute nella presente lettera d’invito, dei relativi allegati, di un utilizzo scorretto od improprio del Sistema o dalla violazione della normativa vigente.  </w:t>
      </w:r>
    </w:p>
    <w:p w14:paraId="58D3CA1F" w14:textId="77777777" w:rsidR="000D2A96" w:rsidRPr="000D2A96" w:rsidRDefault="000D2A96" w:rsidP="000D2A96">
      <w:pPr>
        <w:jc w:val="both"/>
        <w:rPr>
          <w:rFonts w:ascii="Calibri" w:eastAsia="Calibri" w:hAnsi="Calibri" w:cs="Calibri"/>
          <w:kern w:val="0"/>
          <w:sz w:val="20"/>
          <w:szCs w:val="20"/>
          <w:highlight w:val="yellow"/>
          <w:lang w:eastAsia="ar-SA"/>
          <w14:ligatures w14:val="none"/>
        </w:rPr>
      </w:pPr>
      <w:r w:rsidRPr="000D2A96">
        <w:rPr>
          <w:rFonts w:ascii="Calibri" w:eastAsia="Calibri" w:hAnsi="Calibri" w:cs="Calibri"/>
          <w:kern w:val="0"/>
          <w:sz w:val="20"/>
          <w:szCs w:val="20"/>
          <w:lang w:eastAsia="ar-SA"/>
          <w14:ligatures w14:val="none"/>
        </w:rPr>
        <w:t xml:space="preserve">A fronte di violazioni di cui sopra, di disposizioni di legge o regolamentari e di irregolarità nell’utilizzo del Sistema da parte dei concorrenti, oltre a quanto previsto nelle altre parti della presente lettera d’invito, il MEF, la Consip S.p.A. ed il Gestore del Sistema, ciascuno per quanto di rispettiva competenza, si riservano il diritto di agire per il risarcimento dei danni, diretti e indiretti, patrimoniali e di immagine, eventualmente subiti. </w:t>
      </w:r>
    </w:p>
    <w:p w14:paraId="4FFDDFAD" w14:textId="77777777" w:rsidR="000D2A96" w:rsidRPr="000D2A96" w:rsidRDefault="000D2A96" w:rsidP="000D2A96">
      <w:pPr>
        <w:jc w:val="both"/>
        <w:textAlignment w:val="baseline"/>
        <w:rPr>
          <w:rFonts w:ascii="Times New Roman" w:eastAsia="Times New Roman" w:hAnsi="Times New Roman" w:cs="Times New Roman"/>
          <w:kern w:val="0"/>
          <w:lang w:eastAsia="it-IT"/>
          <w14:ligatures w14:val="none"/>
        </w:rPr>
      </w:pPr>
      <w:r w:rsidRPr="000D2A96">
        <w:rPr>
          <w:rFonts w:ascii="Calibri" w:eastAsia="Times New Roman" w:hAnsi="Calibri" w:cs="Calibri"/>
          <w:kern w:val="0"/>
          <w:sz w:val="20"/>
          <w:szCs w:val="20"/>
          <w:lang w:eastAsia="it-IT"/>
          <w14:ligatures w14:val="none"/>
        </w:rPr>
        <w:t> </w:t>
      </w:r>
    </w:p>
    <w:p w14:paraId="597AD693" w14:textId="7496C83A" w:rsidR="000D2A96" w:rsidRPr="00B7226F" w:rsidRDefault="000D2A96" w:rsidP="00E2104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38" w:name="_Toc139369201"/>
      <w:bookmarkStart w:id="39" w:name="_Toc139371338"/>
      <w:bookmarkStart w:id="40" w:name="_Toc139371388"/>
      <w:bookmarkStart w:id="41" w:name="_Toc139371438"/>
      <w:bookmarkStart w:id="42" w:name="_Toc139371492"/>
      <w:bookmarkStart w:id="43" w:name="_Toc139371543"/>
      <w:bookmarkStart w:id="44" w:name="_Toc139371593"/>
      <w:bookmarkStart w:id="45" w:name="_Toc139454330"/>
      <w:bookmarkStart w:id="46" w:name="_Toc139454394"/>
      <w:bookmarkStart w:id="47" w:name="_Toc141714546"/>
      <w:r w:rsidRPr="00B7226F">
        <w:rPr>
          <w:rFonts w:ascii="Calibri" w:eastAsia="Times New Roman" w:hAnsi="Calibri" w:cs="Calibri"/>
          <w:b/>
          <w:bCs/>
          <w:caps/>
          <w:kern w:val="0"/>
          <w:sz w:val="20"/>
          <w:szCs w:val="20"/>
          <w:lang w:eastAsia="it-IT"/>
          <w14:ligatures w14:val="none"/>
        </w:rPr>
        <w:t>Dotazioni tecniche</w:t>
      </w:r>
      <w:bookmarkEnd w:id="38"/>
      <w:bookmarkEnd w:id="39"/>
      <w:bookmarkEnd w:id="40"/>
      <w:bookmarkEnd w:id="41"/>
      <w:bookmarkEnd w:id="42"/>
      <w:bookmarkEnd w:id="43"/>
      <w:bookmarkEnd w:id="44"/>
      <w:bookmarkEnd w:id="45"/>
      <w:bookmarkEnd w:id="46"/>
      <w:bookmarkEnd w:id="47"/>
      <w:r w:rsidRPr="00B7226F">
        <w:rPr>
          <w:rFonts w:ascii="Calibri" w:eastAsia="Times New Roman" w:hAnsi="Calibri" w:cs="Calibri"/>
          <w:b/>
          <w:bCs/>
          <w:caps/>
          <w:kern w:val="0"/>
          <w:sz w:val="20"/>
          <w:szCs w:val="20"/>
          <w:lang w:eastAsia="it-IT"/>
          <w14:ligatures w14:val="none"/>
        </w:rPr>
        <w:t> </w:t>
      </w:r>
    </w:p>
    <w:p w14:paraId="5886A05D" w14:textId="77777777" w:rsidR="000D2A96" w:rsidRPr="000D2A96" w:rsidRDefault="000D2A96" w:rsidP="000D2A96">
      <w:pPr>
        <w:jc w:val="both"/>
        <w:rPr>
          <w:rFonts w:ascii="Calibri" w:eastAsia="Calibri" w:hAnsi="Calibri" w:cs="Calibri"/>
          <w:kern w:val="0"/>
          <w:sz w:val="20"/>
          <w:szCs w:val="20"/>
          <w:lang w:eastAsia="ar-SA"/>
          <w14:ligatures w14:val="none"/>
        </w:rPr>
      </w:pPr>
      <w:r w:rsidRPr="000D2A96">
        <w:rPr>
          <w:rFonts w:ascii="Calibri" w:eastAsia="Calibri" w:hAnsi="Calibri" w:cs="Calibri"/>
          <w:kern w:val="0"/>
          <w:sz w:val="20"/>
          <w:szCs w:val="20"/>
          <w:lang w:eastAsia="ar-SA"/>
          <w14:ligatures w14:val="none"/>
        </w:rPr>
        <w:t>Ai fini della partecipazione alla presente procedura, ogni operatore economico deve dotarsi, a propria cura, spesa e responsabilità della strumentazione tecnica ed informatica conforme a quella indicata.</w:t>
      </w:r>
    </w:p>
    <w:p w14:paraId="3FC2FD41" w14:textId="77777777" w:rsidR="000D2A96" w:rsidRPr="000D2A96" w:rsidRDefault="000D2A96" w:rsidP="000D2A96">
      <w:pPr>
        <w:tabs>
          <w:tab w:val="left" w:pos="2552"/>
        </w:tabs>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In ogni caso è indispensabile:</w:t>
      </w:r>
    </w:p>
    <w:p w14:paraId="367A8EEA" w14:textId="77777777" w:rsidR="000D2A96" w:rsidRPr="000D2A96" w:rsidRDefault="000D2A96" w:rsidP="00DF6A13">
      <w:pPr>
        <w:numPr>
          <w:ilvl w:val="0"/>
          <w:numId w:val="73"/>
        </w:numPr>
        <w:tabs>
          <w:tab w:val="left" w:pos="2552"/>
        </w:tabs>
        <w:jc w:val="both"/>
        <w:rPr>
          <w:rFonts w:ascii="Calibri" w:eastAsia="Calibri" w:hAnsi="Calibri" w:cs="Calibri"/>
          <w:kern w:val="0"/>
          <w:sz w:val="20"/>
          <w:szCs w:val="20"/>
          <w:lang w:eastAsia="it-IT"/>
          <w14:ligatures w14:val="none"/>
        </w:rPr>
      </w:pPr>
      <w:r w:rsidRPr="000D2A96">
        <w:rPr>
          <w:rFonts w:ascii="Calibri" w:eastAsia="Calibri" w:hAnsi="Calibri" w:cs="Calibri"/>
          <w:kern w:val="0"/>
          <w:sz w:val="20"/>
          <w:szCs w:val="20"/>
          <w:lang w:eastAsia="it-IT"/>
          <w14:ligatures w14:val="none"/>
        </w:rPr>
        <w:t>disporre almeno di un personal computer conforme agli standard aggiornati di mercato, con connessione internet e dotato di un comune browser idoneo ad operare in modo corretto sul Sistema;</w:t>
      </w:r>
    </w:p>
    <w:p w14:paraId="16C97ADB" w14:textId="77777777" w:rsidR="000D2A96" w:rsidRPr="000D2A96" w:rsidRDefault="000D2A96" w:rsidP="00DF6A13">
      <w:pPr>
        <w:numPr>
          <w:ilvl w:val="0"/>
          <w:numId w:val="73"/>
        </w:numPr>
        <w:tabs>
          <w:tab w:val="left" w:pos="2552"/>
        </w:tabs>
        <w:jc w:val="both"/>
        <w:rPr>
          <w:rFonts w:ascii="Calibri" w:eastAsia="Calibri" w:hAnsi="Calibri" w:cs="Calibri"/>
          <w:kern w:val="0"/>
          <w:sz w:val="20"/>
          <w:szCs w:val="20"/>
          <w:lang w:eastAsia="it-IT"/>
          <w14:ligatures w14:val="none"/>
        </w:rPr>
      </w:pPr>
      <w:r w:rsidRPr="000D2A96">
        <w:rPr>
          <w:rFonts w:ascii="Calibri" w:eastAsia="Calibri" w:hAnsi="Calibri" w:cs="Calibri"/>
          <w:kern w:val="0"/>
          <w:sz w:val="20"/>
          <w:szCs w:val="20"/>
          <w:lang w:eastAsia="it-IT"/>
          <w14:ligatures w14:val="none"/>
        </w:rPr>
        <w:t>disporre di un sistema pubblico per la gestione dell’identità digitale (SPID) di cui all’articolo 64 del decreto legislativo 7 marzo 2005, n. 82, di altri mezzi di identificazione elettronica per il riconoscimento reciproco transfrontaliero ai sensi del Regolamento eIDAS, di carta di identità elettronica (CIE) di cui all’articolo 66 del decreto legislativo 7 marzo 2005, n. 82, o carta Nazionale dei Servizi (CNS) di cui all’articolo 66 del medesimo decreto legislativo, nonché delle specifiche credenziali rilasciate in sede di registrazione al Sistema;</w:t>
      </w:r>
    </w:p>
    <w:p w14:paraId="4A7AE0DA" w14:textId="77777777" w:rsidR="000D2A96" w:rsidRPr="000D2A96" w:rsidRDefault="000D2A96" w:rsidP="00DF6A13">
      <w:pPr>
        <w:numPr>
          <w:ilvl w:val="0"/>
          <w:numId w:val="73"/>
        </w:numPr>
        <w:tabs>
          <w:tab w:val="left" w:pos="2552"/>
        </w:tabs>
        <w:jc w:val="both"/>
        <w:rPr>
          <w:rFonts w:ascii="Calibri" w:eastAsia="Calibri" w:hAnsi="Calibri" w:cs="Calibri"/>
          <w:kern w:val="0"/>
          <w:sz w:val="20"/>
          <w:szCs w:val="20"/>
          <w:lang w:eastAsia="it-IT"/>
          <w14:ligatures w14:val="none"/>
        </w:rPr>
      </w:pPr>
      <w:r w:rsidRPr="000D2A96">
        <w:rPr>
          <w:rFonts w:ascii="Calibri" w:eastAsia="Calibri" w:hAnsi="Calibri" w:cs="Calibri"/>
          <w:kern w:val="0"/>
          <w:sz w:val="20"/>
          <w:szCs w:val="20"/>
          <w:lang w:eastAsia="it-IT"/>
          <w14:ligatures w14:val="none"/>
        </w:rPr>
        <w:t>avere un domicilio digitale presente negli indici di cui agli articoli 6-bis e 6 ter del decreto legislativo 7 marzo 2005, n. 82 o, per l’operatore economico transfrontaliero, un indirizzo di servizio elettronico di recapito certificato qualificato ai sensi del Regolamento eIDAS;</w:t>
      </w:r>
    </w:p>
    <w:p w14:paraId="6710D4FF" w14:textId="77777777" w:rsidR="000D2A96" w:rsidRPr="000D2A96" w:rsidRDefault="000D2A96" w:rsidP="00DF6A13">
      <w:pPr>
        <w:numPr>
          <w:ilvl w:val="0"/>
          <w:numId w:val="73"/>
        </w:numPr>
        <w:tabs>
          <w:tab w:val="left" w:pos="2552"/>
        </w:tabs>
        <w:jc w:val="both"/>
        <w:rPr>
          <w:rFonts w:ascii="Calibri" w:eastAsia="Calibri" w:hAnsi="Calibri" w:cs="Calibri"/>
          <w:kern w:val="0"/>
          <w:sz w:val="20"/>
          <w:szCs w:val="20"/>
          <w:lang w:eastAsia="it-IT"/>
          <w14:ligatures w14:val="none"/>
        </w:rPr>
      </w:pPr>
      <w:r w:rsidRPr="000D2A96">
        <w:rPr>
          <w:rFonts w:ascii="Calibri" w:eastAsia="Calibri" w:hAnsi="Calibri" w:cs="Calibri"/>
          <w:kern w:val="0"/>
          <w:sz w:val="20"/>
          <w:szCs w:val="20"/>
          <w:lang w:eastAsia="it-IT"/>
          <w14:ligatures w14:val="none"/>
        </w:rPr>
        <w:t>avere da parte del legale rappresentante dell’operatore economico (o da persona munita di idonei poteri di firma) un certificato di firma digitale, in corso di validità, rilasciato da:</w:t>
      </w:r>
    </w:p>
    <w:p w14:paraId="0BC8379F" w14:textId="77777777" w:rsidR="000D2A96" w:rsidRPr="000D2A96" w:rsidRDefault="000D2A96" w:rsidP="00DF6A13">
      <w:pPr>
        <w:numPr>
          <w:ilvl w:val="0"/>
          <w:numId w:val="74"/>
        </w:numPr>
        <w:tabs>
          <w:tab w:val="left" w:pos="2552"/>
        </w:tabs>
        <w:jc w:val="both"/>
        <w:rPr>
          <w:rFonts w:ascii="Calibri" w:eastAsia="Calibri" w:hAnsi="Calibri" w:cs="Calibri"/>
          <w:kern w:val="0"/>
          <w:sz w:val="20"/>
          <w:szCs w:val="20"/>
          <w:lang w:eastAsia="it-IT"/>
          <w14:ligatures w14:val="none"/>
        </w:rPr>
      </w:pPr>
      <w:r w:rsidRPr="000D2A96">
        <w:rPr>
          <w:rFonts w:ascii="Calibri" w:eastAsia="Calibri" w:hAnsi="Calibri" w:cs="Calibri"/>
          <w:kern w:val="0"/>
          <w:sz w:val="20"/>
          <w:szCs w:val="20"/>
          <w:lang w:eastAsia="it-IT"/>
          <w14:ligatures w14:val="none"/>
        </w:rPr>
        <w:t>un organismo incluso nell’elenco pubblico dei certificatori tenuto dall’Agenzia per l’Italia Digita le (previsto dall’articolo 29 del decreto legislativo n. 82 / 05);</w:t>
      </w:r>
    </w:p>
    <w:p w14:paraId="1B0A8157" w14:textId="77777777" w:rsidR="000D2A96" w:rsidRPr="000D2A96" w:rsidRDefault="000D2A96" w:rsidP="00DF6A13">
      <w:pPr>
        <w:numPr>
          <w:ilvl w:val="0"/>
          <w:numId w:val="74"/>
        </w:numPr>
        <w:tabs>
          <w:tab w:val="left" w:pos="2552"/>
        </w:tabs>
        <w:jc w:val="both"/>
        <w:rPr>
          <w:rFonts w:ascii="Calibri" w:eastAsia="Calibri" w:hAnsi="Calibri" w:cs="Calibri"/>
          <w:kern w:val="0"/>
          <w:sz w:val="20"/>
          <w:szCs w:val="20"/>
          <w:lang w:eastAsia="it-IT"/>
          <w14:ligatures w14:val="none"/>
        </w:rPr>
      </w:pPr>
      <w:r w:rsidRPr="000D2A96">
        <w:rPr>
          <w:rFonts w:ascii="Calibri" w:eastAsia="Calibri" w:hAnsi="Calibri" w:cs="Calibri"/>
          <w:kern w:val="0"/>
          <w:sz w:val="20"/>
          <w:szCs w:val="20"/>
          <w:lang w:eastAsia="it-IT"/>
          <w14:ligatures w14:val="none"/>
        </w:rPr>
        <w:t>un certificatore operante in base a una licenza o autorizzazione rilasciata da uno Stato membro dell’Unione europea e in possesso dei requisiti previsti dal Regolamento n. 910/14;</w:t>
      </w:r>
    </w:p>
    <w:p w14:paraId="7D10B161" w14:textId="77777777" w:rsidR="000D2A96" w:rsidRPr="000D2A96" w:rsidRDefault="000D2A96" w:rsidP="00DF6A13">
      <w:pPr>
        <w:numPr>
          <w:ilvl w:val="0"/>
          <w:numId w:val="74"/>
        </w:numPr>
        <w:tabs>
          <w:tab w:val="left" w:pos="2552"/>
        </w:tabs>
        <w:jc w:val="both"/>
        <w:rPr>
          <w:rFonts w:ascii="Calibri" w:eastAsia="Calibri" w:hAnsi="Calibri" w:cs="Calibri"/>
          <w:kern w:val="0"/>
          <w:sz w:val="20"/>
          <w:szCs w:val="20"/>
          <w:lang w:eastAsia="it-IT"/>
          <w14:ligatures w14:val="none"/>
        </w:rPr>
      </w:pPr>
      <w:r w:rsidRPr="000D2A96">
        <w:rPr>
          <w:rFonts w:ascii="Calibri" w:eastAsia="Calibri" w:hAnsi="Calibri" w:cs="Calibri"/>
          <w:kern w:val="0"/>
          <w:sz w:val="20"/>
          <w:szCs w:val="20"/>
          <w:lang w:eastAsia="it-IT"/>
          <w14:ligatures w14:val="none"/>
        </w:rPr>
        <w:t>un certificatore stabilito in uno Stato non facente parte dell’Unione europea quando ricorre una delle seguenti condizioni:</w:t>
      </w:r>
    </w:p>
    <w:p w14:paraId="0471E116" w14:textId="77777777" w:rsidR="000D2A96" w:rsidRPr="000D2A96" w:rsidRDefault="000D2A96" w:rsidP="00DF6A13">
      <w:pPr>
        <w:numPr>
          <w:ilvl w:val="1"/>
          <w:numId w:val="75"/>
        </w:numPr>
        <w:tabs>
          <w:tab w:val="left" w:pos="2552"/>
        </w:tabs>
        <w:jc w:val="both"/>
        <w:rPr>
          <w:rFonts w:ascii="Calibri" w:eastAsia="Calibri" w:hAnsi="Calibri" w:cs="Calibri"/>
          <w:kern w:val="0"/>
          <w:sz w:val="20"/>
          <w:szCs w:val="20"/>
          <w:lang w:eastAsia="it-IT"/>
          <w14:ligatures w14:val="none"/>
        </w:rPr>
      </w:pPr>
      <w:r w:rsidRPr="000D2A96">
        <w:rPr>
          <w:rFonts w:ascii="Calibri" w:eastAsia="Calibri" w:hAnsi="Calibri" w:cs="Calibri"/>
          <w:kern w:val="0"/>
          <w:sz w:val="20"/>
          <w:szCs w:val="20"/>
          <w:lang w:eastAsia="it-IT"/>
          <w14:ligatures w14:val="none"/>
        </w:rPr>
        <w:t>il certificatore possiede i requisiti previsti dal Regolamento n. 910/14 ed è qualificato in uno stato membro;</w:t>
      </w:r>
    </w:p>
    <w:p w14:paraId="1FD4AC70" w14:textId="77777777" w:rsidR="000D2A96" w:rsidRPr="000D2A96" w:rsidRDefault="000D2A96" w:rsidP="00DF6A13">
      <w:pPr>
        <w:numPr>
          <w:ilvl w:val="1"/>
          <w:numId w:val="75"/>
        </w:numPr>
        <w:tabs>
          <w:tab w:val="left" w:pos="2552"/>
        </w:tabs>
        <w:jc w:val="both"/>
        <w:rPr>
          <w:rFonts w:ascii="Calibri" w:eastAsia="Calibri" w:hAnsi="Calibri" w:cs="Calibri"/>
          <w:kern w:val="0"/>
          <w:sz w:val="20"/>
          <w:szCs w:val="20"/>
          <w:lang w:eastAsia="it-IT"/>
          <w14:ligatures w14:val="none"/>
        </w:rPr>
      </w:pPr>
      <w:r w:rsidRPr="000D2A96">
        <w:rPr>
          <w:rFonts w:ascii="Calibri" w:eastAsia="Calibri" w:hAnsi="Calibri" w:cs="Calibri"/>
          <w:kern w:val="0"/>
          <w:sz w:val="20"/>
          <w:szCs w:val="20"/>
          <w:lang w:eastAsia="it-IT"/>
          <w14:ligatures w14:val="none"/>
        </w:rPr>
        <w:t>il certificato qualificato è garantito da un certificatore stabilito nell’Unione Europea, in possesso dei requisiti di cui al regolamento n. 910/ 1 4;</w:t>
      </w:r>
    </w:p>
    <w:p w14:paraId="3CE7F4F1" w14:textId="77777777" w:rsidR="000D2A96" w:rsidRPr="000D2A96" w:rsidRDefault="000D2A96" w:rsidP="00DF6A13">
      <w:pPr>
        <w:numPr>
          <w:ilvl w:val="1"/>
          <w:numId w:val="75"/>
        </w:numPr>
        <w:tabs>
          <w:tab w:val="left" w:pos="2552"/>
        </w:tabs>
        <w:jc w:val="both"/>
        <w:rPr>
          <w:rFonts w:ascii="Calibri" w:eastAsia="Calibri" w:hAnsi="Calibri" w:cs="Calibri"/>
          <w:kern w:val="0"/>
          <w:sz w:val="20"/>
          <w:szCs w:val="20"/>
          <w:lang w:eastAsia="it-IT"/>
          <w14:ligatures w14:val="none"/>
        </w:rPr>
      </w:pPr>
      <w:r w:rsidRPr="000D2A96">
        <w:rPr>
          <w:rFonts w:ascii="Calibri" w:eastAsia="Calibri" w:hAnsi="Calibri" w:cs="Calibri"/>
          <w:kern w:val="0"/>
          <w:sz w:val="20"/>
          <w:szCs w:val="20"/>
          <w:lang w:eastAsia="it-IT"/>
          <w14:ligatures w14:val="none"/>
        </w:rPr>
        <w:t>il certificato qualificato, o il certificatore, è riconosciuto in forza di un accordo bilaterale o multilaterale tra l’Unione Europea e paesi terzi o organizzazioni internazionali.</w:t>
      </w:r>
    </w:p>
    <w:p w14:paraId="29AC9A7E" w14:textId="77777777" w:rsidR="000D2A96" w:rsidRPr="000D2A96" w:rsidRDefault="000D2A96" w:rsidP="000D2A96">
      <w:pPr>
        <w:jc w:val="both"/>
        <w:textAlignment w:val="baseline"/>
        <w:rPr>
          <w:rFonts w:ascii="Times New Roman" w:eastAsia="Times New Roman" w:hAnsi="Times New Roman" w:cs="Times New Roman"/>
          <w:kern w:val="0"/>
          <w:lang w:eastAsia="it-IT"/>
          <w14:ligatures w14:val="none"/>
        </w:rPr>
      </w:pPr>
    </w:p>
    <w:p w14:paraId="5DAF9E8D" w14:textId="63E0F363" w:rsidR="000D2A96" w:rsidRPr="00B7226F"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48" w:name="_Toc139369202"/>
      <w:bookmarkStart w:id="49" w:name="_Toc139371339"/>
      <w:bookmarkStart w:id="50" w:name="_Toc139371389"/>
      <w:bookmarkStart w:id="51" w:name="_Toc139371439"/>
      <w:bookmarkStart w:id="52" w:name="_Toc139371493"/>
      <w:bookmarkStart w:id="53" w:name="_Toc139371544"/>
      <w:bookmarkStart w:id="54" w:name="_Toc139371594"/>
      <w:bookmarkStart w:id="55" w:name="_Toc139454331"/>
      <w:bookmarkStart w:id="56" w:name="_Toc139454395"/>
      <w:bookmarkStart w:id="57" w:name="_Toc141714547"/>
      <w:r w:rsidRPr="00B7226F">
        <w:rPr>
          <w:rFonts w:ascii="Calibri" w:eastAsia="Times New Roman" w:hAnsi="Calibri" w:cs="Calibri"/>
          <w:b/>
          <w:bCs/>
          <w:caps/>
          <w:kern w:val="0"/>
          <w:sz w:val="20"/>
          <w:szCs w:val="20"/>
          <w:lang w:eastAsia="it-IT"/>
          <w14:ligatures w14:val="none"/>
        </w:rPr>
        <w:t>Identificazione</w:t>
      </w:r>
      <w:bookmarkEnd w:id="48"/>
      <w:bookmarkEnd w:id="49"/>
      <w:bookmarkEnd w:id="50"/>
      <w:bookmarkEnd w:id="51"/>
      <w:bookmarkEnd w:id="52"/>
      <w:bookmarkEnd w:id="53"/>
      <w:bookmarkEnd w:id="54"/>
      <w:bookmarkEnd w:id="55"/>
      <w:bookmarkEnd w:id="56"/>
      <w:bookmarkEnd w:id="57"/>
      <w:r w:rsidRPr="00B7226F">
        <w:rPr>
          <w:rFonts w:ascii="Calibri" w:eastAsia="Times New Roman" w:hAnsi="Calibri" w:cs="Calibri"/>
          <w:b/>
          <w:bCs/>
          <w:caps/>
          <w:kern w:val="0"/>
          <w:sz w:val="20"/>
          <w:szCs w:val="20"/>
          <w:lang w:eastAsia="it-IT"/>
          <w14:ligatures w14:val="none"/>
        </w:rPr>
        <w:t> </w:t>
      </w:r>
    </w:p>
    <w:p w14:paraId="35626BB4" w14:textId="77777777" w:rsidR="000D2A96" w:rsidRPr="000D2A96" w:rsidRDefault="000D2A96" w:rsidP="000D2A96">
      <w:p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 xml:space="preserve">Per poter presentare offerta è necessario accedere, previa apposita Registrazione, al Sistema. </w:t>
      </w:r>
    </w:p>
    <w:p w14:paraId="1BCAA21F" w14:textId="77777777" w:rsidR="000D2A96" w:rsidRPr="000D2A96" w:rsidRDefault="000D2A96" w:rsidP="000D2A96">
      <w:pPr>
        <w:jc w:val="both"/>
        <w:rPr>
          <w:rFonts w:ascii="Calibri" w:eastAsia="Calibri" w:hAnsi="Calibri" w:cs="Calibri"/>
          <w:kern w:val="0"/>
          <w:sz w:val="20"/>
          <w:szCs w:val="20"/>
          <w:lang w:eastAsia="ar-SA"/>
          <w14:ligatures w14:val="none"/>
        </w:rPr>
      </w:pPr>
      <w:r w:rsidRPr="000D2A96">
        <w:rPr>
          <w:rFonts w:ascii="Calibri" w:eastAsia="Calibri" w:hAnsi="Calibri" w:cs="Calibri"/>
          <w:kern w:val="0"/>
          <w:sz w:val="20"/>
          <w:szCs w:val="20"/>
          <w:lang w:eastAsia="ar-SA"/>
          <w14:ligatures w14:val="none"/>
        </w:rPr>
        <w:t xml:space="preserve">La Registrazione deve essere necessariamente effettuata da un operatore economico singolo, a prescindere dalla volontà di partecipare alla procedura in forma associata: tale intenzione potrà essere concretizzata nella fase di presentazione dell’offerta e non in quella di registrazione. La registrazione al Sistema deve essere richiesta </w:t>
      </w:r>
      <w:r w:rsidRPr="000D2A96">
        <w:rPr>
          <w:rFonts w:ascii="Calibri" w:eastAsia="Calibri" w:hAnsi="Calibri" w:cs="Times New Roman"/>
          <w:kern w:val="0"/>
          <w:sz w:val="20"/>
          <w:szCs w:val="22"/>
          <w14:ligatures w14:val="none"/>
        </w:rPr>
        <w:t xml:space="preserve">- necessariamente - da almeno un soggetto </w:t>
      </w:r>
      <w:r w:rsidRPr="000D2A96">
        <w:rPr>
          <w:rFonts w:ascii="Calibri" w:eastAsia="Calibri" w:hAnsi="Calibri" w:cs="Calibri"/>
          <w:kern w:val="0"/>
          <w:sz w:val="20"/>
          <w:szCs w:val="20"/>
          <w:lang w:eastAsia="ar-SA"/>
          <w14:ligatures w14:val="none"/>
        </w:rPr>
        <w:t>dotato dei necessari poteri per richiedere la Registrazione e impegnare l’operatore economico medesimo.</w:t>
      </w:r>
    </w:p>
    <w:p w14:paraId="47BA4EE9" w14:textId="77777777" w:rsidR="000D2A96" w:rsidRPr="000D2A96" w:rsidRDefault="000D2A96" w:rsidP="000D2A96">
      <w:pPr>
        <w:jc w:val="both"/>
        <w:rPr>
          <w:rFonts w:ascii="Calibri" w:eastAsia="Calibri" w:hAnsi="Calibri" w:cs="Calibri"/>
          <w:kern w:val="0"/>
          <w:sz w:val="20"/>
          <w:szCs w:val="20"/>
          <w:lang w:eastAsia="ar-SA"/>
          <w14:ligatures w14:val="none"/>
        </w:rPr>
      </w:pPr>
      <w:r w:rsidRPr="000D2A96">
        <w:rPr>
          <w:rFonts w:ascii="Calibri" w:eastAsia="Calibri" w:hAnsi="Calibri" w:cs="Calibri"/>
          <w:kern w:val="0"/>
          <w:sz w:val="20"/>
          <w:szCs w:val="20"/>
          <w:lang w:eastAsia="ar-SA"/>
          <w14:ligatures w14:val="none"/>
        </w:rPr>
        <w:t xml:space="preserve"> All’esito della Registrazione viene rilasciata al soggetto che ne ha fatto richiesta </w:t>
      </w:r>
      <w:proofErr w:type="gramStart"/>
      <w:r w:rsidRPr="000D2A96">
        <w:rPr>
          <w:rFonts w:ascii="Calibri" w:eastAsia="Calibri" w:hAnsi="Calibri" w:cs="Calibri"/>
          <w:kern w:val="0"/>
          <w:sz w:val="20"/>
          <w:szCs w:val="20"/>
          <w:lang w:eastAsia="ar-SA"/>
          <w14:ligatures w14:val="none"/>
        </w:rPr>
        <w:t>una userid</w:t>
      </w:r>
      <w:proofErr w:type="gramEnd"/>
      <w:r w:rsidRPr="000D2A96">
        <w:rPr>
          <w:rFonts w:ascii="Calibri" w:eastAsia="Calibri" w:hAnsi="Calibri" w:cs="Calibri"/>
          <w:kern w:val="0"/>
          <w:sz w:val="20"/>
          <w:szCs w:val="20"/>
          <w:lang w:eastAsia="ar-SA"/>
          <w14:ligatures w14:val="none"/>
        </w:rPr>
        <w:t xml:space="preserve"> e una password (d’ora innanzi anche “account”). L’account è strettamente personale e riservato ed è utilizzato quale strumento di identificazione informatica ai sensi del D. Lgs. n. 82/2005.</w:t>
      </w:r>
    </w:p>
    <w:p w14:paraId="51721DB4" w14:textId="77777777" w:rsidR="000D2A96" w:rsidRPr="000D2A96" w:rsidRDefault="000D2A96" w:rsidP="000D2A96">
      <w:pPr>
        <w:jc w:val="both"/>
        <w:rPr>
          <w:rFonts w:ascii="Calibri" w:eastAsia="Calibri" w:hAnsi="Calibri" w:cs="Times New Roman"/>
          <w:kern w:val="0"/>
          <w:sz w:val="20"/>
          <w:szCs w:val="22"/>
          <w14:ligatures w14:val="none"/>
        </w:rPr>
      </w:pPr>
      <w:r w:rsidRPr="000D2A96">
        <w:rPr>
          <w:rFonts w:ascii="Calibri" w:eastAsia="Calibri" w:hAnsi="Calibri" w:cs="Times New Roman"/>
          <w:kern w:val="0"/>
          <w:sz w:val="20"/>
          <w:szCs w:val="22"/>
          <w:lang w:eastAsia="ar-SA"/>
          <w14:ligatures w14:val="none"/>
        </w:rPr>
        <w:t>Il titolare dell’</w:t>
      </w:r>
      <w:r w:rsidRPr="000D2A96">
        <w:rPr>
          <w:rFonts w:ascii="Calibri" w:eastAsia="Calibri" w:hAnsi="Calibri" w:cs="Times New Roman"/>
          <w:i/>
          <w:kern w:val="0"/>
          <w:sz w:val="20"/>
          <w:szCs w:val="22"/>
          <w:lang w:eastAsia="ar-SA"/>
          <w14:ligatures w14:val="none"/>
        </w:rPr>
        <w:t>account</w:t>
      </w:r>
      <w:r w:rsidRPr="000D2A96">
        <w:rPr>
          <w:rFonts w:ascii="Calibri" w:eastAsia="Calibri" w:hAnsi="Calibri" w:cs="Times New Roman"/>
          <w:kern w:val="0"/>
          <w:sz w:val="20"/>
          <w:szCs w:val="22"/>
          <w:lang w:eastAsia="ar-SA"/>
          <w14:ligatures w14:val="none"/>
        </w:rPr>
        <w:t xml:space="preserve"> è tenuto a operare nel rispetto dei principi di correttezza e buona fede, in modo da non arrecare pregiudizio al Sistema, ai soggetti ivi operanti e, in generale, a terzi, in conformità a quanto previsto dall’art. 13 delle Regole del sistema e-Procurement.</w:t>
      </w:r>
    </w:p>
    <w:p w14:paraId="21EA7329" w14:textId="77777777" w:rsidR="000D2A96" w:rsidRPr="000D2A96" w:rsidRDefault="000D2A96" w:rsidP="000D2A96">
      <w:pPr>
        <w:jc w:val="both"/>
        <w:rPr>
          <w:rFonts w:ascii="Calibri" w:eastAsia="Calibri" w:hAnsi="Calibri" w:cs="Calibri"/>
          <w:kern w:val="0"/>
          <w:sz w:val="20"/>
          <w:szCs w:val="20"/>
          <w:lang w:eastAsia="ar-SA"/>
          <w14:ligatures w14:val="none"/>
        </w:rPr>
      </w:pPr>
      <w:r w:rsidRPr="000D2A96">
        <w:rPr>
          <w:rFonts w:ascii="Calibri" w:eastAsia="Calibri" w:hAnsi="Calibri" w:cs="Calibri"/>
          <w:kern w:val="0"/>
          <w:sz w:val="20"/>
          <w:szCs w:val="20"/>
          <w:lang w:eastAsia="ar-SA"/>
          <w14:ligatures w14:val="none"/>
        </w:rPr>
        <w:t xml:space="preserve">L’account creato in sede di registrazione è necessario, fermo quanto successivamente specificato, ai fini dell’identificazione per ogni successivo accesso alle fasi telematiche della procedura. </w:t>
      </w:r>
      <w:r w:rsidRPr="000D2A96">
        <w:rPr>
          <w:rFonts w:ascii="Calibri" w:eastAsia="Calibri" w:hAnsi="Calibri" w:cs="Times New Roman"/>
          <w:kern w:val="0"/>
          <w:sz w:val="20"/>
          <w:szCs w:val="20"/>
          <w14:ligatures w14:val="none"/>
        </w:rPr>
        <w:t>Per poter partecipare alla gara, l’utente dovrà associarsi alla P.IVA/Altro identificativo dell’operatore economico per conto del quale intende operare</w:t>
      </w:r>
      <w:r w:rsidRPr="000D2A96">
        <w:rPr>
          <w:rFonts w:ascii="Calibri" w:eastAsia="Calibri" w:hAnsi="Calibri" w:cs="Times New Roman"/>
          <w:kern w:val="0"/>
          <w:sz w:val="20"/>
          <w:szCs w:val="22"/>
          <w14:ligatures w14:val="none"/>
        </w:rPr>
        <w:t xml:space="preserve">. </w:t>
      </w:r>
      <w:r w:rsidRPr="000D2A96">
        <w:rPr>
          <w:rFonts w:ascii="Calibri" w:eastAsia="Calibri" w:hAnsi="Calibri" w:cs="Calibri"/>
          <w:kern w:val="0"/>
          <w:sz w:val="20"/>
          <w:szCs w:val="20"/>
          <w:lang w:eastAsia="ar-SA"/>
          <w14:ligatures w14:val="none"/>
        </w:rPr>
        <w:t xml:space="preserve"> L’operatore economico, con la registrazione e, comunque, con la presentazione dell’offerta, dà per rato e valido e riconosce senza contestazione alcuna quanto posto in essere all’interno del Sistema dall’account riconducibile all’operatore economico medesimo; ogni azione inerente </w:t>
      </w:r>
      <w:proofErr w:type="gramStart"/>
      <w:r w:rsidRPr="000D2A96">
        <w:rPr>
          <w:rFonts w:ascii="Calibri" w:eastAsia="Calibri" w:hAnsi="Calibri" w:cs="Calibri"/>
          <w:kern w:val="0"/>
          <w:sz w:val="20"/>
          <w:szCs w:val="20"/>
          <w:lang w:eastAsia="ar-SA"/>
          <w14:ligatures w14:val="none"/>
        </w:rPr>
        <w:t>l’account</w:t>
      </w:r>
      <w:proofErr w:type="gramEnd"/>
      <w:r w:rsidRPr="000D2A96">
        <w:rPr>
          <w:rFonts w:ascii="Calibri" w:eastAsia="Calibri" w:hAnsi="Calibri" w:cs="Calibri"/>
          <w:kern w:val="0"/>
          <w:sz w:val="20"/>
          <w:szCs w:val="20"/>
          <w:lang w:eastAsia="ar-SA"/>
          <w14:ligatures w14:val="none"/>
        </w:rPr>
        <w:t xml:space="preserve"> all’interno del Sistema si intenderà, pertanto, direttamente e incontrovertibilmente imputabile all’operatore economico registrato.</w:t>
      </w:r>
    </w:p>
    <w:p w14:paraId="3A50AD88" w14:textId="77777777" w:rsidR="000D2A96" w:rsidRPr="000D2A96" w:rsidRDefault="000D2A96" w:rsidP="000D2A96">
      <w:pPr>
        <w:jc w:val="both"/>
        <w:rPr>
          <w:rFonts w:ascii="Calibri" w:eastAsia="Calibri" w:hAnsi="Calibri" w:cs="Calibri"/>
          <w:kern w:val="0"/>
          <w:sz w:val="20"/>
          <w:szCs w:val="20"/>
          <w:lang w:eastAsia="ar-SA"/>
          <w14:ligatures w14:val="none"/>
        </w:rPr>
      </w:pPr>
      <w:r w:rsidRPr="000D2A96">
        <w:rPr>
          <w:rFonts w:ascii="Calibri" w:eastAsia="Calibri" w:hAnsi="Calibri" w:cs="Calibri"/>
          <w:kern w:val="0"/>
          <w:sz w:val="20"/>
          <w:szCs w:val="20"/>
          <w:lang w:eastAsia="ar-SA"/>
          <w14:ligatures w14:val="none"/>
        </w:rPr>
        <w:t>L’accesso al Sistema è gratuito ed è consentito a seguito dell’identificazione online dell’operatore economico registrato.</w:t>
      </w:r>
    </w:p>
    <w:p w14:paraId="441E18BE" w14:textId="77777777" w:rsidR="000D2A96" w:rsidRPr="000D2A96" w:rsidRDefault="000D2A96" w:rsidP="000D2A96">
      <w:pPr>
        <w:jc w:val="both"/>
        <w:rPr>
          <w:rFonts w:ascii="Calibri" w:eastAsia="Calibri" w:hAnsi="Calibri" w:cs="Calibri"/>
          <w:kern w:val="0"/>
          <w:sz w:val="20"/>
          <w:szCs w:val="20"/>
          <w:lang w:eastAsia="ar-SA"/>
          <w14:ligatures w14:val="none"/>
        </w:rPr>
      </w:pPr>
      <w:r w:rsidRPr="000D2A96">
        <w:rPr>
          <w:rFonts w:ascii="Calibri" w:eastAsia="Calibri" w:hAnsi="Calibri" w:cs="Calibri"/>
          <w:kern w:val="0"/>
          <w:sz w:val="20"/>
          <w:szCs w:val="20"/>
          <w:lang w:eastAsia="ar-SA"/>
          <w14:ligatures w14:val="none"/>
        </w:rPr>
        <w:t>L’identificazione può avvenire alternativamente o congiuntamente:</w:t>
      </w:r>
    </w:p>
    <w:p w14:paraId="51A7FECC" w14:textId="77777777" w:rsidR="000D2A96" w:rsidRPr="000D2A96" w:rsidRDefault="000D2A96" w:rsidP="00DF6A13">
      <w:pPr>
        <w:numPr>
          <w:ilvl w:val="0"/>
          <w:numId w:val="76"/>
        </w:numPr>
        <w:jc w:val="both"/>
        <w:rPr>
          <w:rFonts w:ascii="Calibri" w:eastAsia="Calibri" w:hAnsi="Calibri" w:cs="Calibri"/>
          <w:kern w:val="0"/>
          <w:sz w:val="20"/>
          <w:szCs w:val="20"/>
          <w:lang w:eastAsia="ar-SA"/>
          <w14:ligatures w14:val="none"/>
        </w:rPr>
      </w:pPr>
      <w:r w:rsidRPr="000D2A96">
        <w:rPr>
          <w:rFonts w:ascii="Calibri" w:eastAsia="Calibri" w:hAnsi="Calibri" w:cs="Calibri"/>
          <w:kern w:val="0"/>
          <w:sz w:val="20"/>
          <w:szCs w:val="20"/>
          <w:lang w:eastAsia="ar-SA"/>
          <w14:ligatures w14:val="none"/>
        </w:rPr>
        <w:t>mediante il sistema pubblico per la gestione dell’identità digitale di cittadini e imprese (SPID), o attraverso gli altri mezzi di identificazione elettronica per il riconoscimento reciproco transfrontaliero ai sensi del Regolamento eIDAS;</w:t>
      </w:r>
    </w:p>
    <w:p w14:paraId="34E6C6C8" w14:textId="77777777" w:rsidR="000D2A96" w:rsidRPr="000D2A96" w:rsidRDefault="000D2A96" w:rsidP="00DF6A13">
      <w:pPr>
        <w:numPr>
          <w:ilvl w:val="0"/>
          <w:numId w:val="76"/>
        </w:numPr>
        <w:jc w:val="both"/>
        <w:rPr>
          <w:rFonts w:ascii="Calibri" w:eastAsia="Calibri" w:hAnsi="Calibri" w:cs="Calibri"/>
          <w:kern w:val="0"/>
          <w:sz w:val="20"/>
          <w:szCs w:val="20"/>
          <w:lang w:eastAsia="ar-SA"/>
          <w14:ligatures w14:val="none"/>
        </w:rPr>
      </w:pPr>
      <w:r w:rsidRPr="000D2A96">
        <w:rPr>
          <w:rFonts w:ascii="Calibri" w:eastAsia="Calibri" w:hAnsi="Calibri" w:cs="Calibri"/>
          <w:kern w:val="0"/>
          <w:sz w:val="20"/>
          <w:szCs w:val="20"/>
          <w:lang w:eastAsia="ar-SA"/>
          <w14:ligatures w14:val="none"/>
        </w:rPr>
        <w:t>tramite l’account rilasciato in fase di registrazione;</w:t>
      </w:r>
    </w:p>
    <w:p w14:paraId="1464A500" w14:textId="77777777" w:rsidR="000D2A96" w:rsidRPr="000D2A96" w:rsidRDefault="000D2A96" w:rsidP="00DF6A13">
      <w:pPr>
        <w:numPr>
          <w:ilvl w:val="0"/>
          <w:numId w:val="76"/>
        </w:numPr>
        <w:jc w:val="both"/>
        <w:rPr>
          <w:rFonts w:ascii="Calibri" w:eastAsia="Calibri" w:hAnsi="Calibri" w:cs="Calibri"/>
          <w:kern w:val="0"/>
          <w:sz w:val="20"/>
          <w:szCs w:val="20"/>
          <w:lang w:eastAsia="ar-SA"/>
          <w14:ligatures w14:val="none"/>
        </w:rPr>
      </w:pPr>
      <w:r w:rsidRPr="000D2A96">
        <w:rPr>
          <w:rFonts w:ascii="Calibri" w:eastAsia="Calibri" w:hAnsi="Calibri" w:cs="Calibri"/>
          <w:kern w:val="0"/>
          <w:sz w:val="20"/>
          <w:szCs w:val="20"/>
          <w:lang w:eastAsia="ar-SA"/>
          <w14:ligatures w14:val="none"/>
        </w:rPr>
        <w:t>mediante una o più delle seguenti modalità di identificazione digitale: carta di identità elettronica (CIE) di cui all’articolo 66 del decreto legislativo 7 marzo 2005, n. 82 o carta Nazionale dei Servizi (CNS) di cui all’articolo 66 del medesimo decreto legislativo.</w:t>
      </w:r>
    </w:p>
    <w:p w14:paraId="741AA945" w14:textId="77777777" w:rsidR="000D2A96" w:rsidRPr="000D2A96" w:rsidRDefault="000D2A96" w:rsidP="000D2A96">
      <w:pPr>
        <w:jc w:val="both"/>
        <w:rPr>
          <w:rFonts w:ascii="Calibri" w:eastAsia="Calibri" w:hAnsi="Calibri" w:cs="Calibri"/>
          <w:kern w:val="0"/>
          <w:sz w:val="20"/>
          <w:szCs w:val="20"/>
          <w:lang w:eastAsia="ar-SA"/>
          <w14:ligatures w14:val="none"/>
        </w:rPr>
      </w:pPr>
      <w:r w:rsidRPr="000D2A96">
        <w:rPr>
          <w:rFonts w:ascii="Calibri" w:eastAsia="Calibri" w:hAnsi="Calibri" w:cs="Calibri"/>
          <w:kern w:val="0"/>
          <w:sz w:val="20"/>
          <w:szCs w:val="20"/>
          <w:lang w:eastAsia="ar-SA"/>
          <w14:ligatures w14:val="none"/>
        </w:rPr>
        <w:t>Una volta completata la procedura di identificazione, ad ogni operatore economico identificato viene attribuito un profilo da utilizzare nella procedura di gara.</w:t>
      </w:r>
    </w:p>
    <w:p w14:paraId="3DDCA5B7" w14:textId="77777777" w:rsidR="000D2A96" w:rsidRPr="000D2A96" w:rsidRDefault="000D2A96" w:rsidP="000D2A96">
      <w:pPr>
        <w:jc w:val="both"/>
        <w:rPr>
          <w:rFonts w:ascii="Calibri" w:eastAsia="Calibri" w:hAnsi="Calibri" w:cs="Calibri"/>
          <w:kern w:val="0"/>
          <w:sz w:val="20"/>
          <w:szCs w:val="20"/>
          <w:lang w:eastAsia="ar-SA"/>
          <w14:ligatures w14:val="none"/>
        </w:rPr>
      </w:pPr>
      <w:r w:rsidRPr="000D2A96">
        <w:rPr>
          <w:rFonts w:ascii="Calibri" w:eastAsia="Calibri" w:hAnsi="Calibri" w:cs="Calibri"/>
          <w:kern w:val="0"/>
          <w:sz w:val="20"/>
          <w:szCs w:val="20"/>
          <w:lang w:eastAsia="ar-SA"/>
          <w14:ligatures w14:val="none"/>
        </w:rPr>
        <w:t xml:space="preserve">Eventuali richieste di assistenza di tipo informatico devono essere effettuate contattando il Call Center dedicato presso i recapiti indicati nel sito </w:t>
      </w:r>
      <w:hyperlink r:id="rId15" w:history="1">
        <w:r w:rsidRPr="000D2A96">
          <w:rPr>
            <w:rFonts w:ascii="Calibri" w:eastAsia="Calibri" w:hAnsi="Calibri" w:cs="Times New Roman"/>
            <w:bCs/>
            <w:iCs/>
            <w:color w:val="0563C1"/>
            <w:kern w:val="0"/>
            <w:sz w:val="20"/>
            <w:szCs w:val="22"/>
            <w:u w:val="single"/>
            <w:lang w:eastAsia="it-IT"/>
            <w14:ligatures w14:val="none"/>
          </w:rPr>
          <w:t>https://www.acquistinretepa.it</w:t>
        </w:r>
      </w:hyperlink>
    </w:p>
    <w:p w14:paraId="54CE3BD0" w14:textId="77777777" w:rsidR="000D2A96" w:rsidRPr="000D2A96" w:rsidRDefault="000D2A96" w:rsidP="000D2A96">
      <w:pPr>
        <w:jc w:val="both"/>
        <w:textAlignment w:val="baseline"/>
        <w:rPr>
          <w:rFonts w:ascii="Times New Roman" w:eastAsia="Times New Roman" w:hAnsi="Times New Roman" w:cs="Times New Roman"/>
          <w:kern w:val="0"/>
          <w:lang w:eastAsia="it-IT"/>
          <w14:ligatures w14:val="none"/>
        </w:rPr>
      </w:pPr>
    </w:p>
    <w:p w14:paraId="06D98EB5" w14:textId="3313D3F7" w:rsidR="000D2A96" w:rsidRPr="00B7226F"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58" w:name="_Toc139369203"/>
      <w:bookmarkStart w:id="59" w:name="_Toc139371340"/>
      <w:bookmarkStart w:id="60" w:name="_Toc139371390"/>
      <w:bookmarkStart w:id="61" w:name="_Toc139371440"/>
      <w:bookmarkStart w:id="62" w:name="_Toc139371494"/>
      <w:bookmarkStart w:id="63" w:name="_Toc139371545"/>
      <w:bookmarkStart w:id="64" w:name="_Toc139371595"/>
      <w:bookmarkStart w:id="65" w:name="_Toc139454332"/>
      <w:bookmarkStart w:id="66" w:name="_Toc139454396"/>
      <w:bookmarkStart w:id="67" w:name="_Toc141714548"/>
      <w:r w:rsidRPr="00B7226F">
        <w:rPr>
          <w:rFonts w:ascii="Calibri" w:eastAsia="Times New Roman" w:hAnsi="Calibri" w:cs="Calibri"/>
          <w:b/>
          <w:bCs/>
          <w:caps/>
          <w:kern w:val="0"/>
          <w:sz w:val="20"/>
          <w:szCs w:val="20"/>
          <w:lang w:eastAsia="it-IT"/>
          <w14:ligatures w14:val="none"/>
        </w:rPr>
        <w:t>Gestore del sistema</w:t>
      </w:r>
      <w:bookmarkEnd w:id="58"/>
      <w:bookmarkEnd w:id="59"/>
      <w:bookmarkEnd w:id="60"/>
      <w:bookmarkEnd w:id="61"/>
      <w:bookmarkEnd w:id="62"/>
      <w:bookmarkEnd w:id="63"/>
      <w:bookmarkEnd w:id="64"/>
      <w:bookmarkEnd w:id="65"/>
      <w:bookmarkEnd w:id="66"/>
      <w:bookmarkEnd w:id="67"/>
      <w:r w:rsidRPr="00B7226F">
        <w:rPr>
          <w:rFonts w:ascii="Calibri" w:eastAsia="Times New Roman" w:hAnsi="Calibri" w:cs="Calibri"/>
          <w:b/>
          <w:bCs/>
          <w:caps/>
          <w:kern w:val="0"/>
          <w:sz w:val="20"/>
          <w:szCs w:val="20"/>
          <w:lang w:eastAsia="it-IT"/>
          <w14:ligatures w14:val="none"/>
        </w:rPr>
        <w:t>  </w:t>
      </w:r>
    </w:p>
    <w:p w14:paraId="634457B2" w14:textId="00E82F75" w:rsidR="000D2A96" w:rsidRPr="000D2A96" w:rsidRDefault="000D2A96" w:rsidP="000D2A96">
      <w:pPr>
        <w:jc w:val="both"/>
        <w:rPr>
          <w:rFonts w:ascii="Calibri" w:eastAsia="Calibri" w:hAnsi="Calibri" w:cs="Calibri"/>
          <w:kern w:val="0"/>
          <w:sz w:val="20"/>
          <w:szCs w:val="20"/>
          <w:lang w:eastAsia="ar-SA"/>
          <w14:ligatures w14:val="none"/>
        </w:rPr>
      </w:pPr>
      <w:r w:rsidRPr="000D2A96">
        <w:rPr>
          <w:rFonts w:ascii="Calibri" w:eastAsia="Calibri" w:hAnsi="Calibri" w:cs="Calibri"/>
          <w:kern w:val="0"/>
          <w:sz w:val="20"/>
          <w:szCs w:val="20"/>
          <w:lang w:eastAsia="ar-SA"/>
          <w14:ligatures w14:val="none"/>
        </w:rPr>
        <w:t>Fermo restando che, per la presente procedura, stazione appaltante ed Amministrazione aggiudicatrice è l</w:t>
      </w:r>
      <w:r w:rsidR="00533CBA">
        <w:rPr>
          <w:rFonts w:ascii="Calibri" w:eastAsia="Calibri" w:hAnsi="Calibri" w:cs="Calibri"/>
          <w:kern w:val="0"/>
          <w:sz w:val="20"/>
          <w:szCs w:val="20"/>
          <w:lang w:eastAsia="ar-SA"/>
          <w14:ligatures w14:val="none"/>
        </w:rPr>
        <w:t>’Istituto di Nanotecnologia (CNR-</w:t>
      </w:r>
      <w:proofErr w:type="spellStart"/>
      <w:r w:rsidR="00533CBA">
        <w:rPr>
          <w:rFonts w:ascii="Calibri" w:eastAsia="Calibri" w:hAnsi="Calibri" w:cs="Calibri"/>
          <w:kern w:val="0"/>
          <w:sz w:val="20"/>
          <w:szCs w:val="20"/>
          <w:lang w:eastAsia="ar-SA"/>
          <w14:ligatures w14:val="none"/>
        </w:rPr>
        <w:t>Nanotec</w:t>
      </w:r>
      <w:proofErr w:type="spellEnd"/>
      <w:r w:rsidR="00533CBA">
        <w:rPr>
          <w:rFonts w:ascii="Calibri" w:eastAsia="Calibri" w:hAnsi="Calibri" w:cs="Calibri"/>
          <w:kern w:val="0"/>
          <w:sz w:val="20"/>
          <w:szCs w:val="20"/>
          <w:lang w:eastAsia="ar-SA"/>
          <w14:ligatures w14:val="none"/>
        </w:rPr>
        <w:t>) di Lecce</w:t>
      </w:r>
      <w:r w:rsidRPr="000D2A96">
        <w:rPr>
          <w:rFonts w:ascii="Calibri" w:eastAsia="Calibri" w:hAnsi="Calibri" w:cs="Calibri"/>
          <w:kern w:val="0"/>
          <w:sz w:val="20"/>
          <w:szCs w:val="20"/>
          <w:lang w:eastAsia="ar-SA"/>
          <w14:ligatures w14:val="none"/>
        </w:rPr>
        <w:t xml:space="preserve">, la stessa si avvale, per il tramite di Consip, del supporto tecnico del Gestore del Sistema (ovvero il soggetto indicato sul sito </w:t>
      </w:r>
      <w:hyperlink r:id="rId16" w:history="1">
        <w:r w:rsidRPr="000D2A96">
          <w:rPr>
            <w:rFonts w:ascii="Calibri" w:eastAsia="Calibri" w:hAnsi="Calibri" w:cs="Times New Roman"/>
            <w:bCs/>
            <w:iCs/>
            <w:color w:val="0563C1"/>
            <w:kern w:val="0"/>
            <w:sz w:val="20"/>
            <w:szCs w:val="22"/>
            <w:u w:val="single"/>
            <w:lang w:eastAsia="it-IT"/>
            <w14:ligatures w14:val="none"/>
          </w:rPr>
          <w:t>https://www.acquistinretepa.it</w:t>
        </w:r>
      </w:hyperlink>
      <w:r w:rsidRPr="000D2A96">
        <w:rPr>
          <w:rFonts w:ascii="Calibri" w:eastAsia="Calibri" w:hAnsi="Calibri" w:cs="Calibri"/>
          <w:kern w:val="0"/>
          <w:sz w:val="20"/>
          <w:szCs w:val="20"/>
          <w:lang w:eastAsia="ar-SA"/>
          <w14:ligatures w14:val="none"/>
        </w:rPr>
        <w:t xml:space="preserve"> risultato aggiudicatario della procedura ad evidenza pubblica all’uopo esperita) incaricato anche dei servizi di conduzione tecnica delle applicazioni informatiche necessarie al funzionamento del Sistema, assumendone ogni responsabilità al riguardo. Il Gestore del Sistema ha l’onere di controllare i principali parametri di funzionamento del Sistema stesso, segnalando eventuali anomalie del medesimo. </w:t>
      </w:r>
    </w:p>
    <w:p w14:paraId="4FE52C5E" w14:textId="77777777" w:rsidR="000D2A96" w:rsidRPr="000D2A96" w:rsidRDefault="000D2A96" w:rsidP="000D2A96">
      <w:pPr>
        <w:jc w:val="both"/>
        <w:rPr>
          <w:rFonts w:ascii="Calibri" w:eastAsia="Calibri" w:hAnsi="Calibri" w:cs="Calibri"/>
          <w:kern w:val="0"/>
          <w:sz w:val="20"/>
          <w:szCs w:val="20"/>
          <w:lang w:eastAsia="ar-SA"/>
          <w14:ligatures w14:val="none"/>
        </w:rPr>
      </w:pPr>
      <w:r w:rsidRPr="000D2A96">
        <w:rPr>
          <w:rFonts w:ascii="Calibri" w:eastAsia="Calibri" w:hAnsi="Calibri" w:cs="Calibri"/>
          <w:kern w:val="0"/>
          <w:sz w:val="20"/>
          <w:szCs w:val="20"/>
          <w:lang w:eastAsia="ar-SA"/>
          <w14:ligatures w14:val="none"/>
        </w:rPr>
        <w:t xml:space="preserve">Il Gestore del Sistema è, in particolare, responsabile della sicurezza logica e applicativa del Sistema stesso ed è altresì responsabile dell’adozione di adeguate ed idonee misure tecniche ed organizzative al fine di garantire la conformità al   Regolamento (UE) 2016/679 del Parlamento europeo e del Consiglio del 27 aprile 2016, relativo alla protezione delle persone fisiche con riguardo al trattamento dei dati personali, nonché alla libera circolazione di tali dati (di seguito anche “Regolamento UE” o “GDPR”). </w:t>
      </w:r>
    </w:p>
    <w:p w14:paraId="25E3F0C9"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3499124E" w14:textId="613B0725" w:rsidR="000D2A96" w:rsidRPr="00B7226F" w:rsidRDefault="000D2A96" w:rsidP="00B7226F">
      <w:pPr>
        <w:pStyle w:val="ListParagraph"/>
        <w:keepNext/>
        <w:numPr>
          <w:ilvl w:val="0"/>
          <w:numId w:val="91"/>
        </w:numPr>
        <w:jc w:val="both"/>
        <w:outlineLvl w:val="0"/>
        <w:rPr>
          <w:rFonts w:ascii="Calibri" w:eastAsia="Times New Roman" w:hAnsi="Calibri" w:cs="Calibri"/>
          <w:b/>
          <w:bCs/>
          <w:caps/>
          <w:kern w:val="0"/>
          <w:sz w:val="20"/>
          <w:szCs w:val="20"/>
          <w:lang w:eastAsia="it-IT"/>
          <w14:ligatures w14:val="none"/>
        </w:rPr>
      </w:pPr>
      <w:bookmarkStart w:id="68" w:name="_Toc139454333"/>
      <w:bookmarkStart w:id="69" w:name="_Toc139454397"/>
      <w:bookmarkStart w:id="70" w:name="_Toc141714549"/>
      <w:r w:rsidRPr="00B7226F">
        <w:rPr>
          <w:rFonts w:ascii="Calibri" w:eastAsia="Times New Roman" w:hAnsi="Calibri" w:cs="Calibri"/>
          <w:b/>
          <w:bCs/>
          <w:caps/>
          <w:kern w:val="0"/>
          <w:sz w:val="20"/>
          <w:szCs w:val="20"/>
          <w:lang w:eastAsia="it-IT"/>
          <w14:ligatures w14:val="none"/>
        </w:rPr>
        <w:t>DOCUMENTAZIONE DI GARA, CHIARIMENTI E COMUNICAZIONI</w:t>
      </w:r>
      <w:bookmarkEnd w:id="68"/>
      <w:bookmarkEnd w:id="69"/>
      <w:bookmarkEnd w:id="70"/>
    </w:p>
    <w:p w14:paraId="6F601885" w14:textId="4E7C5021" w:rsidR="000D2A96" w:rsidRPr="00B7226F" w:rsidRDefault="000D2A96" w:rsidP="00B7226F">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71" w:name="_Toc139454334"/>
      <w:bookmarkStart w:id="72" w:name="_Toc139454398"/>
      <w:bookmarkStart w:id="73" w:name="_Toc141714550"/>
      <w:r w:rsidRPr="00B7226F">
        <w:rPr>
          <w:rFonts w:ascii="Calibri" w:eastAsia="Times New Roman" w:hAnsi="Calibri" w:cs="Calibri"/>
          <w:b/>
          <w:bCs/>
          <w:caps/>
          <w:kern w:val="0"/>
          <w:sz w:val="20"/>
          <w:szCs w:val="20"/>
          <w:lang w:eastAsia="it-IT"/>
          <w14:ligatures w14:val="none"/>
        </w:rPr>
        <w:t>Documenti di gara</w:t>
      </w:r>
      <w:bookmarkEnd w:id="71"/>
      <w:bookmarkEnd w:id="72"/>
      <w:bookmarkEnd w:id="73"/>
    </w:p>
    <w:p w14:paraId="54998C85" w14:textId="77777777" w:rsidR="000D2A96" w:rsidRPr="000D2A96" w:rsidRDefault="000D2A96" w:rsidP="000D2A96">
      <w:pPr>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La documentazione di gara comprende:</w:t>
      </w:r>
    </w:p>
    <w:p w14:paraId="21B09ADE" w14:textId="77777777" w:rsidR="000D2A96" w:rsidRPr="000D2A96" w:rsidRDefault="000D2A96" w:rsidP="00DF6A13">
      <w:pPr>
        <w:numPr>
          <w:ilvl w:val="0"/>
          <w:numId w:val="3"/>
        </w:numPr>
        <w:ind w:left="567" w:hanging="567"/>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Lettera di invito;</w:t>
      </w:r>
    </w:p>
    <w:p w14:paraId="0F31F43E" w14:textId="77777777" w:rsidR="000D2A96" w:rsidRPr="000D2A96" w:rsidRDefault="000D2A96" w:rsidP="00DF6A13">
      <w:pPr>
        <w:numPr>
          <w:ilvl w:val="0"/>
          <w:numId w:val="3"/>
        </w:numPr>
        <w:ind w:left="567" w:hanging="567"/>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Capitolato tecnico;</w:t>
      </w:r>
    </w:p>
    <w:p w14:paraId="0A73ADD7" w14:textId="77777777" w:rsidR="000D2A96" w:rsidRPr="000D2A96" w:rsidRDefault="000D2A96" w:rsidP="00DF6A13">
      <w:pPr>
        <w:numPr>
          <w:ilvl w:val="0"/>
          <w:numId w:val="3"/>
        </w:numPr>
        <w:ind w:left="567" w:hanging="567"/>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Schema di contratto;</w:t>
      </w:r>
    </w:p>
    <w:p w14:paraId="12E0D73E" w14:textId="77777777" w:rsidR="000D2A96" w:rsidRPr="000D2A96" w:rsidRDefault="000D2A96" w:rsidP="00DF6A13">
      <w:pPr>
        <w:numPr>
          <w:ilvl w:val="0"/>
          <w:numId w:val="3"/>
        </w:numPr>
        <w:ind w:left="567" w:hanging="567"/>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Allegato 1 - Documento di Gara Unico Europeo - DGUE;</w:t>
      </w:r>
    </w:p>
    <w:p w14:paraId="56AE1999" w14:textId="77777777" w:rsidR="000D2A96" w:rsidRPr="000D2A96" w:rsidRDefault="000D2A96" w:rsidP="00DF6A13">
      <w:pPr>
        <w:numPr>
          <w:ilvl w:val="0"/>
          <w:numId w:val="3"/>
        </w:numPr>
        <w:ind w:left="567" w:hanging="567"/>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Allegato 2 - Dichiarazione sostitutiva integrativa al DGUE;</w:t>
      </w:r>
    </w:p>
    <w:p w14:paraId="7018E5A2" w14:textId="77777777" w:rsidR="000D2A96" w:rsidRPr="000D2A96" w:rsidRDefault="000D2A96" w:rsidP="00DF6A13">
      <w:pPr>
        <w:numPr>
          <w:ilvl w:val="0"/>
          <w:numId w:val="3"/>
        </w:numPr>
        <w:ind w:left="567" w:hanging="567"/>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Allegato 3 - Dichiarazione titolare effettivo;</w:t>
      </w:r>
    </w:p>
    <w:p w14:paraId="062E7D01"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f)          Allegato 3.1 - Dichiarazione assenza conflitto interessi titolare effettivo</w:t>
      </w:r>
    </w:p>
    <w:p w14:paraId="407E3A4C" w14:textId="77777777" w:rsidR="000D2A96" w:rsidRPr="000D2A96" w:rsidRDefault="000D2A96" w:rsidP="00DF6A13">
      <w:pPr>
        <w:numPr>
          <w:ilvl w:val="0"/>
          <w:numId w:val="3"/>
        </w:numPr>
        <w:ind w:left="567" w:hanging="567"/>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Allegato 4 - Dichiarazione obblighi </w:t>
      </w:r>
      <w:proofErr w:type="spellStart"/>
      <w:r w:rsidRPr="000D2A96">
        <w:rPr>
          <w:rFonts w:ascii="Calibri" w:eastAsia="Times New Roman" w:hAnsi="Calibri" w:cs="Calibri"/>
          <w:kern w:val="0"/>
          <w:sz w:val="20"/>
          <w:szCs w:val="20"/>
          <w:lang w:eastAsia="it-IT"/>
          <w14:ligatures w14:val="none"/>
        </w:rPr>
        <w:t>assunzionali</w:t>
      </w:r>
      <w:proofErr w:type="spellEnd"/>
      <w:r w:rsidRPr="000D2A96">
        <w:rPr>
          <w:rFonts w:ascii="Calibri" w:eastAsia="Times New Roman" w:hAnsi="Calibri" w:cs="Calibri"/>
          <w:kern w:val="0"/>
          <w:sz w:val="20"/>
          <w:szCs w:val="20"/>
          <w:lang w:eastAsia="it-IT"/>
          <w14:ligatures w14:val="none"/>
        </w:rPr>
        <w:t>;</w:t>
      </w:r>
    </w:p>
    <w:p w14:paraId="458F5285" w14:textId="77777777" w:rsidR="000D2A96" w:rsidRPr="000D2A96" w:rsidRDefault="000D2A96" w:rsidP="00DF6A13">
      <w:pPr>
        <w:numPr>
          <w:ilvl w:val="0"/>
          <w:numId w:val="3"/>
        </w:numPr>
        <w:ind w:left="567" w:hanging="567"/>
        <w:contextualSpacing/>
        <w:jc w:val="both"/>
        <w:rPr>
          <w:rFonts w:ascii="Calibri" w:eastAsia="Times New Roman" w:hAnsi="Calibri" w:cs="Calibri"/>
          <w:kern w:val="0"/>
          <w:sz w:val="20"/>
          <w:szCs w:val="20"/>
          <w:lang w:eastAsia="it-IT"/>
          <w14:ligatures w14:val="none"/>
        </w:rPr>
      </w:pPr>
      <w:r w:rsidRPr="000D2A96">
        <w:rPr>
          <w:rFonts w:ascii="Calibri" w:eastAsia="Calibri" w:hAnsi="Calibri" w:cs="Calibri"/>
          <w:kern w:val="0"/>
          <w:sz w:val="20"/>
          <w:szCs w:val="20"/>
          <w14:ligatures w14:val="none"/>
        </w:rPr>
        <w:t xml:space="preserve">Allegato 5 </w:t>
      </w:r>
      <w:r w:rsidRPr="000D2A96">
        <w:rPr>
          <w:rFonts w:ascii="Calibri" w:eastAsia="Times New Roman" w:hAnsi="Calibri" w:cs="Calibri"/>
          <w:kern w:val="0"/>
          <w:sz w:val="20"/>
          <w:szCs w:val="20"/>
          <w:lang w:eastAsia="it-IT"/>
          <w14:ligatures w14:val="none"/>
        </w:rPr>
        <w:t>-</w:t>
      </w:r>
      <w:r w:rsidRPr="000D2A96">
        <w:rPr>
          <w:rFonts w:ascii="Calibri" w:eastAsia="Calibri" w:hAnsi="Calibri" w:cs="Calibri"/>
          <w:kern w:val="0"/>
          <w:sz w:val="20"/>
          <w:szCs w:val="20"/>
          <w14:ligatures w14:val="none"/>
        </w:rPr>
        <w:t xml:space="preserve"> Dichiarazioni per documentazione antimafia;</w:t>
      </w:r>
    </w:p>
    <w:p w14:paraId="265D9B26" w14:textId="77777777" w:rsidR="000D2A96" w:rsidRPr="000D2A96" w:rsidRDefault="000D2A96" w:rsidP="00DF6A13">
      <w:pPr>
        <w:numPr>
          <w:ilvl w:val="0"/>
          <w:numId w:val="3"/>
        </w:numPr>
        <w:ind w:left="567" w:hanging="567"/>
        <w:contextualSpacing/>
        <w:jc w:val="both"/>
        <w:rPr>
          <w:rFonts w:ascii="Calibri" w:eastAsia="Times New Roman" w:hAnsi="Calibri" w:cs="Calibri"/>
          <w:kern w:val="0"/>
          <w:sz w:val="20"/>
          <w:szCs w:val="20"/>
          <w:lang w:eastAsia="it-IT"/>
          <w14:ligatures w14:val="none"/>
        </w:rPr>
      </w:pPr>
      <w:r w:rsidRPr="000D2A96">
        <w:rPr>
          <w:rFonts w:ascii="Calibri" w:eastAsia="Calibri" w:hAnsi="Calibri" w:cs="Calibri"/>
          <w:kern w:val="0"/>
          <w:sz w:val="20"/>
          <w:szCs w:val="20"/>
          <w14:ligatures w14:val="none"/>
        </w:rPr>
        <w:t xml:space="preserve">Allegato 6 </w:t>
      </w:r>
      <w:r w:rsidRPr="000D2A96">
        <w:rPr>
          <w:rFonts w:ascii="Calibri" w:eastAsia="Times New Roman" w:hAnsi="Calibri" w:cs="Calibri"/>
          <w:kern w:val="0"/>
          <w:sz w:val="20"/>
          <w:szCs w:val="20"/>
          <w:lang w:eastAsia="it-IT"/>
          <w14:ligatures w14:val="none"/>
        </w:rPr>
        <w:t>-</w:t>
      </w:r>
      <w:r w:rsidRPr="000D2A96">
        <w:rPr>
          <w:rFonts w:ascii="Calibri" w:eastAsia="Calibri" w:hAnsi="Calibri" w:cs="Calibri"/>
          <w:kern w:val="0"/>
          <w:sz w:val="20"/>
          <w:szCs w:val="20"/>
          <w14:ligatures w14:val="none"/>
        </w:rPr>
        <w:t xml:space="preserve"> Dichiarazione ai sensi del DPCM 187/1991;</w:t>
      </w:r>
    </w:p>
    <w:p w14:paraId="7015CAAE" w14:textId="77777777" w:rsidR="000D2A96" w:rsidRPr="000D2A96" w:rsidRDefault="000D2A96" w:rsidP="00DF6A13">
      <w:pPr>
        <w:numPr>
          <w:ilvl w:val="0"/>
          <w:numId w:val="3"/>
        </w:numPr>
        <w:ind w:left="567" w:hanging="567"/>
        <w:contextualSpacing/>
        <w:jc w:val="both"/>
        <w:rPr>
          <w:rFonts w:ascii="Calibri" w:eastAsia="Times New Roman" w:hAnsi="Calibri" w:cs="Calibri"/>
          <w:kern w:val="0"/>
          <w:sz w:val="20"/>
          <w:szCs w:val="20"/>
          <w:lang w:eastAsia="it-IT"/>
          <w14:ligatures w14:val="none"/>
        </w:rPr>
      </w:pPr>
      <w:r w:rsidRPr="000D2A96">
        <w:rPr>
          <w:rFonts w:ascii="Calibri" w:eastAsia="Calibri" w:hAnsi="Calibri" w:cs="Calibri"/>
          <w:kern w:val="0"/>
          <w:sz w:val="20"/>
          <w:szCs w:val="20"/>
          <w14:ligatures w14:val="none"/>
        </w:rPr>
        <w:t xml:space="preserve">Allegato 7 </w:t>
      </w:r>
      <w:r w:rsidRPr="000D2A96">
        <w:rPr>
          <w:rFonts w:ascii="Calibri" w:eastAsia="Times New Roman" w:hAnsi="Calibri" w:cs="Calibri"/>
          <w:kern w:val="0"/>
          <w:sz w:val="20"/>
          <w:szCs w:val="20"/>
          <w:lang w:eastAsia="it-IT"/>
          <w14:ligatures w14:val="none"/>
        </w:rPr>
        <w:t>-</w:t>
      </w:r>
      <w:r w:rsidRPr="000D2A96">
        <w:rPr>
          <w:rFonts w:ascii="Calibri" w:eastAsia="Calibri" w:hAnsi="Calibri" w:cs="Calibri"/>
          <w:kern w:val="0"/>
          <w:sz w:val="20"/>
          <w:szCs w:val="20"/>
          <w14:ligatures w14:val="none"/>
        </w:rPr>
        <w:t xml:space="preserve"> Comunicazione tracciabilità flussi finanziari ai sensi della L. 136/2010;</w:t>
      </w:r>
    </w:p>
    <w:p w14:paraId="0F0D792A" w14:textId="77777777" w:rsidR="000D2A96" w:rsidRPr="000D2A96" w:rsidRDefault="000D2A96" w:rsidP="00DF6A13">
      <w:pPr>
        <w:numPr>
          <w:ilvl w:val="0"/>
          <w:numId w:val="3"/>
        </w:numPr>
        <w:ind w:left="567" w:hanging="567"/>
        <w:contextualSpacing/>
        <w:jc w:val="both"/>
        <w:rPr>
          <w:rFonts w:ascii="Calibri" w:eastAsia="Times New Roman" w:hAnsi="Calibri" w:cs="Calibri"/>
          <w:kern w:val="0"/>
          <w:sz w:val="20"/>
          <w:szCs w:val="20"/>
          <w:lang w:eastAsia="it-IT"/>
          <w14:ligatures w14:val="none"/>
        </w:rPr>
      </w:pPr>
      <w:r w:rsidRPr="000D2A96">
        <w:rPr>
          <w:rFonts w:ascii="Calibri" w:eastAsia="Calibri" w:hAnsi="Calibri" w:cs="Calibri"/>
          <w:kern w:val="0"/>
          <w:sz w:val="20"/>
          <w:szCs w:val="20"/>
          <w14:ligatures w14:val="none"/>
        </w:rPr>
        <w:t xml:space="preserve">Allegato 8 </w:t>
      </w:r>
      <w:r w:rsidRPr="000D2A96">
        <w:rPr>
          <w:rFonts w:ascii="Calibri" w:eastAsia="Times New Roman" w:hAnsi="Calibri" w:cs="Calibri"/>
          <w:kern w:val="0"/>
          <w:sz w:val="20"/>
          <w:szCs w:val="20"/>
          <w:lang w:eastAsia="it-IT"/>
          <w14:ligatures w14:val="none"/>
        </w:rPr>
        <w:t>-</w:t>
      </w:r>
      <w:r w:rsidRPr="000D2A96">
        <w:rPr>
          <w:rFonts w:ascii="Calibri" w:eastAsia="Calibri" w:hAnsi="Calibri" w:cs="Calibri"/>
          <w:kern w:val="0"/>
          <w:sz w:val="20"/>
          <w:szCs w:val="20"/>
          <w14:ligatures w14:val="none"/>
        </w:rPr>
        <w:t xml:space="preserve"> Patto di </w:t>
      </w:r>
      <w:proofErr w:type="spellStart"/>
      <w:r w:rsidRPr="000D2A96">
        <w:rPr>
          <w:rFonts w:ascii="Calibri" w:eastAsia="Calibri" w:hAnsi="Calibri" w:cs="Calibri"/>
          <w:kern w:val="0"/>
          <w:sz w:val="20"/>
          <w:szCs w:val="20"/>
          <w14:ligatures w14:val="none"/>
        </w:rPr>
        <w:t>integrita’</w:t>
      </w:r>
      <w:proofErr w:type="spellEnd"/>
      <w:r w:rsidRPr="000D2A96">
        <w:rPr>
          <w:rFonts w:ascii="Calibri" w:eastAsia="Calibri" w:hAnsi="Calibri" w:cs="Calibri"/>
          <w:kern w:val="0"/>
          <w:sz w:val="20"/>
          <w:szCs w:val="20"/>
          <w14:ligatures w14:val="none"/>
        </w:rPr>
        <w:t xml:space="preserve"> del CNR;</w:t>
      </w:r>
    </w:p>
    <w:p w14:paraId="12EDEECB" w14:textId="77777777" w:rsidR="000D2A96" w:rsidRPr="000D2A96" w:rsidRDefault="000D2A96" w:rsidP="00DF6A13">
      <w:pPr>
        <w:numPr>
          <w:ilvl w:val="0"/>
          <w:numId w:val="3"/>
        </w:numPr>
        <w:ind w:left="567" w:hanging="567"/>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Allegato 9 - Relazione tecnica descrittiva della fornitura offerta;</w:t>
      </w:r>
    </w:p>
    <w:p w14:paraId="4CEE8D81" w14:textId="77777777" w:rsidR="000D2A96" w:rsidRPr="000D2A96" w:rsidRDefault="000D2A96" w:rsidP="00DF6A13">
      <w:pPr>
        <w:numPr>
          <w:ilvl w:val="0"/>
          <w:numId w:val="3"/>
        </w:numPr>
        <w:ind w:left="567" w:hanging="567"/>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Allegato 10 - Scheda DNSH;</w:t>
      </w:r>
    </w:p>
    <w:p w14:paraId="76B76AB2" w14:textId="77777777" w:rsidR="000D2A96" w:rsidRPr="000D2A96" w:rsidRDefault="000D2A96" w:rsidP="00DF6A13">
      <w:pPr>
        <w:numPr>
          <w:ilvl w:val="0"/>
          <w:numId w:val="3"/>
        </w:numPr>
        <w:ind w:left="567" w:hanging="567"/>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Allegato 11 - </w:t>
      </w:r>
      <w:r w:rsidRPr="000D2A96">
        <w:rPr>
          <w:rFonts w:ascii="Calibri" w:eastAsia="Calibri" w:hAnsi="Calibri" w:cs="Calibri"/>
          <w:spacing w:val="-1"/>
          <w:kern w:val="0"/>
          <w:sz w:val="20"/>
          <w:szCs w:val="20"/>
          <w:lang w:val="it"/>
          <w14:ligatures w14:val="none"/>
        </w:rPr>
        <w:t>Dichiarazione</w:t>
      </w:r>
      <w:r w:rsidRPr="000D2A96">
        <w:rPr>
          <w:rFonts w:ascii="Calibri" w:eastAsia="Calibri" w:hAnsi="Calibri" w:cs="Calibri"/>
          <w:kern w:val="0"/>
          <w:sz w:val="20"/>
          <w:szCs w:val="20"/>
          <w:lang w:val="it"/>
          <w14:ligatures w14:val="none"/>
        </w:rPr>
        <w:t xml:space="preserve"> costi</w:t>
      </w:r>
      <w:r w:rsidRPr="000D2A96">
        <w:rPr>
          <w:rFonts w:ascii="Calibri" w:eastAsia="Calibri" w:hAnsi="Calibri" w:cs="Calibri"/>
          <w:spacing w:val="-2"/>
          <w:kern w:val="0"/>
          <w:sz w:val="20"/>
          <w:szCs w:val="20"/>
          <w:lang w:val="it"/>
          <w14:ligatures w14:val="none"/>
        </w:rPr>
        <w:t xml:space="preserve"> aziendali e manodopera</w:t>
      </w:r>
      <w:r w:rsidRPr="000D2A96">
        <w:rPr>
          <w:rFonts w:ascii="Calibri" w:eastAsia="Times New Roman" w:hAnsi="Calibri" w:cs="Calibri"/>
          <w:kern w:val="0"/>
          <w:sz w:val="20"/>
          <w:szCs w:val="20"/>
          <w:lang w:eastAsia="it-IT"/>
          <w14:ligatures w14:val="none"/>
        </w:rPr>
        <w:t>;</w:t>
      </w:r>
    </w:p>
    <w:p w14:paraId="758530E3" w14:textId="77777777" w:rsidR="000D2A96" w:rsidRPr="000D2A96" w:rsidRDefault="000D2A96" w:rsidP="00DF6A13">
      <w:pPr>
        <w:numPr>
          <w:ilvl w:val="0"/>
          <w:numId w:val="3"/>
        </w:numPr>
        <w:ind w:left="567" w:hanging="567"/>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Regole del sistema di e-procurement della Pubblica Amministrazione (“Regole nuovo codice Sistema eProcurement DLgs36 10.pdf”);</w:t>
      </w:r>
    </w:p>
    <w:p w14:paraId="11B168FB" w14:textId="77777777" w:rsidR="000D2A96" w:rsidRPr="000D2A96" w:rsidRDefault="000D2A96" w:rsidP="00DF6A13">
      <w:pPr>
        <w:numPr>
          <w:ilvl w:val="0"/>
          <w:numId w:val="3"/>
        </w:numPr>
        <w:ind w:left="567" w:hanging="567"/>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Istruzioni operative per accedere al Sistema e regole tecniche per l’utilizzo della stessa, accessibili all’URI </w:t>
      </w:r>
      <w:hyperlink r:id="rId17" w:history="1">
        <w:r w:rsidRPr="000D2A96">
          <w:rPr>
            <w:rFonts w:ascii="Calibri" w:eastAsia="Times New Roman" w:hAnsi="Calibri" w:cs="Calibri"/>
            <w:color w:val="0563C1"/>
            <w:kern w:val="0"/>
            <w:sz w:val="20"/>
            <w:szCs w:val="20"/>
            <w:u w:val="single"/>
            <w:lang w:eastAsia="it-IT"/>
            <w14:ligatures w14:val="none"/>
          </w:rPr>
          <w:t>https://wiki.acquistinretepa.it/index.php/Partecipazione_ad_una_gara_di_altre_P.A.</w:t>
        </w:r>
      </w:hyperlink>
      <w:r w:rsidRPr="000D2A96">
        <w:rPr>
          <w:rFonts w:ascii="Calibri" w:eastAsia="Times New Roman" w:hAnsi="Calibri" w:cs="Calibri"/>
          <w:kern w:val="0"/>
          <w:sz w:val="20"/>
          <w:szCs w:val="20"/>
          <w:lang w:eastAsia="it-IT"/>
          <w14:ligatures w14:val="none"/>
        </w:rPr>
        <w:t>;</w:t>
      </w:r>
    </w:p>
    <w:p w14:paraId="6CFABF0F"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6A80A532"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La documentazione di gara è accessibile gratuitamente sul sito istituzionale della stazione appaltante, nella sezione “Amministrazione trasparente”. La medesima documentazione è disponibile agli operatori economici invitati sulla piattaforma </w:t>
      </w:r>
      <w:hyperlink r:id="rId18" w:history="1">
        <w:r w:rsidRPr="000D2A96">
          <w:rPr>
            <w:rFonts w:ascii="Calibri" w:eastAsia="Times New Roman" w:hAnsi="Calibri" w:cs="Calibri"/>
            <w:color w:val="0563C1"/>
            <w:kern w:val="0"/>
            <w:sz w:val="20"/>
            <w:szCs w:val="20"/>
            <w:u w:val="single"/>
            <w:lang w:eastAsia="it-IT"/>
            <w14:ligatures w14:val="none"/>
          </w:rPr>
          <w:t>https://www.acquistinretepa.it</w:t>
        </w:r>
      </w:hyperlink>
    </w:p>
    <w:p w14:paraId="644E6E04"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2FDF7D26" w14:textId="0FC1C75A" w:rsidR="000D2A96" w:rsidRPr="00B7226F"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74" w:name="_Toc139454335"/>
      <w:bookmarkStart w:id="75" w:name="_Toc139454399"/>
      <w:bookmarkStart w:id="76" w:name="_Toc141714551"/>
      <w:r w:rsidRPr="00B7226F">
        <w:rPr>
          <w:rFonts w:ascii="Calibri" w:eastAsia="Times New Roman" w:hAnsi="Calibri" w:cs="Calibri"/>
          <w:b/>
          <w:bCs/>
          <w:caps/>
          <w:kern w:val="0"/>
          <w:sz w:val="20"/>
          <w:szCs w:val="20"/>
          <w:lang w:eastAsia="it-IT"/>
          <w14:ligatures w14:val="none"/>
        </w:rPr>
        <w:t>Chiarimenti</w:t>
      </w:r>
      <w:bookmarkEnd w:id="74"/>
      <w:bookmarkEnd w:id="75"/>
      <w:bookmarkEnd w:id="76"/>
    </w:p>
    <w:p w14:paraId="2BD0F1A6" w14:textId="77777777" w:rsidR="000D2A96" w:rsidRPr="000D2A96" w:rsidRDefault="000D2A96" w:rsidP="000D2A96">
      <w:pPr>
        <w:autoSpaceDE w:val="0"/>
        <w:autoSpaceDN w:val="0"/>
        <w:adjustRightInd w:val="0"/>
        <w:contextualSpacing/>
        <w:jc w:val="both"/>
        <w:rPr>
          <w:rFonts w:ascii="Calibri" w:eastAsia="Calibri" w:hAnsi="Calibri" w:cs="Calibri"/>
          <w:bCs/>
          <w:kern w:val="0"/>
          <w:sz w:val="20"/>
          <w:szCs w:val="20"/>
          <w14:ligatures w14:val="none"/>
        </w:rPr>
      </w:pPr>
      <w:r w:rsidRPr="000D2A96">
        <w:rPr>
          <w:rFonts w:ascii="Calibri" w:eastAsia="Calibri" w:hAnsi="Calibri" w:cs="Calibri"/>
          <w:kern w:val="0"/>
          <w:sz w:val="20"/>
          <w:szCs w:val="20"/>
          <w14:ligatures w14:val="none"/>
        </w:rPr>
        <w:t>È possibile ottenere chiarimenti sulla presente procedura mediante la proposizione di quesiti scritti da inoltrare almeno 7 (sette) giorni prima della scadenza del termine per la presentazione delle offerte in via telematica attraverso la sezione del Sistema riservata alle richieste di chiarimenti, previa registrazione al Sistema medesimo. Le richieste di chiarimenti e le relative risposte sono formulate esclusivamente in lingua italiana. Le risposte alle richieste di chiarimenti presentate in tempo utile sono fornite in formato elettronico almeno 4 (quattro) giorni prima della scadenza del termine fissato per la presentazione delle offerte, mediante pubblicazione delle richieste in forma anonima e delle relative risposte sul Sistema e sul profilo del committente. Si invitano i concorrenti a visionare costantemente tale sezione del Sistema o il profilo del committente.</w:t>
      </w:r>
    </w:p>
    <w:p w14:paraId="09D334CA" w14:textId="77777777" w:rsidR="000D2A96" w:rsidRPr="000D2A96" w:rsidRDefault="000D2A96" w:rsidP="000D2A96">
      <w:pPr>
        <w:autoSpaceDE w:val="0"/>
        <w:autoSpaceDN w:val="0"/>
        <w:adjustRightInd w:val="0"/>
        <w:contextualSpacing/>
        <w:jc w:val="both"/>
        <w:rPr>
          <w:rFonts w:ascii="Calibri" w:eastAsia="Calibri" w:hAnsi="Calibri" w:cs="Calibri"/>
          <w:bCs/>
          <w:kern w:val="0"/>
          <w:sz w:val="20"/>
          <w:szCs w:val="20"/>
          <w14:ligatures w14:val="none"/>
        </w:rPr>
      </w:pPr>
      <w:r w:rsidRPr="000D2A96">
        <w:rPr>
          <w:rFonts w:ascii="Calibri" w:eastAsia="Calibri" w:hAnsi="Calibri" w:cs="Calibri"/>
          <w:bCs/>
          <w:kern w:val="0"/>
          <w:sz w:val="20"/>
          <w:szCs w:val="20"/>
          <w14:ligatures w14:val="none"/>
        </w:rPr>
        <w:t>Non viene fornita risposta alle richieste presentate con modalità diverse da quelle sopra indicate.</w:t>
      </w:r>
    </w:p>
    <w:p w14:paraId="069CE7CD"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4C7562B6" w14:textId="759AA9BD" w:rsidR="000D2A96" w:rsidRPr="00B7226F"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77" w:name="_Toc139454336"/>
      <w:bookmarkStart w:id="78" w:name="_Toc139454400"/>
      <w:bookmarkStart w:id="79" w:name="_Ref139471790"/>
      <w:bookmarkStart w:id="80" w:name="_Ref139471809"/>
      <w:bookmarkStart w:id="81" w:name="_Ref139471818"/>
      <w:bookmarkStart w:id="82" w:name="_Ref139471831"/>
      <w:bookmarkStart w:id="83" w:name="_Ref139472629"/>
      <w:bookmarkStart w:id="84" w:name="_Ref139472670"/>
      <w:bookmarkStart w:id="85" w:name="_Ref141676646"/>
      <w:bookmarkStart w:id="86" w:name="_Ref141676674"/>
      <w:bookmarkStart w:id="87" w:name="_Ref141676685"/>
      <w:bookmarkStart w:id="88" w:name="_Toc141714552"/>
      <w:r w:rsidRPr="00B7226F">
        <w:rPr>
          <w:rFonts w:ascii="Calibri" w:eastAsia="Times New Roman" w:hAnsi="Calibri" w:cs="Calibri"/>
          <w:b/>
          <w:bCs/>
          <w:caps/>
          <w:kern w:val="0"/>
          <w:sz w:val="20"/>
          <w:szCs w:val="20"/>
          <w:lang w:eastAsia="it-IT"/>
          <w14:ligatures w14:val="none"/>
        </w:rPr>
        <w:t>Comunicazioni</w:t>
      </w:r>
      <w:bookmarkEnd w:id="77"/>
      <w:bookmarkEnd w:id="78"/>
      <w:bookmarkEnd w:id="79"/>
      <w:bookmarkEnd w:id="80"/>
      <w:bookmarkEnd w:id="81"/>
      <w:bookmarkEnd w:id="82"/>
      <w:bookmarkEnd w:id="83"/>
      <w:bookmarkEnd w:id="84"/>
      <w:bookmarkEnd w:id="85"/>
      <w:bookmarkEnd w:id="86"/>
      <w:bookmarkEnd w:id="87"/>
      <w:bookmarkEnd w:id="88"/>
    </w:p>
    <w:p w14:paraId="4E58C5A5" w14:textId="77777777" w:rsidR="000D2A96" w:rsidRPr="000D2A96" w:rsidRDefault="000D2A96" w:rsidP="000D2A96">
      <w:pPr>
        <w:autoSpaceDE w:val="0"/>
        <w:autoSpaceDN w:val="0"/>
        <w:adjustRightInd w:val="0"/>
        <w:contextualSpacing/>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 xml:space="preserve">Le comunicazioni tra stazione appaltante e operatori economici avvengono tramite il Sistema e sono accessibili nell’“Area comunicazioni”. È onere esclusivo dell’operatore economico prenderne visione. </w:t>
      </w:r>
    </w:p>
    <w:p w14:paraId="3EA32980" w14:textId="77777777" w:rsidR="000D2A96" w:rsidRPr="000D2A96" w:rsidRDefault="000D2A96" w:rsidP="000D2A96">
      <w:pPr>
        <w:autoSpaceDE w:val="0"/>
        <w:autoSpaceDN w:val="0"/>
        <w:adjustRightInd w:val="0"/>
        <w:contextualSpacing/>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 xml:space="preserve">Le comunicazioni relative: </w:t>
      </w:r>
    </w:p>
    <w:p w14:paraId="147BF62F" w14:textId="77777777" w:rsidR="000D2A96" w:rsidRPr="000D2A96" w:rsidRDefault="000D2A96" w:rsidP="00DF6A13">
      <w:pPr>
        <w:numPr>
          <w:ilvl w:val="0"/>
          <w:numId w:val="77"/>
        </w:numPr>
        <w:ind w:left="426" w:hanging="426"/>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all'aggiudicazione; </w:t>
      </w:r>
    </w:p>
    <w:p w14:paraId="72A02504" w14:textId="77777777" w:rsidR="000D2A96" w:rsidRPr="000D2A96" w:rsidRDefault="000D2A96" w:rsidP="00DF6A13">
      <w:pPr>
        <w:numPr>
          <w:ilvl w:val="0"/>
          <w:numId w:val="77"/>
        </w:numPr>
        <w:ind w:left="426" w:hanging="426"/>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all'esclusione; </w:t>
      </w:r>
    </w:p>
    <w:p w14:paraId="04B8F049" w14:textId="77777777" w:rsidR="000D2A96" w:rsidRPr="000D2A96" w:rsidRDefault="000D2A96" w:rsidP="00DF6A13">
      <w:pPr>
        <w:numPr>
          <w:ilvl w:val="0"/>
          <w:numId w:val="77"/>
        </w:numPr>
        <w:ind w:left="426" w:hanging="426"/>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alla decisione di non aggiudicare l’appalto;</w:t>
      </w:r>
    </w:p>
    <w:p w14:paraId="45E6CE4D" w14:textId="77777777" w:rsidR="000D2A96" w:rsidRPr="000D2A96" w:rsidRDefault="000D2A96" w:rsidP="00DF6A13">
      <w:pPr>
        <w:numPr>
          <w:ilvl w:val="0"/>
          <w:numId w:val="77"/>
        </w:numPr>
        <w:ind w:left="426" w:hanging="426"/>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alla data di avvenuta stipulazione del contratto con l'aggiudicatario; </w:t>
      </w:r>
    </w:p>
    <w:p w14:paraId="42853923" w14:textId="77777777" w:rsidR="000D2A96" w:rsidRPr="000D2A96" w:rsidRDefault="000D2A96" w:rsidP="000D2A96">
      <w:pPr>
        <w:autoSpaceDE w:val="0"/>
        <w:autoSpaceDN w:val="0"/>
        <w:adjustRightInd w:val="0"/>
        <w:contextualSpacing/>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 xml:space="preserve">avvengono utilizzando il domicilio digitale presente negli indici di cui agli articoli 6-bis, 6-ter, 6 quater del d.lgs. n.82/05 o, per gli operatori economici transfrontalieri, attraverso un indirizzo di servizio elettronico di recapito certificato qualificato ai sensi del Regolamento eIDAS. Se l’operatore economico non è presente nei già menzionati indici elegge domicilio digitale speciale presso il Sistema e le comunicazioni di cui sopra sono effettuate utilizzando tale domicilio digitale. </w:t>
      </w:r>
    </w:p>
    <w:p w14:paraId="0BEDD367" w14:textId="77777777" w:rsidR="000D2A96" w:rsidRPr="000D2A96" w:rsidRDefault="000D2A96" w:rsidP="000D2A96">
      <w:pPr>
        <w:autoSpaceDE w:val="0"/>
        <w:autoSpaceDN w:val="0"/>
        <w:adjustRightInd w:val="0"/>
        <w:contextualSpacing/>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Le comunicazioni relative all’attivazione del soccorso istruttorio, al subprocedimento di verifica dell’anomalia dell’offerta anomala, alla richiesta di offerta migliorativa e al sorteggio di cui al successivo par. 21, avvengono presso il Sistema.</w:t>
      </w:r>
    </w:p>
    <w:p w14:paraId="3DD3C82C" w14:textId="77777777" w:rsidR="000D2A96" w:rsidRPr="000D2A96" w:rsidRDefault="000D2A96" w:rsidP="000D2A96">
      <w:pPr>
        <w:autoSpaceDE w:val="0"/>
        <w:autoSpaceDN w:val="0"/>
        <w:adjustRightInd w:val="0"/>
        <w:contextualSpacing/>
        <w:jc w:val="both"/>
        <w:rPr>
          <w:rFonts w:ascii="Calibri" w:eastAsia="Calibri" w:hAnsi="Calibri" w:cs="Calibri"/>
          <w:kern w:val="0"/>
          <w:sz w:val="20"/>
          <w:szCs w:val="20"/>
          <w14:ligatures w14:val="none"/>
        </w:rPr>
      </w:pPr>
    </w:p>
    <w:p w14:paraId="00B30AD8" w14:textId="77777777" w:rsidR="000D2A96" w:rsidRPr="000D2A96" w:rsidRDefault="000D2A96" w:rsidP="000D2A96">
      <w:pPr>
        <w:contextualSpacing/>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w:t>
      </w:r>
    </w:p>
    <w:p w14:paraId="6FB39F30" w14:textId="77777777" w:rsidR="000D2A96" w:rsidRPr="000D2A96" w:rsidRDefault="000D2A96" w:rsidP="000D2A96">
      <w:pPr>
        <w:contextualSpacing/>
        <w:jc w:val="both"/>
        <w:rPr>
          <w:rFonts w:ascii="Calibri" w:eastAsia="Calibri" w:hAnsi="Calibri" w:cs="Calibri"/>
          <w:kern w:val="0"/>
          <w:sz w:val="20"/>
          <w:szCs w:val="20"/>
          <w14:ligatures w14:val="none"/>
        </w:rPr>
      </w:pPr>
    </w:p>
    <w:p w14:paraId="58EEE069" w14:textId="77777777" w:rsidR="000D2A96" w:rsidRPr="000D2A96" w:rsidRDefault="000D2A96" w:rsidP="000D2A96">
      <w:pPr>
        <w:contextualSpacing/>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In caso di consorzi di cui all’art. 65 lett. b), c), d) del Codice, la comunicazione recapitata nei modi sopra indicati al consorzio si intende validamente resa a tutte le consorziate.</w:t>
      </w:r>
    </w:p>
    <w:p w14:paraId="5F23F7C8" w14:textId="77777777" w:rsidR="000D2A96" w:rsidRPr="000D2A96" w:rsidRDefault="000D2A96" w:rsidP="000D2A96">
      <w:pPr>
        <w:contextualSpacing/>
        <w:jc w:val="both"/>
        <w:rPr>
          <w:rFonts w:ascii="Calibri" w:eastAsia="Calibri" w:hAnsi="Calibri" w:cs="Calibri"/>
          <w:kern w:val="0"/>
          <w:sz w:val="20"/>
          <w:szCs w:val="20"/>
          <w14:ligatures w14:val="none"/>
        </w:rPr>
      </w:pPr>
    </w:p>
    <w:p w14:paraId="01E5931E" w14:textId="77777777" w:rsidR="000D2A96" w:rsidRPr="000D2A96" w:rsidRDefault="000D2A96" w:rsidP="000D2A96">
      <w:pPr>
        <w:contextualSpacing/>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In caso di avvalimento, la comunicazione recapitata all’offerente nei modi sopra indicati si intende validamente resa a tutti gli operatori economici ausiliari.</w:t>
      </w:r>
    </w:p>
    <w:p w14:paraId="5F49A91C"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27E96E64" w14:textId="2CEE67B4" w:rsidR="000D2A96" w:rsidRPr="00B7226F" w:rsidRDefault="000D2A96" w:rsidP="00BC69AA">
      <w:pPr>
        <w:pStyle w:val="ListParagraph"/>
        <w:keepNext/>
        <w:numPr>
          <w:ilvl w:val="0"/>
          <w:numId w:val="91"/>
        </w:numPr>
        <w:jc w:val="both"/>
        <w:outlineLvl w:val="0"/>
        <w:rPr>
          <w:rFonts w:ascii="Calibri" w:eastAsia="Times New Roman" w:hAnsi="Calibri" w:cs="Calibri"/>
          <w:b/>
          <w:bCs/>
          <w:caps/>
          <w:kern w:val="0"/>
          <w:sz w:val="20"/>
          <w:szCs w:val="20"/>
          <w:lang w:eastAsia="it-IT"/>
          <w14:ligatures w14:val="none"/>
        </w:rPr>
      </w:pPr>
      <w:bookmarkStart w:id="89" w:name="_Toc121120681"/>
      <w:bookmarkStart w:id="90" w:name="_Toc139369204"/>
      <w:bookmarkStart w:id="91" w:name="_Toc139371341"/>
      <w:bookmarkStart w:id="92" w:name="_Toc139371391"/>
      <w:bookmarkStart w:id="93" w:name="_Toc139371441"/>
      <w:bookmarkStart w:id="94" w:name="_Toc139371495"/>
      <w:bookmarkStart w:id="95" w:name="_Toc139371546"/>
      <w:bookmarkStart w:id="96" w:name="_Toc139371596"/>
      <w:bookmarkStart w:id="97" w:name="_Toc139454337"/>
      <w:bookmarkStart w:id="98" w:name="_Toc139454401"/>
      <w:bookmarkStart w:id="99" w:name="_Toc141714553"/>
      <w:r w:rsidRPr="00B7226F">
        <w:rPr>
          <w:rFonts w:ascii="Calibri" w:eastAsia="Times New Roman" w:hAnsi="Calibri" w:cs="Calibri"/>
          <w:b/>
          <w:bCs/>
          <w:caps/>
          <w:kern w:val="0"/>
          <w:sz w:val="20"/>
          <w:szCs w:val="20"/>
          <w:lang w:eastAsia="it-IT"/>
          <w14:ligatures w14:val="none"/>
        </w:rPr>
        <w:t xml:space="preserve">OGGETTO DELL’APPALTO, IMPORTO A BASE DI </w:t>
      </w:r>
      <w:bookmarkStart w:id="100" w:name="_Ref531015086"/>
      <w:bookmarkEnd w:id="89"/>
      <w:bookmarkEnd w:id="90"/>
      <w:bookmarkEnd w:id="91"/>
      <w:bookmarkEnd w:id="92"/>
      <w:bookmarkEnd w:id="93"/>
      <w:bookmarkEnd w:id="94"/>
      <w:bookmarkEnd w:id="95"/>
      <w:bookmarkEnd w:id="96"/>
      <w:r w:rsidRPr="00B7226F">
        <w:rPr>
          <w:rFonts w:ascii="Calibri" w:eastAsia="Times New Roman" w:hAnsi="Calibri" w:cs="Calibri"/>
          <w:b/>
          <w:bCs/>
          <w:caps/>
          <w:kern w:val="0"/>
          <w:sz w:val="20"/>
          <w:szCs w:val="20"/>
          <w:lang w:eastAsia="it-IT"/>
          <w14:ligatures w14:val="none"/>
        </w:rPr>
        <w:t>GARA E SUDDIVISIONE IN LOTTI</w:t>
      </w:r>
      <w:bookmarkEnd w:id="97"/>
      <w:bookmarkEnd w:id="98"/>
      <w:bookmarkEnd w:id="99"/>
    </w:p>
    <w:p w14:paraId="413CCD4B"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L’appalto è costituito da un unico lotto poiché, intendendo per lotto quella parte di un appalto la cui fornitura sia tale da assicurarne funzionalità, fruibilità, fattibilità indipendentemente dalla realizzazione di altre parti, di modo che non vi sia il rischio di inutile dispendio di denaro pubblico in caso di mancata realizzazione della restante parte, si è accertato che un eventuale frazionamento dell’appalto non offrirebbe le adeguate garanzie di funzionalità, fruibilità e fattibilità in vista degli obiettivi perseguiti. (Parere ANAC n. 73 del 10 aprile 2014).</w:t>
      </w:r>
    </w:p>
    <w:p w14:paraId="549C7D5A"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1281CE00"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18C8837C" w14:textId="77777777" w:rsidR="000D2A96" w:rsidRPr="000D2A96" w:rsidRDefault="000D2A96" w:rsidP="000D2A96">
      <w:pPr>
        <w:rPr>
          <w:rFonts w:ascii="Calibri" w:eastAsia="Calibri" w:hAnsi="Calibri" w:cs="Times New Roman"/>
          <w:kern w:val="0"/>
          <w:sz w:val="20"/>
          <w:szCs w:val="22"/>
          <w:lang w:val="en-US"/>
          <w14:ligatures w14:val="none"/>
        </w:rPr>
      </w:pPr>
    </w:p>
    <w:tbl>
      <w:tblPr>
        <w:tblStyle w:val="NormalTable0"/>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6"/>
        <w:gridCol w:w="4173"/>
        <w:gridCol w:w="1252"/>
        <w:gridCol w:w="1571"/>
        <w:gridCol w:w="1533"/>
      </w:tblGrid>
      <w:tr w:rsidR="000D2A96" w:rsidRPr="000D2A96" w14:paraId="16BE76C2" w14:textId="77777777" w:rsidTr="00C361A1">
        <w:trPr>
          <w:trHeight w:val="746"/>
        </w:trPr>
        <w:tc>
          <w:tcPr>
            <w:tcW w:w="536" w:type="dxa"/>
            <w:shd w:val="clear" w:color="auto" w:fill="D9D9D9"/>
          </w:tcPr>
          <w:p w14:paraId="5F68E956" w14:textId="77777777" w:rsidR="000D2A96" w:rsidRPr="000D2A96" w:rsidRDefault="000D2A96" w:rsidP="000D2A96">
            <w:pPr>
              <w:rPr>
                <w:rFonts w:eastAsia="Arial Black" w:cs="Calibri"/>
                <w:sz w:val="20"/>
                <w:szCs w:val="20"/>
                <w:lang w:eastAsia="it-IT" w:bidi="it-IT"/>
              </w:rPr>
            </w:pPr>
          </w:p>
          <w:p w14:paraId="56CC7869" w14:textId="77777777" w:rsidR="000D2A96" w:rsidRPr="000D2A96" w:rsidRDefault="000D2A96" w:rsidP="000D2A96">
            <w:pPr>
              <w:ind w:left="172" w:right="161"/>
              <w:jc w:val="center"/>
              <w:rPr>
                <w:rFonts w:eastAsia="Arial Black" w:cs="Calibri"/>
                <w:sz w:val="20"/>
                <w:szCs w:val="20"/>
                <w:lang w:eastAsia="it-IT" w:bidi="it-IT"/>
              </w:rPr>
            </w:pPr>
            <w:r w:rsidRPr="000D2A96">
              <w:rPr>
                <w:rFonts w:eastAsia="Arial Black" w:cs="Calibri"/>
                <w:sz w:val="20"/>
                <w:szCs w:val="20"/>
                <w:lang w:eastAsia="it-IT" w:bidi="it-IT"/>
              </w:rPr>
              <w:t>n.</w:t>
            </w:r>
          </w:p>
        </w:tc>
        <w:tc>
          <w:tcPr>
            <w:tcW w:w="4173" w:type="dxa"/>
            <w:shd w:val="clear" w:color="auto" w:fill="D9D9D9"/>
          </w:tcPr>
          <w:p w14:paraId="7D342AC2" w14:textId="77777777" w:rsidR="000D2A96" w:rsidRPr="000D2A96" w:rsidRDefault="000D2A96" w:rsidP="000D2A96">
            <w:pPr>
              <w:rPr>
                <w:rFonts w:eastAsia="Arial Black" w:cs="Calibri"/>
                <w:sz w:val="20"/>
                <w:szCs w:val="20"/>
                <w:lang w:eastAsia="it-IT" w:bidi="it-IT"/>
              </w:rPr>
            </w:pPr>
          </w:p>
          <w:p w14:paraId="555953C7" w14:textId="77777777" w:rsidR="000D2A96" w:rsidRPr="000D2A96" w:rsidRDefault="000D2A96" w:rsidP="000D2A96">
            <w:pPr>
              <w:ind w:left="944"/>
              <w:rPr>
                <w:rFonts w:eastAsia="Arial Black" w:cs="Calibri"/>
                <w:sz w:val="20"/>
                <w:szCs w:val="20"/>
                <w:lang w:eastAsia="it-IT" w:bidi="it-IT"/>
              </w:rPr>
            </w:pPr>
            <w:proofErr w:type="spellStart"/>
            <w:r w:rsidRPr="000D2A96">
              <w:rPr>
                <w:rFonts w:eastAsia="Arial Black" w:cs="Calibri"/>
                <w:sz w:val="20"/>
                <w:szCs w:val="20"/>
                <w:lang w:eastAsia="it-IT" w:bidi="it-IT"/>
              </w:rPr>
              <w:t>Descrizione</w:t>
            </w:r>
            <w:proofErr w:type="spellEnd"/>
            <w:r w:rsidRPr="000D2A96">
              <w:rPr>
                <w:rFonts w:eastAsia="Arial Black" w:cs="Calibri"/>
                <w:sz w:val="20"/>
                <w:szCs w:val="20"/>
                <w:lang w:eastAsia="it-IT" w:bidi="it-IT"/>
              </w:rPr>
              <w:t xml:space="preserve"> </w:t>
            </w:r>
            <w:proofErr w:type="spellStart"/>
            <w:r w:rsidRPr="000D2A96">
              <w:rPr>
                <w:rFonts w:eastAsia="Arial Black" w:cs="Calibri"/>
                <w:sz w:val="20"/>
                <w:szCs w:val="20"/>
                <w:lang w:eastAsia="it-IT" w:bidi="it-IT"/>
              </w:rPr>
              <w:t>beni</w:t>
            </w:r>
            <w:proofErr w:type="spellEnd"/>
          </w:p>
        </w:tc>
        <w:tc>
          <w:tcPr>
            <w:tcW w:w="1252" w:type="dxa"/>
            <w:shd w:val="clear" w:color="auto" w:fill="D9D9D9"/>
          </w:tcPr>
          <w:p w14:paraId="5EEFEA82" w14:textId="77777777" w:rsidR="000D2A96" w:rsidRPr="000D2A96" w:rsidRDefault="000D2A96" w:rsidP="000D2A96">
            <w:pPr>
              <w:rPr>
                <w:rFonts w:eastAsia="Arial Black" w:cs="Calibri"/>
                <w:sz w:val="20"/>
                <w:szCs w:val="20"/>
                <w:lang w:eastAsia="it-IT" w:bidi="it-IT"/>
              </w:rPr>
            </w:pPr>
          </w:p>
          <w:p w14:paraId="350468AD" w14:textId="77777777" w:rsidR="000D2A96" w:rsidRPr="000D2A96" w:rsidRDefault="000D2A96" w:rsidP="000D2A96">
            <w:pPr>
              <w:ind w:left="380" w:right="368"/>
              <w:jc w:val="center"/>
              <w:rPr>
                <w:rFonts w:eastAsia="Arial Black" w:cs="Calibri"/>
                <w:sz w:val="20"/>
                <w:szCs w:val="20"/>
                <w:lang w:eastAsia="it-IT" w:bidi="it-IT"/>
              </w:rPr>
            </w:pPr>
            <w:r w:rsidRPr="000D2A96">
              <w:rPr>
                <w:rFonts w:eastAsia="Arial Black" w:cs="Calibri"/>
                <w:sz w:val="20"/>
                <w:szCs w:val="20"/>
                <w:lang w:eastAsia="it-IT" w:bidi="it-IT"/>
              </w:rPr>
              <w:t>CPV</w:t>
            </w:r>
          </w:p>
        </w:tc>
        <w:tc>
          <w:tcPr>
            <w:tcW w:w="1571" w:type="dxa"/>
            <w:shd w:val="clear" w:color="auto" w:fill="D9D9D9"/>
          </w:tcPr>
          <w:p w14:paraId="05307A76" w14:textId="77777777" w:rsidR="000D2A96" w:rsidRPr="000D2A96" w:rsidRDefault="000D2A96" w:rsidP="000D2A96">
            <w:pPr>
              <w:ind w:left="353"/>
              <w:rPr>
                <w:rFonts w:eastAsia="Arial Black" w:cs="Calibri"/>
                <w:sz w:val="20"/>
                <w:szCs w:val="20"/>
                <w:lang w:eastAsia="it-IT" w:bidi="it-IT"/>
              </w:rPr>
            </w:pPr>
            <w:r w:rsidRPr="000D2A96">
              <w:rPr>
                <w:rFonts w:eastAsia="Arial Black" w:cs="Calibri"/>
                <w:sz w:val="20"/>
                <w:szCs w:val="20"/>
                <w:lang w:eastAsia="it-IT" w:bidi="it-IT"/>
              </w:rPr>
              <w:t>P</w:t>
            </w:r>
            <w:r w:rsidRPr="000D2A96">
              <w:rPr>
                <w:rFonts w:eastAsia="Arial Black" w:cs="Calibri"/>
                <w:spacing w:val="-17"/>
                <w:sz w:val="20"/>
                <w:szCs w:val="20"/>
                <w:lang w:eastAsia="it-IT" w:bidi="it-IT"/>
              </w:rPr>
              <w:t xml:space="preserve"> </w:t>
            </w:r>
            <w:r w:rsidRPr="000D2A96">
              <w:rPr>
                <w:rFonts w:eastAsia="Arial Black" w:cs="Calibri"/>
                <w:sz w:val="20"/>
                <w:szCs w:val="20"/>
                <w:lang w:eastAsia="it-IT" w:bidi="it-IT"/>
              </w:rPr>
              <w:t>(</w:t>
            </w:r>
            <w:proofErr w:type="spellStart"/>
            <w:r w:rsidRPr="000D2A96">
              <w:rPr>
                <w:rFonts w:eastAsia="Arial Black" w:cs="Calibri"/>
                <w:sz w:val="20"/>
                <w:szCs w:val="20"/>
                <w:lang w:eastAsia="it-IT" w:bidi="it-IT"/>
              </w:rPr>
              <w:t>principale</w:t>
            </w:r>
            <w:proofErr w:type="spellEnd"/>
            <w:r w:rsidRPr="000D2A96">
              <w:rPr>
                <w:rFonts w:eastAsia="Arial Black" w:cs="Calibri"/>
                <w:sz w:val="20"/>
                <w:szCs w:val="20"/>
                <w:lang w:eastAsia="it-IT" w:bidi="it-IT"/>
              </w:rPr>
              <w:t>)</w:t>
            </w:r>
          </w:p>
          <w:p w14:paraId="2FD6AA87" w14:textId="77777777" w:rsidR="000D2A96" w:rsidRPr="000D2A96" w:rsidRDefault="000D2A96" w:rsidP="000D2A96">
            <w:pPr>
              <w:ind w:left="311"/>
              <w:rPr>
                <w:rFonts w:eastAsia="Arial Black" w:cs="Calibri"/>
                <w:sz w:val="20"/>
                <w:szCs w:val="20"/>
                <w:lang w:eastAsia="it-IT" w:bidi="it-IT"/>
              </w:rPr>
            </w:pPr>
            <w:r w:rsidRPr="000D2A96">
              <w:rPr>
                <w:rFonts w:eastAsia="Arial Black" w:cs="Calibri"/>
                <w:sz w:val="20"/>
                <w:szCs w:val="20"/>
                <w:lang w:eastAsia="it-IT" w:bidi="it-IT"/>
              </w:rPr>
              <w:t>S</w:t>
            </w:r>
            <w:r w:rsidRPr="000D2A96">
              <w:rPr>
                <w:rFonts w:eastAsia="Arial Black" w:cs="Calibri"/>
                <w:spacing w:val="-18"/>
                <w:sz w:val="20"/>
                <w:szCs w:val="20"/>
                <w:lang w:eastAsia="it-IT" w:bidi="it-IT"/>
              </w:rPr>
              <w:t xml:space="preserve"> </w:t>
            </w:r>
            <w:r w:rsidRPr="000D2A96">
              <w:rPr>
                <w:rFonts w:eastAsia="Arial Black" w:cs="Calibri"/>
                <w:sz w:val="20"/>
                <w:szCs w:val="20"/>
                <w:lang w:eastAsia="it-IT" w:bidi="it-IT"/>
              </w:rPr>
              <w:t>(</w:t>
            </w:r>
            <w:proofErr w:type="spellStart"/>
            <w:r w:rsidRPr="000D2A96">
              <w:rPr>
                <w:rFonts w:eastAsia="Arial Black" w:cs="Calibri"/>
                <w:sz w:val="20"/>
                <w:szCs w:val="20"/>
                <w:lang w:eastAsia="it-IT" w:bidi="it-IT"/>
              </w:rPr>
              <w:t>secondaria</w:t>
            </w:r>
            <w:proofErr w:type="spellEnd"/>
            <w:r w:rsidRPr="000D2A96">
              <w:rPr>
                <w:rFonts w:eastAsia="Arial Black" w:cs="Calibri"/>
                <w:sz w:val="20"/>
                <w:szCs w:val="20"/>
                <w:lang w:eastAsia="it-IT" w:bidi="it-IT"/>
              </w:rPr>
              <w:t>)</w:t>
            </w:r>
          </w:p>
        </w:tc>
        <w:tc>
          <w:tcPr>
            <w:tcW w:w="1533" w:type="dxa"/>
            <w:shd w:val="clear" w:color="auto" w:fill="D9D9D9"/>
          </w:tcPr>
          <w:p w14:paraId="5958D695" w14:textId="77777777" w:rsidR="000D2A96" w:rsidRPr="000D2A96" w:rsidRDefault="000D2A96" w:rsidP="000D2A96">
            <w:pPr>
              <w:rPr>
                <w:rFonts w:eastAsia="Arial Black" w:cs="Calibri"/>
                <w:sz w:val="20"/>
                <w:szCs w:val="20"/>
                <w:lang w:eastAsia="it-IT" w:bidi="it-IT"/>
              </w:rPr>
            </w:pPr>
          </w:p>
          <w:p w14:paraId="402CEE4B" w14:textId="77777777" w:rsidR="000D2A96" w:rsidRPr="000D2A96" w:rsidRDefault="000D2A96" w:rsidP="000D2A96">
            <w:pPr>
              <w:ind w:left="465"/>
              <w:rPr>
                <w:rFonts w:eastAsia="Arial Black" w:cs="Calibri"/>
                <w:sz w:val="20"/>
                <w:szCs w:val="20"/>
                <w:lang w:eastAsia="it-IT" w:bidi="it-IT"/>
              </w:rPr>
            </w:pPr>
            <w:proofErr w:type="spellStart"/>
            <w:r w:rsidRPr="000D2A96">
              <w:rPr>
                <w:rFonts w:eastAsia="Arial Black" w:cs="Calibri"/>
                <w:sz w:val="20"/>
                <w:szCs w:val="20"/>
                <w:lang w:eastAsia="it-IT" w:bidi="it-IT"/>
              </w:rPr>
              <w:t>Importo</w:t>
            </w:r>
            <w:proofErr w:type="spellEnd"/>
          </w:p>
        </w:tc>
      </w:tr>
      <w:tr w:rsidR="000D2A96" w:rsidRPr="000D2A96" w14:paraId="4557015E" w14:textId="77777777" w:rsidTr="00C361A1">
        <w:trPr>
          <w:trHeight w:val="403"/>
        </w:trPr>
        <w:tc>
          <w:tcPr>
            <w:tcW w:w="536" w:type="dxa"/>
            <w:vAlign w:val="center"/>
          </w:tcPr>
          <w:p w14:paraId="23DEBD35" w14:textId="77777777" w:rsidR="000D2A96" w:rsidRPr="000D2A96" w:rsidRDefault="000D2A96" w:rsidP="000D2A96">
            <w:pPr>
              <w:ind w:left="8"/>
              <w:jc w:val="center"/>
              <w:rPr>
                <w:rFonts w:eastAsia="Arial Black" w:cs="Calibri"/>
                <w:sz w:val="20"/>
                <w:szCs w:val="20"/>
                <w:lang w:eastAsia="it-IT" w:bidi="it-IT"/>
              </w:rPr>
            </w:pPr>
            <w:r w:rsidRPr="000D2A96">
              <w:rPr>
                <w:rFonts w:eastAsia="Arial Black" w:cs="Calibri"/>
                <w:sz w:val="20"/>
                <w:szCs w:val="20"/>
                <w:lang w:eastAsia="it-IT" w:bidi="it-IT"/>
              </w:rPr>
              <w:t>1</w:t>
            </w:r>
          </w:p>
        </w:tc>
        <w:tc>
          <w:tcPr>
            <w:tcW w:w="4173" w:type="dxa"/>
            <w:vAlign w:val="center"/>
          </w:tcPr>
          <w:p w14:paraId="330D4DBB" w14:textId="77CA14FB" w:rsidR="000D2A96" w:rsidRPr="005959D5" w:rsidRDefault="00A74CD7" w:rsidP="000D2A96">
            <w:pPr>
              <w:ind w:left="178" w:right="122"/>
              <w:rPr>
                <w:rFonts w:eastAsia="Arial Black" w:cs="Calibri"/>
                <w:sz w:val="20"/>
                <w:szCs w:val="20"/>
                <w:lang w:val="it-IT" w:eastAsia="it-IT" w:bidi="it-IT"/>
              </w:rPr>
            </w:pPr>
            <w:r w:rsidRPr="00C361A1">
              <w:rPr>
                <w:rFonts w:eastAsia="Arial Black" w:cs="Calibri"/>
                <w:sz w:val="20"/>
                <w:szCs w:val="20"/>
                <w:lang w:val="it-IT" w:eastAsia="it-IT" w:bidi="it-IT"/>
              </w:rPr>
              <w:t>Piattaforma di Microscopia Confocale R</w:t>
            </w:r>
            <w:r>
              <w:rPr>
                <w:rFonts w:eastAsia="Arial Black" w:cs="Calibri"/>
                <w:sz w:val="20"/>
                <w:szCs w:val="20"/>
                <w:lang w:val="it-IT" w:eastAsia="it-IT" w:bidi="it-IT"/>
              </w:rPr>
              <w:t>aman</w:t>
            </w:r>
          </w:p>
        </w:tc>
        <w:tc>
          <w:tcPr>
            <w:tcW w:w="1252" w:type="dxa"/>
            <w:vAlign w:val="center"/>
          </w:tcPr>
          <w:p w14:paraId="206BD09C" w14:textId="1DE34EA3" w:rsidR="000D2A96" w:rsidRPr="000D2A96" w:rsidRDefault="00157B5B" w:rsidP="000D2A96">
            <w:pPr>
              <w:ind w:right="122"/>
              <w:jc w:val="center"/>
              <w:rPr>
                <w:rFonts w:eastAsia="Arial Black" w:cs="Calibri"/>
                <w:sz w:val="20"/>
                <w:szCs w:val="20"/>
                <w:lang w:eastAsia="it-IT" w:bidi="it-IT"/>
              </w:rPr>
            </w:pPr>
            <w:r>
              <w:rPr>
                <w:rFonts w:eastAsia="Arial Black" w:cs="Calibri"/>
                <w:sz w:val="20"/>
                <w:szCs w:val="20"/>
                <w:lang w:eastAsia="it-IT" w:bidi="it-IT"/>
              </w:rPr>
              <w:t>38000000-5</w:t>
            </w:r>
          </w:p>
        </w:tc>
        <w:tc>
          <w:tcPr>
            <w:tcW w:w="1571" w:type="dxa"/>
            <w:vAlign w:val="center"/>
          </w:tcPr>
          <w:p w14:paraId="632EA3B2" w14:textId="77777777" w:rsidR="000D2A96" w:rsidRPr="000D2A96" w:rsidRDefault="000D2A96" w:rsidP="000D2A96">
            <w:pPr>
              <w:ind w:right="122"/>
              <w:jc w:val="center"/>
              <w:rPr>
                <w:rFonts w:eastAsia="Arial Black" w:cs="Calibri"/>
                <w:sz w:val="20"/>
                <w:szCs w:val="20"/>
                <w:lang w:eastAsia="it-IT" w:bidi="it-IT"/>
              </w:rPr>
            </w:pPr>
            <w:r w:rsidRPr="000D2A96">
              <w:rPr>
                <w:rFonts w:eastAsia="Arial Black" w:cs="Calibri"/>
                <w:sz w:val="20"/>
                <w:szCs w:val="20"/>
                <w:lang w:eastAsia="it-IT" w:bidi="it-IT"/>
              </w:rPr>
              <w:t>P</w:t>
            </w:r>
          </w:p>
        </w:tc>
        <w:tc>
          <w:tcPr>
            <w:tcW w:w="1533" w:type="dxa"/>
            <w:vAlign w:val="center"/>
          </w:tcPr>
          <w:p w14:paraId="0F4AD841" w14:textId="4B28BE49" w:rsidR="000D2A96" w:rsidRPr="000D2A96" w:rsidRDefault="000D2A96" w:rsidP="000D2A96">
            <w:pPr>
              <w:ind w:right="122"/>
              <w:jc w:val="right"/>
              <w:rPr>
                <w:rFonts w:eastAsia="Arial Black" w:cs="Calibri"/>
                <w:sz w:val="20"/>
                <w:szCs w:val="20"/>
                <w:lang w:eastAsia="it-IT" w:bidi="it-IT"/>
              </w:rPr>
            </w:pPr>
            <w:r w:rsidRPr="000D2A96">
              <w:rPr>
                <w:rFonts w:eastAsia="Arial Black" w:cs="Calibri"/>
                <w:sz w:val="20"/>
                <w:szCs w:val="20"/>
                <w:lang w:eastAsia="it-IT" w:bidi="it-IT"/>
              </w:rPr>
              <w:t xml:space="preserve">€ </w:t>
            </w:r>
            <w:r w:rsidR="003D3FF7">
              <w:rPr>
                <w:rFonts w:eastAsia="Arial Black" w:cs="Calibri"/>
                <w:sz w:val="20"/>
                <w:szCs w:val="20"/>
                <w:lang w:eastAsia="it-IT" w:bidi="it-IT"/>
              </w:rPr>
              <w:t>250</w:t>
            </w:r>
            <w:r w:rsidR="00EB01F8">
              <w:rPr>
                <w:rFonts w:eastAsia="Arial Black" w:cs="Calibri"/>
                <w:sz w:val="20"/>
                <w:szCs w:val="20"/>
                <w:lang w:eastAsia="it-IT" w:bidi="it-IT"/>
              </w:rPr>
              <w:t>.</w:t>
            </w:r>
            <w:r w:rsidR="003D3FF7">
              <w:rPr>
                <w:rFonts w:eastAsia="Arial Black" w:cs="Calibri"/>
                <w:sz w:val="20"/>
                <w:szCs w:val="20"/>
                <w:lang w:eastAsia="it-IT" w:bidi="it-IT"/>
              </w:rPr>
              <w:t>000</w:t>
            </w:r>
            <w:r w:rsidR="00EB01F8">
              <w:rPr>
                <w:rFonts w:eastAsia="Arial Black" w:cs="Calibri"/>
                <w:sz w:val="20"/>
                <w:szCs w:val="20"/>
                <w:lang w:eastAsia="it-IT" w:bidi="it-IT"/>
              </w:rPr>
              <w:t>,00</w:t>
            </w:r>
          </w:p>
        </w:tc>
      </w:tr>
      <w:tr w:rsidR="000D2A96" w:rsidRPr="000D2A96" w14:paraId="044CBE84" w14:textId="77777777" w:rsidTr="00C361A1">
        <w:trPr>
          <w:trHeight w:val="409"/>
        </w:trPr>
        <w:tc>
          <w:tcPr>
            <w:tcW w:w="7532" w:type="dxa"/>
            <w:gridSpan w:val="4"/>
            <w:vAlign w:val="center"/>
          </w:tcPr>
          <w:p w14:paraId="049F8A25" w14:textId="77777777" w:rsidR="000D2A96" w:rsidRPr="000D2A96" w:rsidRDefault="000D2A96" w:rsidP="000D2A96">
            <w:pPr>
              <w:ind w:left="151" w:right="1564"/>
              <w:jc w:val="right"/>
              <w:rPr>
                <w:rFonts w:eastAsia="Arial Black" w:cs="Calibri"/>
                <w:b/>
                <w:sz w:val="20"/>
                <w:szCs w:val="20"/>
                <w:lang w:val="it-IT" w:eastAsia="it-IT" w:bidi="it-IT"/>
              </w:rPr>
            </w:pPr>
            <w:r w:rsidRPr="000D2A96">
              <w:rPr>
                <w:rFonts w:eastAsia="Arial Black" w:cs="Calibri"/>
                <w:b/>
                <w:sz w:val="20"/>
                <w:szCs w:val="20"/>
                <w:lang w:val="it-IT" w:eastAsia="it-IT" w:bidi="it-IT"/>
              </w:rPr>
              <w:t>A) Importo a base di gara</w:t>
            </w:r>
          </w:p>
        </w:tc>
        <w:tc>
          <w:tcPr>
            <w:tcW w:w="1533" w:type="dxa"/>
            <w:vAlign w:val="center"/>
          </w:tcPr>
          <w:p w14:paraId="7783547A" w14:textId="47F4BCD2" w:rsidR="000D2A96" w:rsidRPr="000D2A96" w:rsidRDefault="000D2A96" w:rsidP="000D2A96">
            <w:pPr>
              <w:ind w:right="122"/>
              <w:jc w:val="right"/>
              <w:rPr>
                <w:rFonts w:eastAsia="Arial Black" w:cs="Calibri"/>
                <w:sz w:val="20"/>
                <w:szCs w:val="20"/>
                <w:lang w:eastAsia="it-IT" w:bidi="it-IT"/>
              </w:rPr>
            </w:pPr>
            <w:r w:rsidRPr="000D2A96">
              <w:rPr>
                <w:rFonts w:eastAsia="Arial Black" w:cs="Calibri"/>
                <w:sz w:val="20"/>
                <w:szCs w:val="20"/>
                <w:lang w:eastAsia="it-IT" w:bidi="it-IT"/>
              </w:rPr>
              <w:t xml:space="preserve">€ </w:t>
            </w:r>
            <w:r w:rsidR="003D3FF7">
              <w:rPr>
                <w:rFonts w:eastAsia="Arial Black" w:cs="Calibri"/>
                <w:sz w:val="20"/>
                <w:szCs w:val="20"/>
                <w:lang w:eastAsia="it-IT" w:bidi="it-IT"/>
              </w:rPr>
              <w:t>250</w:t>
            </w:r>
            <w:r w:rsidR="00EB01F8">
              <w:rPr>
                <w:rFonts w:eastAsia="Arial Black" w:cs="Calibri"/>
                <w:sz w:val="20"/>
                <w:szCs w:val="20"/>
                <w:lang w:eastAsia="it-IT" w:bidi="it-IT"/>
              </w:rPr>
              <w:t>.</w:t>
            </w:r>
            <w:r w:rsidR="003D3FF7">
              <w:rPr>
                <w:rFonts w:eastAsia="Arial Black" w:cs="Calibri"/>
                <w:sz w:val="20"/>
                <w:szCs w:val="20"/>
                <w:lang w:eastAsia="it-IT" w:bidi="it-IT"/>
              </w:rPr>
              <w:t>000</w:t>
            </w:r>
            <w:r w:rsidR="00EB01F8">
              <w:rPr>
                <w:rFonts w:eastAsia="Arial Black" w:cs="Calibri"/>
                <w:sz w:val="20"/>
                <w:szCs w:val="20"/>
                <w:lang w:eastAsia="it-IT" w:bidi="it-IT"/>
              </w:rPr>
              <w:t>,00</w:t>
            </w:r>
          </w:p>
        </w:tc>
      </w:tr>
      <w:tr w:rsidR="000D2A96" w:rsidRPr="000D2A96" w14:paraId="5D29544C" w14:textId="77777777" w:rsidTr="00C361A1">
        <w:trPr>
          <w:trHeight w:val="700"/>
        </w:trPr>
        <w:tc>
          <w:tcPr>
            <w:tcW w:w="7532" w:type="dxa"/>
            <w:gridSpan w:val="4"/>
            <w:vAlign w:val="center"/>
          </w:tcPr>
          <w:p w14:paraId="0F357A8A" w14:textId="77777777" w:rsidR="000D2A96" w:rsidRPr="000D2A96" w:rsidRDefault="000D2A96" w:rsidP="000D2A96">
            <w:pPr>
              <w:ind w:left="151" w:right="1564"/>
              <w:jc w:val="right"/>
              <w:rPr>
                <w:rFonts w:eastAsia="Arial Black" w:cs="Calibri"/>
                <w:i/>
                <w:sz w:val="20"/>
                <w:szCs w:val="20"/>
                <w:lang w:val="it-IT" w:eastAsia="it-IT" w:bidi="it-IT"/>
              </w:rPr>
            </w:pPr>
            <w:r w:rsidRPr="000D2A96">
              <w:rPr>
                <w:rFonts w:eastAsia="Arial Black" w:cs="Calibri"/>
                <w:b/>
                <w:sz w:val="20"/>
                <w:szCs w:val="20"/>
                <w:lang w:val="it-IT" w:eastAsia="it-IT" w:bidi="it-IT"/>
              </w:rPr>
              <w:t>B) Oneri per la sicurezza da interferenze non soggetti a ribasso</w:t>
            </w:r>
            <w:r w:rsidRPr="000D2A96">
              <w:rPr>
                <w:rFonts w:eastAsia="Arial Black" w:cs="Calibri"/>
                <w:b/>
                <w:spacing w:val="-26"/>
                <w:sz w:val="20"/>
                <w:szCs w:val="20"/>
                <w:lang w:val="it-IT" w:eastAsia="it-IT" w:bidi="it-IT"/>
              </w:rPr>
              <w:br/>
            </w:r>
            <w:r w:rsidRPr="000D2A96">
              <w:rPr>
                <w:rFonts w:eastAsia="Arial Black" w:cs="Calibri"/>
                <w:i/>
                <w:sz w:val="20"/>
                <w:szCs w:val="20"/>
                <w:lang w:val="it-IT" w:eastAsia="it-IT" w:bidi="it-IT"/>
              </w:rPr>
              <w:t>[indicare € 0,00 in caso di assenza di rischi]</w:t>
            </w:r>
          </w:p>
        </w:tc>
        <w:tc>
          <w:tcPr>
            <w:tcW w:w="1533" w:type="dxa"/>
            <w:vAlign w:val="center"/>
          </w:tcPr>
          <w:p w14:paraId="11AAB689" w14:textId="19806BA5" w:rsidR="000D2A96" w:rsidRPr="000D2A96" w:rsidRDefault="000D2A96" w:rsidP="000D2A96">
            <w:pPr>
              <w:ind w:right="122"/>
              <w:jc w:val="right"/>
              <w:rPr>
                <w:rFonts w:eastAsia="Arial Black" w:cs="Calibri"/>
                <w:sz w:val="20"/>
                <w:szCs w:val="20"/>
                <w:lang w:eastAsia="it-IT" w:bidi="it-IT"/>
              </w:rPr>
            </w:pPr>
            <w:r w:rsidRPr="000D2A96">
              <w:rPr>
                <w:rFonts w:eastAsia="Arial Black" w:cs="Calibri"/>
                <w:sz w:val="20"/>
                <w:szCs w:val="20"/>
                <w:lang w:eastAsia="it-IT" w:bidi="it-IT"/>
              </w:rPr>
              <w:t xml:space="preserve">€ </w:t>
            </w:r>
            <w:r w:rsidR="003D3FF7">
              <w:rPr>
                <w:rFonts w:eastAsia="Arial Black" w:cs="Calibri"/>
                <w:sz w:val="20"/>
                <w:szCs w:val="20"/>
                <w:lang w:eastAsia="it-IT" w:bidi="it-IT"/>
              </w:rPr>
              <w:t>0</w:t>
            </w:r>
            <w:r w:rsidR="00EB01F8">
              <w:rPr>
                <w:rFonts w:eastAsia="Arial Black" w:cs="Calibri"/>
                <w:sz w:val="20"/>
                <w:szCs w:val="20"/>
                <w:lang w:eastAsia="it-IT" w:bidi="it-IT"/>
              </w:rPr>
              <w:t>,00</w:t>
            </w:r>
          </w:p>
        </w:tc>
      </w:tr>
      <w:tr w:rsidR="000D2A96" w:rsidRPr="000D2A96" w14:paraId="1EF58473" w14:textId="77777777" w:rsidTr="00C361A1">
        <w:trPr>
          <w:trHeight w:val="409"/>
        </w:trPr>
        <w:tc>
          <w:tcPr>
            <w:tcW w:w="7532" w:type="dxa"/>
            <w:gridSpan w:val="4"/>
            <w:vAlign w:val="center"/>
          </w:tcPr>
          <w:p w14:paraId="1593E019" w14:textId="77777777" w:rsidR="000D2A96" w:rsidRPr="000D2A96" w:rsidRDefault="000D2A96" w:rsidP="000D2A96">
            <w:pPr>
              <w:ind w:left="2631" w:right="1564"/>
              <w:jc w:val="both"/>
              <w:rPr>
                <w:rFonts w:eastAsia="Arial Black" w:cs="Calibri"/>
                <w:b/>
                <w:sz w:val="20"/>
                <w:szCs w:val="20"/>
                <w:lang w:eastAsia="it-IT" w:bidi="it-IT"/>
              </w:rPr>
            </w:pPr>
            <w:r w:rsidRPr="000D2A96">
              <w:rPr>
                <w:rFonts w:eastAsia="Arial Black" w:cs="Calibri"/>
                <w:b/>
                <w:sz w:val="20"/>
                <w:szCs w:val="20"/>
                <w:lang w:eastAsia="it-IT" w:bidi="it-IT"/>
              </w:rPr>
              <w:t xml:space="preserve">A) + B) </w:t>
            </w:r>
            <w:proofErr w:type="spellStart"/>
            <w:r w:rsidRPr="000D2A96">
              <w:rPr>
                <w:rFonts w:eastAsia="Arial Black" w:cs="Calibri"/>
                <w:b/>
                <w:sz w:val="20"/>
                <w:szCs w:val="20"/>
                <w:lang w:eastAsia="it-IT" w:bidi="it-IT"/>
              </w:rPr>
              <w:t>Importo</w:t>
            </w:r>
            <w:proofErr w:type="spellEnd"/>
            <w:r w:rsidRPr="000D2A96">
              <w:rPr>
                <w:rFonts w:eastAsia="Arial Black" w:cs="Calibri"/>
                <w:b/>
                <w:sz w:val="20"/>
                <w:szCs w:val="20"/>
                <w:lang w:eastAsia="it-IT" w:bidi="it-IT"/>
              </w:rPr>
              <w:t xml:space="preserve"> </w:t>
            </w:r>
            <w:proofErr w:type="spellStart"/>
            <w:r w:rsidRPr="000D2A96">
              <w:rPr>
                <w:rFonts w:eastAsia="Arial Black" w:cs="Calibri"/>
                <w:b/>
                <w:sz w:val="20"/>
                <w:szCs w:val="20"/>
                <w:lang w:eastAsia="it-IT" w:bidi="it-IT"/>
              </w:rPr>
              <w:t>complessivo</w:t>
            </w:r>
            <w:proofErr w:type="spellEnd"/>
          </w:p>
        </w:tc>
        <w:tc>
          <w:tcPr>
            <w:tcW w:w="1533" w:type="dxa"/>
            <w:vAlign w:val="center"/>
          </w:tcPr>
          <w:p w14:paraId="6508D58E" w14:textId="6B3709FE" w:rsidR="000D2A96" w:rsidRPr="000D2A96" w:rsidRDefault="000D2A96" w:rsidP="000D2A96">
            <w:pPr>
              <w:ind w:right="122"/>
              <w:jc w:val="right"/>
              <w:rPr>
                <w:rFonts w:eastAsia="Arial Black" w:cs="Calibri"/>
                <w:b/>
                <w:bCs/>
                <w:sz w:val="20"/>
                <w:szCs w:val="20"/>
                <w:lang w:eastAsia="it-IT" w:bidi="it-IT"/>
              </w:rPr>
            </w:pPr>
            <w:r w:rsidRPr="000D2A96">
              <w:rPr>
                <w:rFonts w:eastAsia="Arial Black" w:cs="Calibri"/>
                <w:b/>
                <w:bCs/>
                <w:sz w:val="20"/>
                <w:szCs w:val="20"/>
                <w:lang w:eastAsia="it-IT" w:bidi="it-IT"/>
              </w:rPr>
              <w:t xml:space="preserve">€ </w:t>
            </w:r>
            <w:r w:rsidR="003D3FF7">
              <w:rPr>
                <w:rFonts w:eastAsia="Arial Black" w:cs="Calibri"/>
                <w:sz w:val="20"/>
                <w:szCs w:val="20"/>
                <w:lang w:eastAsia="it-IT" w:bidi="it-IT"/>
              </w:rPr>
              <w:t>250</w:t>
            </w:r>
            <w:r w:rsidR="00EB01F8">
              <w:rPr>
                <w:rFonts w:eastAsia="Arial Black" w:cs="Calibri"/>
                <w:sz w:val="20"/>
                <w:szCs w:val="20"/>
                <w:lang w:eastAsia="it-IT" w:bidi="it-IT"/>
              </w:rPr>
              <w:t>.</w:t>
            </w:r>
            <w:r w:rsidR="003D3FF7">
              <w:rPr>
                <w:rFonts w:eastAsia="Arial Black" w:cs="Calibri"/>
                <w:sz w:val="20"/>
                <w:szCs w:val="20"/>
                <w:lang w:eastAsia="it-IT" w:bidi="it-IT"/>
              </w:rPr>
              <w:t>000</w:t>
            </w:r>
            <w:r w:rsidR="00EB01F8">
              <w:rPr>
                <w:rFonts w:eastAsia="Arial Black" w:cs="Calibri"/>
                <w:sz w:val="20"/>
                <w:szCs w:val="20"/>
                <w:lang w:eastAsia="it-IT" w:bidi="it-IT"/>
              </w:rPr>
              <w:t>,00</w:t>
            </w:r>
          </w:p>
        </w:tc>
      </w:tr>
    </w:tbl>
    <w:p w14:paraId="4BE6FDC7" w14:textId="77777777" w:rsidR="000D2A96" w:rsidRPr="000D2A96" w:rsidRDefault="000D2A96" w:rsidP="000D2A96">
      <w:pPr>
        <w:rPr>
          <w:rFonts w:ascii="Calibri" w:eastAsia="Calibri" w:hAnsi="Calibri" w:cs="Times New Roman"/>
          <w:kern w:val="0"/>
          <w:sz w:val="20"/>
          <w:szCs w:val="22"/>
          <w:lang w:eastAsia="it-IT"/>
          <w14:ligatures w14:val="none"/>
        </w:rPr>
      </w:pPr>
    </w:p>
    <w:bookmarkEnd w:id="100"/>
    <w:p w14:paraId="77A29880" w14:textId="77777777" w:rsidR="000D2A96" w:rsidRPr="000D2A96" w:rsidRDefault="000D2A96" w:rsidP="000D2A96">
      <w:pPr>
        <w:rPr>
          <w:rFonts w:ascii="Calibri" w:eastAsia="Calibri" w:hAnsi="Calibri" w:cs="Calibri"/>
          <w:kern w:val="0"/>
          <w:sz w:val="20"/>
          <w:szCs w:val="20"/>
          <w14:ligatures w14:val="none"/>
        </w:rPr>
      </w:pPr>
      <w:r w:rsidRPr="000D2A96">
        <w:rPr>
          <w:rFonts w:ascii="Calibri" w:eastAsia="Calibri" w:hAnsi="Calibri" w:cs="Times New Roman"/>
          <w:kern w:val="0"/>
          <w:sz w:val="20"/>
          <w:szCs w:val="20"/>
          <w14:ligatures w14:val="none"/>
        </w:rPr>
        <w:t xml:space="preserve">L’importo complessivo è al </w:t>
      </w:r>
      <w:r w:rsidRPr="000D2A96">
        <w:rPr>
          <w:rFonts w:ascii="Calibri" w:eastAsia="Calibri" w:hAnsi="Calibri" w:cs="Calibri"/>
          <w:kern w:val="0"/>
          <w:sz w:val="20"/>
          <w:szCs w:val="20"/>
          <w14:ligatures w14:val="none"/>
        </w:rPr>
        <w:t>netto di</w:t>
      </w:r>
      <w:r w:rsidRPr="000D2A96">
        <w:rPr>
          <w:rFonts w:ascii="Calibri" w:eastAsia="Calibri" w:hAnsi="Calibri" w:cs="Calibri"/>
          <w:i/>
          <w:kern w:val="0"/>
          <w:sz w:val="20"/>
          <w:szCs w:val="20"/>
          <w14:ligatures w14:val="none"/>
        </w:rPr>
        <w:t xml:space="preserve"> </w:t>
      </w:r>
      <w:r w:rsidRPr="000D2A96">
        <w:rPr>
          <w:rFonts w:ascii="Calibri" w:eastAsia="Calibri" w:hAnsi="Calibri" w:cs="Calibri"/>
          <w:kern w:val="0"/>
          <w:sz w:val="20"/>
          <w:szCs w:val="20"/>
          <w14:ligatures w14:val="none"/>
        </w:rPr>
        <w:t>IVA.</w:t>
      </w:r>
    </w:p>
    <w:p w14:paraId="33C16534" w14:textId="77777777" w:rsidR="000D2A96" w:rsidRPr="000D2A96" w:rsidRDefault="000D2A96" w:rsidP="000D2A96">
      <w:pPr>
        <w:jc w:val="both"/>
        <w:rPr>
          <w:rFonts w:ascii="Calibri" w:eastAsia="Calibri" w:hAnsi="Calibri" w:cs="Calibri"/>
          <w:kern w:val="0"/>
          <w:sz w:val="20"/>
          <w:szCs w:val="20"/>
          <w14:ligatures w14:val="none"/>
        </w:rPr>
      </w:pPr>
    </w:p>
    <w:p w14:paraId="1D545BBA"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Calibri" w:hAnsi="Calibri" w:cs="Calibri"/>
          <w:kern w:val="0"/>
          <w:sz w:val="20"/>
          <w:szCs w:val="20"/>
          <w14:ligatures w14:val="none"/>
        </w:rPr>
        <w:t>La stazione appaltante ha stimato</w:t>
      </w:r>
      <w:r w:rsidRPr="000D2A96">
        <w:rPr>
          <w:rFonts w:ascii="Calibri" w:eastAsia="Calibri" w:hAnsi="Calibri" w:cs="Calibri"/>
          <w:kern w:val="0"/>
          <w:sz w:val="20"/>
          <w:szCs w:val="20"/>
          <w:vertAlign w:val="superscript"/>
          <w14:ligatures w14:val="none"/>
        </w:rPr>
        <w:footnoteReference w:id="2"/>
      </w:r>
      <w:r w:rsidRPr="000D2A96">
        <w:rPr>
          <w:rFonts w:ascii="Calibri" w:eastAsia="Calibri" w:hAnsi="Calibri" w:cs="Calibri"/>
          <w:kern w:val="0"/>
          <w:sz w:val="20"/>
          <w:szCs w:val="20"/>
          <w14:ligatures w14:val="none"/>
        </w:rPr>
        <w:t xml:space="preserve"> per l’installazione una durata inferiore a 5 (cinque) giorni uomo; inoltre, detta attività non comporta rischi derivanti dal rischio di incendio di livello elevato, non prevede svolgimento di attività in ambienti confinati né presenza di agenti cancerogeni, mutageni o biologici, di amianto o di atmosfere esplosive. Non sono previsti rischi interferenti esistenti nel luogo di lavoro ove è previsto che debba operare l’Aggiudicatario ulteriori rispetto a quelli specifici dell’attività propria dell’Aggiudicatario medesimo. Pertanto, non sussiste l’obbligo di redazione del Documento Unico di Valutazione dei Rischi da Interferenze (D.U.V.R.I.) a carico della stazione appaltante, ai sensi del comma 3bis dell’art. 26 del D. Lgs. 81/08, </w:t>
      </w:r>
      <w:r w:rsidRPr="000D2A96">
        <w:rPr>
          <w:rFonts w:ascii="Calibri" w:eastAsia="Times New Roman" w:hAnsi="Calibri" w:cs="Calibri"/>
          <w:kern w:val="0"/>
          <w:sz w:val="20"/>
          <w:szCs w:val="20"/>
          <w:lang w:eastAsia="it-IT"/>
          <w14:ligatures w14:val="none"/>
        </w:rPr>
        <w:t xml:space="preserve">e gli oneri </w:t>
      </w:r>
      <w:r w:rsidRPr="000D2A96">
        <w:rPr>
          <w:rFonts w:ascii="CenturyGothic" w:eastAsia="Calibri" w:hAnsi="CenturyGothic" w:cs="CenturyGothic"/>
          <w:kern w:val="0"/>
          <w:sz w:val="20"/>
          <w:szCs w:val="20"/>
          <w14:ligatures w14:val="none"/>
        </w:rPr>
        <w:t xml:space="preserve">per la sicurezza di cui al comma 3 del già menzionato art. 26 </w:t>
      </w:r>
      <w:r w:rsidRPr="000D2A96">
        <w:rPr>
          <w:rFonts w:ascii="Calibri" w:eastAsia="Times New Roman" w:hAnsi="Calibri" w:cs="Calibri"/>
          <w:kern w:val="0"/>
          <w:sz w:val="20"/>
          <w:szCs w:val="20"/>
          <w:lang w:eastAsia="it-IT"/>
          <w14:ligatures w14:val="none"/>
        </w:rPr>
        <w:t>non</w:t>
      </w:r>
      <w:r w:rsidRPr="000D2A96">
        <w:rPr>
          <w:rFonts w:ascii="CenturyGothic" w:eastAsia="Calibri" w:hAnsi="CenturyGothic" w:cs="CenturyGothic"/>
          <w:kern w:val="0"/>
          <w:sz w:val="20"/>
          <w:szCs w:val="20"/>
          <w14:ligatures w14:val="none"/>
        </w:rPr>
        <w:t xml:space="preserve"> sussistono</w:t>
      </w:r>
      <w:r w:rsidRPr="000D2A96">
        <w:rPr>
          <w:rFonts w:ascii="Calibri" w:eastAsia="Times New Roman" w:hAnsi="Calibri" w:cs="Calibri"/>
          <w:kern w:val="0"/>
          <w:sz w:val="20"/>
          <w:szCs w:val="20"/>
          <w:lang w:eastAsia="it-IT"/>
          <w14:ligatures w14:val="none"/>
        </w:rPr>
        <w:t>, coerentemente con il disposto di cui alla determinazione del 5 marzo 2008 n. 3/2008 dell’AVCP (oggi ANAC).</w:t>
      </w:r>
    </w:p>
    <w:p w14:paraId="484FAE42" w14:textId="77777777" w:rsidR="000D2A96" w:rsidRPr="000D2A96" w:rsidRDefault="000D2A96" w:rsidP="000D2A96">
      <w:pPr>
        <w:jc w:val="center"/>
        <w:rPr>
          <w:rFonts w:ascii="Calibri" w:eastAsia="Times New Roman" w:hAnsi="Calibri" w:cs="Calibri"/>
          <w:i/>
          <w:iCs/>
          <w:kern w:val="0"/>
          <w:sz w:val="20"/>
          <w:szCs w:val="20"/>
          <w:lang w:eastAsia="it-IT"/>
          <w14:ligatures w14:val="none"/>
        </w:rPr>
      </w:pPr>
    </w:p>
    <w:p w14:paraId="0DB5F499" w14:textId="77777777" w:rsidR="000D2A96" w:rsidRPr="000D2A96" w:rsidRDefault="000D2A96" w:rsidP="000D2A96">
      <w:pPr>
        <w:jc w:val="both"/>
        <w:rPr>
          <w:rFonts w:ascii="Calibri" w:eastAsia="Times New Roman" w:hAnsi="Calibri" w:cs="Calibri"/>
          <w:kern w:val="0"/>
          <w:sz w:val="20"/>
          <w:szCs w:val="20"/>
          <w:lang w:eastAsia="it-IT"/>
          <w14:ligatures w14:val="none"/>
        </w:rPr>
      </w:pPr>
    </w:p>
    <w:p w14:paraId="187546DC" w14:textId="49475708" w:rsidR="000D2A96" w:rsidRPr="000D2A96" w:rsidRDefault="000D2A96" w:rsidP="000D2A96">
      <w:pPr>
        <w:jc w:val="both"/>
        <w:rPr>
          <w:rFonts w:ascii="Calibri" w:eastAsia="Calibri" w:hAnsi="Calibri" w:cs="Calibri"/>
          <w:kern w:val="0"/>
          <w:sz w:val="20"/>
          <w:szCs w:val="20"/>
          <w14:ligatures w14:val="none"/>
        </w:rPr>
      </w:pPr>
      <w:r w:rsidRPr="000D2A96">
        <w:rPr>
          <w:rFonts w:ascii="Calibri" w:eastAsia="Times New Roman" w:hAnsi="Calibri" w:cs="Calibri"/>
          <w:kern w:val="0"/>
          <w:sz w:val="20"/>
          <w:szCs w:val="20"/>
          <w:lang w:eastAsia="it-IT"/>
          <w14:ligatures w14:val="none"/>
        </w:rPr>
        <w:t>L’appalto è finanziato con i fondi dei progetti</w:t>
      </w:r>
      <w:r w:rsidR="006A7C5E">
        <w:rPr>
          <w:rFonts w:ascii="Calibri" w:eastAsia="Calibri" w:hAnsi="Calibri" w:cs="Calibri"/>
          <w:kern w:val="0"/>
          <w:sz w:val="20"/>
          <w:szCs w:val="20"/>
          <w14:ligatures w14:val="none"/>
        </w:rPr>
        <w:t xml:space="preserve"> Fit4MedRob CUP </w:t>
      </w:r>
      <w:r w:rsidR="006A7C5E" w:rsidRPr="006A7C5E">
        <w:rPr>
          <w:rFonts w:ascii="Calibri" w:eastAsia="Calibri" w:hAnsi="Calibri" w:cs="Calibri"/>
          <w:kern w:val="0"/>
          <w:sz w:val="20"/>
          <w:szCs w:val="20"/>
          <w14:ligatures w14:val="none"/>
        </w:rPr>
        <w:t>B83C22006960001</w:t>
      </w:r>
      <w:r w:rsidRPr="000D2A96">
        <w:rPr>
          <w:rFonts w:ascii="Calibri" w:eastAsia="Calibri" w:hAnsi="Calibri" w:cs="Calibri"/>
          <w:kern w:val="0"/>
          <w:sz w:val="20"/>
          <w:szCs w:val="20"/>
          <w14:ligatures w14:val="none"/>
        </w:rPr>
        <w:t>.</w:t>
      </w:r>
    </w:p>
    <w:p w14:paraId="662C1F04" w14:textId="77777777" w:rsidR="000D2A96" w:rsidRPr="000D2A96" w:rsidRDefault="000D2A96" w:rsidP="000D2A96">
      <w:pPr>
        <w:jc w:val="both"/>
        <w:rPr>
          <w:rFonts w:ascii="Calibri" w:eastAsia="Times New Roman" w:hAnsi="Calibri" w:cs="Calibri"/>
          <w:kern w:val="0"/>
          <w:sz w:val="20"/>
          <w:szCs w:val="20"/>
          <w:lang w:eastAsia="it-IT"/>
          <w14:ligatures w14:val="none"/>
        </w:rPr>
      </w:pPr>
    </w:p>
    <w:p w14:paraId="45AEC607" w14:textId="757464B8" w:rsidR="000D2A96" w:rsidRPr="00B7226F"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101" w:name="_Toc139454351"/>
      <w:bookmarkStart w:id="102" w:name="_Toc139454415"/>
      <w:bookmarkStart w:id="103" w:name="_Toc141714554"/>
      <w:r w:rsidRPr="00B7226F">
        <w:rPr>
          <w:rFonts w:ascii="Calibri" w:eastAsia="Times New Roman" w:hAnsi="Calibri" w:cs="Calibri"/>
          <w:b/>
          <w:bCs/>
          <w:caps/>
          <w:kern w:val="0"/>
          <w:sz w:val="20"/>
          <w:szCs w:val="20"/>
          <w:lang w:eastAsia="it-IT"/>
          <w14:ligatures w14:val="none"/>
        </w:rPr>
        <w:t>Durata</w:t>
      </w:r>
      <w:bookmarkEnd w:id="101"/>
      <w:bookmarkEnd w:id="102"/>
      <w:bookmarkEnd w:id="103"/>
    </w:p>
    <w:p w14:paraId="5CEFD1C2" w14:textId="77777777" w:rsidR="000D2A96" w:rsidRPr="000D2A96" w:rsidRDefault="000D2A96" w:rsidP="000D2A96">
      <w:pPr>
        <w:jc w:val="both"/>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La fornitura è effettuata nei termini specificati al paragrafo 3 del Capitolato tecnico rubricato “Termini di esecuzione del contratto”.</w:t>
      </w:r>
    </w:p>
    <w:p w14:paraId="774EE9CC" w14:textId="77777777" w:rsidR="000D2A96" w:rsidRPr="000D2A96" w:rsidRDefault="000D2A96" w:rsidP="000D2A96">
      <w:pPr>
        <w:rPr>
          <w:rFonts w:ascii="Calibri" w:eastAsia="Calibri" w:hAnsi="Calibri" w:cs="Times New Roman"/>
          <w:kern w:val="0"/>
          <w:sz w:val="20"/>
          <w:szCs w:val="22"/>
          <w:lang w:eastAsia="it-IT"/>
          <w14:ligatures w14:val="none"/>
        </w:rPr>
      </w:pPr>
    </w:p>
    <w:p w14:paraId="296C2DA6" w14:textId="030FF299" w:rsidR="000D2A96" w:rsidRPr="00B7226F"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104" w:name="_Toc139454353"/>
      <w:bookmarkStart w:id="105" w:name="_Toc139454417"/>
      <w:bookmarkStart w:id="106" w:name="_Toc141714555"/>
      <w:r w:rsidRPr="00B7226F">
        <w:rPr>
          <w:rFonts w:ascii="Calibri" w:eastAsia="Times New Roman" w:hAnsi="Calibri" w:cs="Calibri"/>
          <w:b/>
          <w:bCs/>
          <w:caps/>
          <w:kern w:val="0"/>
          <w:sz w:val="20"/>
          <w:szCs w:val="20"/>
          <w:lang w:eastAsia="it-IT"/>
          <w14:ligatures w14:val="none"/>
        </w:rPr>
        <w:t>Revisione dei prezzi</w:t>
      </w:r>
      <w:bookmarkEnd w:id="104"/>
      <w:bookmarkEnd w:id="105"/>
      <w:bookmarkEnd w:id="106"/>
    </w:p>
    <w:p w14:paraId="361FFA91"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Qualora nel corso di esecuzione del contratto si verifichi una variazione, in aumento o in diminuzione, del costo dei beni superiore al cinque per cento dell’importo complessivo, i prezzi sono aggiornati, nella misura dell’ottanta per cento della variazione, in relazione alla prestazione principale. Ai fini del calcolo della variazione dei prezzi si utilizza l’indice dei prezzi alla produzione dell’industria, ai sensi dell’art. 60, comma 3, lettera b) del Codice.</w:t>
      </w:r>
    </w:p>
    <w:p w14:paraId="03DC6E89"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3A8939CA" w14:textId="4EF9E2CD" w:rsidR="000D2A96" w:rsidRPr="00B7226F"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107" w:name="_Toc132302872"/>
      <w:bookmarkStart w:id="108" w:name="_Toc141714556"/>
      <w:r w:rsidRPr="00B7226F">
        <w:rPr>
          <w:rFonts w:ascii="Calibri" w:eastAsia="Times New Roman" w:hAnsi="Calibri" w:cs="Calibri"/>
          <w:b/>
          <w:bCs/>
          <w:caps/>
          <w:kern w:val="0"/>
          <w:sz w:val="20"/>
          <w:szCs w:val="20"/>
          <w:lang w:eastAsia="it-IT"/>
          <w14:ligatures w14:val="none"/>
        </w:rPr>
        <w:t>Modifica del contratto in fase di esecuzione</w:t>
      </w:r>
      <w:bookmarkEnd w:id="107"/>
      <w:bookmarkEnd w:id="108"/>
    </w:p>
    <w:p w14:paraId="3D7AC0D1" w14:textId="77777777" w:rsidR="000D2A96" w:rsidRPr="000D2A96" w:rsidRDefault="000D2A96" w:rsidP="000D2A96">
      <w:pPr>
        <w:contextualSpacing/>
        <w:jc w:val="both"/>
        <w:rPr>
          <w:rFonts w:ascii="Calibri" w:eastAsia="Calibri" w:hAnsi="Calibri" w:cs="Calibri"/>
          <w:bCs/>
          <w:iCs/>
          <w:kern w:val="0"/>
          <w:sz w:val="20"/>
          <w:szCs w:val="20"/>
          <w14:ligatures w14:val="none"/>
        </w:rPr>
      </w:pPr>
      <w:bookmarkStart w:id="109" w:name="_Hlk141789769"/>
      <w:r w:rsidRPr="000D2A96">
        <w:rPr>
          <w:rFonts w:ascii="Calibri" w:eastAsia="Calibri" w:hAnsi="Calibri" w:cs="Calibri"/>
          <w:bCs/>
          <w:iCs/>
          <w:kern w:val="0"/>
          <w:sz w:val="20"/>
          <w:szCs w:val="20"/>
          <w14:ligatures w14:val="none"/>
        </w:rPr>
        <w:t>La Stazione appaltante non ha previsto opzioni di modifica del contratto in fase di esecuzione.</w:t>
      </w:r>
    </w:p>
    <w:bookmarkEnd w:id="109"/>
    <w:p w14:paraId="2943E1E0" w14:textId="77777777" w:rsidR="000D2A96" w:rsidRPr="000D2A96" w:rsidRDefault="000D2A96" w:rsidP="000D2A96">
      <w:pPr>
        <w:contextualSpacing/>
        <w:rPr>
          <w:rFonts w:ascii="Calibri" w:eastAsia="Times New Roman" w:hAnsi="Calibri" w:cs="Calibri"/>
          <w:kern w:val="0"/>
          <w:sz w:val="20"/>
          <w:szCs w:val="20"/>
          <w:lang w:eastAsia="it-IT"/>
          <w14:ligatures w14:val="none"/>
        </w:rPr>
      </w:pPr>
    </w:p>
    <w:p w14:paraId="2C3D20F3" w14:textId="6AE26712" w:rsidR="000D2A96" w:rsidRPr="00B7226F" w:rsidRDefault="000D2A96" w:rsidP="00BC69AA">
      <w:pPr>
        <w:pStyle w:val="ListParagraph"/>
        <w:keepNext/>
        <w:numPr>
          <w:ilvl w:val="0"/>
          <w:numId w:val="91"/>
        </w:numPr>
        <w:jc w:val="both"/>
        <w:outlineLvl w:val="0"/>
        <w:rPr>
          <w:rFonts w:ascii="Calibri" w:eastAsia="Times New Roman" w:hAnsi="Calibri" w:cs="Calibri"/>
          <w:b/>
          <w:bCs/>
          <w:caps/>
          <w:kern w:val="0"/>
          <w:sz w:val="20"/>
          <w:szCs w:val="20"/>
          <w:lang w:eastAsia="it-IT"/>
          <w14:ligatures w14:val="none"/>
        </w:rPr>
      </w:pPr>
      <w:bookmarkStart w:id="110" w:name="_Toc139454354"/>
      <w:bookmarkStart w:id="111" w:name="_Toc139454418"/>
      <w:bookmarkStart w:id="112" w:name="_Toc141714557"/>
      <w:r w:rsidRPr="00B7226F">
        <w:rPr>
          <w:rFonts w:ascii="Calibri" w:eastAsia="Times New Roman" w:hAnsi="Calibri" w:cs="Calibri"/>
          <w:b/>
          <w:bCs/>
          <w:caps/>
          <w:kern w:val="0"/>
          <w:sz w:val="20"/>
          <w:szCs w:val="20"/>
          <w:lang w:eastAsia="it-IT"/>
          <w14:ligatures w14:val="none"/>
        </w:rPr>
        <w:t>SOGGETTI AMMESSI IN FORMA SINGOLA E ASSOCIATA E CONDIZIONI DI PARTECIPAZIONE</w:t>
      </w:r>
      <w:bookmarkEnd w:id="110"/>
      <w:bookmarkEnd w:id="111"/>
      <w:bookmarkEnd w:id="112"/>
    </w:p>
    <w:p w14:paraId="4025C432" w14:textId="77777777" w:rsidR="000D2A96" w:rsidRPr="000D2A96" w:rsidRDefault="000D2A96" w:rsidP="000D2A96">
      <w:p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Gli operatori economici possono partecipare alla presente gara in forma singola o associata.</w:t>
      </w:r>
    </w:p>
    <w:p w14:paraId="03E49BAB" w14:textId="77777777" w:rsidR="000D2A96" w:rsidRPr="000D2A96" w:rsidRDefault="000D2A96" w:rsidP="000D2A96">
      <w:pPr>
        <w:jc w:val="both"/>
        <w:rPr>
          <w:rFonts w:ascii="Calibri" w:eastAsia="Calibri" w:hAnsi="Calibri" w:cs="Calibri"/>
          <w:kern w:val="0"/>
          <w:sz w:val="20"/>
          <w:szCs w:val="20"/>
          <w14:ligatures w14:val="none"/>
        </w:rPr>
      </w:pPr>
    </w:p>
    <w:p w14:paraId="74349901" w14:textId="77777777" w:rsidR="000D2A96" w:rsidRPr="000D2A96" w:rsidRDefault="000D2A96" w:rsidP="000D2A96">
      <w:p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Ai soggetti costituiti in forma associata si applicano le disposizioni di cui agli articoli 67 e 68 del Codice.</w:t>
      </w:r>
    </w:p>
    <w:p w14:paraId="20DEA9CF" w14:textId="77777777" w:rsidR="000D2A96" w:rsidRPr="000D2A96" w:rsidRDefault="000D2A96" w:rsidP="000D2A96">
      <w:pPr>
        <w:jc w:val="both"/>
        <w:rPr>
          <w:rFonts w:ascii="Calibri" w:eastAsia="Calibri" w:hAnsi="Calibri" w:cs="Calibri"/>
          <w:kern w:val="0"/>
          <w:sz w:val="20"/>
          <w:szCs w:val="20"/>
          <w14:ligatures w14:val="none"/>
        </w:rPr>
      </w:pPr>
    </w:p>
    <w:p w14:paraId="19253A27" w14:textId="77777777" w:rsidR="000D2A96" w:rsidRPr="000D2A96" w:rsidRDefault="000D2A96" w:rsidP="000D2A96">
      <w:p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I consorzi di cui agli articoli 65, comma 2 del Codice che intendono eseguire le prestazioni tramite i propri consorziati sono tenuti ad indicare per quali consorziati il consorzio concorre.</w:t>
      </w:r>
    </w:p>
    <w:p w14:paraId="44349660" w14:textId="77777777" w:rsidR="000D2A96" w:rsidRPr="000D2A96" w:rsidRDefault="000D2A96" w:rsidP="000D2A96">
      <w:pPr>
        <w:jc w:val="both"/>
        <w:rPr>
          <w:rFonts w:ascii="Calibri" w:eastAsia="Calibri" w:hAnsi="Calibri" w:cs="Calibri"/>
          <w:kern w:val="0"/>
          <w:sz w:val="20"/>
          <w:szCs w:val="20"/>
          <w14:ligatures w14:val="none"/>
        </w:rPr>
      </w:pPr>
    </w:p>
    <w:p w14:paraId="3079C129" w14:textId="77777777" w:rsidR="000D2A96" w:rsidRPr="000D2A96" w:rsidRDefault="000D2A96" w:rsidP="000D2A96">
      <w:p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I consorzi di cui all’articolo 65, comma 2, lettere b) e c) sono tenuti ad indicare per quali consorziati il consorzio concorre.</w:t>
      </w:r>
    </w:p>
    <w:p w14:paraId="49F40508" w14:textId="77777777" w:rsidR="000D2A96" w:rsidRPr="000D2A96" w:rsidRDefault="000D2A96" w:rsidP="000D2A96">
      <w:pPr>
        <w:jc w:val="both"/>
        <w:rPr>
          <w:rFonts w:ascii="Calibri" w:eastAsia="Calibri" w:hAnsi="Calibri" w:cs="Calibri"/>
          <w:kern w:val="0"/>
          <w:sz w:val="20"/>
          <w:szCs w:val="20"/>
          <w14:ligatures w14:val="none"/>
        </w:rPr>
      </w:pPr>
    </w:p>
    <w:p w14:paraId="3171D428" w14:textId="77777777" w:rsidR="000D2A96" w:rsidRPr="000D2A96" w:rsidRDefault="000D2A96" w:rsidP="000D2A96">
      <w:pPr>
        <w:jc w:val="both"/>
        <w:rPr>
          <w:rFonts w:ascii="Calibri" w:eastAsia="Calibri" w:hAnsi="Calibri" w:cs="Calibri"/>
          <w:iCs/>
          <w:kern w:val="0"/>
          <w:sz w:val="20"/>
          <w:szCs w:val="20"/>
          <w14:ligatures w14:val="none"/>
        </w:rPr>
      </w:pPr>
      <w:r w:rsidRPr="000D2A96">
        <w:rPr>
          <w:rFonts w:ascii="Calibri" w:eastAsia="Calibri" w:hAnsi="Calibri" w:cs="Calibri"/>
          <w:kern w:val="0"/>
          <w:sz w:val="20"/>
          <w:szCs w:val="20"/>
          <w14:ligatures w14:val="none"/>
        </w:rPr>
        <w:t xml:space="preserve">Il concorrente che partecipa alla </w:t>
      </w:r>
      <w:r w:rsidRPr="000D2A96">
        <w:rPr>
          <w:rFonts w:ascii="Calibri" w:eastAsia="Calibri" w:hAnsi="Calibri" w:cs="Calibri"/>
          <w:iCs/>
          <w:kern w:val="0"/>
          <w:sz w:val="20"/>
          <w:szCs w:val="20"/>
          <w14:ligatures w14:val="none"/>
        </w:rPr>
        <w:t xml:space="preserve">in una delle forme di seguito indicate è escluso nel caso in cui la stazione </w:t>
      </w:r>
      <w:bookmarkStart w:id="113" w:name="_Hlk130830647"/>
      <w:r w:rsidRPr="000D2A96">
        <w:rPr>
          <w:rFonts w:ascii="Calibri" w:eastAsia="Calibri" w:hAnsi="Calibri" w:cs="Calibri"/>
          <w:iCs/>
          <w:kern w:val="0"/>
          <w:sz w:val="20"/>
          <w:szCs w:val="20"/>
          <w14:ligatures w14:val="none"/>
        </w:rPr>
        <w:t>appaltante accerti la sussistenza di rilevanti indizi tali da far ritenere che le offerte degli operatori economici siano imputabili ad un unico centro decisiona</w:t>
      </w:r>
      <w:bookmarkEnd w:id="113"/>
      <w:r w:rsidRPr="000D2A96">
        <w:rPr>
          <w:rFonts w:ascii="Calibri" w:eastAsia="Calibri" w:hAnsi="Calibri" w:cs="Calibri"/>
          <w:iCs/>
          <w:kern w:val="0"/>
          <w:sz w:val="20"/>
          <w:szCs w:val="20"/>
          <w14:ligatures w14:val="none"/>
        </w:rPr>
        <w:t>le a cagione di accordi intercorsi con altri operatori economici partecipanti alla stessa gara:</w:t>
      </w:r>
    </w:p>
    <w:p w14:paraId="76E4CA9C" w14:textId="77777777" w:rsidR="000D2A96" w:rsidRPr="000D2A96" w:rsidRDefault="000D2A96" w:rsidP="00DF6A13">
      <w:pPr>
        <w:numPr>
          <w:ilvl w:val="0"/>
          <w:numId w:val="79"/>
        </w:numPr>
        <w:jc w:val="both"/>
        <w:rPr>
          <w:rFonts w:ascii="Calibri" w:eastAsia="Calibri" w:hAnsi="Calibri" w:cs="Calibri"/>
          <w:iCs/>
          <w:kern w:val="0"/>
          <w:sz w:val="20"/>
          <w:szCs w:val="20"/>
          <w14:ligatures w14:val="none"/>
        </w:rPr>
      </w:pPr>
      <w:r w:rsidRPr="000D2A96">
        <w:rPr>
          <w:rFonts w:ascii="Calibri" w:eastAsia="Calibri" w:hAnsi="Calibri" w:cs="Calibri"/>
          <w:kern w:val="0"/>
          <w:sz w:val="20"/>
          <w:szCs w:val="20"/>
          <w14:ligatures w14:val="none"/>
        </w:rPr>
        <w:t>partecipazione in più</w:t>
      </w:r>
      <w:r w:rsidRPr="000D2A96">
        <w:rPr>
          <w:rFonts w:ascii="Calibri" w:eastAsia="Calibri" w:hAnsi="Calibri" w:cs="Calibri"/>
          <w:b/>
          <w:kern w:val="0"/>
          <w:sz w:val="20"/>
          <w:szCs w:val="20"/>
          <w14:ligatures w14:val="none"/>
        </w:rPr>
        <w:t xml:space="preserve"> </w:t>
      </w:r>
      <w:r w:rsidRPr="000D2A96">
        <w:rPr>
          <w:rFonts w:ascii="Calibri" w:eastAsia="Calibri" w:hAnsi="Calibri" w:cs="Calibri"/>
          <w:kern w:val="0"/>
          <w:sz w:val="20"/>
          <w:szCs w:val="20"/>
          <w14:ligatures w14:val="none"/>
        </w:rPr>
        <w:t>di un raggruppamento temporaneo o consorzio ordinario di concorrenti o aggregazione di operatori economici aderenti al contratto di rete (nel prosieguo, aggregazione di retisti);</w:t>
      </w:r>
    </w:p>
    <w:p w14:paraId="423DB8D6" w14:textId="77777777" w:rsidR="000D2A96" w:rsidRPr="000D2A96" w:rsidRDefault="000D2A96" w:rsidP="00DF6A13">
      <w:pPr>
        <w:numPr>
          <w:ilvl w:val="0"/>
          <w:numId w:val="79"/>
        </w:numPr>
        <w:jc w:val="both"/>
        <w:rPr>
          <w:rFonts w:ascii="Calibri" w:eastAsia="Calibri" w:hAnsi="Calibri" w:cs="Calibri"/>
          <w:iCs/>
          <w:kern w:val="0"/>
          <w:sz w:val="20"/>
          <w:szCs w:val="20"/>
          <w14:ligatures w14:val="none"/>
        </w:rPr>
      </w:pPr>
      <w:r w:rsidRPr="000D2A96">
        <w:rPr>
          <w:rFonts w:ascii="Calibri" w:eastAsia="Calibri" w:hAnsi="Calibri" w:cs="Calibri"/>
          <w:iCs/>
          <w:kern w:val="0"/>
          <w:sz w:val="20"/>
          <w:szCs w:val="20"/>
          <w14:ligatures w14:val="none"/>
        </w:rPr>
        <w:t>partecipazione sia in raggruppamento o consorzio ordinario di concorrenti sia in forma individuale:</w:t>
      </w:r>
    </w:p>
    <w:p w14:paraId="54E8AE73" w14:textId="77777777" w:rsidR="000D2A96" w:rsidRPr="000D2A96" w:rsidRDefault="000D2A96" w:rsidP="00DF6A13">
      <w:pPr>
        <w:numPr>
          <w:ilvl w:val="0"/>
          <w:numId w:val="79"/>
        </w:numPr>
        <w:jc w:val="both"/>
        <w:rPr>
          <w:rFonts w:ascii="Calibri" w:eastAsia="Calibri" w:hAnsi="Calibri" w:cs="Calibri"/>
          <w:iCs/>
          <w:kern w:val="0"/>
          <w:sz w:val="20"/>
          <w:szCs w:val="20"/>
          <w14:ligatures w14:val="none"/>
        </w:rPr>
      </w:pPr>
      <w:r w:rsidRPr="000D2A96">
        <w:rPr>
          <w:rFonts w:ascii="Calibri" w:eastAsia="Calibri" w:hAnsi="Calibri" w:cs="Calibri"/>
          <w:iCs/>
          <w:kern w:val="0"/>
          <w:sz w:val="20"/>
          <w:szCs w:val="20"/>
          <w14:ligatures w14:val="none"/>
        </w:rPr>
        <w:t>partecipazione sia in aggregazione di retisti sia in forma individuale. Tale esclusione non si applica alle retiste non partecipanti all’aggregazione, le quali possono presentare offerta, per la medesima gara [in caso di suddivisione dell’appalto in lotti distinti sostituire “alla gara” con “al singolo lotto”], in forma singola o associata;</w:t>
      </w:r>
    </w:p>
    <w:p w14:paraId="7D796144" w14:textId="77777777" w:rsidR="000D2A96" w:rsidRPr="000D2A96" w:rsidRDefault="000D2A96" w:rsidP="00DF6A13">
      <w:pPr>
        <w:numPr>
          <w:ilvl w:val="0"/>
          <w:numId w:val="79"/>
        </w:numPr>
        <w:jc w:val="both"/>
        <w:rPr>
          <w:rFonts w:ascii="Calibri" w:eastAsia="Calibri" w:hAnsi="Calibri" w:cs="Calibri"/>
          <w:iCs/>
          <w:kern w:val="0"/>
          <w:sz w:val="20"/>
          <w:szCs w:val="20"/>
          <w14:ligatures w14:val="none"/>
        </w:rPr>
      </w:pPr>
      <w:r w:rsidRPr="000D2A96">
        <w:rPr>
          <w:rFonts w:ascii="Calibri" w:eastAsia="Calibri" w:hAnsi="Calibri" w:cs="Calibri"/>
          <w:iCs/>
          <w:kern w:val="0"/>
          <w:sz w:val="20"/>
          <w:szCs w:val="20"/>
          <w14:ligatures w14:val="none"/>
        </w:rPr>
        <w:t>partecipazione di un consorzio che ha designato un consorziato esecutore il quale, a sua volta, partecipa in una qualsiasi altra forma.</w:t>
      </w:r>
    </w:p>
    <w:p w14:paraId="349578B2" w14:textId="77777777" w:rsidR="000D2A96" w:rsidRPr="000D2A96" w:rsidRDefault="000D2A96" w:rsidP="000D2A96">
      <w:pPr>
        <w:jc w:val="both"/>
        <w:rPr>
          <w:rFonts w:ascii="Calibri" w:eastAsia="Calibri" w:hAnsi="Calibri" w:cs="Calibri"/>
          <w:iCs/>
          <w:kern w:val="0"/>
          <w:sz w:val="20"/>
          <w:szCs w:val="20"/>
          <w:lang w:eastAsia="it-IT"/>
          <w14:ligatures w14:val="none"/>
        </w:rPr>
      </w:pPr>
    </w:p>
    <w:p w14:paraId="65441C67" w14:textId="77777777" w:rsidR="000D2A96" w:rsidRPr="000D2A96" w:rsidRDefault="000D2A96" w:rsidP="000D2A96">
      <w:pPr>
        <w:jc w:val="both"/>
        <w:rPr>
          <w:rFonts w:ascii="Calibri" w:eastAsia="Calibri" w:hAnsi="Calibri" w:cs="Calibri"/>
          <w:iCs/>
          <w:kern w:val="0"/>
          <w:sz w:val="20"/>
          <w:szCs w:val="20"/>
          <w:lang w:eastAsia="it-IT"/>
          <w14:ligatures w14:val="none"/>
        </w:rPr>
      </w:pPr>
      <w:r w:rsidRPr="000D2A96">
        <w:rPr>
          <w:rFonts w:ascii="Calibri" w:eastAsia="Calibri" w:hAnsi="Calibri" w:cs="Calibri"/>
          <w:iCs/>
          <w:kern w:val="0"/>
          <w:sz w:val="20"/>
          <w:szCs w:val="20"/>
          <w:lang w:eastAsia="it-IT"/>
          <w14:ligatures w14:val="none"/>
        </w:rPr>
        <w:t>Nel caso venga accertato quanto sopra, si provvede ad informare gli operatori economici coinvolti i quali possono, entro 5 (cinque) giorni, dimostrare che la circostanza non ha influito sulla gara, né è idonea a incidere sulla capacità di rispettare gli obblighi contrattuali.</w:t>
      </w:r>
    </w:p>
    <w:p w14:paraId="01029029" w14:textId="77777777" w:rsidR="000D2A96" w:rsidRPr="000D2A96" w:rsidRDefault="000D2A96" w:rsidP="000D2A96">
      <w:pPr>
        <w:jc w:val="both"/>
        <w:rPr>
          <w:rFonts w:ascii="Calibri" w:eastAsia="Calibri" w:hAnsi="Calibri" w:cs="Calibri"/>
          <w:iCs/>
          <w:kern w:val="0"/>
          <w:sz w:val="20"/>
          <w:szCs w:val="20"/>
          <w:lang w:eastAsia="it-IT"/>
          <w14:ligatures w14:val="none"/>
        </w:rPr>
      </w:pPr>
    </w:p>
    <w:p w14:paraId="5A612838" w14:textId="77777777" w:rsidR="000D2A96" w:rsidRPr="000D2A96" w:rsidRDefault="000D2A96" w:rsidP="000D2A96">
      <w:pPr>
        <w:jc w:val="both"/>
        <w:rPr>
          <w:rFonts w:ascii="Calibri" w:eastAsia="Calibri" w:hAnsi="Calibri" w:cs="Courier New"/>
          <w:kern w:val="0"/>
          <w:sz w:val="20"/>
          <w:szCs w:val="20"/>
          <w14:ligatures w14:val="none"/>
        </w:rPr>
      </w:pPr>
      <w:r w:rsidRPr="000D2A96">
        <w:rPr>
          <w:rFonts w:ascii="Calibri" w:eastAsia="Calibri" w:hAnsi="Calibri" w:cs="Courier New"/>
          <w:kern w:val="0"/>
          <w:sz w:val="20"/>
          <w:szCs w:val="20"/>
          <w14:ligatures w14:val="none"/>
        </w:rPr>
        <w:t>Le aggregazioni di retisti di cui all’articolo 65, comma 2, lettera g) del Codice, rispettano la disciplina prevista per i raggruppamenti temporanei in quanto compatibile. In particolare:</w:t>
      </w:r>
    </w:p>
    <w:p w14:paraId="5C50D671" w14:textId="77777777" w:rsidR="000D2A96" w:rsidRPr="000D2A96" w:rsidRDefault="000D2A96" w:rsidP="00DF6A13">
      <w:pPr>
        <w:numPr>
          <w:ilvl w:val="3"/>
          <w:numId w:val="78"/>
        </w:numPr>
        <w:ind w:left="567" w:hanging="284"/>
        <w:jc w:val="both"/>
        <w:rPr>
          <w:rFonts w:ascii="Calibri" w:eastAsia="Calibri" w:hAnsi="Calibri" w:cs="Courier New"/>
          <w:kern w:val="0"/>
          <w:sz w:val="20"/>
          <w:szCs w:val="20"/>
          <w14:ligatures w14:val="none"/>
        </w:rPr>
      </w:pPr>
      <w:r w:rsidRPr="000D2A96">
        <w:rPr>
          <w:rFonts w:ascii="Calibri" w:eastAsia="Calibri" w:hAnsi="Calibri" w:cs="Courier New"/>
          <w:kern w:val="0"/>
          <w:sz w:val="20"/>
          <w:szCs w:val="20"/>
          <w14:ligatures w14:val="none"/>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243F9A26" w14:textId="77777777" w:rsidR="000D2A96" w:rsidRPr="000D2A96" w:rsidRDefault="000D2A96" w:rsidP="00DF6A13">
      <w:pPr>
        <w:numPr>
          <w:ilvl w:val="3"/>
          <w:numId w:val="78"/>
        </w:numPr>
        <w:ind w:left="567" w:hanging="284"/>
        <w:jc w:val="both"/>
        <w:rPr>
          <w:rFonts w:ascii="Calibri" w:eastAsia="Calibri" w:hAnsi="Calibri" w:cs="Courier New"/>
          <w:kern w:val="0"/>
          <w:sz w:val="20"/>
          <w:szCs w:val="20"/>
          <w14:ligatures w14:val="none"/>
        </w:rPr>
      </w:pPr>
      <w:r w:rsidRPr="000D2A96">
        <w:rPr>
          <w:rFonts w:ascii="Calibri" w:eastAsia="Calibri" w:hAnsi="Calibri" w:cs="Courier New"/>
          <w:kern w:val="0"/>
          <w:sz w:val="20"/>
          <w:szCs w:val="20"/>
          <w14:ligatures w14:val="none"/>
        </w:rPr>
        <w:t xml:space="preserve">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37096944" w14:textId="77777777" w:rsidR="000D2A96" w:rsidRPr="000D2A96" w:rsidRDefault="000D2A96" w:rsidP="00DF6A13">
      <w:pPr>
        <w:numPr>
          <w:ilvl w:val="3"/>
          <w:numId w:val="78"/>
        </w:numPr>
        <w:ind w:left="567" w:hanging="284"/>
        <w:jc w:val="both"/>
        <w:rPr>
          <w:rFonts w:ascii="Calibri" w:eastAsia="Calibri" w:hAnsi="Calibri" w:cs="Courier New"/>
          <w:kern w:val="0"/>
          <w:sz w:val="20"/>
          <w:szCs w:val="20"/>
          <w14:ligatures w14:val="none"/>
        </w:rPr>
      </w:pPr>
      <w:r w:rsidRPr="000D2A96">
        <w:rPr>
          <w:rFonts w:ascii="Calibri" w:eastAsia="Calibri" w:hAnsi="Calibri" w:cs="Courier New"/>
          <w:kern w:val="0"/>
          <w:sz w:val="20"/>
          <w:szCs w:val="20"/>
          <w14:ligatures w14:val="none"/>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7F1817C9" w14:textId="77777777" w:rsidR="000D2A96" w:rsidRPr="000D2A96" w:rsidRDefault="000D2A96" w:rsidP="000D2A96">
      <w:pPr>
        <w:jc w:val="both"/>
        <w:rPr>
          <w:rFonts w:ascii="Calibri" w:eastAsia="Calibri" w:hAnsi="Calibri" w:cs="Courier New"/>
          <w:kern w:val="0"/>
          <w:sz w:val="20"/>
          <w:szCs w:val="20"/>
          <w14:ligatures w14:val="none"/>
        </w:rPr>
      </w:pPr>
    </w:p>
    <w:p w14:paraId="5A55822A" w14:textId="77777777" w:rsidR="000D2A96" w:rsidRPr="000D2A96" w:rsidRDefault="000D2A96" w:rsidP="000D2A96">
      <w:pPr>
        <w:jc w:val="both"/>
        <w:rPr>
          <w:rFonts w:ascii="Calibri" w:eastAsia="Calibri" w:hAnsi="Calibri" w:cs="Courier New"/>
          <w:kern w:val="0"/>
          <w:sz w:val="20"/>
          <w:szCs w:val="20"/>
          <w14:ligatures w14:val="none"/>
        </w:rPr>
      </w:pPr>
      <w:r w:rsidRPr="000D2A96">
        <w:rPr>
          <w:rFonts w:ascii="Calibri" w:eastAsia="Calibri" w:hAnsi="Calibri" w:cs="Courier New"/>
          <w:kern w:val="0"/>
          <w:sz w:val="20"/>
          <w:szCs w:val="20"/>
          <w14:ligatures w14:val="none"/>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1D6F60BF" w14:textId="77777777" w:rsidR="000D2A96" w:rsidRPr="000D2A96" w:rsidRDefault="000D2A96" w:rsidP="000D2A96">
      <w:pPr>
        <w:jc w:val="both"/>
        <w:rPr>
          <w:rFonts w:ascii="Calibri" w:eastAsia="Calibri" w:hAnsi="Calibri" w:cs="Times New Roman"/>
          <w:kern w:val="0"/>
          <w:sz w:val="20"/>
          <w:szCs w:val="20"/>
          <w14:ligatures w14:val="none"/>
        </w:rPr>
      </w:pPr>
    </w:p>
    <w:p w14:paraId="54DF50E8" w14:textId="77777777" w:rsidR="000D2A96" w:rsidRPr="000D2A96" w:rsidRDefault="000D2A96" w:rsidP="000D2A96">
      <w:pPr>
        <w:jc w:val="both"/>
        <w:rPr>
          <w:rFonts w:ascii="Calibri" w:eastAsia="Calibri" w:hAnsi="Calibri" w:cs="Courier New"/>
          <w:kern w:val="0"/>
          <w:sz w:val="20"/>
          <w:szCs w:val="20"/>
          <w14:ligatures w14:val="none"/>
        </w:rPr>
      </w:pPr>
      <w:r w:rsidRPr="000D2A96">
        <w:rPr>
          <w:rFonts w:ascii="Calibri" w:eastAsia="Calibri" w:hAnsi="Calibri" w:cs="Courier New"/>
          <w:kern w:val="0"/>
          <w:sz w:val="20"/>
          <w:szCs w:val="20"/>
          <w14:ligatures w14:val="none"/>
        </w:rPr>
        <w:t>Ad un raggruppamento temporaneo può partecipare anche un consorzio di cui all’articolo 65, comma 2, lettera b), c), d).</w:t>
      </w:r>
    </w:p>
    <w:p w14:paraId="162FC61A" w14:textId="77777777" w:rsidR="000D2A96" w:rsidRPr="000D2A96" w:rsidRDefault="000D2A96" w:rsidP="000D2A96">
      <w:pPr>
        <w:jc w:val="both"/>
        <w:rPr>
          <w:rFonts w:ascii="Calibri" w:eastAsia="Calibri" w:hAnsi="Calibri" w:cs="Courier New"/>
          <w:kern w:val="0"/>
          <w:sz w:val="20"/>
          <w:szCs w:val="20"/>
          <w14:ligatures w14:val="none"/>
        </w:rPr>
      </w:pPr>
    </w:p>
    <w:p w14:paraId="41CF838D" w14:textId="77777777" w:rsidR="000D2A96" w:rsidRPr="000D2A96" w:rsidRDefault="000D2A96" w:rsidP="000D2A96">
      <w:pPr>
        <w:jc w:val="both"/>
        <w:rPr>
          <w:rFonts w:ascii="Calibri" w:eastAsia="Calibri" w:hAnsi="Calibri" w:cs="Times New Roman"/>
          <w:kern w:val="0"/>
          <w:sz w:val="20"/>
          <w:szCs w:val="20"/>
          <w14:ligatures w14:val="none"/>
        </w:rPr>
      </w:pPr>
      <w:r w:rsidRPr="000D2A96">
        <w:rPr>
          <w:rFonts w:ascii="Calibri" w:eastAsia="Calibri" w:hAnsi="Calibri" w:cs="Courier New"/>
          <w:kern w:val="0"/>
          <w:sz w:val="20"/>
          <w:szCs w:val="20"/>
          <w14:ligatures w14:val="none"/>
        </w:rPr>
        <w:t xml:space="preserve">L’impresa in concordato preventivo può concorrere anche riunita in raggruppamento temporaneo di imprese purché non rivesta la qualità di mandataria e sempre che le altre imprese aderenti al raggruppamento temporaneo di imprese non siano assoggettate ad una procedura concorsuale. </w:t>
      </w:r>
    </w:p>
    <w:p w14:paraId="50F6833A" w14:textId="77777777" w:rsidR="000D2A96" w:rsidRPr="000D2A96" w:rsidRDefault="000D2A96" w:rsidP="000D2A96">
      <w:pPr>
        <w:contextualSpacing/>
        <w:rPr>
          <w:rFonts w:ascii="Calibri" w:eastAsia="Times New Roman" w:hAnsi="Calibri" w:cs="Calibri"/>
          <w:kern w:val="0"/>
          <w:sz w:val="20"/>
          <w:szCs w:val="20"/>
          <w:lang w:eastAsia="it-IT"/>
          <w14:ligatures w14:val="none"/>
        </w:rPr>
      </w:pPr>
    </w:p>
    <w:p w14:paraId="1C151B18" w14:textId="05F89CED" w:rsidR="000D2A96" w:rsidRPr="00B7226F" w:rsidRDefault="000D2A96" w:rsidP="00BC69AA">
      <w:pPr>
        <w:pStyle w:val="ListParagraph"/>
        <w:keepNext/>
        <w:numPr>
          <w:ilvl w:val="0"/>
          <w:numId w:val="91"/>
        </w:numPr>
        <w:jc w:val="both"/>
        <w:outlineLvl w:val="0"/>
        <w:rPr>
          <w:rFonts w:ascii="Calibri" w:eastAsia="Times New Roman" w:hAnsi="Calibri" w:cs="Calibri"/>
          <w:b/>
          <w:bCs/>
          <w:caps/>
          <w:w w:val="105"/>
          <w:kern w:val="0"/>
          <w:sz w:val="20"/>
          <w:szCs w:val="20"/>
          <w:lang w:eastAsia="it-IT"/>
          <w14:ligatures w14:val="none"/>
        </w:rPr>
      </w:pPr>
      <w:bookmarkStart w:id="114" w:name="_Toc139454355"/>
      <w:bookmarkStart w:id="115" w:name="_Toc139454419"/>
      <w:bookmarkStart w:id="116" w:name="_Toc141714558"/>
      <w:r w:rsidRPr="00B7226F">
        <w:rPr>
          <w:rFonts w:ascii="Calibri" w:eastAsia="Times New Roman" w:hAnsi="Calibri" w:cs="Calibri"/>
          <w:b/>
          <w:bCs/>
          <w:caps/>
          <w:w w:val="105"/>
          <w:kern w:val="0"/>
          <w:sz w:val="20"/>
          <w:szCs w:val="20"/>
          <w:lang w:eastAsia="it-IT"/>
          <w14:ligatures w14:val="none"/>
        </w:rPr>
        <w:t>REQUISITI</w:t>
      </w:r>
      <w:r w:rsidRPr="00B7226F">
        <w:rPr>
          <w:rFonts w:ascii="Calibri" w:eastAsia="Times New Roman" w:hAnsi="Calibri" w:cs="Calibri"/>
          <w:b/>
          <w:bCs/>
          <w:caps/>
          <w:spacing w:val="-7"/>
          <w:w w:val="105"/>
          <w:kern w:val="0"/>
          <w:sz w:val="20"/>
          <w:szCs w:val="20"/>
          <w:lang w:eastAsia="it-IT"/>
          <w14:ligatures w14:val="none"/>
        </w:rPr>
        <w:t xml:space="preserve"> </w:t>
      </w:r>
      <w:r w:rsidRPr="00B7226F">
        <w:rPr>
          <w:rFonts w:ascii="Calibri" w:eastAsia="Times New Roman" w:hAnsi="Calibri" w:cs="Calibri"/>
          <w:b/>
          <w:bCs/>
          <w:caps/>
          <w:w w:val="105"/>
          <w:kern w:val="0"/>
          <w:sz w:val="20"/>
          <w:szCs w:val="20"/>
          <w:lang w:eastAsia="it-IT"/>
          <w14:ligatures w14:val="none"/>
        </w:rPr>
        <w:t>DI</w:t>
      </w:r>
      <w:r w:rsidRPr="00B7226F">
        <w:rPr>
          <w:rFonts w:ascii="Calibri" w:eastAsia="Times New Roman" w:hAnsi="Calibri" w:cs="Calibri"/>
          <w:b/>
          <w:bCs/>
          <w:caps/>
          <w:spacing w:val="-6"/>
          <w:w w:val="105"/>
          <w:kern w:val="0"/>
          <w:sz w:val="20"/>
          <w:szCs w:val="20"/>
          <w:lang w:eastAsia="it-IT"/>
          <w14:ligatures w14:val="none"/>
        </w:rPr>
        <w:t xml:space="preserve"> </w:t>
      </w:r>
      <w:r w:rsidRPr="00B7226F">
        <w:rPr>
          <w:rFonts w:ascii="Calibri" w:eastAsia="Times New Roman" w:hAnsi="Calibri" w:cs="Calibri"/>
          <w:b/>
          <w:bCs/>
          <w:caps/>
          <w:w w:val="105"/>
          <w:kern w:val="0"/>
          <w:sz w:val="20"/>
          <w:szCs w:val="20"/>
          <w:lang w:eastAsia="it-IT"/>
          <w14:ligatures w14:val="none"/>
        </w:rPr>
        <w:t>ORDINE</w:t>
      </w:r>
      <w:r w:rsidRPr="00B7226F">
        <w:rPr>
          <w:rFonts w:ascii="Calibri" w:eastAsia="Times New Roman" w:hAnsi="Calibri" w:cs="Calibri"/>
          <w:b/>
          <w:bCs/>
          <w:caps/>
          <w:spacing w:val="-4"/>
          <w:w w:val="105"/>
          <w:kern w:val="0"/>
          <w:sz w:val="20"/>
          <w:szCs w:val="20"/>
          <w:lang w:eastAsia="it-IT"/>
          <w14:ligatures w14:val="none"/>
        </w:rPr>
        <w:t xml:space="preserve"> </w:t>
      </w:r>
      <w:r w:rsidRPr="00B7226F">
        <w:rPr>
          <w:rFonts w:ascii="Calibri" w:eastAsia="Times New Roman" w:hAnsi="Calibri" w:cs="Calibri"/>
          <w:b/>
          <w:bCs/>
          <w:caps/>
          <w:w w:val="105"/>
          <w:kern w:val="0"/>
          <w:sz w:val="20"/>
          <w:szCs w:val="20"/>
          <w:lang w:eastAsia="it-IT"/>
          <w14:ligatures w14:val="none"/>
        </w:rPr>
        <w:t>GENERALE</w:t>
      </w:r>
      <w:r w:rsidRPr="00B7226F">
        <w:rPr>
          <w:rFonts w:ascii="Calibri" w:eastAsia="Times New Roman" w:hAnsi="Calibri" w:cs="Calibri"/>
          <w:b/>
          <w:bCs/>
          <w:caps/>
          <w:spacing w:val="-4"/>
          <w:w w:val="105"/>
          <w:kern w:val="0"/>
          <w:sz w:val="20"/>
          <w:szCs w:val="20"/>
          <w:lang w:eastAsia="it-IT"/>
          <w14:ligatures w14:val="none"/>
        </w:rPr>
        <w:t xml:space="preserve"> </w:t>
      </w:r>
      <w:r w:rsidRPr="00B7226F">
        <w:rPr>
          <w:rFonts w:ascii="Calibri" w:eastAsia="Times New Roman" w:hAnsi="Calibri" w:cs="Calibri"/>
          <w:b/>
          <w:bCs/>
          <w:caps/>
          <w:w w:val="105"/>
          <w:kern w:val="0"/>
          <w:sz w:val="20"/>
          <w:szCs w:val="20"/>
          <w:lang w:eastAsia="it-IT"/>
          <w14:ligatures w14:val="none"/>
        </w:rPr>
        <w:t>E</w:t>
      </w:r>
      <w:r w:rsidRPr="00B7226F">
        <w:rPr>
          <w:rFonts w:ascii="Calibri" w:eastAsia="Times New Roman" w:hAnsi="Calibri" w:cs="Calibri"/>
          <w:b/>
          <w:bCs/>
          <w:caps/>
          <w:spacing w:val="-4"/>
          <w:w w:val="105"/>
          <w:kern w:val="0"/>
          <w:sz w:val="20"/>
          <w:szCs w:val="20"/>
          <w:lang w:eastAsia="it-IT"/>
          <w14:ligatures w14:val="none"/>
        </w:rPr>
        <w:t xml:space="preserve"> </w:t>
      </w:r>
      <w:r w:rsidRPr="00B7226F">
        <w:rPr>
          <w:rFonts w:ascii="Calibri" w:eastAsia="Times New Roman" w:hAnsi="Calibri" w:cs="Calibri"/>
          <w:b/>
          <w:bCs/>
          <w:caps/>
          <w:w w:val="105"/>
          <w:kern w:val="0"/>
          <w:sz w:val="20"/>
          <w:szCs w:val="20"/>
          <w:lang w:eastAsia="it-IT"/>
          <w14:ligatures w14:val="none"/>
        </w:rPr>
        <w:t>ALTRE</w:t>
      </w:r>
      <w:r w:rsidRPr="00B7226F">
        <w:rPr>
          <w:rFonts w:ascii="Calibri" w:eastAsia="Times New Roman" w:hAnsi="Calibri" w:cs="Calibri"/>
          <w:b/>
          <w:bCs/>
          <w:caps/>
          <w:spacing w:val="-3"/>
          <w:w w:val="105"/>
          <w:kern w:val="0"/>
          <w:sz w:val="20"/>
          <w:szCs w:val="20"/>
          <w:lang w:eastAsia="it-IT"/>
          <w14:ligatures w14:val="none"/>
        </w:rPr>
        <w:t xml:space="preserve"> </w:t>
      </w:r>
      <w:r w:rsidRPr="00B7226F">
        <w:rPr>
          <w:rFonts w:ascii="Calibri" w:eastAsia="Times New Roman" w:hAnsi="Calibri" w:cs="Calibri"/>
          <w:b/>
          <w:bCs/>
          <w:caps/>
          <w:w w:val="105"/>
          <w:kern w:val="0"/>
          <w:sz w:val="20"/>
          <w:szCs w:val="20"/>
          <w:lang w:eastAsia="it-IT"/>
          <w14:ligatures w14:val="none"/>
        </w:rPr>
        <w:t>CAUSE</w:t>
      </w:r>
      <w:r w:rsidRPr="00B7226F">
        <w:rPr>
          <w:rFonts w:ascii="Calibri" w:eastAsia="Times New Roman" w:hAnsi="Calibri" w:cs="Calibri"/>
          <w:b/>
          <w:bCs/>
          <w:caps/>
          <w:spacing w:val="-4"/>
          <w:w w:val="105"/>
          <w:kern w:val="0"/>
          <w:sz w:val="20"/>
          <w:szCs w:val="20"/>
          <w:lang w:eastAsia="it-IT"/>
          <w14:ligatures w14:val="none"/>
        </w:rPr>
        <w:t xml:space="preserve"> </w:t>
      </w:r>
      <w:r w:rsidRPr="00B7226F">
        <w:rPr>
          <w:rFonts w:ascii="Calibri" w:eastAsia="Times New Roman" w:hAnsi="Calibri" w:cs="Calibri"/>
          <w:b/>
          <w:bCs/>
          <w:caps/>
          <w:w w:val="105"/>
          <w:kern w:val="0"/>
          <w:sz w:val="20"/>
          <w:szCs w:val="20"/>
          <w:lang w:eastAsia="it-IT"/>
          <w14:ligatures w14:val="none"/>
        </w:rPr>
        <w:t>DI</w:t>
      </w:r>
      <w:r w:rsidRPr="00B7226F">
        <w:rPr>
          <w:rFonts w:ascii="Calibri" w:eastAsia="Times New Roman" w:hAnsi="Calibri" w:cs="Calibri"/>
          <w:b/>
          <w:bCs/>
          <w:caps/>
          <w:spacing w:val="-7"/>
          <w:w w:val="105"/>
          <w:kern w:val="0"/>
          <w:sz w:val="20"/>
          <w:szCs w:val="20"/>
          <w:lang w:eastAsia="it-IT"/>
          <w14:ligatures w14:val="none"/>
        </w:rPr>
        <w:t xml:space="preserve"> </w:t>
      </w:r>
      <w:r w:rsidRPr="00B7226F">
        <w:rPr>
          <w:rFonts w:ascii="Calibri" w:eastAsia="Times New Roman" w:hAnsi="Calibri" w:cs="Calibri"/>
          <w:b/>
          <w:bCs/>
          <w:caps/>
          <w:w w:val="105"/>
          <w:kern w:val="0"/>
          <w:sz w:val="20"/>
          <w:szCs w:val="20"/>
          <w:lang w:eastAsia="it-IT"/>
          <w14:ligatures w14:val="none"/>
        </w:rPr>
        <w:t>ESCLUSIONE</w:t>
      </w:r>
      <w:bookmarkEnd w:id="114"/>
      <w:bookmarkEnd w:id="115"/>
      <w:bookmarkEnd w:id="116"/>
    </w:p>
    <w:p w14:paraId="70BD2515" w14:textId="77777777" w:rsidR="000D2A96" w:rsidRPr="000D2A96" w:rsidRDefault="000D2A96" w:rsidP="000D2A96">
      <w:pPr>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I concorrenti devono essere in possesso, a pena di esclusione, dei requisiti di ordine generale previsti dal Codice nonché degli ulteriori requisiti indicati nel presente articolo.</w:t>
      </w:r>
    </w:p>
    <w:p w14:paraId="23448DC4" w14:textId="77777777" w:rsidR="000D2A96" w:rsidRPr="000D2A96" w:rsidRDefault="000D2A96" w:rsidP="000D2A96">
      <w:pPr>
        <w:rPr>
          <w:rFonts w:ascii="Calibri" w:eastAsia="Calibri" w:hAnsi="Calibri" w:cs="Times New Roman"/>
          <w:kern w:val="0"/>
          <w:sz w:val="20"/>
          <w:szCs w:val="22"/>
          <w:lang w:eastAsia="it-IT"/>
          <w14:ligatures w14:val="none"/>
        </w:rPr>
      </w:pPr>
    </w:p>
    <w:p w14:paraId="17FF6ADA" w14:textId="77777777" w:rsidR="000D2A96" w:rsidRPr="000D2A96" w:rsidRDefault="000D2A96" w:rsidP="000D2A96">
      <w:pPr>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La stazione appaltante verifica il possesso dei requisiti di ordine generale accedendo al fascicolo virtuale dell’operatore economico (di seguito: FVOE).</w:t>
      </w:r>
    </w:p>
    <w:p w14:paraId="3CB2EE15" w14:textId="77777777" w:rsidR="000D2A96" w:rsidRPr="000D2A96" w:rsidRDefault="000D2A96" w:rsidP="000D2A96">
      <w:pPr>
        <w:rPr>
          <w:rFonts w:ascii="Calibri" w:eastAsia="Calibri" w:hAnsi="Calibri" w:cs="Times New Roman"/>
          <w:kern w:val="0"/>
          <w:sz w:val="20"/>
          <w:szCs w:val="22"/>
          <w:lang w:eastAsia="it-IT"/>
          <w14:ligatures w14:val="none"/>
        </w:rPr>
      </w:pPr>
    </w:p>
    <w:p w14:paraId="37648102" w14:textId="77777777" w:rsidR="000D2A96" w:rsidRPr="000D2A96" w:rsidRDefault="000D2A96" w:rsidP="000D2A96">
      <w:pPr>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Le circostanze di cui all’articolo 94 del Codice sono cause di esclusione automatica. La sussistenza delle circostanze di cui all’articolo 95 del Codice è accertata previo contraddittorio con l’operatore economico.</w:t>
      </w:r>
    </w:p>
    <w:p w14:paraId="25B5FA5A" w14:textId="77777777" w:rsidR="000D2A96" w:rsidRPr="000D2A96" w:rsidRDefault="000D2A96" w:rsidP="000D2A96">
      <w:pPr>
        <w:rPr>
          <w:rFonts w:ascii="Calibri" w:eastAsia="Calibri" w:hAnsi="Calibri" w:cs="Times New Roman"/>
          <w:kern w:val="0"/>
          <w:sz w:val="20"/>
          <w:szCs w:val="22"/>
          <w:lang w:eastAsia="it-IT"/>
          <w14:ligatures w14:val="none"/>
        </w:rPr>
      </w:pPr>
    </w:p>
    <w:p w14:paraId="51521341" w14:textId="77777777" w:rsidR="000D2A96" w:rsidRPr="000D2A96" w:rsidRDefault="000D2A96" w:rsidP="000D2A96">
      <w:pPr>
        <w:jc w:val="both"/>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In caso di partecipazione di consorzi di cui all’articolo 65, comma 2, lettere b) e c) del Codice i requisiti di cui al presente paragrafo devono essere posseduti dal consorzio e dalle consorziate indicate quali esecutrici.</w:t>
      </w:r>
    </w:p>
    <w:p w14:paraId="54B9862B" w14:textId="77777777" w:rsidR="000D2A96" w:rsidRPr="000D2A96" w:rsidRDefault="000D2A96" w:rsidP="000D2A96">
      <w:pPr>
        <w:jc w:val="both"/>
        <w:rPr>
          <w:rFonts w:ascii="Calibri" w:eastAsia="Calibri" w:hAnsi="Calibri" w:cs="Times New Roman"/>
          <w:kern w:val="0"/>
          <w:sz w:val="20"/>
          <w:szCs w:val="22"/>
          <w:lang w:eastAsia="it-IT"/>
          <w14:ligatures w14:val="none"/>
        </w:rPr>
      </w:pPr>
    </w:p>
    <w:p w14:paraId="6C5D0C7D" w14:textId="77777777" w:rsidR="000D2A96" w:rsidRPr="000D2A96" w:rsidRDefault="000D2A96" w:rsidP="000D2A96">
      <w:pPr>
        <w:jc w:val="both"/>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In caso di partecipazione di consorzi stabili di cui all’articolo 65, comma 2, lett. d) del Codice i requisiti di cui al presente paragrafo devono essere posseduti dal consorzio, dalle consorziate indicate quali esecutrici e dalle consorziate che prestano i requisiti.</w:t>
      </w:r>
    </w:p>
    <w:p w14:paraId="48B514B1" w14:textId="77777777" w:rsidR="000D2A96" w:rsidRPr="000D2A96" w:rsidRDefault="000D2A96" w:rsidP="000D2A96">
      <w:pPr>
        <w:rPr>
          <w:rFonts w:ascii="Calibri" w:eastAsia="Calibri" w:hAnsi="Calibri" w:cs="Times New Roman"/>
          <w:kern w:val="0"/>
          <w:sz w:val="20"/>
          <w:szCs w:val="22"/>
          <w:lang w:eastAsia="it-IT"/>
          <w14:ligatures w14:val="none"/>
        </w:rPr>
      </w:pPr>
    </w:p>
    <w:p w14:paraId="65E798C0" w14:textId="77777777" w:rsidR="000D2A96" w:rsidRPr="000D2A96" w:rsidRDefault="000D2A96" w:rsidP="000D2A96">
      <w:pPr>
        <w:rPr>
          <w:rFonts w:ascii="Calibri" w:eastAsia="Calibri" w:hAnsi="Calibri" w:cs="Times New Roman"/>
          <w:b/>
          <w:bCs/>
          <w:i/>
          <w:iCs/>
          <w:kern w:val="0"/>
          <w:sz w:val="20"/>
          <w:szCs w:val="22"/>
          <w:lang w:eastAsia="it-IT"/>
          <w14:ligatures w14:val="none"/>
        </w:rPr>
      </w:pPr>
      <w:r w:rsidRPr="000D2A96">
        <w:rPr>
          <w:rFonts w:ascii="Calibri" w:eastAsia="Calibri" w:hAnsi="Calibri" w:cs="Times New Roman"/>
          <w:b/>
          <w:bCs/>
          <w:i/>
          <w:iCs/>
          <w:kern w:val="0"/>
          <w:sz w:val="20"/>
          <w:szCs w:val="22"/>
          <w:lang w:eastAsia="it-IT"/>
          <w14:ligatures w14:val="none"/>
        </w:rPr>
        <w:t xml:space="preserve">Self </w:t>
      </w:r>
      <w:proofErr w:type="spellStart"/>
      <w:r w:rsidRPr="000D2A96">
        <w:rPr>
          <w:rFonts w:ascii="Calibri" w:eastAsia="Calibri" w:hAnsi="Calibri" w:cs="Times New Roman"/>
          <w:b/>
          <w:bCs/>
          <w:i/>
          <w:iCs/>
          <w:kern w:val="0"/>
          <w:sz w:val="20"/>
          <w:szCs w:val="22"/>
          <w:lang w:eastAsia="it-IT"/>
          <w14:ligatures w14:val="none"/>
        </w:rPr>
        <w:t>cleaning</w:t>
      </w:r>
      <w:proofErr w:type="spellEnd"/>
    </w:p>
    <w:p w14:paraId="00DBDE69" w14:textId="77777777" w:rsidR="000D2A96" w:rsidRPr="000D2A96" w:rsidRDefault="000D2A96" w:rsidP="000D2A96">
      <w:pPr>
        <w:jc w:val="both"/>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 xml:space="preserve">Un operatore economico che si trovi in una delle situazioni di cui agli articoli 94 e 95, ad eccezione delle irregolarità contributive e fiscali definitivamente e non definitivamente accertate, può fornire prova di aver adottato misure (c.d. </w:t>
      </w:r>
      <w:r w:rsidRPr="000D2A96">
        <w:rPr>
          <w:rFonts w:ascii="Calibri" w:eastAsia="Calibri" w:hAnsi="Calibri" w:cs="Times New Roman"/>
          <w:i/>
          <w:iCs/>
          <w:kern w:val="0"/>
          <w:sz w:val="20"/>
          <w:szCs w:val="22"/>
          <w:lang w:eastAsia="it-IT"/>
          <w14:ligatures w14:val="none"/>
        </w:rPr>
        <w:t xml:space="preserve">self </w:t>
      </w:r>
      <w:proofErr w:type="spellStart"/>
      <w:r w:rsidRPr="000D2A96">
        <w:rPr>
          <w:rFonts w:ascii="Calibri" w:eastAsia="Calibri" w:hAnsi="Calibri" w:cs="Times New Roman"/>
          <w:i/>
          <w:iCs/>
          <w:kern w:val="0"/>
          <w:sz w:val="20"/>
          <w:szCs w:val="22"/>
          <w:lang w:eastAsia="it-IT"/>
          <w14:ligatures w14:val="none"/>
        </w:rPr>
        <w:t>cleaning</w:t>
      </w:r>
      <w:proofErr w:type="spellEnd"/>
      <w:r w:rsidRPr="000D2A96">
        <w:rPr>
          <w:rFonts w:ascii="Calibri" w:eastAsia="Calibri" w:hAnsi="Calibri" w:cs="Times New Roman"/>
          <w:kern w:val="0"/>
          <w:sz w:val="20"/>
          <w:szCs w:val="22"/>
          <w:lang w:eastAsia="it-IT"/>
          <w14:ligatures w14:val="none"/>
        </w:rPr>
        <w:t>) sufficienti a dimostrare la sua affidabilità.</w:t>
      </w:r>
    </w:p>
    <w:p w14:paraId="0DF021C3" w14:textId="77777777" w:rsidR="000D2A96" w:rsidRPr="000D2A96" w:rsidRDefault="000D2A96" w:rsidP="000D2A96">
      <w:pPr>
        <w:jc w:val="both"/>
        <w:rPr>
          <w:rFonts w:ascii="Calibri" w:eastAsia="Calibri" w:hAnsi="Calibri" w:cs="Times New Roman"/>
          <w:kern w:val="0"/>
          <w:sz w:val="20"/>
          <w:szCs w:val="22"/>
          <w:lang w:eastAsia="it-IT"/>
          <w14:ligatures w14:val="none"/>
        </w:rPr>
      </w:pPr>
    </w:p>
    <w:p w14:paraId="504BF17C" w14:textId="77777777" w:rsidR="000D2A96" w:rsidRPr="000D2A96" w:rsidRDefault="000D2A96" w:rsidP="000D2A96">
      <w:pPr>
        <w:jc w:val="both"/>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Se la causa di esclusione si è verificata prima della presentazione dell’offerta, l’operatore economico indica nel DGUE la causa ostativa e, alternativamente:</w:t>
      </w:r>
    </w:p>
    <w:p w14:paraId="0C7BF782" w14:textId="77777777" w:rsidR="000D2A96" w:rsidRPr="000D2A96" w:rsidRDefault="000D2A96" w:rsidP="00DF6A13">
      <w:pPr>
        <w:numPr>
          <w:ilvl w:val="0"/>
          <w:numId w:val="61"/>
        </w:numPr>
        <w:ind w:left="284" w:hanging="284"/>
        <w:jc w:val="both"/>
        <w:textAlignment w:val="baseline"/>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descrive le misure adottate ai sensi dell’articolo 96, comma 6 del Codice;</w:t>
      </w:r>
    </w:p>
    <w:p w14:paraId="0AD2DCBE" w14:textId="77777777" w:rsidR="000D2A96" w:rsidRPr="000D2A96" w:rsidRDefault="000D2A96" w:rsidP="00DF6A13">
      <w:pPr>
        <w:numPr>
          <w:ilvl w:val="0"/>
          <w:numId w:val="61"/>
        </w:numPr>
        <w:ind w:left="284" w:hanging="284"/>
        <w:jc w:val="both"/>
        <w:textAlignment w:val="baseline"/>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motiva l’impossibilità a adottare dette misure e si impegna a provvedere successivamente. L’adozione delle misure è comunicata alla stazione appaltante. </w:t>
      </w:r>
    </w:p>
    <w:p w14:paraId="566B266F" w14:textId="77777777" w:rsidR="000D2A96" w:rsidRPr="000D2A96" w:rsidRDefault="000D2A96" w:rsidP="000D2A96">
      <w:pPr>
        <w:jc w:val="both"/>
        <w:rPr>
          <w:rFonts w:ascii="Calibri" w:eastAsia="Calibri" w:hAnsi="Calibri" w:cs="Times New Roman"/>
          <w:kern w:val="0"/>
          <w:sz w:val="20"/>
          <w:szCs w:val="22"/>
          <w:lang w:eastAsia="it-IT"/>
          <w14:ligatures w14:val="none"/>
        </w:rPr>
      </w:pPr>
    </w:p>
    <w:p w14:paraId="67AE601D" w14:textId="77777777" w:rsidR="000D2A96" w:rsidRPr="000D2A96" w:rsidRDefault="000D2A96" w:rsidP="000D2A96">
      <w:pPr>
        <w:jc w:val="both"/>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Se la causa di esclusione si è verificata successivamente alla presentazione dell’offerta, l’operatore economico adotta le misure di cui al comma 6 dell’articolo 96 del Codice dandone comunicazione alla stazione appaltante.</w:t>
      </w:r>
    </w:p>
    <w:p w14:paraId="27AA390A" w14:textId="77777777" w:rsidR="000D2A96" w:rsidRPr="000D2A96" w:rsidRDefault="000D2A96" w:rsidP="000D2A96">
      <w:pPr>
        <w:jc w:val="both"/>
        <w:rPr>
          <w:rFonts w:ascii="Calibri" w:eastAsia="Calibri" w:hAnsi="Calibri" w:cs="Times New Roman"/>
          <w:kern w:val="0"/>
          <w:sz w:val="20"/>
          <w:szCs w:val="22"/>
          <w:lang w:eastAsia="it-IT"/>
          <w14:ligatures w14:val="none"/>
        </w:rPr>
      </w:pPr>
    </w:p>
    <w:p w14:paraId="485AFBD1" w14:textId="77777777" w:rsidR="000D2A96" w:rsidRPr="000D2A96" w:rsidRDefault="000D2A96" w:rsidP="000D2A96">
      <w:pPr>
        <w:jc w:val="both"/>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657B49D4" w14:textId="77777777" w:rsidR="000D2A96" w:rsidRPr="000D2A96" w:rsidRDefault="000D2A96" w:rsidP="000D2A96">
      <w:pPr>
        <w:jc w:val="both"/>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 xml:space="preserve"> </w:t>
      </w:r>
    </w:p>
    <w:p w14:paraId="45CC401A" w14:textId="77777777" w:rsidR="000D2A96" w:rsidRPr="000D2A96" w:rsidRDefault="000D2A96" w:rsidP="000D2A96">
      <w:pPr>
        <w:jc w:val="both"/>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Se le misure adottate sono ritenute sufficienti e tempestive, l’operatore economico non è escluso. Se dette misure sono ritenute insufficienti e intempestive, la stazione appaltante ne comunica le ragioni all’operatore economico.</w:t>
      </w:r>
    </w:p>
    <w:p w14:paraId="47C40979" w14:textId="77777777" w:rsidR="000D2A96" w:rsidRPr="000D2A96" w:rsidRDefault="000D2A96" w:rsidP="000D2A96">
      <w:pPr>
        <w:jc w:val="both"/>
        <w:rPr>
          <w:rFonts w:ascii="Calibri" w:eastAsia="Calibri" w:hAnsi="Calibri" w:cs="Times New Roman"/>
          <w:kern w:val="0"/>
          <w:sz w:val="20"/>
          <w:szCs w:val="22"/>
          <w:lang w:eastAsia="it-IT"/>
          <w14:ligatures w14:val="none"/>
        </w:rPr>
      </w:pPr>
    </w:p>
    <w:p w14:paraId="46AC539A" w14:textId="77777777" w:rsidR="000D2A96" w:rsidRPr="000D2A96" w:rsidRDefault="000D2A96" w:rsidP="000D2A96">
      <w:pPr>
        <w:jc w:val="both"/>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 xml:space="preserve">Non può avvalersi del </w:t>
      </w:r>
      <w:r w:rsidRPr="000D2A96">
        <w:rPr>
          <w:rFonts w:ascii="Calibri" w:eastAsia="Calibri" w:hAnsi="Calibri" w:cs="Times New Roman"/>
          <w:i/>
          <w:iCs/>
          <w:kern w:val="0"/>
          <w:sz w:val="20"/>
          <w:szCs w:val="22"/>
          <w:lang w:eastAsia="it-IT"/>
          <w14:ligatures w14:val="none"/>
        </w:rPr>
        <w:t>self-</w:t>
      </w:r>
      <w:proofErr w:type="spellStart"/>
      <w:r w:rsidRPr="000D2A96">
        <w:rPr>
          <w:rFonts w:ascii="Calibri" w:eastAsia="Calibri" w:hAnsi="Calibri" w:cs="Times New Roman"/>
          <w:i/>
          <w:iCs/>
          <w:kern w:val="0"/>
          <w:sz w:val="20"/>
          <w:szCs w:val="22"/>
          <w:lang w:eastAsia="it-IT"/>
          <w14:ligatures w14:val="none"/>
        </w:rPr>
        <w:t>cleaning</w:t>
      </w:r>
      <w:proofErr w:type="spellEnd"/>
      <w:r w:rsidRPr="000D2A96">
        <w:rPr>
          <w:rFonts w:ascii="Calibri" w:eastAsia="Calibri" w:hAnsi="Calibri" w:cs="Times New Roman"/>
          <w:kern w:val="0"/>
          <w:sz w:val="20"/>
          <w:szCs w:val="22"/>
          <w:lang w:eastAsia="it-IT"/>
          <w14:ligatures w14:val="none"/>
        </w:rPr>
        <w:t xml:space="preserve"> l’operatore economico escluso con sentenza definitiva dalla partecipazione alle procedure di affidamento o di concessione, nel corso del periodo di esclusione derivante da tale sentenza.</w:t>
      </w:r>
    </w:p>
    <w:p w14:paraId="5C102352" w14:textId="77777777" w:rsidR="000D2A96" w:rsidRPr="000D2A96" w:rsidRDefault="000D2A96" w:rsidP="000D2A96">
      <w:pPr>
        <w:jc w:val="both"/>
        <w:rPr>
          <w:rFonts w:ascii="Calibri" w:eastAsia="Calibri" w:hAnsi="Calibri" w:cs="Times New Roman"/>
          <w:kern w:val="0"/>
          <w:sz w:val="20"/>
          <w:szCs w:val="22"/>
          <w:lang w:eastAsia="it-IT"/>
          <w14:ligatures w14:val="none"/>
        </w:rPr>
      </w:pPr>
    </w:p>
    <w:p w14:paraId="7227DB99" w14:textId="77777777" w:rsidR="000D2A96" w:rsidRPr="000D2A96" w:rsidRDefault="000D2A96" w:rsidP="000D2A96">
      <w:pPr>
        <w:jc w:val="both"/>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w:t>
      </w:r>
    </w:p>
    <w:p w14:paraId="7E20827A" w14:textId="77777777" w:rsidR="000D2A96" w:rsidRPr="000D2A96" w:rsidRDefault="000D2A96" w:rsidP="000D2A96">
      <w:pPr>
        <w:rPr>
          <w:rFonts w:ascii="Calibri" w:eastAsia="Calibri" w:hAnsi="Calibri" w:cs="Times New Roman"/>
          <w:kern w:val="0"/>
          <w:sz w:val="20"/>
          <w:szCs w:val="22"/>
          <w:lang w:eastAsia="it-IT"/>
          <w14:ligatures w14:val="none"/>
        </w:rPr>
      </w:pPr>
    </w:p>
    <w:p w14:paraId="403A72F0" w14:textId="77777777" w:rsidR="000D2A96" w:rsidRPr="000D2A96" w:rsidRDefault="000D2A96" w:rsidP="000D2A96">
      <w:pPr>
        <w:rPr>
          <w:rFonts w:ascii="Calibri" w:eastAsia="Calibri" w:hAnsi="Calibri" w:cs="Times New Roman"/>
          <w:b/>
          <w:bCs/>
          <w:kern w:val="0"/>
          <w:sz w:val="20"/>
          <w:szCs w:val="22"/>
          <w:lang w:eastAsia="it-IT"/>
          <w14:ligatures w14:val="none"/>
        </w:rPr>
      </w:pPr>
      <w:r w:rsidRPr="000D2A96">
        <w:rPr>
          <w:rFonts w:ascii="Calibri" w:eastAsia="Calibri" w:hAnsi="Calibri" w:cs="Times New Roman"/>
          <w:b/>
          <w:bCs/>
          <w:kern w:val="0"/>
          <w:sz w:val="20"/>
          <w:szCs w:val="22"/>
          <w:lang w:eastAsia="it-IT"/>
          <w14:ligatures w14:val="none"/>
        </w:rPr>
        <w:t>Altre cause di esclusione</w:t>
      </w:r>
    </w:p>
    <w:p w14:paraId="1D583B54" w14:textId="77777777" w:rsidR="000D2A96" w:rsidRPr="000D2A96" w:rsidRDefault="000D2A96" w:rsidP="000D2A96">
      <w:pPr>
        <w:jc w:val="both"/>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Sono esclusi gli operatori economici che abbiano affidato incarichi in violazione dell’articolo 53, comma 16-ter, del decreto legislativo del 2001 n. 165 a soggetti che hanno esercitato, in qualità di dipendenti, poteri autoritativi o negoziali presso l’amministrazione affidante negli ultimi tre anni.</w:t>
      </w:r>
    </w:p>
    <w:p w14:paraId="5CE8CCB2" w14:textId="77777777" w:rsidR="000D2A96" w:rsidRPr="000D2A96" w:rsidRDefault="000D2A96" w:rsidP="000D2A96">
      <w:pPr>
        <w:jc w:val="both"/>
        <w:rPr>
          <w:rFonts w:ascii="Calibri" w:eastAsia="Calibri" w:hAnsi="Calibri" w:cs="Times New Roman"/>
          <w:kern w:val="0"/>
          <w:sz w:val="20"/>
          <w:szCs w:val="22"/>
          <w:lang w:eastAsia="it-IT"/>
          <w14:ligatures w14:val="none"/>
        </w:rPr>
      </w:pPr>
    </w:p>
    <w:p w14:paraId="6A01B7EE" w14:textId="77777777" w:rsidR="000D2A96" w:rsidRPr="000D2A96" w:rsidRDefault="000D2A96" w:rsidP="000D2A96">
      <w:pPr>
        <w:jc w:val="both"/>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La mancata accettazione delle clausole contenute nel protocollo di legalità/patto di integrità e il mancato rispetto dello stesso costituiscono causa di esclusione dalla gara, ai sensi dell’articolo 83 bis del decreto legislativo n. 159/2011.</w:t>
      </w:r>
    </w:p>
    <w:p w14:paraId="5EFA1B8C" w14:textId="77777777" w:rsidR="000D2A96" w:rsidRPr="000D2A96" w:rsidRDefault="000D2A96" w:rsidP="000D2A96">
      <w:pPr>
        <w:jc w:val="both"/>
        <w:rPr>
          <w:rFonts w:ascii="Calibri" w:eastAsia="Calibri" w:hAnsi="Calibri" w:cs="Times New Roman"/>
          <w:kern w:val="0"/>
          <w:sz w:val="20"/>
          <w:szCs w:val="22"/>
          <w:lang w:eastAsia="it-IT"/>
          <w14:ligatures w14:val="none"/>
        </w:rPr>
      </w:pPr>
    </w:p>
    <w:p w14:paraId="3BFFADE4" w14:textId="77777777" w:rsidR="000D2A96" w:rsidRPr="000D2A96" w:rsidRDefault="000D2A96" w:rsidP="000D2A96">
      <w:pPr>
        <w:spacing w:after="120"/>
        <w:jc w:val="both"/>
        <w:rPr>
          <w:rFonts w:ascii="Calibri" w:eastAsia="Calibri" w:hAnsi="Calibri" w:cs="Calibri"/>
          <w:b/>
          <w:bCs/>
          <w:i/>
          <w:kern w:val="0"/>
          <w:sz w:val="20"/>
          <w:szCs w:val="20"/>
          <w14:ligatures w14:val="none"/>
        </w:rPr>
      </w:pPr>
      <w:r w:rsidRPr="000D2A96">
        <w:rPr>
          <w:rFonts w:ascii="Calibri" w:eastAsia="Calibri" w:hAnsi="Calibri" w:cs="Calibri"/>
          <w:kern w:val="0"/>
          <w:sz w:val="20"/>
          <w:szCs w:val="20"/>
          <w14:ligatures w14:val="none"/>
        </w:rPr>
        <w:t>Sono esclusi dalla procedura di gara  gli operatori economici che occupano oltre cinquanta dipendenti, che non consegnano, al momento della presentazione dell'offerta, copia dell'ultimo rapporto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r w:rsidRPr="000D2A96">
        <w:rPr>
          <w:rFonts w:ascii="Calibri" w:eastAsia="Calibri" w:hAnsi="Calibri" w:cs="Calibri"/>
          <w:b/>
          <w:bCs/>
          <w:i/>
          <w:kern w:val="0"/>
          <w:sz w:val="20"/>
          <w:szCs w:val="20"/>
          <w14:ligatures w14:val="none"/>
        </w:rPr>
        <w:t xml:space="preserve"> </w:t>
      </w:r>
    </w:p>
    <w:p w14:paraId="5ABECA1C" w14:textId="77777777" w:rsidR="000D2A96" w:rsidRPr="000D2A96" w:rsidRDefault="000D2A96" w:rsidP="000D2A96">
      <w:pPr>
        <w:spacing w:before="60"/>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Sono esclusi dalla procedura di gara gli operatori economici che occupano un numero di dipendenti pari o superiore a quindici e non superiore a cinquanta, che nei dodici mesi precedenti al termine di presentazione dell’offerta hanno omesso di produrre alla stazione appaltante di un precedente contratto d’appalto finanziato in tutto o in parte con i fondi del PNRR o del PNC o di un precedente contratto riservato ai sensi dell’articolo 61 del codice, la relazione di cui all’articolo 47, comma 3 del decreto legge n. 77 del 2021.</w:t>
      </w:r>
    </w:p>
    <w:p w14:paraId="645C7C8C" w14:textId="77777777" w:rsidR="000D2A96" w:rsidRPr="000D2A96" w:rsidRDefault="000D2A96" w:rsidP="000D2A96">
      <w:pPr>
        <w:rPr>
          <w:rFonts w:ascii="Calibri" w:eastAsia="Calibri" w:hAnsi="Calibri" w:cs="Times New Roman"/>
          <w:kern w:val="0"/>
          <w:sz w:val="20"/>
          <w:szCs w:val="22"/>
          <w:lang w:eastAsia="it-IT"/>
          <w14:ligatures w14:val="none"/>
        </w:rPr>
      </w:pPr>
    </w:p>
    <w:p w14:paraId="4B22E1AC" w14:textId="1F51A5C8" w:rsidR="000D2A96" w:rsidRPr="00B7226F" w:rsidRDefault="000D2A96" w:rsidP="00BC69AA">
      <w:pPr>
        <w:pStyle w:val="ListParagraph"/>
        <w:keepNext/>
        <w:numPr>
          <w:ilvl w:val="0"/>
          <w:numId w:val="91"/>
        </w:numPr>
        <w:jc w:val="both"/>
        <w:outlineLvl w:val="0"/>
        <w:rPr>
          <w:rFonts w:ascii="Calibri" w:eastAsia="Times New Roman" w:hAnsi="Calibri" w:cs="Calibri"/>
          <w:b/>
          <w:bCs/>
          <w:caps/>
          <w:kern w:val="0"/>
          <w:sz w:val="20"/>
          <w:szCs w:val="20"/>
          <w:lang w:eastAsia="it-IT"/>
          <w14:ligatures w14:val="none"/>
        </w:rPr>
      </w:pPr>
      <w:bookmarkStart w:id="117" w:name="_Toc139454356"/>
      <w:bookmarkStart w:id="118" w:name="_Toc139454420"/>
      <w:bookmarkStart w:id="119" w:name="_Toc141714559"/>
      <w:r w:rsidRPr="00B7226F">
        <w:rPr>
          <w:rFonts w:ascii="Calibri" w:eastAsia="Times New Roman" w:hAnsi="Calibri" w:cs="Calibri"/>
          <w:b/>
          <w:bCs/>
          <w:caps/>
          <w:w w:val="105"/>
          <w:kern w:val="0"/>
          <w:sz w:val="20"/>
          <w:szCs w:val="20"/>
          <w:lang w:eastAsia="it-IT"/>
          <w14:ligatures w14:val="none"/>
        </w:rPr>
        <w:t>REQUISITI</w:t>
      </w:r>
      <w:r w:rsidRPr="00B7226F">
        <w:rPr>
          <w:rFonts w:ascii="Calibri" w:eastAsia="Times New Roman" w:hAnsi="Calibri" w:cs="Calibri"/>
          <w:b/>
          <w:bCs/>
          <w:caps/>
          <w:spacing w:val="-7"/>
          <w:w w:val="105"/>
          <w:kern w:val="0"/>
          <w:sz w:val="20"/>
          <w:szCs w:val="20"/>
          <w:lang w:eastAsia="it-IT"/>
          <w14:ligatures w14:val="none"/>
        </w:rPr>
        <w:t xml:space="preserve"> </w:t>
      </w:r>
      <w:r w:rsidRPr="00B7226F">
        <w:rPr>
          <w:rFonts w:ascii="Calibri" w:eastAsia="Times New Roman" w:hAnsi="Calibri" w:cs="Calibri"/>
          <w:b/>
          <w:bCs/>
          <w:caps/>
          <w:w w:val="105"/>
          <w:kern w:val="0"/>
          <w:sz w:val="20"/>
          <w:szCs w:val="20"/>
          <w:lang w:eastAsia="it-IT"/>
          <w14:ligatures w14:val="none"/>
        </w:rPr>
        <w:t>DI</w:t>
      </w:r>
      <w:r w:rsidRPr="00B7226F">
        <w:rPr>
          <w:rFonts w:ascii="Calibri" w:eastAsia="Times New Roman" w:hAnsi="Calibri" w:cs="Calibri"/>
          <w:b/>
          <w:bCs/>
          <w:caps/>
          <w:spacing w:val="-6"/>
          <w:w w:val="105"/>
          <w:kern w:val="0"/>
          <w:sz w:val="20"/>
          <w:szCs w:val="20"/>
          <w:lang w:eastAsia="it-IT"/>
          <w14:ligatures w14:val="none"/>
        </w:rPr>
        <w:t xml:space="preserve"> </w:t>
      </w:r>
      <w:r w:rsidRPr="00B7226F">
        <w:rPr>
          <w:rFonts w:ascii="Calibri" w:eastAsia="Times New Roman" w:hAnsi="Calibri" w:cs="Calibri"/>
          <w:b/>
          <w:bCs/>
          <w:caps/>
          <w:w w:val="105"/>
          <w:kern w:val="0"/>
          <w:sz w:val="20"/>
          <w:szCs w:val="20"/>
          <w:lang w:eastAsia="it-IT"/>
          <w14:ligatures w14:val="none"/>
        </w:rPr>
        <w:t>ORDINE</w:t>
      </w:r>
      <w:r w:rsidRPr="00B7226F">
        <w:rPr>
          <w:rFonts w:ascii="Calibri" w:eastAsia="Times New Roman" w:hAnsi="Calibri" w:cs="Calibri"/>
          <w:b/>
          <w:bCs/>
          <w:caps/>
          <w:spacing w:val="-4"/>
          <w:w w:val="105"/>
          <w:kern w:val="0"/>
          <w:sz w:val="20"/>
          <w:szCs w:val="20"/>
          <w:lang w:eastAsia="it-IT"/>
          <w14:ligatures w14:val="none"/>
        </w:rPr>
        <w:t xml:space="preserve"> </w:t>
      </w:r>
      <w:r w:rsidRPr="00B7226F">
        <w:rPr>
          <w:rFonts w:ascii="Calibri" w:eastAsia="Times New Roman" w:hAnsi="Calibri" w:cs="Calibri"/>
          <w:b/>
          <w:bCs/>
          <w:caps/>
          <w:w w:val="105"/>
          <w:kern w:val="0"/>
          <w:sz w:val="20"/>
          <w:szCs w:val="20"/>
          <w:lang w:eastAsia="it-IT"/>
          <w14:ligatures w14:val="none"/>
        </w:rPr>
        <w:t>SPECIALE</w:t>
      </w:r>
      <w:r w:rsidRPr="00B7226F">
        <w:rPr>
          <w:rFonts w:ascii="Calibri" w:eastAsia="Times New Roman" w:hAnsi="Calibri" w:cs="Calibri"/>
          <w:b/>
          <w:bCs/>
          <w:caps/>
          <w:spacing w:val="-4"/>
          <w:w w:val="105"/>
          <w:kern w:val="0"/>
          <w:sz w:val="20"/>
          <w:szCs w:val="20"/>
          <w:lang w:eastAsia="it-IT"/>
          <w14:ligatures w14:val="none"/>
        </w:rPr>
        <w:t xml:space="preserve"> </w:t>
      </w:r>
      <w:r w:rsidRPr="00B7226F">
        <w:rPr>
          <w:rFonts w:ascii="Calibri" w:eastAsia="Times New Roman" w:hAnsi="Calibri" w:cs="Calibri"/>
          <w:b/>
          <w:bCs/>
          <w:caps/>
          <w:w w:val="105"/>
          <w:kern w:val="0"/>
          <w:sz w:val="20"/>
          <w:szCs w:val="20"/>
          <w:lang w:eastAsia="it-IT"/>
          <w14:ligatures w14:val="none"/>
        </w:rPr>
        <w:t>E</w:t>
      </w:r>
      <w:r w:rsidRPr="00B7226F">
        <w:rPr>
          <w:rFonts w:ascii="Calibri" w:eastAsia="Times New Roman" w:hAnsi="Calibri" w:cs="Calibri"/>
          <w:b/>
          <w:bCs/>
          <w:caps/>
          <w:spacing w:val="-4"/>
          <w:w w:val="105"/>
          <w:kern w:val="0"/>
          <w:sz w:val="20"/>
          <w:szCs w:val="20"/>
          <w:lang w:eastAsia="it-IT"/>
          <w14:ligatures w14:val="none"/>
        </w:rPr>
        <w:t xml:space="preserve"> </w:t>
      </w:r>
      <w:r w:rsidRPr="00B7226F">
        <w:rPr>
          <w:rFonts w:ascii="Calibri" w:eastAsia="Times New Roman" w:hAnsi="Calibri" w:cs="Calibri"/>
          <w:b/>
          <w:bCs/>
          <w:caps/>
          <w:w w:val="105"/>
          <w:kern w:val="0"/>
          <w:sz w:val="20"/>
          <w:szCs w:val="20"/>
          <w:lang w:eastAsia="it-IT"/>
          <w14:ligatures w14:val="none"/>
        </w:rPr>
        <w:t>MEZZI</w:t>
      </w:r>
      <w:r w:rsidRPr="00B7226F">
        <w:rPr>
          <w:rFonts w:ascii="Calibri" w:eastAsia="Times New Roman" w:hAnsi="Calibri" w:cs="Calibri"/>
          <w:b/>
          <w:bCs/>
          <w:caps/>
          <w:spacing w:val="-7"/>
          <w:w w:val="105"/>
          <w:kern w:val="0"/>
          <w:sz w:val="20"/>
          <w:szCs w:val="20"/>
          <w:lang w:eastAsia="it-IT"/>
          <w14:ligatures w14:val="none"/>
        </w:rPr>
        <w:t xml:space="preserve"> </w:t>
      </w:r>
      <w:r w:rsidRPr="00B7226F">
        <w:rPr>
          <w:rFonts w:ascii="Calibri" w:eastAsia="Times New Roman" w:hAnsi="Calibri" w:cs="Calibri"/>
          <w:b/>
          <w:bCs/>
          <w:caps/>
          <w:w w:val="105"/>
          <w:kern w:val="0"/>
          <w:sz w:val="20"/>
          <w:szCs w:val="20"/>
          <w:lang w:eastAsia="it-IT"/>
          <w14:ligatures w14:val="none"/>
        </w:rPr>
        <w:t>DI</w:t>
      </w:r>
      <w:r w:rsidRPr="00B7226F">
        <w:rPr>
          <w:rFonts w:ascii="Calibri" w:eastAsia="Times New Roman" w:hAnsi="Calibri" w:cs="Calibri"/>
          <w:b/>
          <w:bCs/>
          <w:caps/>
          <w:spacing w:val="-7"/>
          <w:w w:val="105"/>
          <w:kern w:val="0"/>
          <w:sz w:val="20"/>
          <w:szCs w:val="20"/>
          <w:lang w:eastAsia="it-IT"/>
          <w14:ligatures w14:val="none"/>
        </w:rPr>
        <w:t xml:space="preserve"> </w:t>
      </w:r>
      <w:r w:rsidRPr="00B7226F">
        <w:rPr>
          <w:rFonts w:ascii="Calibri" w:eastAsia="Times New Roman" w:hAnsi="Calibri" w:cs="Calibri"/>
          <w:b/>
          <w:bCs/>
          <w:caps/>
          <w:w w:val="105"/>
          <w:kern w:val="0"/>
          <w:sz w:val="20"/>
          <w:szCs w:val="20"/>
          <w:lang w:eastAsia="it-IT"/>
          <w14:ligatures w14:val="none"/>
        </w:rPr>
        <w:t>PROVA</w:t>
      </w:r>
      <w:bookmarkEnd w:id="117"/>
      <w:bookmarkEnd w:id="118"/>
      <w:bookmarkEnd w:id="119"/>
    </w:p>
    <w:p w14:paraId="14386305" w14:textId="77777777" w:rsidR="000D2A96" w:rsidRPr="000D2A96" w:rsidRDefault="000D2A96" w:rsidP="000D2A96">
      <w:pPr>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I concorrenti devono possedere, a pena di esclusione, i requisiti previsti nei commi seguenti.</w:t>
      </w:r>
    </w:p>
    <w:p w14:paraId="523B80FF" w14:textId="77777777" w:rsidR="000D2A96" w:rsidRPr="000D2A96" w:rsidRDefault="000D2A96" w:rsidP="000D2A96">
      <w:pPr>
        <w:rPr>
          <w:rFonts w:ascii="Calibri" w:eastAsia="Calibri" w:hAnsi="Calibri" w:cs="Times New Roman"/>
          <w:kern w:val="0"/>
          <w:sz w:val="20"/>
          <w:szCs w:val="22"/>
          <w:lang w:eastAsia="it-IT"/>
          <w14:ligatures w14:val="none"/>
        </w:rPr>
      </w:pPr>
    </w:p>
    <w:p w14:paraId="4FD089BB" w14:textId="77777777" w:rsidR="000D2A96" w:rsidRPr="000D2A96" w:rsidRDefault="000D2A96" w:rsidP="000D2A96">
      <w:pPr>
        <w:jc w:val="both"/>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La stazione appaltante verifica il possesso dei requisiti di ordine speciale accedendo al fascicolo virtuale dell’operatore economico (di seguito: FVOE). L’operatore economico è tenuto ad inserire nel FVOE i dati e le informazioni richiesti per la comprova del requisito, qualora questi non siano già presenti nel fascicolo o non siano già in possesso della stazione appaltante e non possano essere acquisiti d’ufficio da quest’ultima.</w:t>
      </w:r>
    </w:p>
    <w:p w14:paraId="0E40B5A3" w14:textId="77777777" w:rsidR="000D2A96" w:rsidRPr="000D2A96" w:rsidRDefault="000D2A96" w:rsidP="000D2A96">
      <w:pPr>
        <w:rPr>
          <w:rFonts w:ascii="Calibri" w:eastAsia="Calibri" w:hAnsi="Calibri" w:cs="Times New Roman"/>
          <w:kern w:val="0"/>
          <w:sz w:val="20"/>
          <w:szCs w:val="22"/>
          <w:lang w:eastAsia="it-IT"/>
          <w14:ligatures w14:val="none"/>
        </w:rPr>
      </w:pPr>
    </w:p>
    <w:p w14:paraId="6384D480" w14:textId="78AB16B7" w:rsidR="000D2A96" w:rsidRPr="00B7226F"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120" w:name="_Toc139454357"/>
      <w:bookmarkStart w:id="121" w:name="_Toc139454421"/>
      <w:bookmarkStart w:id="122" w:name="_Ref139472320"/>
      <w:bookmarkStart w:id="123" w:name="_Ref139472417"/>
      <w:bookmarkStart w:id="124" w:name="_Toc141714560"/>
      <w:r w:rsidRPr="00B7226F">
        <w:rPr>
          <w:rFonts w:ascii="Calibri" w:eastAsia="Times New Roman" w:hAnsi="Calibri" w:cs="Calibri"/>
          <w:b/>
          <w:bCs/>
          <w:caps/>
          <w:kern w:val="0"/>
          <w:sz w:val="20"/>
          <w:szCs w:val="20"/>
          <w:lang w:eastAsia="it-IT"/>
          <w14:ligatures w14:val="none"/>
        </w:rPr>
        <w:t>Requisiti di idoneità professionale</w:t>
      </w:r>
      <w:bookmarkEnd w:id="120"/>
      <w:bookmarkEnd w:id="121"/>
      <w:bookmarkEnd w:id="122"/>
      <w:bookmarkEnd w:id="123"/>
      <w:bookmarkEnd w:id="124"/>
    </w:p>
    <w:p w14:paraId="79D92BBB" w14:textId="77777777" w:rsidR="000D2A96" w:rsidRPr="000D2A96" w:rsidRDefault="000D2A96" w:rsidP="000D2A96">
      <w:p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Costituiscono requisiti di idoneità professionale:</w:t>
      </w:r>
    </w:p>
    <w:p w14:paraId="1B6FA118" w14:textId="77777777" w:rsidR="000D2A96" w:rsidRPr="000D2A96" w:rsidRDefault="000D2A96" w:rsidP="00DF6A13">
      <w:pPr>
        <w:numPr>
          <w:ilvl w:val="0"/>
          <w:numId w:val="80"/>
        </w:numPr>
        <w:jc w:val="both"/>
        <w:rPr>
          <w:rFonts w:ascii="Calibri" w:eastAsia="Calibri" w:hAnsi="Calibri" w:cs="Times New Roman"/>
          <w:kern w:val="0"/>
          <w:sz w:val="20"/>
          <w:szCs w:val="20"/>
          <w14:ligatures w14:val="none"/>
        </w:rPr>
      </w:pPr>
      <w:r w:rsidRPr="000D2A96">
        <w:rPr>
          <w:rFonts w:ascii="Calibri" w:eastAsia="Calibri" w:hAnsi="Calibri" w:cs="Arial"/>
          <w:b/>
          <w:kern w:val="0"/>
          <w:sz w:val="20"/>
          <w:szCs w:val="20"/>
          <w14:ligatures w14:val="none"/>
        </w:rPr>
        <w:t>iscrizione</w:t>
      </w:r>
      <w:r w:rsidRPr="000D2A96">
        <w:rPr>
          <w:rFonts w:ascii="Calibri" w:eastAsia="Calibri" w:hAnsi="Calibri" w:cs="Arial"/>
          <w:kern w:val="0"/>
          <w:sz w:val="20"/>
          <w:szCs w:val="20"/>
          <w14:ligatures w14:val="none"/>
        </w:rPr>
        <w:t xml:space="preserve"> nel R</w:t>
      </w:r>
      <w:r w:rsidRPr="000D2A96">
        <w:rPr>
          <w:rFonts w:ascii="Calibri" w:eastAsia="Calibri" w:hAnsi="Calibri" w:cs="Calibri"/>
          <w:kern w:val="0"/>
          <w:sz w:val="20"/>
          <w:szCs w:val="20"/>
          <w14:ligatures w14:val="none"/>
        </w:rPr>
        <w:t>egistro delle Imprese oppure nell’Albo delle Imprese artigiane per attività pertinenti con quelle oggetto della prese</w:t>
      </w:r>
      <w:bookmarkStart w:id="125" w:name="_Ref495411492"/>
      <w:bookmarkEnd w:id="125"/>
      <w:r w:rsidRPr="000D2A96">
        <w:rPr>
          <w:rFonts w:ascii="Calibri" w:eastAsia="Calibri" w:hAnsi="Calibri" w:cs="Calibri"/>
          <w:kern w:val="0"/>
          <w:sz w:val="20"/>
          <w:szCs w:val="20"/>
          <w14:ligatures w14:val="none"/>
        </w:rPr>
        <w:t>nte procedura di gara.</w:t>
      </w:r>
      <w:r w:rsidRPr="000D2A96">
        <w:rPr>
          <w:rFonts w:ascii="Calibri" w:eastAsia="Calibri" w:hAnsi="Calibri" w:cs="Times New Roman"/>
          <w:kern w:val="0"/>
          <w:sz w:val="20"/>
          <w:szCs w:val="22"/>
          <w14:ligatures w14:val="none"/>
        </w:rPr>
        <w:t xml:space="preserve"> </w:t>
      </w:r>
    </w:p>
    <w:p w14:paraId="2483C872" w14:textId="77777777" w:rsidR="000D2A96" w:rsidRPr="000D2A96" w:rsidRDefault="000D2A96" w:rsidP="000D2A96">
      <w:pPr>
        <w:contextualSpacing/>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Per l’operatore economico di altro Stato membro, non residente in Italia: iscrizione in uno dei registri professionali o commerciali degli altri Stati membri di cui all’allegato II.11 del Codice.</w:t>
      </w:r>
    </w:p>
    <w:p w14:paraId="6EAD9620" w14:textId="77777777" w:rsidR="000D2A96" w:rsidRPr="000D2A96" w:rsidRDefault="000D2A96" w:rsidP="000D2A96">
      <w:pPr>
        <w:contextualSpacing/>
        <w:jc w:val="both"/>
        <w:rPr>
          <w:rFonts w:ascii="Calibri" w:eastAsia="Calibri" w:hAnsi="Calibri" w:cs="Calibri"/>
          <w:kern w:val="0"/>
          <w:sz w:val="20"/>
          <w:szCs w:val="20"/>
          <w14:ligatures w14:val="none"/>
        </w:rPr>
      </w:pPr>
    </w:p>
    <w:p w14:paraId="14654C3A" w14:textId="77777777" w:rsidR="000D2A96" w:rsidRPr="000D2A96" w:rsidRDefault="000D2A96" w:rsidP="000D2A96">
      <w:pPr>
        <w:spacing w:before="60" w:after="60"/>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Ai fini della comprova, l’iscrizione nel Registro è acquisita d’ufficio dalla stazione appaltante tramite il FVOE. Gli operatori stabiliti in altri Stati membri caricano nel fascicolo virtuale i dati e le informazioni utili alla comprova del requisito, se disponibili.</w:t>
      </w:r>
    </w:p>
    <w:p w14:paraId="0D2A17A1" w14:textId="77777777" w:rsidR="000D2A96" w:rsidRPr="000D2A96" w:rsidRDefault="000D2A96" w:rsidP="000D2A96">
      <w:pPr>
        <w:rPr>
          <w:rFonts w:ascii="Calibri" w:eastAsia="Calibri" w:hAnsi="Calibri" w:cs="Times New Roman"/>
          <w:kern w:val="0"/>
          <w:sz w:val="20"/>
          <w:szCs w:val="22"/>
          <w:lang w:eastAsia="it-IT"/>
          <w14:ligatures w14:val="none"/>
        </w:rPr>
      </w:pPr>
    </w:p>
    <w:p w14:paraId="22D924B3" w14:textId="575A0948" w:rsidR="000D2A96" w:rsidRPr="00B7226F"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126" w:name="_Toc139454358"/>
      <w:bookmarkStart w:id="127" w:name="_Toc139454422"/>
      <w:bookmarkStart w:id="128" w:name="_Ref139472343"/>
      <w:bookmarkStart w:id="129" w:name="_Toc141714561"/>
      <w:r w:rsidRPr="00B7226F">
        <w:rPr>
          <w:rFonts w:ascii="Calibri" w:eastAsia="Times New Roman" w:hAnsi="Calibri" w:cs="Calibri"/>
          <w:b/>
          <w:bCs/>
          <w:caps/>
          <w:kern w:val="0"/>
          <w:sz w:val="20"/>
          <w:szCs w:val="20"/>
          <w:lang w:eastAsia="it-IT"/>
          <w14:ligatures w14:val="none"/>
        </w:rPr>
        <w:t>Requisiti di capacità economica e finanziaria</w:t>
      </w:r>
      <w:bookmarkEnd w:id="126"/>
      <w:bookmarkEnd w:id="127"/>
      <w:bookmarkEnd w:id="128"/>
      <w:bookmarkEnd w:id="129"/>
    </w:p>
    <w:p w14:paraId="7F61BD1E" w14:textId="77777777" w:rsidR="000D2A96" w:rsidRPr="000D2A96" w:rsidRDefault="000D2A96" w:rsidP="000D2A96">
      <w:pPr>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Per la partecipazione alla presente procedura non sono previsti requisiti di capacità economica e finanziaria.</w:t>
      </w:r>
    </w:p>
    <w:p w14:paraId="63A11CC9" w14:textId="77777777" w:rsidR="000D2A96" w:rsidRPr="000D2A96" w:rsidRDefault="000D2A96" w:rsidP="000D2A96">
      <w:pPr>
        <w:rPr>
          <w:rFonts w:ascii="Calibri" w:eastAsia="Calibri" w:hAnsi="Calibri" w:cs="Times New Roman"/>
          <w:kern w:val="0"/>
          <w:sz w:val="20"/>
          <w:szCs w:val="22"/>
          <w:lang w:eastAsia="it-IT"/>
          <w14:ligatures w14:val="none"/>
        </w:rPr>
      </w:pPr>
    </w:p>
    <w:p w14:paraId="36DA32A5" w14:textId="3EBAF650" w:rsidR="000D2A96" w:rsidRPr="00B7226F"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130" w:name="_Toc139454359"/>
      <w:bookmarkStart w:id="131" w:name="_Toc139454423"/>
      <w:bookmarkStart w:id="132" w:name="_Ref139472352"/>
      <w:bookmarkStart w:id="133" w:name="_Ref139472368"/>
      <w:bookmarkStart w:id="134" w:name="_Toc141714562"/>
      <w:r w:rsidRPr="00B7226F">
        <w:rPr>
          <w:rFonts w:ascii="Calibri" w:eastAsia="Times New Roman" w:hAnsi="Calibri" w:cs="Calibri"/>
          <w:b/>
          <w:bCs/>
          <w:caps/>
          <w:kern w:val="0"/>
          <w:sz w:val="20"/>
          <w:szCs w:val="20"/>
          <w:lang w:eastAsia="it-IT"/>
          <w14:ligatures w14:val="none"/>
        </w:rPr>
        <w:t>Requisiti di capacità tecnica e professionale</w:t>
      </w:r>
      <w:bookmarkEnd w:id="130"/>
      <w:bookmarkEnd w:id="131"/>
      <w:bookmarkEnd w:id="132"/>
      <w:bookmarkEnd w:id="133"/>
      <w:bookmarkEnd w:id="134"/>
    </w:p>
    <w:p w14:paraId="6BD5C5CC" w14:textId="77777777" w:rsidR="000D2A96" w:rsidRPr="000D2A96" w:rsidRDefault="000D2A96" w:rsidP="000D2A96">
      <w:pPr>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Per la partecipazione alla presente procedura non sono previsti requisiti di capacità tecnica e professionale.</w:t>
      </w:r>
    </w:p>
    <w:p w14:paraId="0312057F" w14:textId="77777777" w:rsidR="000D2A96" w:rsidRPr="000D2A96" w:rsidRDefault="000D2A96" w:rsidP="000D2A96">
      <w:pPr>
        <w:rPr>
          <w:rFonts w:ascii="Calibri" w:eastAsia="Calibri" w:hAnsi="Calibri" w:cs="Times New Roman"/>
          <w:kern w:val="0"/>
          <w:sz w:val="20"/>
          <w:szCs w:val="22"/>
          <w:lang w:eastAsia="it-IT"/>
          <w14:ligatures w14:val="none"/>
        </w:rPr>
      </w:pPr>
    </w:p>
    <w:p w14:paraId="65697947" w14:textId="1DB582E9" w:rsidR="000D2A96" w:rsidRPr="00B7226F"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135" w:name="_Toc139454360"/>
      <w:bookmarkStart w:id="136" w:name="_Toc139454424"/>
      <w:bookmarkStart w:id="137" w:name="_Toc141714563"/>
      <w:r w:rsidRPr="00B7226F">
        <w:rPr>
          <w:rFonts w:ascii="Calibri" w:eastAsia="Times New Roman" w:hAnsi="Calibri" w:cs="Calibri"/>
          <w:b/>
          <w:bCs/>
          <w:caps/>
          <w:kern w:val="0"/>
          <w:sz w:val="20"/>
          <w:szCs w:val="20"/>
          <w:lang w:eastAsia="it-IT"/>
          <w14:ligatures w14:val="none"/>
        </w:rPr>
        <w:t>Indicazioni sui requisiti speciali nei raggruppamenti temporanei, consorzi ordinari, aggregazioni di imprese di rete, GEIE</w:t>
      </w:r>
      <w:bookmarkEnd w:id="135"/>
      <w:bookmarkEnd w:id="136"/>
      <w:bookmarkEnd w:id="137"/>
    </w:p>
    <w:p w14:paraId="1A5E9614" w14:textId="77777777" w:rsidR="000D2A96" w:rsidRPr="000D2A96" w:rsidRDefault="000D2A96" w:rsidP="000D2A96">
      <w:pPr>
        <w:jc w:val="both"/>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I soggetti di cui all’articolo 65, comma 2, lettera e), f) g) e h) del Codice devono possedere i requisiti di ordine speciale nei termini di seguito indicati.</w:t>
      </w:r>
    </w:p>
    <w:p w14:paraId="39B03C5B" w14:textId="77777777" w:rsidR="000D2A96" w:rsidRPr="000D2A96" w:rsidRDefault="000D2A96" w:rsidP="000D2A96">
      <w:pPr>
        <w:jc w:val="both"/>
        <w:rPr>
          <w:rFonts w:ascii="Calibri" w:eastAsia="Calibri" w:hAnsi="Calibri" w:cs="Times New Roman"/>
          <w:kern w:val="0"/>
          <w:sz w:val="20"/>
          <w:szCs w:val="22"/>
          <w:lang w:eastAsia="it-IT"/>
          <w14:ligatures w14:val="none"/>
        </w:rPr>
      </w:pPr>
    </w:p>
    <w:p w14:paraId="390846A7" w14:textId="77777777" w:rsidR="000D2A96" w:rsidRPr="000D2A96" w:rsidRDefault="000D2A96" w:rsidP="000D2A96">
      <w:pPr>
        <w:jc w:val="both"/>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Alle aggregazioni di retisti, ai consorzi ordinari ed ai GEIE si applica la disciplina prevista per i raggruppamenti temporanei.</w:t>
      </w:r>
    </w:p>
    <w:p w14:paraId="0D8B351C" w14:textId="77777777" w:rsidR="000D2A96" w:rsidRPr="000D2A96" w:rsidRDefault="000D2A96" w:rsidP="000D2A96">
      <w:pPr>
        <w:rPr>
          <w:rFonts w:ascii="Calibri" w:eastAsia="Calibri" w:hAnsi="Calibri" w:cs="Times New Roman"/>
          <w:kern w:val="0"/>
          <w:sz w:val="20"/>
          <w:szCs w:val="22"/>
          <w:lang w:eastAsia="it-IT"/>
          <w14:ligatures w14:val="none"/>
        </w:rPr>
      </w:pPr>
    </w:p>
    <w:p w14:paraId="30812EBE" w14:textId="77777777" w:rsidR="000D2A96" w:rsidRPr="000D2A96" w:rsidRDefault="000D2A96" w:rsidP="000D2A96">
      <w:pPr>
        <w:jc w:val="both"/>
        <w:rPr>
          <w:rFonts w:ascii="Calibri" w:eastAsia="Calibri" w:hAnsi="Calibri" w:cs="Times New Roman"/>
          <w:b/>
          <w:bCs/>
          <w:kern w:val="0"/>
          <w:sz w:val="20"/>
          <w:szCs w:val="22"/>
          <w:lang w:eastAsia="it-IT"/>
          <w14:ligatures w14:val="none"/>
        </w:rPr>
      </w:pPr>
      <w:r w:rsidRPr="000D2A96">
        <w:rPr>
          <w:rFonts w:ascii="Calibri" w:eastAsia="Calibri" w:hAnsi="Calibri" w:cs="Times New Roman"/>
          <w:b/>
          <w:bCs/>
          <w:kern w:val="0"/>
          <w:sz w:val="20"/>
          <w:szCs w:val="22"/>
          <w:lang w:eastAsia="it-IT"/>
          <w14:ligatures w14:val="none"/>
        </w:rPr>
        <w:t>Requisiti di idoneità professionale:</w:t>
      </w:r>
    </w:p>
    <w:p w14:paraId="66EAF202" w14:textId="77777777" w:rsidR="000D2A96" w:rsidRPr="000D2A96" w:rsidRDefault="000D2A96" w:rsidP="00DF6A13">
      <w:pPr>
        <w:numPr>
          <w:ilvl w:val="1"/>
          <w:numId w:val="67"/>
        </w:numPr>
        <w:ind w:left="426"/>
        <w:contextualSpacing/>
        <w:jc w:val="both"/>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 xml:space="preserve">Il requisito relativo all’iscrizione nel Registro delle Imprese oppure nell’Albo delle Imprese artigiane di cui di cui al paragrafo </w:t>
      </w:r>
      <w:r w:rsidRPr="000D2A96">
        <w:rPr>
          <w:rFonts w:ascii="Calibri" w:eastAsia="Calibri" w:hAnsi="Calibri" w:cs="Times New Roman"/>
          <w:kern w:val="0"/>
          <w:sz w:val="20"/>
          <w:szCs w:val="22"/>
          <w:highlight w:val="yellow"/>
          <w:lang w:eastAsia="it-IT"/>
          <w14:ligatures w14:val="none"/>
        </w:rPr>
        <w:fldChar w:fldCharType="begin"/>
      </w:r>
      <w:r w:rsidRPr="000D2A96">
        <w:rPr>
          <w:rFonts w:ascii="Calibri" w:eastAsia="Calibri" w:hAnsi="Calibri" w:cs="Times New Roman"/>
          <w:kern w:val="0"/>
          <w:sz w:val="20"/>
          <w:szCs w:val="22"/>
          <w:lang w:eastAsia="it-IT"/>
          <w14:ligatures w14:val="none"/>
        </w:rPr>
        <w:instrText xml:space="preserve"> REF _Ref139472320 \w \h </w:instrText>
      </w:r>
      <w:r w:rsidRPr="000D2A96">
        <w:rPr>
          <w:rFonts w:ascii="Calibri" w:eastAsia="Calibri" w:hAnsi="Calibri" w:cs="Times New Roman"/>
          <w:kern w:val="0"/>
          <w:sz w:val="20"/>
          <w:szCs w:val="22"/>
          <w:highlight w:val="yellow"/>
          <w:lang w:eastAsia="it-IT"/>
          <w14:ligatures w14:val="none"/>
        </w:rPr>
        <w:instrText xml:space="preserve"> \* MERGEFORMAT </w:instrText>
      </w:r>
      <w:r w:rsidRPr="000D2A96">
        <w:rPr>
          <w:rFonts w:ascii="Calibri" w:eastAsia="Calibri" w:hAnsi="Calibri" w:cs="Times New Roman"/>
          <w:kern w:val="0"/>
          <w:sz w:val="20"/>
          <w:szCs w:val="22"/>
          <w:highlight w:val="yellow"/>
          <w:lang w:eastAsia="it-IT"/>
          <w14:ligatures w14:val="none"/>
        </w:rPr>
      </w:r>
      <w:r w:rsidRPr="000D2A96">
        <w:rPr>
          <w:rFonts w:ascii="Calibri" w:eastAsia="Calibri" w:hAnsi="Calibri" w:cs="Times New Roman"/>
          <w:kern w:val="0"/>
          <w:sz w:val="20"/>
          <w:szCs w:val="22"/>
          <w:highlight w:val="yellow"/>
          <w:lang w:eastAsia="it-IT"/>
          <w14:ligatures w14:val="none"/>
        </w:rPr>
        <w:fldChar w:fldCharType="separate"/>
      </w:r>
      <w:r w:rsidRPr="000D2A96">
        <w:rPr>
          <w:rFonts w:ascii="Calibri" w:eastAsia="Calibri" w:hAnsi="Calibri" w:cs="Times New Roman"/>
          <w:kern w:val="0"/>
          <w:sz w:val="20"/>
          <w:szCs w:val="22"/>
          <w:lang w:eastAsia="it-IT"/>
          <w14:ligatures w14:val="none"/>
        </w:rPr>
        <w:t>6.1</w:t>
      </w:r>
      <w:r w:rsidRPr="000D2A96">
        <w:rPr>
          <w:rFonts w:ascii="Calibri" w:eastAsia="Calibri" w:hAnsi="Calibri" w:cs="Times New Roman"/>
          <w:kern w:val="0"/>
          <w:sz w:val="20"/>
          <w:szCs w:val="22"/>
          <w:highlight w:val="yellow"/>
          <w:lang w:eastAsia="it-IT"/>
          <w14:ligatures w14:val="none"/>
        </w:rPr>
        <w:fldChar w:fldCharType="end"/>
      </w:r>
      <w:r w:rsidRPr="000D2A96">
        <w:rPr>
          <w:rFonts w:ascii="Calibri" w:eastAsia="Calibri" w:hAnsi="Calibri" w:cs="Times New Roman"/>
          <w:kern w:val="0"/>
          <w:sz w:val="20"/>
          <w:szCs w:val="22"/>
          <w:lang w:eastAsia="it-IT"/>
          <w14:ligatures w14:val="none"/>
        </w:rPr>
        <w:t xml:space="preserve"> deve essere posseduto:</w:t>
      </w:r>
    </w:p>
    <w:p w14:paraId="5E531F66" w14:textId="77777777" w:rsidR="000D2A96" w:rsidRPr="000D2A96" w:rsidRDefault="000D2A96" w:rsidP="00DF6A13">
      <w:pPr>
        <w:numPr>
          <w:ilvl w:val="0"/>
          <w:numId w:val="68"/>
        </w:numPr>
        <w:contextualSpacing/>
        <w:jc w:val="both"/>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da ciascun componente del raggruppamento/consorzio/GEIE anche da costituire, nonché dal GEIE medesimo;</w:t>
      </w:r>
    </w:p>
    <w:p w14:paraId="35E882BE" w14:textId="77777777" w:rsidR="000D2A96" w:rsidRPr="000D2A96" w:rsidRDefault="000D2A96" w:rsidP="00DF6A13">
      <w:pPr>
        <w:numPr>
          <w:ilvl w:val="0"/>
          <w:numId w:val="68"/>
        </w:numPr>
        <w:contextualSpacing/>
        <w:jc w:val="both"/>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da ciascun componente dell’aggregazione di rete nonché dall’organo comune nel caso in cui questi abbia soggettività giuridica.</w:t>
      </w:r>
    </w:p>
    <w:p w14:paraId="33EC8213" w14:textId="77777777" w:rsidR="000D2A96" w:rsidRPr="000D2A96" w:rsidRDefault="000D2A96" w:rsidP="000D2A96">
      <w:pPr>
        <w:jc w:val="both"/>
        <w:rPr>
          <w:rFonts w:ascii="Calibri" w:eastAsia="Calibri" w:hAnsi="Calibri" w:cs="Times New Roman"/>
          <w:kern w:val="0"/>
          <w:sz w:val="20"/>
          <w:szCs w:val="22"/>
          <w:lang w:eastAsia="it-IT"/>
          <w14:ligatures w14:val="none"/>
        </w:rPr>
      </w:pPr>
    </w:p>
    <w:p w14:paraId="1346DE95" w14:textId="77777777" w:rsidR="000D2A96" w:rsidRPr="000D2A96" w:rsidRDefault="000D2A96" w:rsidP="000D2A96">
      <w:pPr>
        <w:jc w:val="both"/>
        <w:rPr>
          <w:rFonts w:ascii="Calibri" w:eastAsia="Calibri" w:hAnsi="Calibri" w:cs="Times New Roman"/>
          <w:b/>
          <w:bCs/>
          <w:kern w:val="0"/>
          <w:sz w:val="20"/>
          <w:szCs w:val="22"/>
          <w:lang w:eastAsia="it-IT"/>
          <w14:ligatures w14:val="none"/>
        </w:rPr>
      </w:pPr>
      <w:r w:rsidRPr="000D2A96">
        <w:rPr>
          <w:rFonts w:ascii="Calibri" w:eastAsia="Calibri" w:hAnsi="Calibri" w:cs="Times New Roman"/>
          <w:b/>
          <w:bCs/>
          <w:kern w:val="0"/>
          <w:sz w:val="20"/>
          <w:szCs w:val="22"/>
          <w:lang w:eastAsia="it-IT"/>
          <w14:ligatures w14:val="none"/>
        </w:rPr>
        <w:t>Requisiti di capacità economico finanziaria:</w:t>
      </w:r>
    </w:p>
    <w:p w14:paraId="20D5BF24" w14:textId="77777777" w:rsidR="000D2A96" w:rsidRPr="000D2A96" w:rsidRDefault="000D2A96" w:rsidP="00DF6A13">
      <w:pPr>
        <w:numPr>
          <w:ilvl w:val="0"/>
          <w:numId w:val="69"/>
        </w:numPr>
        <w:ind w:left="426"/>
        <w:contextualSpacing/>
        <w:jc w:val="both"/>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w:t>
      </w:r>
      <w:r w:rsidRPr="000D2A96">
        <w:rPr>
          <w:rFonts w:ascii="Calibri" w:eastAsia="Calibri" w:hAnsi="Calibri" w:cs="Times New Roman"/>
          <w:i/>
          <w:iCs/>
          <w:kern w:val="0"/>
          <w:sz w:val="20"/>
          <w:szCs w:val="22"/>
          <w:lang w:eastAsia="it-IT"/>
          <w14:ligatures w14:val="none"/>
        </w:rPr>
        <w:t>Se richiesto</w:t>
      </w:r>
      <w:r w:rsidRPr="000D2A96">
        <w:rPr>
          <w:rFonts w:ascii="Calibri" w:eastAsia="Calibri" w:hAnsi="Calibri" w:cs="Times New Roman"/>
          <w:kern w:val="0"/>
          <w:sz w:val="20"/>
          <w:szCs w:val="22"/>
          <w:lang w:eastAsia="it-IT"/>
          <w14:ligatures w14:val="none"/>
        </w:rPr>
        <w:t xml:space="preserve">] Il requisito relativo al fatturato globale di cui al punto </w:t>
      </w:r>
      <w:r w:rsidRPr="000D2A96">
        <w:rPr>
          <w:rFonts w:ascii="Calibri" w:eastAsia="Calibri" w:hAnsi="Calibri" w:cs="Times New Roman"/>
          <w:kern w:val="0"/>
          <w:sz w:val="20"/>
          <w:szCs w:val="22"/>
          <w:lang w:eastAsia="it-IT"/>
          <w14:ligatures w14:val="none"/>
        </w:rPr>
        <w:fldChar w:fldCharType="begin"/>
      </w:r>
      <w:r w:rsidRPr="000D2A96">
        <w:rPr>
          <w:rFonts w:ascii="Calibri" w:eastAsia="Calibri" w:hAnsi="Calibri" w:cs="Times New Roman"/>
          <w:kern w:val="0"/>
          <w:sz w:val="20"/>
          <w:szCs w:val="22"/>
          <w:lang w:eastAsia="it-IT"/>
          <w14:ligatures w14:val="none"/>
        </w:rPr>
        <w:instrText xml:space="preserve"> REF _Ref139472343 \w \h  \* MERGEFORMAT </w:instrText>
      </w:r>
      <w:r w:rsidRPr="000D2A96">
        <w:rPr>
          <w:rFonts w:ascii="Calibri" w:eastAsia="Calibri" w:hAnsi="Calibri" w:cs="Times New Roman"/>
          <w:kern w:val="0"/>
          <w:sz w:val="20"/>
          <w:szCs w:val="22"/>
          <w:lang w:eastAsia="it-IT"/>
          <w14:ligatures w14:val="none"/>
        </w:rPr>
      </w:r>
      <w:r w:rsidRPr="000D2A96">
        <w:rPr>
          <w:rFonts w:ascii="Calibri" w:eastAsia="Calibri" w:hAnsi="Calibri" w:cs="Times New Roman"/>
          <w:kern w:val="0"/>
          <w:sz w:val="20"/>
          <w:szCs w:val="22"/>
          <w:lang w:eastAsia="it-IT"/>
          <w14:ligatures w14:val="none"/>
        </w:rPr>
        <w:fldChar w:fldCharType="separate"/>
      </w:r>
      <w:r w:rsidRPr="000D2A96">
        <w:rPr>
          <w:rFonts w:ascii="Calibri" w:eastAsia="Calibri" w:hAnsi="Calibri" w:cs="Times New Roman"/>
          <w:kern w:val="0"/>
          <w:sz w:val="20"/>
          <w:szCs w:val="22"/>
          <w:lang w:eastAsia="it-IT"/>
          <w14:ligatures w14:val="none"/>
        </w:rPr>
        <w:t>6.2</w:t>
      </w:r>
      <w:r w:rsidRPr="000D2A96">
        <w:rPr>
          <w:rFonts w:ascii="Calibri" w:eastAsia="Calibri" w:hAnsi="Calibri" w:cs="Times New Roman"/>
          <w:kern w:val="0"/>
          <w:sz w:val="20"/>
          <w:szCs w:val="22"/>
          <w:lang w:eastAsia="it-IT"/>
          <w14:ligatures w14:val="none"/>
        </w:rPr>
        <w:fldChar w:fldCharType="end"/>
      </w:r>
      <w:r w:rsidRPr="000D2A96">
        <w:rPr>
          <w:rFonts w:ascii="Calibri" w:eastAsia="Calibri" w:hAnsi="Calibri" w:cs="Times New Roman"/>
          <w:kern w:val="0"/>
          <w:sz w:val="20"/>
          <w:szCs w:val="22"/>
          <w:lang w:eastAsia="it-IT"/>
          <w14:ligatures w14:val="none"/>
        </w:rPr>
        <w:t xml:space="preserve"> deve essere soddisfatto dal raggruppamento temporaneo nel complesso.</w:t>
      </w:r>
    </w:p>
    <w:p w14:paraId="431286B8" w14:textId="77777777" w:rsidR="000D2A96" w:rsidRPr="000D2A96" w:rsidRDefault="000D2A96" w:rsidP="000D2A96">
      <w:pPr>
        <w:jc w:val="both"/>
        <w:rPr>
          <w:rFonts w:ascii="Calibri" w:eastAsia="Calibri" w:hAnsi="Calibri" w:cs="Times New Roman"/>
          <w:kern w:val="0"/>
          <w:sz w:val="20"/>
          <w:szCs w:val="22"/>
          <w:lang w:eastAsia="it-IT"/>
          <w14:ligatures w14:val="none"/>
        </w:rPr>
      </w:pPr>
    </w:p>
    <w:p w14:paraId="38C714FD" w14:textId="77777777" w:rsidR="000D2A96" w:rsidRPr="000D2A96" w:rsidRDefault="000D2A96" w:rsidP="000D2A96">
      <w:pPr>
        <w:jc w:val="both"/>
        <w:rPr>
          <w:rFonts w:ascii="Calibri" w:eastAsia="Calibri" w:hAnsi="Calibri" w:cs="Times New Roman"/>
          <w:b/>
          <w:bCs/>
          <w:kern w:val="0"/>
          <w:sz w:val="20"/>
          <w:szCs w:val="22"/>
          <w:lang w:eastAsia="it-IT"/>
          <w14:ligatures w14:val="none"/>
        </w:rPr>
      </w:pPr>
      <w:r w:rsidRPr="000D2A96">
        <w:rPr>
          <w:rFonts w:ascii="Calibri" w:eastAsia="Calibri" w:hAnsi="Calibri" w:cs="Times New Roman"/>
          <w:b/>
          <w:bCs/>
          <w:kern w:val="0"/>
          <w:sz w:val="20"/>
          <w:szCs w:val="22"/>
          <w:lang w:eastAsia="it-IT"/>
          <w14:ligatures w14:val="none"/>
        </w:rPr>
        <w:t>Requisiti di capacità tecnico-professionale:</w:t>
      </w:r>
    </w:p>
    <w:p w14:paraId="487D0713" w14:textId="77777777" w:rsidR="000D2A96" w:rsidRPr="000D2A96" w:rsidRDefault="000D2A96" w:rsidP="00DF6A13">
      <w:pPr>
        <w:numPr>
          <w:ilvl w:val="0"/>
          <w:numId w:val="70"/>
        </w:numPr>
        <w:ind w:left="426"/>
        <w:contextualSpacing/>
        <w:jc w:val="both"/>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w:t>
      </w:r>
      <w:r w:rsidRPr="000D2A96">
        <w:rPr>
          <w:rFonts w:ascii="Calibri" w:eastAsia="Calibri" w:hAnsi="Calibri" w:cs="Times New Roman"/>
          <w:i/>
          <w:iCs/>
          <w:kern w:val="0"/>
          <w:sz w:val="20"/>
          <w:szCs w:val="22"/>
          <w:lang w:eastAsia="it-IT"/>
          <w14:ligatures w14:val="none"/>
        </w:rPr>
        <w:t>Se richiesto elenco di forniture analoghe</w:t>
      </w:r>
      <w:r w:rsidRPr="000D2A96">
        <w:rPr>
          <w:rFonts w:ascii="Calibri" w:eastAsia="Calibri" w:hAnsi="Calibri" w:cs="Times New Roman"/>
          <w:kern w:val="0"/>
          <w:sz w:val="20"/>
          <w:szCs w:val="22"/>
          <w:lang w:eastAsia="it-IT"/>
          <w14:ligatures w14:val="none"/>
        </w:rPr>
        <w:t xml:space="preserve">] Il requisito dell’elenco di forniture analoghe di cui al precedente punto </w:t>
      </w:r>
      <w:r w:rsidRPr="000D2A96">
        <w:rPr>
          <w:rFonts w:ascii="Calibri" w:eastAsia="Calibri" w:hAnsi="Calibri" w:cs="Times New Roman"/>
          <w:kern w:val="0"/>
          <w:sz w:val="20"/>
          <w:szCs w:val="22"/>
          <w:lang w:eastAsia="it-IT"/>
          <w14:ligatures w14:val="none"/>
        </w:rPr>
        <w:fldChar w:fldCharType="begin"/>
      </w:r>
      <w:r w:rsidRPr="000D2A96">
        <w:rPr>
          <w:rFonts w:ascii="Calibri" w:eastAsia="Calibri" w:hAnsi="Calibri" w:cs="Times New Roman"/>
          <w:kern w:val="0"/>
          <w:sz w:val="20"/>
          <w:szCs w:val="22"/>
          <w:lang w:eastAsia="it-IT"/>
          <w14:ligatures w14:val="none"/>
        </w:rPr>
        <w:instrText xml:space="preserve"> REF _Ref139472368 \w \h  \* MERGEFORMAT </w:instrText>
      </w:r>
      <w:r w:rsidRPr="000D2A96">
        <w:rPr>
          <w:rFonts w:ascii="Calibri" w:eastAsia="Calibri" w:hAnsi="Calibri" w:cs="Times New Roman"/>
          <w:kern w:val="0"/>
          <w:sz w:val="20"/>
          <w:szCs w:val="22"/>
          <w:lang w:eastAsia="it-IT"/>
          <w14:ligatures w14:val="none"/>
        </w:rPr>
      </w:r>
      <w:r w:rsidRPr="000D2A96">
        <w:rPr>
          <w:rFonts w:ascii="Calibri" w:eastAsia="Calibri" w:hAnsi="Calibri" w:cs="Times New Roman"/>
          <w:kern w:val="0"/>
          <w:sz w:val="20"/>
          <w:szCs w:val="22"/>
          <w:lang w:eastAsia="it-IT"/>
          <w14:ligatures w14:val="none"/>
        </w:rPr>
        <w:fldChar w:fldCharType="separate"/>
      </w:r>
      <w:r w:rsidRPr="000D2A96">
        <w:rPr>
          <w:rFonts w:ascii="Calibri" w:eastAsia="Calibri" w:hAnsi="Calibri" w:cs="Times New Roman"/>
          <w:kern w:val="0"/>
          <w:sz w:val="20"/>
          <w:szCs w:val="22"/>
          <w:lang w:eastAsia="it-IT"/>
          <w14:ligatures w14:val="none"/>
        </w:rPr>
        <w:t>6.3</w:t>
      </w:r>
      <w:r w:rsidRPr="000D2A96">
        <w:rPr>
          <w:rFonts w:ascii="Calibri" w:eastAsia="Calibri" w:hAnsi="Calibri" w:cs="Times New Roman"/>
          <w:kern w:val="0"/>
          <w:sz w:val="20"/>
          <w:szCs w:val="22"/>
          <w:lang w:eastAsia="it-IT"/>
          <w14:ligatures w14:val="none"/>
        </w:rPr>
        <w:fldChar w:fldCharType="end"/>
      </w:r>
      <w:r w:rsidRPr="000D2A96">
        <w:rPr>
          <w:rFonts w:ascii="Calibri" w:eastAsia="Calibri" w:hAnsi="Calibri" w:cs="Times New Roman"/>
          <w:kern w:val="0"/>
          <w:sz w:val="20"/>
          <w:szCs w:val="22"/>
          <w:lang w:eastAsia="it-IT"/>
          <w14:ligatures w14:val="none"/>
        </w:rPr>
        <w:t xml:space="preserve"> richiesto in relazione alla fornitura di cui trattasi deve essere posseduto dal raggruppamento nel complesso.</w:t>
      </w:r>
    </w:p>
    <w:p w14:paraId="7F854395" w14:textId="77777777" w:rsidR="000D2A96" w:rsidRPr="000D2A96" w:rsidRDefault="000D2A96" w:rsidP="000D2A96">
      <w:pPr>
        <w:rPr>
          <w:rFonts w:ascii="Calibri" w:eastAsia="Calibri" w:hAnsi="Calibri" w:cs="Times New Roman"/>
          <w:kern w:val="0"/>
          <w:sz w:val="20"/>
          <w:szCs w:val="22"/>
          <w:lang w:eastAsia="it-IT"/>
          <w14:ligatures w14:val="none"/>
        </w:rPr>
      </w:pPr>
    </w:p>
    <w:p w14:paraId="367EA99C" w14:textId="77777777" w:rsidR="000D2A96" w:rsidRPr="000D2A96" w:rsidRDefault="000D2A96" w:rsidP="000D2A96">
      <w:pPr>
        <w:jc w:val="both"/>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w:t>
      </w:r>
    </w:p>
    <w:p w14:paraId="343D9087" w14:textId="77777777" w:rsidR="000D2A96" w:rsidRPr="000D2A96" w:rsidRDefault="000D2A96" w:rsidP="000D2A96">
      <w:pPr>
        <w:rPr>
          <w:rFonts w:ascii="Calibri" w:eastAsia="Calibri" w:hAnsi="Calibri" w:cs="Times New Roman"/>
          <w:kern w:val="0"/>
          <w:sz w:val="20"/>
          <w:szCs w:val="22"/>
          <w:lang w:eastAsia="it-IT"/>
          <w14:ligatures w14:val="none"/>
        </w:rPr>
      </w:pPr>
    </w:p>
    <w:p w14:paraId="38DE5021" w14:textId="7D5C3BF9" w:rsidR="000D2A96" w:rsidRPr="00B7226F"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138" w:name="_Toc139454361"/>
      <w:bookmarkStart w:id="139" w:name="_Toc139454425"/>
      <w:bookmarkStart w:id="140" w:name="_Toc141714564"/>
      <w:r w:rsidRPr="00B7226F">
        <w:rPr>
          <w:rFonts w:ascii="Calibri" w:eastAsia="Times New Roman" w:hAnsi="Calibri" w:cs="Calibri"/>
          <w:b/>
          <w:bCs/>
          <w:caps/>
          <w:kern w:val="0"/>
          <w:sz w:val="20"/>
          <w:szCs w:val="20"/>
          <w:lang w:eastAsia="it-IT"/>
          <w14:ligatures w14:val="none"/>
        </w:rPr>
        <w:t>Indicazioni sui requisiti speciali nei consorzi di cooperative, consorzi di imprese artigiane, consorzi stabili</w:t>
      </w:r>
      <w:bookmarkEnd w:id="138"/>
      <w:bookmarkEnd w:id="139"/>
      <w:bookmarkEnd w:id="140"/>
    </w:p>
    <w:p w14:paraId="43B4C799" w14:textId="77777777" w:rsidR="000D2A96" w:rsidRPr="000D2A96" w:rsidRDefault="000D2A96" w:rsidP="000D2A96">
      <w:pPr>
        <w:jc w:val="both"/>
        <w:rPr>
          <w:rFonts w:ascii="Calibri" w:eastAsia="Calibri" w:hAnsi="Calibri" w:cs="Times New Roman"/>
          <w:kern w:val="0"/>
          <w:sz w:val="20"/>
          <w:szCs w:val="22"/>
          <w:lang w:eastAsia="it-IT"/>
          <w14:ligatures w14:val="none"/>
        </w:rPr>
      </w:pPr>
    </w:p>
    <w:p w14:paraId="095A089C" w14:textId="77777777" w:rsidR="000D2A96" w:rsidRPr="000D2A96" w:rsidRDefault="000D2A96" w:rsidP="000D2A96">
      <w:pPr>
        <w:jc w:val="both"/>
        <w:rPr>
          <w:rFonts w:ascii="Calibri" w:eastAsia="Calibri" w:hAnsi="Calibri" w:cs="Times New Roman"/>
          <w:b/>
          <w:bCs/>
          <w:kern w:val="0"/>
          <w:sz w:val="20"/>
          <w:szCs w:val="22"/>
          <w:lang w:eastAsia="it-IT"/>
          <w14:ligatures w14:val="none"/>
        </w:rPr>
      </w:pPr>
      <w:r w:rsidRPr="000D2A96">
        <w:rPr>
          <w:rFonts w:ascii="Calibri" w:eastAsia="Calibri" w:hAnsi="Calibri" w:cs="Times New Roman"/>
          <w:b/>
          <w:bCs/>
          <w:kern w:val="0"/>
          <w:sz w:val="20"/>
          <w:szCs w:val="22"/>
          <w:lang w:eastAsia="it-IT"/>
          <w14:ligatures w14:val="none"/>
        </w:rPr>
        <w:t>Requisiti di idoneità professionale:</w:t>
      </w:r>
    </w:p>
    <w:p w14:paraId="5E08FBD9" w14:textId="77777777" w:rsidR="000D2A96" w:rsidRPr="000D2A96" w:rsidRDefault="000D2A96" w:rsidP="00DF6A13">
      <w:pPr>
        <w:numPr>
          <w:ilvl w:val="0"/>
          <w:numId w:val="71"/>
        </w:numPr>
        <w:ind w:left="426"/>
        <w:contextualSpacing/>
        <w:jc w:val="both"/>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 xml:space="preserve">Il requisito relativo all’iscrizione nel Registro delle Imprese oppure nell’Albo delle Imprese artigiane di cui di cui al punto </w:t>
      </w:r>
      <w:r w:rsidRPr="000D2A96">
        <w:rPr>
          <w:rFonts w:ascii="Calibri" w:eastAsia="Calibri" w:hAnsi="Calibri" w:cs="Times New Roman"/>
          <w:kern w:val="0"/>
          <w:sz w:val="20"/>
          <w:szCs w:val="22"/>
          <w:highlight w:val="yellow"/>
          <w:lang w:eastAsia="it-IT"/>
          <w14:ligatures w14:val="none"/>
        </w:rPr>
        <w:fldChar w:fldCharType="begin"/>
      </w:r>
      <w:r w:rsidRPr="000D2A96">
        <w:rPr>
          <w:rFonts w:ascii="Calibri" w:eastAsia="Calibri" w:hAnsi="Calibri" w:cs="Times New Roman"/>
          <w:kern w:val="0"/>
          <w:sz w:val="20"/>
          <w:szCs w:val="22"/>
          <w:lang w:eastAsia="it-IT"/>
          <w14:ligatures w14:val="none"/>
        </w:rPr>
        <w:instrText xml:space="preserve"> REF _Ref139472417 \w \h </w:instrText>
      </w:r>
      <w:r w:rsidRPr="000D2A96">
        <w:rPr>
          <w:rFonts w:ascii="Calibri" w:eastAsia="Calibri" w:hAnsi="Calibri" w:cs="Times New Roman"/>
          <w:kern w:val="0"/>
          <w:sz w:val="20"/>
          <w:szCs w:val="22"/>
          <w:highlight w:val="yellow"/>
          <w:lang w:eastAsia="it-IT"/>
          <w14:ligatures w14:val="none"/>
        </w:rPr>
        <w:instrText xml:space="preserve"> \* MERGEFORMAT </w:instrText>
      </w:r>
      <w:r w:rsidRPr="000D2A96">
        <w:rPr>
          <w:rFonts w:ascii="Calibri" w:eastAsia="Calibri" w:hAnsi="Calibri" w:cs="Times New Roman"/>
          <w:kern w:val="0"/>
          <w:sz w:val="20"/>
          <w:szCs w:val="22"/>
          <w:highlight w:val="yellow"/>
          <w:lang w:eastAsia="it-IT"/>
          <w14:ligatures w14:val="none"/>
        </w:rPr>
      </w:r>
      <w:r w:rsidRPr="000D2A96">
        <w:rPr>
          <w:rFonts w:ascii="Calibri" w:eastAsia="Calibri" w:hAnsi="Calibri" w:cs="Times New Roman"/>
          <w:kern w:val="0"/>
          <w:sz w:val="20"/>
          <w:szCs w:val="22"/>
          <w:highlight w:val="yellow"/>
          <w:lang w:eastAsia="it-IT"/>
          <w14:ligatures w14:val="none"/>
        </w:rPr>
        <w:fldChar w:fldCharType="separate"/>
      </w:r>
      <w:r w:rsidRPr="000D2A96">
        <w:rPr>
          <w:rFonts w:ascii="Calibri" w:eastAsia="Calibri" w:hAnsi="Calibri" w:cs="Times New Roman"/>
          <w:kern w:val="0"/>
          <w:sz w:val="20"/>
          <w:szCs w:val="22"/>
          <w:lang w:eastAsia="it-IT"/>
          <w14:ligatures w14:val="none"/>
        </w:rPr>
        <w:t>6.1</w:t>
      </w:r>
      <w:r w:rsidRPr="000D2A96">
        <w:rPr>
          <w:rFonts w:ascii="Calibri" w:eastAsia="Calibri" w:hAnsi="Calibri" w:cs="Times New Roman"/>
          <w:kern w:val="0"/>
          <w:sz w:val="20"/>
          <w:szCs w:val="22"/>
          <w:highlight w:val="yellow"/>
          <w:lang w:eastAsia="it-IT"/>
          <w14:ligatures w14:val="none"/>
        </w:rPr>
        <w:fldChar w:fldCharType="end"/>
      </w:r>
      <w:r w:rsidRPr="000D2A96">
        <w:rPr>
          <w:rFonts w:ascii="Calibri" w:eastAsia="Calibri" w:hAnsi="Calibri" w:cs="Times New Roman"/>
          <w:kern w:val="0"/>
          <w:sz w:val="20"/>
          <w:szCs w:val="22"/>
          <w:lang w:eastAsia="it-IT"/>
          <w14:ligatures w14:val="none"/>
        </w:rPr>
        <w:t xml:space="preserve"> deve essere posseduto dal consorzio e dai consorziati indicati come esecutori.</w:t>
      </w:r>
    </w:p>
    <w:p w14:paraId="19B28FFF" w14:textId="77777777" w:rsidR="000D2A96" w:rsidRPr="000D2A96" w:rsidRDefault="000D2A96" w:rsidP="000D2A96">
      <w:pPr>
        <w:jc w:val="both"/>
        <w:rPr>
          <w:rFonts w:ascii="Calibri" w:eastAsia="Calibri" w:hAnsi="Calibri" w:cs="Times New Roman"/>
          <w:kern w:val="0"/>
          <w:sz w:val="20"/>
          <w:szCs w:val="22"/>
          <w:lang w:eastAsia="it-IT"/>
          <w14:ligatures w14:val="none"/>
        </w:rPr>
      </w:pPr>
    </w:p>
    <w:p w14:paraId="724AED25" w14:textId="77777777" w:rsidR="000D2A96" w:rsidRPr="000D2A96" w:rsidRDefault="000D2A96" w:rsidP="000D2A96">
      <w:pPr>
        <w:jc w:val="both"/>
        <w:rPr>
          <w:rFonts w:ascii="Calibri" w:eastAsia="Calibri" w:hAnsi="Calibri" w:cs="Times New Roman"/>
          <w:b/>
          <w:bCs/>
          <w:kern w:val="0"/>
          <w:sz w:val="20"/>
          <w:szCs w:val="22"/>
          <w:lang w:eastAsia="it-IT"/>
          <w14:ligatures w14:val="none"/>
        </w:rPr>
      </w:pPr>
      <w:r w:rsidRPr="000D2A96">
        <w:rPr>
          <w:rFonts w:ascii="Calibri" w:eastAsia="Calibri" w:hAnsi="Calibri" w:cs="Times New Roman"/>
          <w:b/>
          <w:bCs/>
          <w:kern w:val="0"/>
          <w:sz w:val="20"/>
          <w:szCs w:val="22"/>
          <w:lang w:eastAsia="it-IT"/>
          <w14:ligatures w14:val="none"/>
        </w:rPr>
        <w:t>Requisiti di capacità economico finanziaria e tecnico-professionale:</w:t>
      </w:r>
    </w:p>
    <w:p w14:paraId="3F789788" w14:textId="77777777" w:rsidR="000D2A96" w:rsidRPr="000D2A96" w:rsidRDefault="000D2A96" w:rsidP="000D2A96">
      <w:pPr>
        <w:jc w:val="both"/>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w:t>
      </w:r>
      <w:r w:rsidRPr="000D2A96">
        <w:rPr>
          <w:rFonts w:ascii="Calibri" w:eastAsia="Calibri" w:hAnsi="Calibri" w:cs="Times New Roman"/>
          <w:i/>
          <w:iCs/>
          <w:kern w:val="0"/>
          <w:sz w:val="20"/>
          <w:szCs w:val="22"/>
          <w:lang w:eastAsia="it-IT"/>
          <w14:ligatures w14:val="none"/>
        </w:rPr>
        <w:t>Se richiesti requisiti di capacità economica e finanziaria/tecnica e professionale</w:t>
      </w:r>
      <w:r w:rsidRPr="000D2A96">
        <w:rPr>
          <w:rFonts w:ascii="Calibri" w:eastAsia="Calibri" w:hAnsi="Calibri" w:cs="Times New Roman"/>
          <w:kern w:val="0"/>
          <w:sz w:val="20"/>
          <w:szCs w:val="22"/>
          <w:lang w:eastAsia="it-IT"/>
          <w14:ligatures w14:val="none"/>
        </w:rPr>
        <w:t>] I consorzi di cui all’articolo 65, comma 2, lettera b) e c) del Codice, utilizzano i requisiti propri e, nel novero di questi, fanno valere i mezzi nella disponibilità delle consorziate che li costituiscono.</w:t>
      </w:r>
    </w:p>
    <w:p w14:paraId="105A1640" w14:textId="77777777" w:rsidR="000D2A96" w:rsidRPr="000D2A96" w:rsidRDefault="000D2A96" w:rsidP="000D2A96">
      <w:pPr>
        <w:jc w:val="both"/>
        <w:rPr>
          <w:rFonts w:ascii="Calibri" w:eastAsia="Calibri" w:hAnsi="Calibri" w:cs="Times New Roman"/>
          <w:kern w:val="0"/>
          <w:sz w:val="20"/>
          <w:szCs w:val="22"/>
          <w:lang w:eastAsia="it-IT"/>
          <w14:ligatures w14:val="none"/>
        </w:rPr>
      </w:pPr>
    </w:p>
    <w:p w14:paraId="6B14408E" w14:textId="77777777" w:rsidR="000D2A96" w:rsidRPr="000D2A96" w:rsidRDefault="000D2A96" w:rsidP="000D2A96">
      <w:pPr>
        <w:jc w:val="both"/>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Per i consorzi di cui all’articolo 65, comma 2, lett. d) del Codice, i requisiti di capacità tecnica e finanziaria sono computati cumulativamente in capo al consorzio ancorché posseduti dalle singole consorziate.</w:t>
      </w:r>
    </w:p>
    <w:p w14:paraId="02FD8758" w14:textId="77777777" w:rsidR="000D2A96" w:rsidRPr="000D2A96" w:rsidRDefault="000D2A96" w:rsidP="000D2A96">
      <w:pPr>
        <w:jc w:val="both"/>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 xml:space="preserve"> </w:t>
      </w:r>
    </w:p>
    <w:p w14:paraId="533DE2E8" w14:textId="77777777" w:rsidR="000D2A96" w:rsidRPr="000D2A96" w:rsidRDefault="000D2A96" w:rsidP="000D2A96">
      <w:pPr>
        <w:jc w:val="both"/>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0836B102" w14:textId="77777777" w:rsidR="000D2A96" w:rsidRPr="000D2A96" w:rsidRDefault="000D2A96" w:rsidP="000D2A96">
      <w:pPr>
        <w:rPr>
          <w:rFonts w:ascii="Calibri" w:eastAsia="Calibri" w:hAnsi="Calibri" w:cs="Times New Roman"/>
          <w:kern w:val="0"/>
          <w:sz w:val="20"/>
          <w:szCs w:val="22"/>
          <w:lang w:eastAsia="it-IT"/>
          <w14:ligatures w14:val="none"/>
        </w:rPr>
      </w:pPr>
    </w:p>
    <w:p w14:paraId="35315239" w14:textId="4C13D408" w:rsidR="000D2A96" w:rsidRPr="00B7226F" w:rsidRDefault="000D2A96" w:rsidP="00BC69AA">
      <w:pPr>
        <w:pStyle w:val="ListParagraph"/>
        <w:keepNext/>
        <w:numPr>
          <w:ilvl w:val="0"/>
          <w:numId w:val="91"/>
        </w:numPr>
        <w:jc w:val="both"/>
        <w:outlineLvl w:val="0"/>
        <w:rPr>
          <w:rFonts w:ascii="Calibri" w:eastAsia="Times New Roman" w:hAnsi="Calibri" w:cs="Calibri"/>
          <w:b/>
          <w:bCs/>
          <w:caps/>
          <w:kern w:val="0"/>
          <w:sz w:val="20"/>
          <w:szCs w:val="20"/>
          <w:lang w:eastAsia="it-IT"/>
          <w14:ligatures w14:val="none"/>
        </w:rPr>
      </w:pPr>
      <w:bookmarkStart w:id="141" w:name="_Toc139454362"/>
      <w:bookmarkStart w:id="142" w:name="_Toc139454426"/>
      <w:bookmarkStart w:id="143" w:name="_Toc141714565"/>
      <w:r w:rsidRPr="00B7226F">
        <w:rPr>
          <w:rFonts w:ascii="Calibri" w:eastAsia="Times New Roman" w:hAnsi="Calibri" w:cs="Calibri"/>
          <w:b/>
          <w:bCs/>
          <w:caps/>
          <w:kern w:val="0"/>
          <w:sz w:val="20"/>
          <w:szCs w:val="20"/>
          <w:lang w:eastAsia="it-IT"/>
          <w14:ligatures w14:val="none"/>
        </w:rPr>
        <w:t>AVVALIMENTO</w:t>
      </w:r>
      <w:bookmarkEnd w:id="141"/>
      <w:bookmarkEnd w:id="142"/>
      <w:bookmarkEnd w:id="143"/>
    </w:p>
    <w:p w14:paraId="402C2CE6" w14:textId="77777777" w:rsidR="000D2A96" w:rsidRPr="000D2A96" w:rsidRDefault="000D2A96" w:rsidP="000D2A96">
      <w:pPr>
        <w:contextualSpacing/>
        <w:jc w:val="both"/>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Considerate le prestazioni oggetto dell’appalto e del mercato di riferimento la stazione appaltante non ha individuato requisiti speciali per i quali i concorrenti possano esercitare l’avvalimento.</w:t>
      </w:r>
    </w:p>
    <w:p w14:paraId="79C34560"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53495B33" w14:textId="1DF98B08" w:rsidR="000D2A96" w:rsidRPr="00B7226F" w:rsidRDefault="000D2A96" w:rsidP="00BC69AA">
      <w:pPr>
        <w:pStyle w:val="ListParagraph"/>
        <w:keepNext/>
        <w:numPr>
          <w:ilvl w:val="0"/>
          <w:numId w:val="91"/>
        </w:numPr>
        <w:jc w:val="both"/>
        <w:outlineLvl w:val="0"/>
        <w:rPr>
          <w:rFonts w:ascii="Calibri" w:eastAsia="Times New Roman" w:hAnsi="Calibri" w:cs="Calibri"/>
          <w:b/>
          <w:bCs/>
          <w:caps/>
          <w:kern w:val="0"/>
          <w:sz w:val="20"/>
          <w:szCs w:val="20"/>
          <w:lang w:eastAsia="it-IT"/>
          <w14:ligatures w14:val="none"/>
        </w:rPr>
      </w:pPr>
      <w:bookmarkStart w:id="144" w:name="_Ref536615158"/>
      <w:bookmarkStart w:id="145" w:name="_Toc121120690"/>
      <w:bookmarkStart w:id="146" w:name="_Toc139369220"/>
      <w:bookmarkStart w:id="147" w:name="_Toc139371359"/>
      <w:bookmarkStart w:id="148" w:name="_Toc139371409"/>
      <w:bookmarkStart w:id="149" w:name="_Toc139371459"/>
      <w:bookmarkStart w:id="150" w:name="_Toc139371513"/>
      <w:bookmarkStart w:id="151" w:name="_Toc139371564"/>
      <w:bookmarkStart w:id="152" w:name="_Toc139371614"/>
      <w:bookmarkStart w:id="153" w:name="_Toc139454363"/>
      <w:bookmarkStart w:id="154" w:name="_Toc139454427"/>
      <w:bookmarkStart w:id="155" w:name="_Toc141714566"/>
      <w:r w:rsidRPr="00B7226F">
        <w:rPr>
          <w:rFonts w:ascii="Calibri" w:eastAsia="Times New Roman" w:hAnsi="Calibri" w:cs="Calibri"/>
          <w:b/>
          <w:bCs/>
          <w:caps/>
          <w:kern w:val="0"/>
          <w:sz w:val="20"/>
          <w:szCs w:val="20"/>
          <w:lang w:eastAsia="it-IT"/>
          <w14:ligatures w14:val="none"/>
        </w:rPr>
        <w:t>SUBAPPALTO</w:t>
      </w:r>
      <w:bookmarkEnd w:id="144"/>
      <w:bookmarkEnd w:id="145"/>
      <w:bookmarkEnd w:id="146"/>
      <w:bookmarkEnd w:id="147"/>
      <w:bookmarkEnd w:id="148"/>
      <w:bookmarkEnd w:id="149"/>
      <w:bookmarkEnd w:id="150"/>
      <w:bookmarkEnd w:id="151"/>
      <w:bookmarkEnd w:id="152"/>
      <w:bookmarkEnd w:id="153"/>
      <w:bookmarkEnd w:id="154"/>
      <w:bookmarkEnd w:id="155"/>
    </w:p>
    <w:p w14:paraId="403C9FF3"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Il concorrente indica le prestazioni che intende subappaltare o concedere in cottimo, utilizzando la sezione D della parte II del DGUE. In caso di mancata indicazione il subappalto è vietato.</w:t>
      </w:r>
    </w:p>
    <w:p w14:paraId="70D100BF"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1D168691"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Non può essere affidata in subappalto l’integrale esecuzione delle prestazioni oggetto del contratto. Fatto salvo quanto previsto dall’articolo 120, comma 1, lettera d) del Codice, la cessione del contratto è nulla.</w:t>
      </w:r>
    </w:p>
    <w:p w14:paraId="043520CD"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05380DD3"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L’aggiudicatario e il subappaltatore sono responsabili in solido nei confronti della stazione appaltante dell’esecuzione delle prestazioni oggetto del contratto di subappalto.</w:t>
      </w:r>
    </w:p>
    <w:p w14:paraId="527717B7"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3DD5ACEF" w14:textId="3D60EF3F" w:rsidR="000D2A96" w:rsidRPr="00B7226F" w:rsidRDefault="000D2A96" w:rsidP="00BC69AA">
      <w:pPr>
        <w:pStyle w:val="ListParagraph"/>
        <w:keepNext/>
        <w:numPr>
          <w:ilvl w:val="0"/>
          <w:numId w:val="91"/>
        </w:numPr>
        <w:jc w:val="both"/>
        <w:outlineLvl w:val="0"/>
        <w:rPr>
          <w:rFonts w:ascii="Calibri" w:eastAsia="Times New Roman" w:hAnsi="Calibri" w:cs="Calibri"/>
          <w:b/>
          <w:bCs/>
          <w:caps/>
          <w:kern w:val="0"/>
          <w:sz w:val="20"/>
          <w:szCs w:val="20"/>
          <w:lang w:eastAsia="it-IT"/>
          <w14:ligatures w14:val="none"/>
        </w:rPr>
      </w:pPr>
      <w:bookmarkStart w:id="156" w:name="_Toc139454364"/>
      <w:bookmarkStart w:id="157" w:name="_Toc139454428"/>
      <w:bookmarkStart w:id="158" w:name="_Ref141628202"/>
      <w:bookmarkStart w:id="159" w:name="_Ref141628370"/>
      <w:bookmarkStart w:id="160" w:name="_Toc141714567"/>
      <w:r w:rsidRPr="00B7226F">
        <w:rPr>
          <w:rFonts w:ascii="Calibri" w:eastAsia="Times New Roman" w:hAnsi="Calibri" w:cs="Calibri"/>
          <w:b/>
          <w:bCs/>
          <w:caps/>
          <w:kern w:val="0"/>
          <w:sz w:val="20"/>
          <w:szCs w:val="20"/>
          <w:lang w:eastAsia="it-IT"/>
          <w14:ligatures w14:val="none"/>
        </w:rPr>
        <w:t>REQUISITI DI PARTECIPAZIONE E/O CONDIZIONI DI ESECUZIONE</w:t>
      </w:r>
      <w:bookmarkEnd w:id="156"/>
      <w:bookmarkEnd w:id="157"/>
      <w:bookmarkEnd w:id="158"/>
      <w:bookmarkEnd w:id="159"/>
      <w:bookmarkEnd w:id="160"/>
    </w:p>
    <w:p w14:paraId="4958246A" w14:textId="77777777" w:rsidR="000D2A96" w:rsidRPr="000D2A96" w:rsidRDefault="000D2A96" w:rsidP="000D2A96">
      <w:pPr>
        <w:jc w:val="both"/>
        <w:rPr>
          <w:rFonts w:ascii="Calibri" w:eastAsia="Calibri" w:hAnsi="Calibri" w:cs="Calibri"/>
          <w:b/>
          <w:bCs/>
          <w:i/>
          <w:kern w:val="0"/>
          <w:sz w:val="20"/>
          <w:szCs w:val="20"/>
          <w14:ligatures w14:val="none"/>
        </w:rPr>
      </w:pPr>
      <w:r w:rsidRPr="000D2A96">
        <w:rPr>
          <w:rFonts w:ascii="Calibri" w:eastAsia="Calibri" w:hAnsi="Calibri" w:cs="Calibri"/>
          <w:kern w:val="0"/>
          <w:sz w:val="20"/>
          <w:szCs w:val="20"/>
          <w14:ligatures w14:val="none"/>
        </w:rPr>
        <w:t xml:space="preserve">Il concorrente si impegna, </w:t>
      </w:r>
      <w:r w:rsidRPr="000D2A96">
        <w:rPr>
          <w:rFonts w:ascii="Calibri" w:eastAsia="Calibri" w:hAnsi="Calibri" w:cs="Calibri"/>
          <w:kern w:val="0"/>
          <w:sz w:val="20"/>
          <w:szCs w:val="20"/>
          <w:u w:val="single"/>
          <w14:ligatures w14:val="none"/>
        </w:rPr>
        <w:t>a pena di esclusione</w:t>
      </w:r>
      <w:r w:rsidRPr="000D2A96">
        <w:rPr>
          <w:rFonts w:ascii="Calibri" w:eastAsia="Calibri" w:hAnsi="Calibri" w:cs="Calibri"/>
          <w:kern w:val="0"/>
          <w:sz w:val="20"/>
          <w:szCs w:val="20"/>
          <w14:ligatures w14:val="none"/>
        </w:rPr>
        <w:t>, in caso di aggiudicazione del contratto, ad assicurare:</w:t>
      </w:r>
    </w:p>
    <w:p w14:paraId="5579DD4F" w14:textId="77777777" w:rsidR="000D2A96" w:rsidRPr="000D2A96" w:rsidRDefault="000D2A96" w:rsidP="00DF6A13">
      <w:pPr>
        <w:widowControl w:val="0"/>
        <w:numPr>
          <w:ilvl w:val="0"/>
          <w:numId w:val="81"/>
        </w:numPr>
        <w:ind w:left="851" w:hanging="426"/>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una quota pari al 30 per cento delle assunzioni necessarie di occupazione giovanile;</w:t>
      </w:r>
    </w:p>
    <w:p w14:paraId="3F2C01A2" w14:textId="77777777" w:rsidR="000D2A96" w:rsidRPr="000D2A96" w:rsidRDefault="000D2A96" w:rsidP="00DF6A13">
      <w:pPr>
        <w:widowControl w:val="0"/>
        <w:numPr>
          <w:ilvl w:val="0"/>
          <w:numId w:val="81"/>
        </w:numPr>
        <w:ind w:left="851" w:hanging="426"/>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una quota pari al 30 per cento delle assunzioni necessarie di occupazione femminile.</w:t>
      </w:r>
    </w:p>
    <w:p w14:paraId="164766D7" w14:textId="77777777" w:rsidR="000D2A96" w:rsidRPr="000D2A96" w:rsidRDefault="000D2A96" w:rsidP="000D2A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eastAsia="Calibri" w:hAnsi="Calibri" w:cs="Calibri"/>
          <w:i/>
          <w:kern w:val="0"/>
          <w:sz w:val="20"/>
          <w:szCs w:val="20"/>
          <w14:ligatures w14:val="none"/>
        </w:rPr>
      </w:pPr>
    </w:p>
    <w:p w14:paraId="4C41086B" w14:textId="77777777" w:rsidR="000D2A96" w:rsidRPr="000D2A96" w:rsidRDefault="000D2A96" w:rsidP="000D2A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Gli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p>
    <w:p w14:paraId="75ECC131" w14:textId="77777777" w:rsidR="000D2A96" w:rsidRPr="000D2A96" w:rsidRDefault="000D2A96" w:rsidP="000D2A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eastAsia="Calibri" w:hAnsi="Calibri" w:cs="Calibri"/>
          <w:kern w:val="0"/>
          <w:sz w:val="20"/>
          <w:szCs w:val="20"/>
          <w14:ligatures w14:val="none"/>
        </w:rPr>
      </w:pPr>
    </w:p>
    <w:p w14:paraId="16BC6A37" w14:textId="77777777" w:rsidR="000D2A96" w:rsidRPr="000D2A96" w:rsidRDefault="000D2A96" w:rsidP="000D2A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Gli operatori economici che occupano un numero pari o superiore a quindici dipendenti sono tenuti, entro sei mesi dalla conclusione del contratto, a consegnare alla stazione appaltante una relazione che chiarisca l'avvenuto assolvimento degli obblighi previsti a carico delle imprese dalla legge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p w14:paraId="55438BBB" w14:textId="77777777" w:rsidR="000D2A96" w:rsidRPr="000D2A96" w:rsidRDefault="000D2A96" w:rsidP="000D2A96">
      <w:pPr>
        <w:rPr>
          <w:rFonts w:ascii="Calibri" w:eastAsia="Calibri" w:hAnsi="Calibri" w:cs="Times New Roman"/>
          <w:kern w:val="0"/>
          <w:sz w:val="20"/>
          <w:szCs w:val="22"/>
          <w:lang w:eastAsia="it-IT"/>
          <w14:ligatures w14:val="none"/>
        </w:rPr>
      </w:pPr>
    </w:p>
    <w:p w14:paraId="1B547747" w14:textId="744DF4F6" w:rsidR="000D2A96" w:rsidRPr="00B7226F" w:rsidRDefault="000D2A96" w:rsidP="00BC69AA">
      <w:pPr>
        <w:pStyle w:val="ListParagraph"/>
        <w:keepNext/>
        <w:numPr>
          <w:ilvl w:val="0"/>
          <w:numId w:val="91"/>
        </w:numPr>
        <w:jc w:val="both"/>
        <w:outlineLvl w:val="0"/>
        <w:rPr>
          <w:rFonts w:ascii="Calibri" w:eastAsia="Times New Roman" w:hAnsi="Calibri" w:cs="Calibri"/>
          <w:b/>
          <w:bCs/>
          <w:caps/>
          <w:kern w:val="0"/>
          <w:sz w:val="20"/>
          <w:szCs w:val="20"/>
          <w:lang w:eastAsia="it-IT"/>
          <w14:ligatures w14:val="none"/>
        </w:rPr>
      </w:pPr>
      <w:bookmarkStart w:id="161" w:name="_Toc139369217"/>
      <w:bookmarkStart w:id="162" w:name="_Toc139371356"/>
      <w:bookmarkStart w:id="163" w:name="_Toc139371406"/>
      <w:bookmarkStart w:id="164" w:name="_Toc139371456"/>
      <w:bookmarkStart w:id="165" w:name="_Toc139371510"/>
      <w:bookmarkStart w:id="166" w:name="_Toc139371561"/>
      <w:bookmarkStart w:id="167" w:name="_Toc139371611"/>
      <w:bookmarkStart w:id="168" w:name="_Toc139454365"/>
      <w:bookmarkStart w:id="169" w:name="_Toc139454429"/>
      <w:bookmarkStart w:id="170" w:name="_Toc141714568"/>
      <w:r w:rsidRPr="00B7226F">
        <w:rPr>
          <w:rFonts w:ascii="Calibri" w:eastAsia="Times New Roman" w:hAnsi="Calibri" w:cs="Calibri"/>
          <w:b/>
          <w:bCs/>
          <w:caps/>
          <w:kern w:val="0"/>
          <w:sz w:val="20"/>
          <w:szCs w:val="20"/>
          <w:lang w:eastAsia="it-IT"/>
          <w14:ligatures w14:val="none"/>
        </w:rPr>
        <w:t>GARANZIA PROVVISORIA</w:t>
      </w:r>
      <w:bookmarkEnd w:id="161"/>
      <w:bookmarkEnd w:id="162"/>
      <w:bookmarkEnd w:id="163"/>
      <w:bookmarkEnd w:id="164"/>
      <w:bookmarkEnd w:id="165"/>
      <w:bookmarkEnd w:id="166"/>
      <w:bookmarkEnd w:id="167"/>
      <w:bookmarkEnd w:id="168"/>
      <w:bookmarkEnd w:id="169"/>
      <w:bookmarkEnd w:id="170"/>
      <w:r w:rsidRPr="00B7226F">
        <w:rPr>
          <w:rFonts w:ascii="Calibri" w:eastAsia="Times New Roman" w:hAnsi="Calibri" w:cs="Calibri"/>
          <w:b/>
          <w:bCs/>
          <w:caps/>
          <w:kern w:val="0"/>
          <w:sz w:val="20"/>
          <w:szCs w:val="20"/>
          <w:lang w:eastAsia="it-IT"/>
          <w14:ligatures w14:val="none"/>
        </w:rPr>
        <w:t> </w:t>
      </w:r>
    </w:p>
    <w:p w14:paraId="12709951" w14:textId="063F1C82"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L’offerta è corredata, a pena di esclusione, da una garanzia provvisoria pari al 2% del prezzo base dell’appalto ai sensi dell’articolo 106, comma 1 del Codice e precisamente di importo pari ad € </w:t>
      </w:r>
      <w:r w:rsidR="002B76B4">
        <w:rPr>
          <w:rFonts w:ascii="Calibri" w:eastAsia="Times New Roman" w:hAnsi="Calibri" w:cs="Calibri"/>
          <w:kern w:val="0"/>
          <w:sz w:val="20"/>
          <w:szCs w:val="20"/>
          <w:lang w:eastAsia="it-IT"/>
          <w14:ligatures w14:val="none"/>
        </w:rPr>
        <w:t>5.000,00</w:t>
      </w:r>
      <w:r w:rsidRPr="000D2A96">
        <w:rPr>
          <w:rFonts w:ascii="Calibri" w:eastAsia="Times New Roman" w:hAnsi="Calibri" w:cs="Calibri"/>
          <w:kern w:val="0"/>
          <w:sz w:val="20"/>
          <w:szCs w:val="20"/>
          <w:lang w:eastAsia="it-IT"/>
          <w14:ligatures w14:val="none"/>
        </w:rPr>
        <w:t>. Si applicano le riduzioni di cui all’articolo 106, comma 8 del Codice.</w:t>
      </w:r>
    </w:p>
    <w:p w14:paraId="04B66696"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648A37C5"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La garanzia provvisoria è costituita, a scelta del concorrente sotto forma di cauzione o di fideiussione.</w:t>
      </w:r>
    </w:p>
    <w:p w14:paraId="258A7203" w14:textId="77777777" w:rsidR="000D2A96" w:rsidRPr="000D2A96" w:rsidRDefault="000D2A96" w:rsidP="000D2A96">
      <w:pPr>
        <w:jc w:val="both"/>
        <w:textAlignment w:val="baseline"/>
        <w:rPr>
          <w:rFonts w:ascii="Calibri" w:eastAsia="Times New Roman" w:hAnsi="Calibri" w:cs="Calibri"/>
          <w:kern w:val="0"/>
          <w:sz w:val="20"/>
          <w:szCs w:val="20"/>
          <w:lang w:eastAsia="it-IT"/>
          <w14:ligatures w14:val="none"/>
        </w:rPr>
      </w:pPr>
    </w:p>
    <w:p w14:paraId="4B4490B7" w14:textId="4CCEDFCB" w:rsidR="000D2A96" w:rsidRPr="000D2A96" w:rsidRDefault="000D2A96" w:rsidP="000D2A96">
      <w:pPr>
        <w:jc w:val="both"/>
        <w:textAlignment w:val="baseline"/>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La cauzione è costituita mediante accredito, con bonifico o con altri strumenti e canali di pagamento elettronici, presso il conto corrente intestato a CNR – Pagamenti giornalieri presso Banca Nazionale del Lavoro, identificato da IBAN: IT75N0100503392000000218150, codice SWIFT/BIC: BNLIITRR, con la causale “Istituto </w:t>
      </w:r>
      <w:r w:rsidR="0033282B">
        <w:rPr>
          <w:rFonts w:ascii="Calibri" w:eastAsia="Times New Roman" w:hAnsi="Calibri" w:cs="Calibri"/>
          <w:kern w:val="0"/>
          <w:sz w:val="20"/>
          <w:szCs w:val="20"/>
          <w:lang w:eastAsia="it-IT"/>
          <w14:ligatures w14:val="none"/>
        </w:rPr>
        <w:t>di Nanotecnologia – Sede di Lecce</w:t>
      </w:r>
      <w:r w:rsidRPr="000D2A96">
        <w:rPr>
          <w:rFonts w:ascii="Calibri" w:eastAsia="Times New Roman" w:hAnsi="Calibri" w:cs="Calibri"/>
          <w:kern w:val="0"/>
          <w:sz w:val="20"/>
          <w:szCs w:val="20"/>
          <w:lang w:eastAsia="it-IT"/>
          <w14:ligatures w14:val="none"/>
        </w:rPr>
        <w:t xml:space="preserve">, Garanzia provvisoria CIG </w:t>
      </w:r>
      <w:r w:rsidR="00792DEB" w:rsidRPr="00792DEB">
        <w:rPr>
          <w:rFonts w:ascii="Calibri" w:eastAsia="Times New Roman" w:hAnsi="Calibri" w:cs="Calibri"/>
          <w:kern w:val="0"/>
          <w:sz w:val="20"/>
          <w:szCs w:val="20"/>
          <w:lang w:eastAsia="it-IT"/>
          <w14:ligatures w14:val="none"/>
        </w:rPr>
        <w:t>B23EF04636</w:t>
      </w:r>
      <w:r w:rsidRPr="000D2A96">
        <w:rPr>
          <w:rFonts w:ascii="Calibri" w:eastAsia="Times New Roman" w:hAnsi="Calibri" w:cs="Calibri"/>
          <w:kern w:val="0"/>
          <w:sz w:val="20"/>
          <w:szCs w:val="20"/>
          <w:lang w:eastAsia="it-IT"/>
          <w14:ligatures w14:val="none"/>
        </w:rPr>
        <w:t>”.</w:t>
      </w:r>
    </w:p>
    <w:p w14:paraId="20709C17"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1B20EF81"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La fideiussione può essere rilasciata:</w:t>
      </w:r>
    </w:p>
    <w:p w14:paraId="5990F6D6" w14:textId="77777777" w:rsidR="000D2A96" w:rsidRPr="000D2A96" w:rsidRDefault="000D2A96" w:rsidP="00DF6A13">
      <w:pPr>
        <w:numPr>
          <w:ilvl w:val="0"/>
          <w:numId w:val="4"/>
        </w:numPr>
        <w:ind w:left="426" w:hanging="426"/>
        <w:jc w:val="both"/>
        <w:textAlignment w:val="baseline"/>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da imprese bancarie o assicurative che rispondono ai requisiti di solvibilità previsti dalle leggi che ne disciplinano le rispettive attività</w:t>
      </w:r>
    </w:p>
    <w:p w14:paraId="295A5AD1" w14:textId="77777777" w:rsidR="000D2A96" w:rsidRPr="000D2A96" w:rsidRDefault="000D2A96" w:rsidP="00DF6A13">
      <w:pPr>
        <w:numPr>
          <w:ilvl w:val="0"/>
          <w:numId w:val="4"/>
        </w:numPr>
        <w:ind w:left="426" w:hanging="426"/>
        <w:jc w:val="both"/>
        <w:textAlignment w:val="baseline"/>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da un intermediario finanziario iscritto nell'albo di cui all'articolo 106 del decreto legislativo 1° settembre 1993, n. 385, che svolge in via esclusiva o prevalente attività di rilascio di garanzie, che è sottoposto a revisione contabile da parte di una società di revisione iscritta nell'albo previsto dall'articolo 161 del decreto legislativo 24 febbraio 1998, n. 58 e che abbia i requisiti minimi di solvibilità richiesti dalla vigente normativa bancaria assicurativa.</w:t>
      </w:r>
    </w:p>
    <w:p w14:paraId="0A5ACD0F"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587976B7"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Gli operatori economici, prima di procedere alla sottoscrizione della garanzia, sono tenuti a verificare che il soggetto garante sia in possesso dell’autorizzazione al rilascio di garanzie mediante accesso ai seguenti siti internet:</w:t>
      </w:r>
    </w:p>
    <w:p w14:paraId="46CC2225" w14:textId="77777777" w:rsidR="000D2A96" w:rsidRPr="000D2A96" w:rsidRDefault="00C361A1" w:rsidP="00DF6A13">
      <w:pPr>
        <w:numPr>
          <w:ilvl w:val="0"/>
          <w:numId w:val="4"/>
        </w:numPr>
        <w:ind w:left="426" w:hanging="426"/>
        <w:jc w:val="both"/>
        <w:textAlignment w:val="baseline"/>
        <w:rPr>
          <w:rFonts w:ascii="Calibri" w:eastAsia="Times New Roman" w:hAnsi="Calibri" w:cs="Calibri"/>
          <w:kern w:val="0"/>
          <w:sz w:val="20"/>
          <w:szCs w:val="20"/>
          <w:lang w:eastAsia="it-IT"/>
          <w14:ligatures w14:val="none"/>
        </w:rPr>
      </w:pPr>
      <w:hyperlink r:id="rId19" w:history="1">
        <w:r w:rsidR="000D2A96" w:rsidRPr="000D2A96">
          <w:rPr>
            <w:rFonts w:ascii="Calibri" w:eastAsia="Times New Roman" w:hAnsi="Calibri" w:cs="Calibri"/>
            <w:color w:val="0563C1"/>
            <w:kern w:val="0"/>
            <w:sz w:val="20"/>
            <w:szCs w:val="20"/>
            <w:u w:val="single"/>
            <w:lang w:eastAsia="it-IT"/>
            <w14:ligatures w14:val="none"/>
          </w:rPr>
          <w:t>http://www.bancaditalia.it/compiti/vigilanza/intermediari/index.html</w:t>
        </w:r>
      </w:hyperlink>
    </w:p>
    <w:p w14:paraId="2046D337" w14:textId="77777777" w:rsidR="000D2A96" w:rsidRPr="000D2A96" w:rsidRDefault="00C361A1" w:rsidP="00DF6A13">
      <w:pPr>
        <w:numPr>
          <w:ilvl w:val="0"/>
          <w:numId w:val="4"/>
        </w:numPr>
        <w:ind w:left="426" w:hanging="426"/>
        <w:jc w:val="both"/>
        <w:textAlignment w:val="baseline"/>
        <w:rPr>
          <w:rFonts w:ascii="Calibri" w:eastAsia="Times New Roman" w:hAnsi="Calibri" w:cs="Calibri"/>
          <w:kern w:val="0"/>
          <w:sz w:val="20"/>
          <w:szCs w:val="20"/>
          <w:lang w:eastAsia="it-IT"/>
          <w14:ligatures w14:val="none"/>
        </w:rPr>
      </w:pPr>
      <w:hyperlink r:id="rId20" w:history="1">
        <w:r w:rsidR="000D2A96" w:rsidRPr="000D2A96">
          <w:rPr>
            <w:rFonts w:ascii="Calibri" w:eastAsia="Times New Roman" w:hAnsi="Calibri" w:cs="Calibri"/>
            <w:color w:val="0563C1"/>
            <w:kern w:val="0"/>
            <w:sz w:val="20"/>
            <w:szCs w:val="20"/>
            <w:u w:val="single"/>
            <w:lang w:eastAsia="it-IT"/>
            <w14:ligatures w14:val="none"/>
          </w:rPr>
          <w:t>http://www.bancaditalia.it/compiti/vigilanza/avvisi-pub/garanzie-finanziarie/</w:t>
        </w:r>
      </w:hyperlink>
    </w:p>
    <w:p w14:paraId="58219C6D" w14:textId="77777777" w:rsidR="000D2A96" w:rsidRPr="000D2A96" w:rsidRDefault="00C361A1" w:rsidP="00DF6A13">
      <w:pPr>
        <w:numPr>
          <w:ilvl w:val="0"/>
          <w:numId w:val="4"/>
        </w:numPr>
        <w:ind w:left="426" w:hanging="426"/>
        <w:jc w:val="both"/>
        <w:textAlignment w:val="baseline"/>
        <w:rPr>
          <w:rFonts w:ascii="Calibri" w:eastAsia="Times New Roman" w:hAnsi="Calibri" w:cs="Calibri"/>
          <w:kern w:val="0"/>
          <w:sz w:val="20"/>
          <w:szCs w:val="20"/>
          <w:lang w:eastAsia="it-IT"/>
          <w14:ligatures w14:val="none"/>
        </w:rPr>
      </w:pPr>
      <w:hyperlink r:id="rId21" w:history="1">
        <w:r w:rsidR="000D2A96" w:rsidRPr="000D2A96">
          <w:rPr>
            <w:rFonts w:ascii="Calibri" w:eastAsia="Times New Roman" w:hAnsi="Calibri" w:cs="Calibri"/>
            <w:color w:val="0563C1"/>
            <w:kern w:val="0"/>
            <w:sz w:val="20"/>
            <w:szCs w:val="20"/>
            <w:u w:val="single"/>
            <w:lang w:eastAsia="it-IT"/>
            <w14:ligatures w14:val="none"/>
          </w:rPr>
          <w:t>http://www.ivass.it/ivass/imprese_jsp/HomePage.jsp</w:t>
        </w:r>
      </w:hyperlink>
    </w:p>
    <w:p w14:paraId="1C7AEB53"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 </w:t>
      </w:r>
    </w:p>
    <w:p w14:paraId="32A28DF2"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La garanzia fideiussoria deve essere emessa e firmata da un soggetto in possesso dei poteri necessari per impegnare il garante.</w:t>
      </w:r>
    </w:p>
    <w:p w14:paraId="212C38A2"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38856FC6"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La garanzia fideiussoria deve:</w:t>
      </w:r>
    </w:p>
    <w:p w14:paraId="721DDF5C" w14:textId="77777777" w:rsidR="000D2A96" w:rsidRPr="000D2A96" w:rsidRDefault="000D2A96" w:rsidP="00DF6A13">
      <w:pPr>
        <w:numPr>
          <w:ilvl w:val="0"/>
          <w:numId w:val="65"/>
        </w:num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contenere espressa menzione dell’oggetto del contratto di appalto e del soggetto garantito (stazione appaltante);</w:t>
      </w:r>
    </w:p>
    <w:p w14:paraId="7F0EC3DB" w14:textId="77777777" w:rsidR="000D2A96" w:rsidRPr="000D2A96" w:rsidRDefault="000D2A96" w:rsidP="00DF6A13">
      <w:pPr>
        <w:numPr>
          <w:ilvl w:val="0"/>
          <w:numId w:val="65"/>
        </w:num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essere intestata a tutti gli operatori economici del costituito/costituendo raggruppamento temporaneo o consorzio ordinario o GEIE, ovvero a tutte le imprese retiste che partecipano alla gara ovvero, in caso di consorzi di cui all’articolo 45, comma 2 lettere b) e c) del Codice, al solo consorzio;</w:t>
      </w:r>
    </w:p>
    <w:p w14:paraId="747C9713" w14:textId="77777777" w:rsidR="000D2A96" w:rsidRPr="000D2A96" w:rsidRDefault="000D2A96" w:rsidP="00DF6A13">
      <w:pPr>
        <w:numPr>
          <w:ilvl w:val="0"/>
          <w:numId w:val="65"/>
        </w:num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essere conforme allo schema tipo approvato con decreto del Ministro dello sviluppo economico del 16 settembre 2022 n. 193;</w:t>
      </w:r>
    </w:p>
    <w:p w14:paraId="6ABCB11B" w14:textId="77777777" w:rsidR="000D2A96" w:rsidRPr="000D2A96" w:rsidRDefault="000D2A96" w:rsidP="00DF6A13">
      <w:pPr>
        <w:numPr>
          <w:ilvl w:val="0"/>
          <w:numId w:val="65"/>
        </w:num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avere validità per almeno 180 giorni dalla data di presentazione dell’offerta;</w:t>
      </w:r>
    </w:p>
    <w:p w14:paraId="63E346BA" w14:textId="77777777" w:rsidR="000D2A96" w:rsidRPr="000D2A96" w:rsidRDefault="000D2A96" w:rsidP="00DF6A13">
      <w:pPr>
        <w:numPr>
          <w:ilvl w:val="0"/>
          <w:numId w:val="65"/>
        </w:num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prevedere espressamente:</w:t>
      </w:r>
    </w:p>
    <w:p w14:paraId="211D3952" w14:textId="77777777" w:rsidR="000D2A96" w:rsidRPr="000D2A96" w:rsidRDefault="000D2A96" w:rsidP="00DF6A13">
      <w:pPr>
        <w:numPr>
          <w:ilvl w:val="1"/>
          <w:numId w:val="65"/>
        </w:numPr>
        <w:autoSpaceDE w:val="0"/>
        <w:autoSpaceDN w:val="0"/>
        <w:adjustRightInd w:val="0"/>
        <w:ind w:left="1134"/>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la rinuncia al beneficio della preventiva escussione del debitore principale di cui all’articolo 1944 del Codice civile;</w:t>
      </w:r>
    </w:p>
    <w:p w14:paraId="792CB9E8" w14:textId="77777777" w:rsidR="000D2A96" w:rsidRPr="000D2A96" w:rsidRDefault="000D2A96" w:rsidP="00DF6A13">
      <w:pPr>
        <w:numPr>
          <w:ilvl w:val="1"/>
          <w:numId w:val="65"/>
        </w:numPr>
        <w:autoSpaceDE w:val="0"/>
        <w:autoSpaceDN w:val="0"/>
        <w:adjustRightInd w:val="0"/>
        <w:ind w:left="1134"/>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la rinuncia ad eccepire la decorrenza dei termini di cui all’articolo 1957, secondo comma, del Codice civile;</w:t>
      </w:r>
    </w:p>
    <w:p w14:paraId="43E4DF2F" w14:textId="77777777" w:rsidR="000D2A96" w:rsidRPr="000D2A96" w:rsidRDefault="000D2A96" w:rsidP="00DF6A13">
      <w:pPr>
        <w:numPr>
          <w:ilvl w:val="1"/>
          <w:numId w:val="65"/>
        </w:numPr>
        <w:autoSpaceDE w:val="0"/>
        <w:autoSpaceDN w:val="0"/>
        <w:adjustRightInd w:val="0"/>
        <w:ind w:left="1134"/>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l’operatività della stessa entro quindici giorni a semplice richiesta scritta della stazione appaltante.</w:t>
      </w:r>
    </w:p>
    <w:p w14:paraId="3E52E91D" w14:textId="77777777" w:rsidR="000D2A96" w:rsidRPr="000D2A96" w:rsidRDefault="000D2A96" w:rsidP="00DF6A13">
      <w:pPr>
        <w:numPr>
          <w:ilvl w:val="0"/>
          <w:numId w:val="65"/>
        </w:num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essere corredata dall’impegno del garante a rinnovare la garanzia ai sensi dell’articolo 106, comma 5 del Codice, su richiesta della stazione appaltante per ulteriori 60 giorni, nel caso in cui al momento della sua scadenza non sia ancora intervenuta l’aggiudicazione.</w:t>
      </w:r>
    </w:p>
    <w:p w14:paraId="0DC5CB9D"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782103D9"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In caso di richiesta di estensione della durata e validità dell’offerta e della garanzia fideiussoria, il concorrente potrà produrre nelle medesime forme di cui sopra una nuova garanzia provvisoria del medesimo o di altro garante, in sostituzione della precedente, a condizione che abbia espressa decorrenza dalla data di presentazione dell’offerta.</w:t>
      </w:r>
    </w:p>
    <w:p w14:paraId="259D966B"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29A040A4"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Ai sensi dell’art. 106 comma 8 del Codice l’importo della garanzia è ridotto nei termini di seguito indicati.</w:t>
      </w:r>
    </w:p>
    <w:p w14:paraId="03DCAF25" w14:textId="77777777" w:rsidR="000D2A96" w:rsidRPr="000D2A96" w:rsidRDefault="000D2A96" w:rsidP="00DF6A13">
      <w:pPr>
        <w:numPr>
          <w:ilvl w:val="0"/>
          <w:numId w:val="66"/>
        </w:num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Riduzione del 30% in caso di possesso della certificazione di qualità conforme alle norme europee della serie UNI CEI ISO 9000. In caso di partecipazione in forma associata, la riduzione si ottiene:</w:t>
      </w:r>
    </w:p>
    <w:p w14:paraId="4437D092" w14:textId="77777777" w:rsidR="000D2A96" w:rsidRPr="000D2A96" w:rsidRDefault="000D2A96" w:rsidP="00DF6A13">
      <w:pPr>
        <w:numPr>
          <w:ilvl w:val="1"/>
          <w:numId w:val="66"/>
        </w:num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per i soggetti di cui all’articolo 65, comma 2, lettere e), f), g), h) del Codice solo se tutti soggetti che costituiscono il raggruppamento, consorzio ordinario o GEIE, o tutte le imprese retiste che partecipano alla gara siano in possesso della certificazione;</w:t>
      </w:r>
    </w:p>
    <w:p w14:paraId="2C49385F" w14:textId="77777777" w:rsidR="000D2A96" w:rsidRPr="000D2A96" w:rsidRDefault="000D2A96" w:rsidP="00DF6A13">
      <w:pPr>
        <w:numPr>
          <w:ilvl w:val="1"/>
          <w:numId w:val="66"/>
        </w:num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per i consorzi di cui all’articolo 65, comma 2, lettere b), c), d) del Codice, se il Consorzio ha dichiarato in fase di offerta che intende eseguire con risorse proprie, solo se il Consorzio possiede la predetta certificazione; se il Consorzio ha indicato in fase di offerta che intende assegnare parte delle prestazioni a una o più consorziate individuate nell’offerta, solo se sia il Consorzio sia la consorziata designata posseggono la predetta certificazione, o in alternativa se il solo Consorzio possiede la predetta certificazione e l’ambito di certificazione del suo sistema gestionale include la verifica che l’erogazione della prestazione da parte della consorziata rispetti gli standard fissati dalla certificazione.</w:t>
      </w:r>
    </w:p>
    <w:p w14:paraId="10046B5B" w14:textId="77777777" w:rsidR="000D2A96" w:rsidRPr="000D2A96" w:rsidRDefault="000D2A96" w:rsidP="00DF6A13">
      <w:pPr>
        <w:numPr>
          <w:ilvl w:val="0"/>
          <w:numId w:val="66"/>
        </w:num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Riduzione del 50% in caso di partecipazione di micro, piccole e medie imprese e di raggruppamenti di operatori economici o consorzi ordinari costituiti esclusivamente da micro, piccole e medie imprese. Tale riduzione non è cumulabile con quella indicata alla lett. a).</w:t>
      </w:r>
    </w:p>
    <w:p w14:paraId="1497498B" w14:textId="77777777" w:rsidR="000D2A96" w:rsidRPr="000D2A96" w:rsidRDefault="000D2A96" w:rsidP="00DF6A13">
      <w:pPr>
        <w:numPr>
          <w:ilvl w:val="0"/>
          <w:numId w:val="66"/>
        </w:num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Riduzione del 20 % in caso di possesso di una o più delle seguenti certificazioni: UNI EN ISO 14001, UNI ISO 45001. Tale riduzione è cumulabile con quelle indicate alle lett. a) e b). In caso di partecipazione in forma associata la riduzione si ottiene:</w:t>
      </w:r>
    </w:p>
    <w:p w14:paraId="0AED17EA" w14:textId="77777777" w:rsidR="000D2A96" w:rsidRPr="000D2A96" w:rsidRDefault="000D2A96" w:rsidP="00DF6A13">
      <w:pPr>
        <w:numPr>
          <w:ilvl w:val="1"/>
          <w:numId w:val="66"/>
        </w:num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per i soggetti di cui all’articolo 65, comma 2, lettere e), f), g), h) del Codice se uno dei soggetti che costituiscono il raggruppamento, consorzio ordinario o GEIE, o una delle imprese retiste che partecipano alla gara sia in possesso della certificazione;</w:t>
      </w:r>
    </w:p>
    <w:p w14:paraId="44BB2B3F" w14:textId="77777777" w:rsidR="000D2A96" w:rsidRPr="000D2A96" w:rsidRDefault="000D2A96" w:rsidP="00DF6A13">
      <w:pPr>
        <w:numPr>
          <w:ilvl w:val="1"/>
          <w:numId w:val="66"/>
        </w:num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per i consorzi di cui all’articolo 65, comma 2, lettere b), c), d) del Codice se il consorzio o una delle consorziate sia in possesso della certificazione;</w:t>
      </w:r>
    </w:p>
    <w:p w14:paraId="5B76F56A"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7DB1C210"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Per fruire delle riduzioni di cui all’articolo 106, comma 8 del Codice, il concorrente dichiara nella domanda di partecipazione il possesso delle certificazioni e inserisce copia delle certificazioni possedute qualora non già presenti nel fascicolo virtuale.</w:t>
      </w:r>
    </w:p>
    <w:p w14:paraId="276EE8DC"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64E7FBF0"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È sanabile, mediante soccorso istruttorio, la mancata presentazione della garanzia provvisoria solo a condizione che sia stata già costituita prima della presentazione dell’offerta.</w:t>
      </w:r>
    </w:p>
    <w:p w14:paraId="32B912FC"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011A1D80"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Non è sanabile - e quindi è causa di esclusione - la sottoscrizione della garanzia provvisoria da parte di un soggetto non legittimato a rilasciare la garanzia o non autorizzato ad impegnare il garante.</w:t>
      </w:r>
    </w:p>
    <w:p w14:paraId="61EA63B5"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77FFF709" w14:textId="782DC10B" w:rsidR="000D2A96" w:rsidRPr="00B7226F" w:rsidRDefault="000D2A96" w:rsidP="00BC69AA">
      <w:pPr>
        <w:pStyle w:val="ListParagraph"/>
        <w:keepNext/>
        <w:numPr>
          <w:ilvl w:val="0"/>
          <w:numId w:val="91"/>
        </w:numPr>
        <w:jc w:val="both"/>
        <w:outlineLvl w:val="0"/>
        <w:rPr>
          <w:rFonts w:ascii="Calibri" w:eastAsia="Times New Roman" w:hAnsi="Calibri" w:cs="Calibri"/>
          <w:b/>
          <w:bCs/>
          <w:caps/>
          <w:kern w:val="0"/>
          <w:sz w:val="20"/>
          <w:szCs w:val="20"/>
          <w:lang w:eastAsia="it-IT"/>
          <w14:ligatures w14:val="none"/>
        </w:rPr>
      </w:pPr>
      <w:bookmarkStart w:id="171" w:name="_Toc127539094"/>
      <w:bookmarkStart w:id="172" w:name="_Toc139369211"/>
      <w:bookmarkStart w:id="173" w:name="_Toc139371350"/>
      <w:bookmarkStart w:id="174" w:name="_Toc139371400"/>
      <w:bookmarkStart w:id="175" w:name="_Toc139371450"/>
      <w:bookmarkStart w:id="176" w:name="_Toc139371504"/>
      <w:bookmarkStart w:id="177" w:name="_Toc139371555"/>
      <w:bookmarkStart w:id="178" w:name="_Toc139371605"/>
      <w:bookmarkStart w:id="179" w:name="_Toc139454366"/>
      <w:bookmarkStart w:id="180" w:name="_Toc139454430"/>
      <w:bookmarkStart w:id="181" w:name="_Toc141714569"/>
      <w:r w:rsidRPr="00B7226F">
        <w:rPr>
          <w:rFonts w:ascii="Calibri" w:eastAsia="Times New Roman" w:hAnsi="Calibri" w:cs="Calibri"/>
          <w:b/>
          <w:bCs/>
          <w:caps/>
          <w:kern w:val="0"/>
          <w:sz w:val="20"/>
          <w:szCs w:val="20"/>
          <w:lang w:eastAsia="it-IT"/>
          <w14:ligatures w14:val="none"/>
        </w:rPr>
        <w:t>SOPRALLUOGO</w:t>
      </w:r>
      <w:bookmarkEnd w:id="171"/>
      <w:bookmarkEnd w:id="172"/>
      <w:bookmarkEnd w:id="173"/>
      <w:bookmarkEnd w:id="174"/>
      <w:bookmarkEnd w:id="175"/>
      <w:bookmarkEnd w:id="176"/>
      <w:bookmarkEnd w:id="177"/>
      <w:bookmarkEnd w:id="178"/>
      <w:bookmarkEnd w:id="179"/>
      <w:bookmarkEnd w:id="180"/>
      <w:bookmarkEnd w:id="181"/>
    </w:p>
    <w:p w14:paraId="31B5093C" w14:textId="77777777" w:rsidR="000D2A96" w:rsidRPr="000D2A96" w:rsidRDefault="000D2A96" w:rsidP="000D2A96">
      <w:p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La Stazione appaltante ha reputato che il sopralluogo non sia necessario, ma si rende disponibile a permettere il sopralluogo per gli operatori economici che intendono effettuarlo.</w:t>
      </w:r>
    </w:p>
    <w:p w14:paraId="09300B1B" w14:textId="77777777" w:rsidR="000D2A96" w:rsidRPr="000D2A96" w:rsidRDefault="000D2A96" w:rsidP="000D2A96">
      <w:pPr>
        <w:jc w:val="both"/>
        <w:rPr>
          <w:rFonts w:ascii="Calibri" w:eastAsia="Calibri" w:hAnsi="Calibri" w:cs="Calibri"/>
          <w:kern w:val="0"/>
          <w:sz w:val="20"/>
          <w:szCs w:val="20"/>
          <w14:ligatures w14:val="none"/>
        </w:rPr>
      </w:pPr>
    </w:p>
    <w:p w14:paraId="1326C927" w14:textId="77777777" w:rsidR="000D2A96" w:rsidRPr="000D2A96" w:rsidRDefault="000D2A96" w:rsidP="000D2A96">
      <w:p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Il sopralluogo è effettuato accedendo di persona nelle aree oggetto di sopralluogo o in modalità “</w:t>
      </w:r>
      <w:r w:rsidRPr="000D2A96">
        <w:rPr>
          <w:rFonts w:ascii="Calibri" w:eastAsia="Calibri" w:hAnsi="Calibri" w:cs="Calibri"/>
          <w:i/>
          <w:iCs/>
          <w:kern w:val="0"/>
          <w:sz w:val="20"/>
          <w:szCs w:val="20"/>
          <w14:ligatures w14:val="none"/>
        </w:rPr>
        <w:t>virtuale</w:t>
      </w:r>
      <w:r w:rsidRPr="000D2A96">
        <w:rPr>
          <w:rFonts w:ascii="Calibri" w:eastAsia="Calibri" w:hAnsi="Calibri" w:cs="Calibri"/>
          <w:kern w:val="0"/>
          <w:sz w:val="20"/>
          <w:szCs w:val="20"/>
          <w14:ligatures w14:val="none"/>
        </w:rPr>
        <w:t>”.</w:t>
      </w:r>
    </w:p>
    <w:p w14:paraId="51FF9570"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Calibri" w:hAnsi="Calibri" w:cs="Calibri"/>
          <w:kern w:val="0"/>
          <w:sz w:val="20"/>
          <w:szCs w:val="20"/>
          <w14:ligatures w14:val="none"/>
        </w:rPr>
        <w:t>La richiesta di sopralluogo deve essere inoltrata con le modalità</w:t>
      </w:r>
      <w:r w:rsidRPr="000D2A96">
        <w:rPr>
          <w:rFonts w:ascii="Calibri" w:eastAsia="Calibri" w:hAnsi="Calibri" w:cs="Calibri"/>
          <w:kern w:val="0"/>
          <w:sz w:val="20"/>
          <w:szCs w:val="22"/>
          <w14:ligatures w14:val="none"/>
        </w:rPr>
        <w:t xml:space="preserve"> di cui al paragrafo </w:t>
      </w:r>
      <w:r w:rsidRPr="000D2A96">
        <w:rPr>
          <w:rFonts w:ascii="Calibri" w:eastAsia="Calibri" w:hAnsi="Calibri" w:cs="Calibri"/>
          <w:kern w:val="0"/>
          <w:sz w:val="20"/>
          <w:szCs w:val="22"/>
          <w14:ligatures w14:val="none"/>
        </w:rPr>
        <w:fldChar w:fldCharType="begin"/>
      </w:r>
      <w:r w:rsidRPr="000D2A96">
        <w:rPr>
          <w:rFonts w:ascii="Calibri" w:eastAsia="Calibri" w:hAnsi="Calibri" w:cs="Calibri"/>
          <w:kern w:val="0"/>
          <w:sz w:val="20"/>
          <w:szCs w:val="22"/>
          <w14:ligatures w14:val="none"/>
        </w:rPr>
        <w:instrText xml:space="preserve"> REF _Ref139472629 \w \h </w:instrText>
      </w:r>
      <w:r w:rsidRPr="000D2A96">
        <w:rPr>
          <w:rFonts w:ascii="Calibri" w:eastAsia="Calibri" w:hAnsi="Calibri" w:cs="Calibri"/>
          <w:kern w:val="0"/>
          <w:sz w:val="20"/>
          <w:szCs w:val="22"/>
          <w14:ligatures w14:val="none"/>
        </w:rPr>
      </w:r>
      <w:r w:rsidRPr="000D2A96">
        <w:rPr>
          <w:rFonts w:ascii="Calibri" w:eastAsia="Calibri" w:hAnsi="Calibri" w:cs="Calibri"/>
          <w:kern w:val="0"/>
          <w:sz w:val="20"/>
          <w:szCs w:val="22"/>
          <w14:ligatures w14:val="none"/>
        </w:rPr>
        <w:fldChar w:fldCharType="separate"/>
      </w:r>
      <w:r w:rsidRPr="000D2A96">
        <w:rPr>
          <w:rFonts w:ascii="Calibri" w:eastAsia="Calibri" w:hAnsi="Calibri" w:cs="Calibri"/>
          <w:kern w:val="0"/>
          <w:sz w:val="20"/>
          <w:szCs w:val="22"/>
          <w14:ligatures w14:val="none"/>
        </w:rPr>
        <w:t>2.3</w:t>
      </w:r>
      <w:r w:rsidRPr="000D2A96">
        <w:rPr>
          <w:rFonts w:ascii="Calibri" w:eastAsia="Calibri" w:hAnsi="Calibri" w:cs="Calibri"/>
          <w:kern w:val="0"/>
          <w:sz w:val="20"/>
          <w:szCs w:val="22"/>
          <w14:ligatures w14:val="none"/>
        </w:rPr>
        <w:fldChar w:fldCharType="end"/>
      </w:r>
      <w:r w:rsidRPr="000D2A96">
        <w:rPr>
          <w:rFonts w:ascii="Calibri" w:eastAsia="Calibri" w:hAnsi="Calibri" w:cs="Calibri"/>
          <w:kern w:val="0"/>
          <w:sz w:val="20"/>
          <w:szCs w:val="22"/>
          <w14:ligatures w14:val="none"/>
        </w:rPr>
        <w:t xml:space="preserve">, </w:t>
      </w:r>
      <w:r w:rsidRPr="000D2A96">
        <w:rPr>
          <w:rFonts w:ascii="Calibri" w:eastAsia="Times New Roman" w:hAnsi="Calibri" w:cs="Calibri"/>
          <w:kern w:val="0"/>
          <w:sz w:val="20"/>
          <w:szCs w:val="20"/>
          <w:lang w:eastAsia="it-IT"/>
          <w14:ligatures w14:val="none"/>
        </w:rPr>
        <w:t>e deve riportare il nominativo e la qualifica della persona incaricata di effettuare il sopralluogo.</w:t>
      </w:r>
    </w:p>
    <w:p w14:paraId="5514D356" w14:textId="77777777" w:rsidR="000D2A96" w:rsidRPr="000D2A96" w:rsidRDefault="000D2A96" w:rsidP="000D2A96">
      <w:p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 xml:space="preserve">Data e ora, e luogo in caso di sopralluogo effettuato di persona, o dettagli della connessione in caso di sopralluogo </w:t>
      </w:r>
      <w:r w:rsidRPr="000D2A96">
        <w:rPr>
          <w:rFonts w:ascii="Calibri" w:eastAsia="Calibri" w:hAnsi="Calibri" w:cs="Calibri"/>
          <w:i/>
          <w:iCs/>
          <w:kern w:val="0"/>
          <w:sz w:val="20"/>
          <w:szCs w:val="20"/>
          <w14:ligatures w14:val="none"/>
        </w:rPr>
        <w:t>virtuale</w:t>
      </w:r>
      <w:r w:rsidRPr="000D2A96">
        <w:rPr>
          <w:rFonts w:ascii="Calibri" w:eastAsia="Calibri" w:hAnsi="Calibri" w:cs="Calibri"/>
          <w:kern w:val="0"/>
          <w:sz w:val="20"/>
          <w:szCs w:val="20"/>
          <w14:ligatures w14:val="none"/>
        </w:rPr>
        <w:t xml:space="preserve"> saranno comunicati ai concorrenti con almeno due (2) giorni di anticipo con le medesime modalità di cui al paragrafo </w:t>
      </w:r>
      <w:r w:rsidRPr="000D2A96">
        <w:rPr>
          <w:rFonts w:ascii="Calibri" w:eastAsia="Calibri" w:hAnsi="Calibri" w:cs="Calibri"/>
          <w:kern w:val="0"/>
          <w:sz w:val="20"/>
          <w:szCs w:val="20"/>
          <w14:ligatures w14:val="none"/>
        </w:rPr>
        <w:fldChar w:fldCharType="begin"/>
      </w:r>
      <w:r w:rsidRPr="000D2A96">
        <w:rPr>
          <w:rFonts w:ascii="Calibri" w:eastAsia="Calibri" w:hAnsi="Calibri" w:cs="Calibri"/>
          <w:kern w:val="0"/>
          <w:sz w:val="20"/>
          <w:szCs w:val="20"/>
          <w14:ligatures w14:val="none"/>
        </w:rPr>
        <w:instrText xml:space="preserve"> REF _Ref139472670 \w \h </w:instrText>
      </w:r>
      <w:r w:rsidRPr="000D2A96">
        <w:rPr>
          <w:rFonts w:ascii="Calibri" w:eastAsia="Calibri" w:hAnsi="Calibri" w:cs="Calibri"/>
          <w:kern w:val="0"/>
          <w:sz w:val="20"/>
          <w:szCs w:val="20"/>
          <w14:ligatures w14:val="none"/>
        </w:rPr>
      </w:r>
      <w:r w:rsidRPr="000D2A96">
        <w:rPr>
          <w:rFonts w:ascii="Calibri" w:eastAsia="Calibri" w:hAnsi="Calibri" w:cs="Calibri"/>
          <w:kern w:val="0"/>
          <w:sz w:val="20"/>
          <w:szCs w:val="20"/>
          <w14:ligatures w14:val="none"/>
        </w:rPr>
        <w:fldChar w:fldCharType="separate"/>
      </w:r>
      <w:r w:rsidRPr="000D2A96">
        <w:rPr>
          <w:rFonts w:ascii="Calibri" w:eastAsia="Calibri" w:hAnsi="Calibri" w:cs="Calibri"/>
          <w:kern w:val="0"/>
          <w:sz w:val="20"/>
          <w:szCs w:val="20"/>
          <w14:ligatures w14:val="none"/>
        </w:rPr>
        <w:t>2.3</w:t>
      </w:r>
      <w:r w:rsidRPr="000D2A96">
        <w:rPr>
          <w:rFonts w:ascii="Calibri" w:eastAsia="Calibri" w:hAnsi="Calibri" w:cs="Calibri"/>
          <w:kern w:val="0"/>
          <w:sz w:val="20"/>
          <w:szCs w:val="20"/>
          <w14:ligatures w14:val="none"/>
        </w:rPr>
        <w:fldChar w:fldCharType="end"/>
      </w:r>
      <w:r w:rsidRPr="000D2A96">
        <w:rPr>
          <w:rFonts w:ascii="Calibri" w:eastAsia="Calibri" w:hAnsi="Calibri" w:cs="Calibri"/>
          <w:kern w:val="0"/>
          <w:sz w:val="20"/>
          <w:szCs w:val="20"/>
          <w14:ligatures w14:val="none"/>
        </w:rPr>
        <w:t>. In ogni caso non verrà rilasciata attestazione di avvenuto svolgimento del sopralluogo.</w:t>
      </w:r>
    </w:p>
    <w:p w14:paraId="1AFC686E" w14:textId="77777777" w:rsidR="000D2A96" w:rsidRPr="000D2A96" w:rsidRDefault="000D2A96" w:rsidP="000D2A96">
      <w:pPr>
        <w:jc w:val="both"/>
        <w:rPr>
          <w:rFonts w:ascii="Calibri" w:eastAsia="Calibri" w:hAnsi="Calibri" w:cs="Calibri"/>
          <w:kern w:val="0"/>
          <w:sz w:val="20"/>
          <w:szCs w:val="20"/>
          <w14:ligatures w14:val="none"/>
        </w:rPr>
      </w:pPr>
    </w:p>
    <w:p w14:paraId="603F03CC" w14:textId="77777777" w:rsidR="000D2A96" w:rsidRPr="000D2A96" w:rsidRDefault="000D2A96" w:rsidP="000D2A96">
      <w:p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p>
    <w:p w14:paraId="6C81A005" w14:textId="77777777" w:rsidR="000D2A96" w:rsidRPr="000D2A96" w:rsidRDefault="000D2A96" w:rsidP="000D2A96">
      <w:p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Il soggetto delegato ad effettuare il sopralluogo non può ricevere l’incarico da più concorrenti. In tal caso la stazione appaltante non rilascia la relativa attestazione ad alcuno dei soggetti deleganti.</w:t>
      </w:r>
    </w:p>
    <w:p w14:paraId="43E4C3C5" w14:textId="77777777" w:rsidR="000D2A96" w:rsidRPr="000D2A96" w:rsidRDefault="000D2A96" w:rsidP="000D2A96">
      <w:p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 xml:space="preserve">In caso di raggruppamento temporaneo o consorzio ordinario già costituiti, GEIE, aggregazione di retisti, il sopralluogo può essere effettuato da un rappresentante degli operatori economici raggruppati, aggregati in rete o consorziati, purché munito della delega del mandatario/capofila. </w:t>
      </w:r>
    </w:p>
    <w:p w14:paraId="3A374265" w14:textId="77777777" w:rsidR="000D2A96" w:rsidRPr="000D2A96" w:rsidRDefault="000D2A96" w:rsidP="000D2A96">
      <w:p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 xml:space="preserve">In caso di raggruppamento temporaneo o consorzio ordinario, aggregazione di retisti non ancora costituiti, il sopralluogo è effettuato da un rappresentante di uno degli operatori economici che costituiranno il raggruppamento o l’aggregazione in rete o il consorzio, purché munito della delega di almeno uno di detti operatori. </w:t>
      </w:r>
    </w:p>
    <w:p w14:paraId="74FAF0C2" w14:textId="77777777" w:rsidR="000D2A96" w:rsidRPr="000D2A96" w:rsidRDefault="000D2A96" w:rsidP="000D2A96">
      <w:p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In caso di consorzio di cui all’articolo 65, comma 2, lettera b), c) e d) del Codice il sopralluogo deve essere effettuato da soggetto munito di delega conferita dal consorzio oppure dall’operatore economico consorziato indicato come esecutore.</w:t>
      </w:r>
    </w:p>
    <w:p w14:paraId="59F33B09"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632CAC26" w14:textId="0C998B79" w:rsidR="000D2A96" w:rsidRPr="00B7226F" w:rsidRDefault="000D2A96" w:rsidP="00BC69AA">
      <w:pPr>
        <w:pStyle w:val="ListParagraph"/>
        <w:keepNext/>
        <w:numPr>
          <w:ilvl w:val="0"/>
          <w:numId w:val="91"/>
        </w:numPr>
        <w:jc w:val="both"/>
        <w:outlineLvl w:val="0"/>
        <w:rPr>
          <w:rFonts w:ascii="Calibri" w:eastAsia="Times New Roman" w:hAnsi="Calibri" w:cs="Calibri"/>
          <w:b/>
          <w:bCs/>
          <w:caps/>
          <w:kern w:val="0"/>
          <w:sz w:val="20"/>
          <w:szCs w:val="20"/>
          <w:lang w:eastAsia="it-IT"/>
          <w14:ligatures w14:val="none"/>
        </w:rPr>
      </w:pPr>
      <w:bookmarkStart w:id="182" w:name="_Toc139454367"/>
      <w:bookmarkStart w:id="183" w:name="_Toc139454431"/>
      <w:bookmarkStart w:id="184" w:name="_Ref141632602"/>
      <w:bookmarkStart w:id="185" w:name="_Toc141714570"/>
      <w:r w:rsidRPr="00B7226F">
        <w:rPr>
          <w:rFonts w:ascii="Calibri" w:eastAsia="Times New Roman" w:hAnsi="Calibri" w:cs="Calibri"/>
          <w:b/>
          <w:bCs/>
          <w:caps/>
          <w:kern w:val="0"/>
          <w:sz w:val="20"/>
          <w:szCs w:val="20"/>
          <w:lang w:eastAsia="it-IT"/>
          <w14:ligatures w14:val="none"/>
        </w:rPr>
        <w:t>PAGAMENTO DEL CONTRIBUTO A FAVORE DELL’ANAC</w:t>
      </w:r>
      <w:bookmarkEnd w:id="182"/>
      <w:bookmarkEnd w:id="183"/>
      <w:bookmarkEnd w:id="184"/>
      <w:bookmarkEnd w:id="185"/>
      <w:r w:rsidRPr="00B7226F">
        <w:rPr>
          <w:rFonts w:ascii="Calibri" w:eastAsia="Times New Roman" w:hAnsi="Calibri" w:cs="Calibri"/>
          <w:b/>
          <w:bCs/>
          <w:caps/>
          <w:kern w:val="0"/>
          <w:sz w:val="20"/>
          <w:szCs w:val="20"/>
          <w:lang w:eastAsia="it-IT"/>
          <w14:ligatures w14:val="none"/>
        </w:rPr>
        <w:t xml:space="preserve"> </w:t>
      </w:r>
    </w:p>
    <w:p w14:paraId="43D50C84" w14:textId="7084A932"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I concorrenti effettuano il pagamento del contributo previsto dalla legge in favore dell’Autorità Nazionale Anticorruzione per un importo pari a € </w:t>
      </w:r>
      <w:r w:rsidR="00A27A17">
        <w:rPr>
          <w:rFonts w:ascii="Calibri" w:eastAsia="Times New Roman" w:hAnsi="Calibri" w:cs="Calibri"/>
          <w:kern w:val="0"/>
          <w:sz w:val="20"/>
          <w:szCs w:val="20"/>
          <w:lang w:eastAsia="it-IT"/>
          <w14:ligatures w14:val="none"/>
        </w:rPr>
        <w:t>250,00</w:t>
      </w:r>
      <w:r w:rsidRPr="000D2A96">
        <w:rPr>
          <w:rFonts w:ascii="Calibri" w:eastAsia="Times New Roman" w:hAnsi="Calibri" w:cs="Calibri"/>
          <w:kern w:val="0"/>
          <w:sz w:val="20"/>
          <w:szCs w:val="20"/>
          <w:lang w:eastAsia="it-IT"/>
          <w14:ligatures w14:val="none"/>
        </w:rPr>
        <w:t xml:space="preserve"> secondo le modalità di cui alla delibera ANAC n. 621 del 20 dicembre 2022 o successiva delibera pubblicata al seguente link </w:t>
      </w:r>
      <w:hyperlink r:id="rId22" w:history="1">
        <w:r w:rsidRPr="000D2A96">
          <w:rPr>
            <w:rFonts w:ascii="Calibri" w:eastAsia="Times New Roman" w:hAnsi="Calibri" w:cs="Calibri"/>
            <w:color w:val="0563C1"/>
            <w:kern w:val="0"/>
            <w:sz w:val="20"/>
            <w:szCs w:val="20"/>
            <w:u w:val="single"/>
            <w:lang w:eastAsia="it-IT"/>
            <w14:ligatures w14:val="none"/>
          </w:rPr>
          <w:t>https://www.anticorruzione.it/-/gestione-contributi-gara</w:t>
        </w:r>
      </w:hyperlink>
      <w:r w:rsidRPr="000D2A96">
        <w:rPr>
          <w:rFonts w:ascii="Calibri" w:eastAsia="Times New Roman" w:hAnsi="Calibri" w:cs="Calibri"/>
          <w:kern w:val="0"/>
          <w:sz w:val="20"/>
          <w:szCs w:val="20"/>
          <w:lang w:eastAsia="it-IT"/>
          <w14:ligatures w14:val="none"/>
        </w:rPr>
        <w:t xml:space="preserve">. </w:t>
      </w:r>
    </w:p>
    <w:p w14:paraId="5F4DEE35" w14:textId="77777777" w:rsidR="000D2A96" w:rsidRPr="000D2A96" w:rsidRDefault="000D2A96" w:rsidP="000D2A96">
      <w:pPr>
        <w:jc w:val="both"/>
        <w:rPr>
          <w:rFonts w:ascii="Calibri" w:eastAsia="Times New Roman" w:hAnsi="Calibri" w:cs="Calibri"/>
          <w:kern w:val="0"/>
          <w:sz w:val="20"/>
          <w:szCs w:val="20"/>
          <w:lang w:eastAsia="it-IT"/>
          <w14:ligatures w14:val="none"/>
        </w:rPr>
      </w:pPr>
    </w:p>
    <w:p w14:paraId="4BB84151" w14:textId="77777777" w:rsidR="000D2A96" w:rsidRPr="000D2A96" w:rsidRDefault="000D2A96" w:rsidP="000D2A96">
      <w:pPr>
        <w:spacing w:before="60" w:after="60"/>
        <w:jc w:val="both"/>
        <w:rPr>
          <w:rFonts w:ascii="Calibri" w:eastAsia="Calibri" w:hAnsi="Calibri" w:cs="Calibri"/>
          <w:kern w:val="0"/>
          <w:sz w:val="20"/>
          <w:szCs w:val="20"/>
          <w14:ligatures w14:val="none"/>
        </w:rPr>
      </w:pPr>
      <w:r w:rsidRPr="000D2A96">
        <w:rPr>
          <w:rFonts w:ascii="Calibri" w:eastAsia="Times New Roman" w:hAnsi="Calibri" w:cs="Calibri"/>
          <w:kern w:val="0"/>
          <w:sz w:val="20"/>
          <w:szCs w:val="20"/>
          <w:lang w:eastAsia="it-IT"/>
          <w14:ligatures w14:val="none"/>
        </w:rPr>
        <w:t xml:space="preserve">La stazione appaltante accerta il pagamento del contributo mediante consultazione del FVOE ai fini dell’ammissione alla gara. </w:t>
      </w:r>
      <w:r w:rsidRPr="000D2A96">
        <w:rPr>
          <w:rFonts w:ascii="Calibri" w:eastAsia="Calibri" w:hAnsi="Calibri" w:cs="Calibri"/>
          <w:iCs/>
          <w:kern w:val="0"/>
          <w:sz w:val="20"/>
          <w:szCs w:val="20"/>
          <w14:ligatures w14:val="none"/>
        </w:rPr>
        <w:t xml:space="preserve">In caso di esito negativo della verifica, è attivata la procedura di soccorso istruttorio. In caso di mancata regolarizzazione nel termine assegnato, l’offerta è dichiarata inammissibile.  </w:t>
      </w:r>
    </w:p>
    <w:p w14:paraId="76AEA700" w14:textId="77777777" w:rsidR="000D2A96" w:rsidRPr="000D2A96" w:rsidRDefault="000D2A96" w:rsidP="000D2A96">
      <w:pPr>
        <w:jc w:val="both"/>
        <w:rPr>
          <w:rFonts w:ascii="Calibri" w:eastAsia="Times New Roman" w:hAnsi="Calibri" w:cs="Calibri"/>
          <w:kern w:val="0"/>
          <w:sz w:val="20"/>
          <w:szCs w:val="20"/>
          <w:lang w:eastAsia="it-IT"/>
          <w14:ligatures w14:val="none"/>
        </w:rPr>
      </w:pPr>
    </w:p>
    <w:p w14:paraId="25499E64" w14:textId="51958EE2" w:rsidR="000D2A96" w:rsidRPr="00E2104A" w:rsidRDefault="000D2A96" w:rsidP="00BC69AA">
      <w:pPr>
        <w:pStyle w:val="ListParagraph"/>
        <w:keepNext/>
        <w:numPr>
          <w:ilvl w:val="0"/>
          <w:numId w:val="91"/>
        </w:numPr>
        <w:jc w:val="both"/>
        <w:outlineLvl w:val="0"/>
        <w:rPr>
          <w:rFonts w:ascii="Calibri" w:eastAsia="Times New Roman" w:hAnsi="Calibri" w:cs="Calibri"/>
          <w:b/>
          <w:bCs/>
          <w:caps/>
          <w:kern w:val="0"/>
          <w:sz w:val="20"/>
          <w:szCs w:val="20"/>
          <w:lang w:eastAsia="it-IT"/>
          <w14:ligatures w14:val="none"/>
        </w:rPr>
      </w:pPr>
      <w:bookmarkStart w:id="186" w:name="_Toc121120691"/>
      <w:bookmarkStart w:id="187" w:name="_Toc139369221"/>
      <w:bookmarkStart w:id="188" w:name="_Toc139371360"/>
      <w:bookmarkStart w:id="189" w:name="_Toc139371410"/>
      <w:bookmarkStart w:id="190" w:name="_Toc139371460"/>
      <w:bookmarkStart w:id="191" w:name="_Toc139371514"/>
      <w:bookmarkStart w:id="192" w:name="_Toc139371565"/>
      <w:bookmarkStart w:id="193" w:name="_Toc139371615"/>
      <w:bookmarkStart w:id="194" w:name="_Toc139454368"/>
      <w:bookmarkStart w:id="195" w:name="_Toc139454432"/>
      <w:bookmarkStart w:id="196" w:name="_Ref139536668"/>
      <w:bookmarkStart w:id="197" w:name="_Toc141714571"/>
      <w:r w:rsidRPr="00E2104A">
        <w:rPr>
          <w:rFonts w:ascii="Calibri" w:eastAsia="Times New Roman" w:hAnsi="Calibri" w:cs="Calibri"/>
          <w:b/>
          <w:bCs/>
          <w:caps/>
          <w:kern w:val="0"/>
          <w:sz w:val="20"/>
          <w:szCs w:val="20"/>
          <w:lang w:eastAsia="it-IT"/>
          <w14:ligatures w14:val="none"/>
        </w:rPr>
        <w:t>MODALITA’ DI PRESENTAZIONE DELL’OFFERTA</w:t>
      </w:r>
      <w:bookmarkEnd w:id="186"/>
      <w:r w:rsidRPr="00E2104A">
        <w:rPr>
          <w:rFonts w:ascii="Calibri" w:eastAsia="Times New Roman" w:hAnsi="Calibri" w:cs="Calibri"/>
          <w:b/>
          <w:bCs/>
          <w:caps/>
          <w:kern w:val="0"/>
          <w:sz w:val="20"/>
          <w:szCs w:val="20"/>
          <w:lang w:eastAsia="it-IT"/>
          <w14:ligatures w14:val="none"/>
        </w:rPr>
        <w:t xml:space="preserve"> E DI SOTTOSCRIZIONE DEI DOCUMENTI DI GARA</w:t>
      </w:r>
      <w:bookmarkEnd w:id="187"/>
      <w:bookmarkEnd w:id="188"/>
      <w:bookmarkEnd w:id="189"/>
      <w:bookmarkEnd w:id="190"/>
      <w:bookmarkEnd w:id="191"/>
      <w:bookmarkEnd w:id="192"/>
      <w:bookmarkEnd w:id="193"/>
      <w:bookmarkEnd w:id="194"/>
      <w:bookmarkEnd w:id="195"/>
      <w:bookmarkEnd w:id="196"/>
      <w:bookmarkEnd w:id="197"/>
    </w:p>
    <w:p w14:paraId="144E31AE" w14:textId="77777777" w:rsidR="000D2A96" w:rsidRPr="000D2A96" w:rsidRDefault="000D2A96" w:rsidP="000D2A96">
      <w:pPr>
        <w:tabs>
          <w:tab w:val="left" w:pos="360"/>
        </w:tabs>
        <w:spacing w:before="60" w:after="60"/>
        <w:contextualSpacing/>
        <w:jc w:val="both"/>
        <w:rPr>
          <w:rFonts w:ascii="Calibri" w:eastAsia="Calibri" w:hAnsi="Calibri" w:cs="Calibri"/>
          <w:bCs/>
          <w:iCs/>
          <w:kern w:val="0"/>
          <w:sz w:val="20"/>
          <w:szCs w:val="20"/>
          <w14:ligatures w14:val="none"/>
        </w:rPr>
      </w:pPr>
      <w:r w:rsidRPr="000D2A96">
        <w:rPr>
          <w:rFonts w:ascii="Calibri" w:eastAsia="Calibri" w:hAnsi="Calibri" w:cs="Calibri"/>
          <w:bCs/>
          <w:iCs/>
          <w:kern w:val="0"/>
          <w:sz w:val="20"/>
          <w:szCs w:val="20"/>
          <w14:ligatures w14:val="none"/>
        </w:rPr>
        <w:t xml:space="preserve">L’offerta e la documentazione relativa alla procedura devono essere presentate </w:t>
      </w:r>
      <w:r w:rsidRPr="000D2A96">
        <w:rPr>
          <w:rFonts w:ascii="Calibri" w:eastAsia="Calibri" w:hAnsi="Calibri" w:cs="Calibri"/>
          <w:kern w:val="0"/>
          <w:sz w:val="20"/>
          <w:szCs w:val="20"/>
          <w14:ligatures w14:val="none"/>
        </w:rPr>
        <w:t xml:space="preserve">esclusivamente attraverso il Sistema. Non sono considerate valide le offerte presentate attraverso modalità diverse da quelle previste nel presente disciplinare. L’offerta e la documentazione </w:t>
      </w:r>
      <w:r w:rsidRPr="000D2A96">
        <w:rPr>
          <w:rFonts w:ascii="Calibri" w:eastAsia="Calibri" w:hAnsi="Calibri" w:cs="Calibri"/>
          <w:bCs/>
          <w:iCs/>
          <w:kern w:val="0"/>
          <w:sz w:val="20"/>
          <w:szCs w:val="20"/>
          <w14:ligatures w14:val="none"/>
        </w:rPr>
        <w:t>devono essere sottoscritte con firma digitale o altra firma elettronica qualificata o firma elettronica avanzata.</w:t>
      </w:r>
    </w:p>
    <w:p w14:paraId="16D4A167" w14:textId="77777777" w:rsidR="000D2A96" w:rsidRPr="000D2A96" w:rsidRDefault="000D2A96" w:rsidP="000D2A96">
      <w:pPr>
        <w:tabs>
          <w:tab w:val="left" w:pos="360"/>
        </w:tabs>
        <w:spacing w:before="60" w:after="60"/>
        <w:contextualSpacing/>
        <w:rPr>
          <w:rFonts w:ascii="Calibri" w:eastAsia="Calibri" w:hAnsi="Calibri" w:cs="Calibri"/>
          <w:kern w:val="0"/>
          <w:sz w:val="20"/>
          <w:szCs w:val="20"/>
          <w14:ligatures w14:val="none"/>
        </w:rPr>
      </w:pPr>
    </w:p>
    <w:p w14:paraId="7640A0F1" w14:textId="77777777" w:rsidR="000D2A96" w:rsidRPr="000D2A96" w:rsidRDefault="000D2A96" w:rsidP="000D2A96">
      <w:pPr>
        <w:tabs>
          <w:tab w:val="left" w:pos="360"/>
        </w:tabs>
        <w:spacing w:before="60" w:after="60"/>
        <w:contextualSpacing/>
        <w:jc w:val="both"/>
        <w:rPr>
          <w:rFonts w:ascii="Times New Roman" w:eastAsia="Times New Roman" w:hAnsi="Times New Roman" w:cs="Times New Roman"/>
          <w:kern w:val="0"/>
          <w:lang w:eastAsia="it-IT"/>
          <w14:ligatures w14:val="none"/>
        </w:rPr>
      </w:pPr>
      <w:r w:rsidRPr="000D2A96">
        <w:rPr>
          <w:rFonts w:ascii="Calibri" w:eastAsia="Calibri" w:hAnsi="Calibri" w:cs="Calibri"/>
          <w:bCs/>
          <w:iCs/>
          <w:kern w:val="0"/>
          <w:sz w:val="20"/>
          <w:szCs w:val="20"/>
          <w14:ligatures w14:val="none"/>
        </w:rPr>
        <w:t>Le</w:t>
      </w:r>
      <w:r w:rsidRPr="000D2A96">
        <w:rPr>
          <w:rFonts w:ascii="Calibri" w:eastAsia="Calibri" w:hAnsi="Calibri" w:cs="Calibri"/>
          <w:kern w:val="0"/>
          <w:sz w:val="20"/>
          <w:szCs w:val="20"/>
          <w14:ligatures w14:val="none"/>
        </w:rPr>
        <w:t xml:space="preserve"> dichiarazioni sostitutive si redigono ai sensi degli articoli 19, 46 e 47 del decreto del Presidente della Repubblica n.  445/2000. </w:t>
      </w:r>
      <w:r w:rsidRPr="000D2A96">
        <w:rPr>
          <w:rFonts w:ascii="Calibri" w:eastAsia="Times New Roman" w:hAnsi="Calibri" w:cs="Calibri"/>
          <w:kern w:val="0"/>
          <w:sz w:val="20"/>
          <w:szCs w:val="20"/>
          <w:lang w:eastAsia="it-IT"/>
          <w14:ligatures w14:val="none"/>
        </w:rPr>
        <w:t>Per gli operatori economici non aventi sede legale in uno stato membro dell’Unione europea, le dichiarazioni sostitutive sono rese mediante documentazione idonea equivalente secondo la legislazione dello Stato di appartenenza. </w:t>
      </w:r>
    </w:p>
    <w:p w14:paraId="286B240E" w14:textId="77777777" w:rsidR="000D2A96" w:rsidRPr="000D2A96" w:rsidRDefault="000D2A96" w:rsidP="000D2A96">
      <w:pPr>
        <w:tabs>
          <w:tab w:val="left" w:pos="360"/>
        </w:tabs>
        <w:spacing w:before="60" w:after="60"/>
        <w:contextualSpacing/>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 xml:space="preserve">La documentazione presentata in copia viene prodotta ai sensi del decreto legislativo n. 82/05. </w:t>
      </w:r>
      <w:r w:rsidRPr="000D2A96">
        <w:rPr>
          <w:rFonts w:ascii="Calibri" w:eastAsia="Times New Roman" w:hAnsi="Calibri" w:cs="Calibri"/>
          <w:kern w:val="0"/>
          <w:sz w:val="20"/>
          <w:szCs w:val="20"/>
          <w:lang w:eastAsia="it-IT"/>
          <w14:ligatures w14:val="none"/>
        </w:rPr>
        <w:t>In caso di concorrenti non stabiliti in Italia, la documentazione dovrà essere prodotta in modalità idonea equivalente secondo la legislazione dello Stato di appartenenza. </w:t>
      </w:r>
    </w:p>
    <w:p w14:paraId="3152F325"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5646A5E9"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Tutta la documentazione richiesta ai fini della partecipazione alla presente procedura di gara deve essere sottoscritta da un rappresentante legale dell’operatore economico o altro soggetto dotato del potere di impegnare contrattualmente l’operatore economico medesimo; potrà essere altresì sottoscritta da procuratori dei legali rappresentanti ed in tal caso va allegata copia conforme all’originale della relativa procura.</w:t>
      </w:r>
    </w:p>
    <w:p w14:paraId="6F57C2D1" w14:textId="77777777" w:rsidR="000D2A96" w:rsidRPr="000D2A96" w:rsidRDefault="000D2A96" w:rsidP="000D2A96">
      <w:pPr>
        <w:jc w:val="both"/>
        <w:rPr>
          <w:rFonts w:ascii="Calibri" w:eastAsia="Times New Roman" w:hAnsi="Calibri" w:cs="Calibri"/>
          <w:kern w:val="0"/>
          <w:sz w:val="20"/>
          <w:szCs w:val="20"/>
          <w:lang w:eastAsia="it-IT"/>
          <w14:ligatures w14:val="none"/>
        </w:rPr>
      </w:pPr>
    </w:p>
    <w:p w14:paraId="14D9D0B4"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Tutta la documentazione da produrre deve essere in </w:t>
      </w:r>
      <w:r w:rsidRPr="000D2A96">
        <w:rPr>
          <w:rFonts w:ascii="Calibri" w:eastAsia="Times New Roman" w:hAnsi="Calibri" w:cs="Calibri"/>
          <w:b/>
          <w:kern w:val="0"/>
          <w:sz w:val="20"/>
          <w:szCs w:val="20"/>
          <w:lang w:eastAsia="it-IT"/>
          <w14:ligatures w14:val="none"/>
        </w:rPr>
        <w:t>lingua italiana</w:t>
      </w:r>
      <w:r w:rsidRPr="000D2A96">
        <w:rPr>
          <w:rFonts w:ascii="Calibri" w:eastAsia="Times New Roman" w:hAnsi="Calibri" w:cs="Calibri"/>
          <w:kern w:val="0"/>
          <w:sz w:val="20"/>
          <w:szCs w:val="20"/>
          <w:lang w:eastAsia="it-IT"/>
          <w14:ligatures w14:val="none"/>
        </w:rPr>
        <w:t xml:space="preserve"> o, </w:t>
      </w:r>
      <w:r w:rsidRPr="000D2A96">
        <w:rPr>
          <w:rFonts w:ascii="Calibri" w:eastAsia="Times New Roman" w:hAnsi="Calibri" w:cs="Calibri"/>
          <w:b/>
          <w:kern w:val="0"/>
          <w:sz w:val="20"/>
          <w:szCs w:val="20"/>
          <w:lang w:eastAsia="it-IT"/>
          <w14:ligatures w14:val="none"/>
        </w:rPr>
        <w:t>se redatta in lingua straniera, deve essere corredata da traduzione giurata in lingua italiana</w:t>
      </w:r>
      <w:r w:rsidRPr="000D2A96">
        <w:rPr>
          <w:rFonts w:ascii="Calibri" w:eastAsia="Times New Roman" w:hAnsi="Calibri" w:cs="Calibri"/>
          <w:kern w:val="0"/>
          <w:sz w:val="20"/>
          <w:szCs w:val="20"/>
          <w:lang w:eastAsia="it-IT"/>
          <w14:ligatures w14:val="none"/>
        </w:rPr>
        <w:t>. In caso di contrasto tra testo in lingua straniera e testo in lingua italiana prevarrà la versione in lingua italiana, essendo a rischio dell’operatore economico assicurare la fedeltà della traduzione. È fatta eccezione per la relazione tecnica che potrà essere redatta in lingua inglese senza traduzione giurata.</w:t>
      </w:r>
    </w:p>
    <w:p w14:paraId="032837C6"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38F06B1D" w14:textId="6EEF4D39" w:rsidR="000D2A96" w:rsidRPr="000D2A96" w:rsidRDefault="000D2A96" w:rsidP="000D2A96">
      <w:pPr>
        <w:contextualSpacing/>
        <w:jc w:val="both"/>
        <w:rPr>
          <w:rFonts w:ascii="Calibri" w:eastAsia="Calibri" w:hAnsi="Calibri" w:cs="Calibri"/>
          <w:b/>
          <w:bCs/>
          <w:kern w:val="0"/>
          <w:sz w:val="20"/>
          <w:szCs w:val="20"/>
          <w14:ligatures w14:val="none"/>
        </w:rPr>
      </w:pPr>
      <w:r w:rsidRPr="000D2A96">
        <w:rPr>
          <w:rFonts w:ascii="Calibri" w:eastAsia="Times New Roman" w:hAnsi="Calibri" w:cs="Calibri"/>
          <w:b/>
          <w:bCs/>
          <w:kern w:val="0"/>
          <w:sz w:val="20"/>
          <w:szCs w:val="20"/>
          <w:lang w:eastAsia="it-IT"/>
          <w14:ligatures w14:val="none"/>
        </w:rPr>
        <w:t xml:space="preserve">L’offerta dovrà essere presentata tramite la piattaforma del Sistema entro il termine perentorio delle ore </w:t>
      </w:r>
      <w:r w:rsidR="00D611F5">
        <w:rPr>
          <w:rFonts w:ascii="Calibri" w:eastAsia="Times New Roman" w:hAnsi="Calibri" w:cs="Calibri"/>
          <w:b/>
          <w:bCs/>
          <w:kern w:val="0"/>
          <w:sz w:val="20"/>
          <w:szCs w:val="20"/>
          <w:lang w:eastAsia="it-IT"/>
          <w14:ligatures w14:val="none"/>
        </w:rPr>
        <w:t>18:00</w:t>
      </w:r>
      <w:r w:rsidRPr="000D2A96">
        <w:rPr>
          <w:rFonts w:ascii="Calibri" w:eastAsia="Calibri" w:hAnsi="Calibri" w:cs="Calibri"/>
          <w:b/>
          <w:bCs/>
          <w:kern w:val="0"/>
          <w:sz w:val="20"/>
          <w:szCs w:val="20"/>
          <w14:ligatures w14:val="none"/>
        </w:rPr>
        <w:t xml:space="preserve"> </w:t>
      </w:r>
      <w:r w:rsidRPr="000D2A96">
        <w:rPr>
          <w:rFonts w:ascii="Calibri" w:eastAsia="Times New Roman" w:hAnsi="Calibri" w:cs="Calibri"/>
          <w:b/>
          <w:bCs/>
          <w:kern w:val="0"/>
          <w:sz w:val="20"/>
          <w:szCs w:val="20"/>
          <w:lang w:eastAsia="it-IT"/>
          <w14:ligatures w14:val="none"/>
        </w:rPr>
        <w:t xml:space="preserve">del giorno </w:t>
      </w:r>
      <w:r w:rsidR="00D611F5">
        <w:rPr>
          <w:rFonts w:ascii="Calibri" w:eastAsia="Times New Roman" w:hAnsi="Calibri" w:cs="Calibri"/>
          <w:b/>
          <w:bCs/>
          <w:kern w:val="0"/>
          <w:sz w:val="20"/>
          <w:szCs w:val="20"/>
          <w:lang w:eastAsia="it-IT"/>
          <w14:ligatures w14:val="none"/>
        </w:rPr>
        <w:t>17/07/2024</w:t>
      </w:r>
      <w:r w:rsidRPr="000D2A96">
        <w:rPr>
          <w:rFonts w:ascii="Calibri" w:eastAsia="Calibri" w:hAnsi="Calibri" w:cs="Calibri"/>
          <w:b/>
          <w:bCs/>
          <w:kern w:val="0"/>
          <w:sz w:val="20"/>
          <w:szCs w:val="20"/>
          <w14:ligatures w14:val="none"/>
        </w:rPr>
        <w:t>.</w:t>
      </w:r>
    </w:p>
    <w:p w14:paraId="7A4A1C9D"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0838A528" w14:textId="77777777" w:rsidR="000D2A96" w:rsidRPr="000D2A96" w:rsidRDefault="000D2A96" w:rsidP="000D2A96">
      <w:pPr>
        <w:jc w:val="both"/>
        <w:textAlignment w:val="baseline"/>
        <w:rPr>
          <w:rFonts w:ascii="Times New Roman" w:eastAsia="Times New Roman" w:hAnsi="Times New Roman" w:cs="Times New Roman"/>
          <w:kern w:val="0"/>
          <w:lang w:eastAsia="it-IT"/>
          <w14:ligatures w14:val="none"/>
        </w:rPr>
      </w:pPr>
      <w:r w:rsidRPr="000D2A96">
        <w:rPr>
          <w:rFonts w:ascii="Calibri" w:eastAsia="Times New Roman" w:hAnsi="Calibri" w:cs="Calibri"/>
          <w:b/>
          <w:bCs/>
          <w:kern w:val="0"/>
          <w:sz w:val="20"/>
          <w:szCs w:val="20"/>
          <w:lang w:eastAsia="it-IT"/>
          <w14:ligatures w14:val="none"/>
        </w:rPr>
        <w:t>Il Sistema non accetta</w:t>
      </w:r>
      <w:r w:rsidRPr="000D2A96">
        <w:rPr>
          <w:rFonts w:ascii="Calibri" w:eastAsia="Times New Roman" w:hAnsi="Calibri" w:cs="Calibri"/>
          <w:kern w:val="0"/>
          <w:sz w:val="20"/>
          <w:szCs w:val="20"/>
          <w:lang w:eastAsia="it-IT"/>
          <w14:ligatures w14:val="none"/>
        </w:rPr>
        <w:t>: </w:t>
      </w:r>
    </w:p>
    <w:p w14:paraId="00249539" w14:textId="77777777" w:rsidR="000D2A96" w:rsidRPr="000D2A96" w:rsidRDefault="000D2A96" w:rsidP="00DF6A13">
      <w:pPr>
        <w:numPr>
          <w:ilvl w:val="0"/>
          <w:numId w:val="5"/>
        </w:numPr>
        <w:ind w:left="1080"/>
        <w:jc w:val="both"/>
        <w:textAlignment w:val="baseline"/>
        <w:rPr>
          <w:rFonts w:ascii="Calibri" w:eastAsia="Times New Roman" w:hAnsi="Calibri" w:cs="Calibri"/>
          <w:kern w:val="0"/>
          <w:sz w:val="20"/>
          <w:szCs w:val="20"/>
          <w:lang w:eastAsia="it-IT"/>
          <w14:ligatures w14:val="none"/>
        </w:rPr>
      </w:pPr>
      <w:r w:rsidRPr="000D2A96">
        <w:rPr>
          <w:rFonts w:ascii="Calibri" w:eastAsia="Times New Roman" w:hAnsi="Calibri" w:cs="Calibri"/>
          <w:b/>
          <w:bCs/>
          <w:kern w:val="0"/>
          <w:sz w:val="20"/>
          <w:szCs w:val="20"/>
          <w:lang w:eastAsia="it-IT"/>
          <w14:ligatures w14:val="none"/>
        </w:rPr>
        <w:t>offerte presentate dopo la data e l’orario stabiliti come termine ultimo di presentazione dell’offerta;</w:t>
      </w:r>
      <w:r w:rsidRPr="000D2A96">
        <w:rPr>
          <w:rFonts w:ascii="Calibri" w:eastAsia="Times New Roman" w:hAnsi="Calibri" w:cs="Calibri"/>
          <w:kern w:val="0"/>
          <w:sz w:val="20"/>
          <w:szCs w:val="20"/>
          <w:lang w:eastAsia="it-IT"/>
          <w14:ligatures w14:val="none"/>
        </w:rPr>
        <w:t> </w:t>
      </w:r>
    </w:p>
    <w:p w14:paraId="167D6D32" w14:textId="77777777" w:rsidR="000D2A96" w:rsidRPr="000D2A96" w:rsidRDefault="000D2A96" w:rsidP="00DF6A13">
      <w:pPr>
        <w:numPr>
          <w:ilvl w:val="0"/>
          <w:numId w:val="5"/>
        </w:numPr>
        <w:ind w:left="1080"/>
        <w:jc w:val="both"/>
        <w:textAlignment w:val="baseline"/>
        <w:rPr>
          <w:rFonts w:ascii="Calibri" w:eastAsia="Times New Roman" w:hAnsi="Calibri" w:cs="Calibri"/>
          <w:kern w:val="0"/>
          <w:sz w:val="20"/>
          <w:szCs w:val="20"/>
          <w:lang w:eastAsia="it-IT"/>
          <w14:ligatures w14:val="none"/>
        </w:rPr>
      </w:pPr>
      <w:r w:rsidRPr="000D2A96">
        <w:rPr>
          <w:rFonts w:ascii="Calibri" w:eastAsia="Times New Roman" w:hAnsi="Calibri" w:cs="Calibri"/>
          <w:b/>
          <w:bCs/>
          <w:kern w:val="0"/>
          <w:sz w:val="20"/>
          <w:szCs w:val="20"/>
          <w:lang w:eastAsia="it-IT"/>
          <w14:ligatures w14:val="none"/>
        </w:rPr>
        <w:t>offerte carenti di uno o più documenti la cui presenza è obbligatoria per il Sistema.</w:t>
      </w:r>
      <w:r w:rsidRPr="000D2A96">
        <w:rPr>
          <w:rFonts w:ascii="Calibri" w:eastAsia="Times New Roman" w:hAnsi="Calibri" w:cs="Calibri"/>
          <w:kern w:val="0"/>
          <w:sz w:val="20"/>
          <w:szCs w:val="20"/>
          <w:lang w:eastAsia="it-IT"/>
          <w14:ligatures w14:val="none"/>
        </w:rPr>
        <w:t> </w:t>
      </w:r>
    </w:p>
    <w:p w14:paraId="64D2E790"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0A0A63B4" w14:textId="77777777" w:rsidR="000D2A96" w:rsidRPr="000D2A96" w:rsidRDefault="000D2A96" w:rsidP="000D2A96">
      <w:pPr>
        <w:jc w:val="both"/>
        <w:textAlignment w:val="baseline"/>
        <w:rPr>
          <w:rFonts w:ascii="Times New Roman" w:eastAsia="Times New Roman" w:hAnsi="Times New Roman" w:cs="Times New Roman"/>
          <w:kern w:val="0"/>
          <w:lang w:eastAsia="it-IT"/>
          <w14:ligatures w14:val="none"/>
        </w:rPr>
      </w:pPr>
      <w:r w:rsidRPr="000D2A96">
        <w:rPr>
          <w:rFonts w:ascii="Calibri" w:eastAsia="Times New Roman" w:hAnsi="Calibri" w:cs="Calibri"/>
          <w:kern w:val="0"/>
          <w:sz w:val="20"/>
          <w:szCs w:val="20"/>
          <w:lang w:eastAsia="it-IT"/>
          <w14:ligatures w14:val="none"/>
        </w:rPr>
        <w:t>Della data e dell’ora di arrivo dell’offerta fa fede l’orario registrato dal Sistema. </w:t>
      </w:r>
    </w:p>
    <w:p w14:paraId="4B9F94A8" w14:textId="77777777" w:rsidR="000D2A96" w:rsidRPr="000D2A96" w:rsidRDefault="000D2A96" w:rsidP="000D2A96">
      <w:pPr>
        <w:jc w:val="both"/>
        <w:textAlignment w:val="baseline"/>
        <w:rPr>
          <w:rFonts w:ascii="Times New Roman" w:eastAsia="Times New Roman" w:hAnsi="Times New Roman" w:cs="Times New Roman"/>
          <w:kern w:val="0"/>
          <w:lang w:eastAsia="it-IT"/>
          <w14:ligatures w14:val="none"/>
        </w:rPr>
      </w:pPr>
      <w:r w:rsidRPr="000D2A96">
        <w:rPr>
          <w:rFonts w:ascii="Calibri" w:eastAsia="Times New Roman" w:hAnsi="Calibri" w:cs="Calibri"/>
          <w:kern w:val="0"/>
          <w:sz w:val="20"/>
          <w:szCs w:val="20"/>
          <w:lang w:eastAsia="it-IT"/>
          <w14:ligatures w14:val="none"/>
        </w:rPr>
        <w:t>Il Sistema invierà, altresì, al concorrente, una ricevuta, in formato .pdf, come allegato ad una comunicazione automatica attestante la data e l’orario di invio dell’offerta e contenente il codice identificativo dell’offerta e i riferimenti del suo contenuto. </w:t>
      </w:r>
    </w:p>
    <w:p w14:paraId="4416C793" w14:textId="77777777" w:rsidR="000D2A96" w:rsidRPr="000D2A96" w:rsidRDefault="000D2A96" w:rsidP="000D2A96">
      <w:pPr>
        <w:jc w:val="both"/>
        <w:textAlignment w:val="baseline"/>
        <w:rPr>
          <w:rFonts w:ascii="Times New Roman" w:eastAsia="Times New Roman" w:hAnsi="Times New Roman" w:cs="Times New Roman"/>
          <w:kern w:val="0"/>
          <w:lang w:eastAsia="it-IT"/>
          <w14:ligatures w14:val="none"/>
        </w:rPr>
      </w:pPr>
      <w:r w:rsidRPr="000D2A96">
        <w:rPr>
          <w:rFonts w:ascii="Calibri" w:eastAsia="Times New Roman" w:hAnsi="Calibri" w:cs="Calibri"/>
          <w:kern w:val="0"/>
          <w:sz w:val="20"/>
          <w:szCs w:val="20"/>
          <w:lang w:eastAsia="it-IT"/>
          <w14:ligatures w14:val="none"/>
        </w:rPr>
        <w:t>Le operazioni di inserimento sul Sistema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 </w:t>
      </w:r>
    </w:p>
    <w:p w14:paraId="38F32460" w14:textId="77777777" w:rsidR="000D2A96" w:rsidRPr="000D2A96" w:rsidRDefault="000D2A96" w:rsidP="000D2A96">
      <w:pPr>
        <w:jc w:val="both"/>
        <w:textAlignment w:val="baseline"/>
        <w:rPr>
          <w:rFonts w:ascii="Times New Roman" w:eastAsia="Times New Roman" w:hAnsi="Times New Roman" w:cs="Times New Roman"/>
          <w:kern w:val="0"/>
          <w:lang w:eastAsia="it-IT"/>
          <w14:ligatures w14:val="none"/>
        </w:rPr>
      </w:pPr>
      <w:r w:rsidRPr="000D2A96">
        <w:rPr>
          <w:rFonts w:ascii="Calibri" w:eastAsia="Times New Roman" w:hAnsi="Calibri" w:cs="Calibri"/>
          <w:kern w:val="0"/>
          <w:sz w:val="20"/>
          <w:szCs w:val="20"/>
          <w:lang w:eastAsia="it-IT"/>
          <w14:ligatures w14:val="none"/>
        </w:rPr>
        <w:t xml:space="preserve">Qualora si verifichi un mancato funzionamento o un malfunzionamento del Sistema si applica quanto previsto al paragrafo  </w:t>
      </w:r>
      <w:r w:rsidRPr="000D2A96">
        <w:rPr>
          <w:rFonts w:ascii="Calibri" w:eastAsia="Times New Roman" w:hAnsi="Calibri" w:cs="Calibri"/>
          <w:kern w:val="0"/>
          <w:sz w:val="20"/>
          <w:szCs w:val="20"/>
          <w:lang w:eastAsia="it-IT"/>
          <w14:ligatures w14:val="none"/>
        </w:rPr>
        <w:fldChar w:fldCharType="begin"/>
      </w:r>
      <w:r w:rsidRPr="000D2A96">
        <w:rPr>
          <w:rFonts w:ascii="Calibri" w:eastAsia="Times New Roman" w:hAnsi="Calibri" w:cs="Calibri"/>
          <w:kern w:val="0"/>
          <w:sz w:val="20"/>
          <w:szCs w:val="20"/>
          <w:lang w:eastAsia="it-IT"/>
          <w14:ligatures w14:val="none"/>
        </w:rPr>
        <w:instrText xml:space="preserve"> REF _Ref132900604 \r \h  \* MERGEFORMAT </w:instrText>
      </w:r>
      <w:r w:rsidRPr="000D2A96">
        <w:rPr>
          <w:rFonts w:ascii="Calibri" w:eastAsia="Times New Roman" w:hAnsi="Calibri" w:cs="Calibri"/>
          <w:kern w:val="0"/>
          <w:sz w:val="20"/>
          <w:szCs w:val="20"/>
          <w:lang w:eastAsia="it-IT"/>
          <w14:ligatures w14:val="none"/>
        </w:rPr>
      </w:r>
      <w:r w:rsidRPr="000D2A96">
        <w:rPr>
          <w:rFonts w:ascii="Calibri" w:eastAsia="Times New Roman" w:hAnsi="Calibri" w:cs="Calibri"/>
          <w:kern w:val="0"/>
          <w:sz w:val="20"/>
          <w:szCs w:val="20"/>
          <w:lang w:eastAsia="it-IT"/>
          <w14:ligatures w14:val="none"/>
        </w:rPr>
        <w:fldChar w:fldCharType="separate"/>
      </w:r>
      <w:r w:rsidRPr="000D2A96">
        <w:rPr>
          <w:rFonts w:ascii="Calibri" w:eastAsia="Times New Roman" w:hAnsi="Calibri" w:cs="Calibri"/>
          <w:kern w:val="0"/>
          <w:sz w:val="20"/>
          <w:szCs w:val="20"/>
          <w:lang w:eastAsia="it-IT"/>
          <w14:ligatures w14:val="none"/>
        </w:rPr>
        <w:t>1.1</w:t>
      </w:r>
      <w:r w:rsidRPr="000D2A96">
        <w:rPr>
          <w:rFonts w:ascii="Calibri" w:eastAsia="Times New Roman" w:hAnsi="Calibri" w:cs="Calibri"/>
          <w:kern w:val="0"/>
          <w:sz w:val="20"/>
          <w:szCs w:val="20"/>
          <w:lang w:eastAsia="it-IT"/>
          <w14:ligatures w14:val="none"/>
        </w:rPr>
        <w:fldChar w:fldCharType="end"/>
      </w:r>
      <w:r w:rsidRPr="000D2A96">
        <w:rPr>
          <w:rFonts w:ascii="Calibri" w:eastAsia="Times New Roman" w:hAnsi="Calibri" w:cs="Calibri"/>
          <w:i/>
          <w:iCs/>
          <w:color w:val="0033CC"/>
          <w:kern w:val="0"/>
          <w:sz w:val="20"/>
          <w:szCs w:val="20"/>
          <w:lang w:eastAsia="it-IT"/>
          <w14:ligatures w14:val="none"/>
        </w:rPr>
        <w:t>.</w:t>
      </w:r>
      <w:r w:rsidRPr="000D2A96">
        <w:rPr>
          <w:rFonts w:ascii="Calibri" w:eastAsia="Times New Roman" w:hAnsi="Calibri" w:cs="Calibri"/>
          <w:kern w:val="0"/>
          <w:sz w:val="20"/>
          <w:szCs w:val="20"/>
          <w:lang w:eastAsia="it-IT"/>
          <w14:ligatures w14:val="none"/>
        </w:rPr>
        <w:t xml:space="preserve"> I file inviati attraverso il sistema dovranno necessariamente essere prodotti in formato .pdf</w:t>
      </w:r>
      <w:r w:rsidRPr="000D2A96">
        <w:rPr>
          <w:rFonts w:ascii="Calibri" w:eastAsia="Times New Roman" w:hAnsi="Calibri" w:cs="Calibri"/>
          <w:i/>
          <w:iCs/>
          <w:color w:val="0033CC"/>
          <w:kern w:val="0"/>
          <w:sz w:val="20"/>
          <w:szCs w:val="20"/>
          <w:lang w:eastAsia="it-IT"/>
          <w14:ligatures w14:val="none"/>
        </w:rPr>
        <w:t>.</w:t>
      </w:r>
      <w:r w:rsidRPr="000D2A96">
        <w:rPr>
          <w:rFonts w:ascii="Calibri" w:eastAsia="Times New Roman" w:hAnsi="Calibri" w:cs="Calibri"/>
          <w:color w:val="0033CC"/>
          <w:kern w:val="0"/>
          <w:sz w:val="20"/>
          <w:szCs w:val="20"/>
          <w:lang w:eastAsia="it-IT"/>
          <w14:ligatures w14:val="none"/>
        </w:rPr>
        <w:t> </w:t>
      </w:r>
    </w:p>
    <w:p w14:paraId="62C745C6"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11CCA109" w14:textId="77777777" w:rsidR="000D2A96" w:rsidRPr="000D2A96" w:rsidRDefault="000D2A96" w:rsidP="000D2A96">
      <w:pPr>
        <w:jc w:val="both"/>
        <w:textAlignment w:val="baseline"/>
        <w:rPr>
          <w:rFonts w:ascii="Times New Roman" w:eastAsia="Times New Roman" w:hAnsi="Times New Roman" w:cs="Times New Roman"/>
          <w:kern w:val="0"/>
          <w:lang w:eastAsia="it-IT"/>
          <w14:ligatures w14:val="none"/>
        </w:rPr>
      </w:pPr>
      <w:r w:rsidRPr="000D2A96">
        <w:rPr>
          <w:rFonts w:ascii="Calibri" w:eastAsia="Times New Roman" w:hAnsi="Calibri" w:cs="Calibri"/>
          <w:kern w:val="0"/>
          <w:sz w:val="20"/>
          <w:szCs w:val="20"/>
          <w:lang w:eastAsia="it-IT"/>
          <w14:ligatures w14:val="none"/>
        </w:rPr>
        <w:t>Si precisa che ciascun operatore economico, per la presentazione dell’offerta, ha a disposizione una capacità pari alla dimensione massima di 20 MB per singolo file, oltre la quale non è garantita la tempestiva ricezione. Nel caso fosse necessario l’invio di file di dimensioni maggiori si suggerisce il frazionamento degli stessi in più file. Per quanto concerne, invece, l’area comunicazioni del Sistema, ciascun operatore ha a disposizione una capacità pari alla dimensione massima di 20 MB per comunicazione. Nel caso fosse necessario inviare comunicazioni con allegati file di dimensioni superiori si suggerisce l’invio di più comunicazioni. </w:t>
      </w:r>
    </w:p>
    <w:p w14:paraId="724AA385"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34700992"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Fermo restando le indicazioni tecniche riportate al paragrafo </w:t>
      </w:r>
      <w:r w:rsidRPr="000D2A96">
        <w:rPr>
          <w:rFonts w:ascii="Calibri" w:eastAsia="Times New Roman" w:hAnsi="Calibri" w:cs="Calibri"/>
          <w:kern w:val="0"/>
          <w:sz w:val="20"/>
          <w:szCs w:val="20"/>
          <w:lang w:eastAsia="it-IT"/>
          <w14:ligatures w14:val="none"/>
        </w:rPr>
        <w:fldChar w:fldCharType="begin"/>
      </w:r>
      <w:r w:rsidRPr="000D2A96">
        <w:rPr>
          <w:rFonts w:ascii="Calibri" w:eastAsia="Times New Roman" w:hAnsi="Calibri" w:cs="Calibri"/>
          <w:kern w:val="0"/>
          <w:sz w:val="20"/>
          <w:szCs w:val="20"/>
          <w:lang w:eastAsia="it-IT"/>
          <w14:ligatures w14:val="none"/>
        </w:rPr>
        <w:instrText xml:space="preserve"> REF _Ref132900864 \r \h </w:instrText>
      </w:r>
      <w:r w:rsidRPr="000D2A96">
        <w:rPr>
          <w:rFonts w:ascii="Calibri" w:eastAsia="Times New Roman" w:hAnsi="Calibri" w:cs="Calibri"/>
          <w:kern w:val="0"/>
          <w:sz w:val="20"/>
          <w:szCs w:val="20"/>
          <w:lang w:eastAsia="it-IT"/>
          <w14:ligatures w14:val="none"/>
        </w:rPr>
      </w:r>
      <w:r w:rsidRPr="000D2A96">
        <w:rPr>
          <w:rFonts w:ascii="Calibri" w:eastAsia="Times New Roman" w:hAnsi="Calibri" w:cs="Calibri"/>
          <w:kern w:val="0"/>
          <w:sz w:val="20"/>
          <w:szCs w:val="20"/>
          <w:lang w:eastAsia="it-IT"/>
          <w14:ligatures w14:val="none"/>
        </w:rPr>
        <w:fldChar w:fldCharType="separate"/>
      </w:r>
      <w:r w:rsidRPr="000D2A96">
        <w:rPr>
          <w:rFonts w:ascii="Calibri" w:eastAsia="Times New Roman" w:hAnsi="Calibri" w:cs="Calibri"/>
          <w:kern w:val="0"/>
          <w:sz w:val="20"/>
          <w:szCs w:val="20"/>
          <w:lang w:eastAsia="it-IT"/>
          <w14:ligatures w14:val="none"/>
        </w:rPr>
        <w:t>1</w:t>
      </w:r>
      <w:r w:rsidRPr="000D2A96">
        <w:rPr>
          <w:rFonts w:ascii="Calibri" w:eastAsia="Times New Roman" w:hAnsi="Calibri" w:cs="Calibri"/>
          <w:kern w:val="0"/>
          <w:sz w:val="20"/>
          <w:szCs w:val="20"/>
          <w:lang w:eastAsia="it-IT"/>
          <w14:ligatures w14:val="none"/>
        </w:rPr>
        <w:fldChar w:fldCharType="end"/>
      </w:r>
      <w:r w:rsidRPr="000D2A96">
        <w:rPr>
          <w:rFonts w:ascii="Calibri" w:eastAsia="Times New Roman" w:hAnsi="Calibri" w:cs="Calibri"/>
          <w:i/>
          <w:iCs/>
          <w:kern w:val="0"/>
          <w:sz w:val="20"/>
          <w:szCs w:val="20"/>
          <w:lang w:eastAsia="it-IT"/>
          <w14:ligatures w14:val="none"/>
        </w:rPr>
        <w:t xml:space="preserve"> </w:t>
      </w:r>
      <w:r w:rsidRPr="000D2A96">
        <w:rPr>
          <w:rFonts w:ascii="Calibri" w:eastAsia="Times New Roman" w:hAnsi="Calibri" w:cs="Calibri"/>
          <w:kern w:val="0"/>
          <w:sz w:val="20"/>
          <w:szCs w:val="20"/>
          <w:lang w:eastAsia="it-IT"/>
          <w14:ligatures w14:val="none"/>
        </w:rPr>
        <w:t xml:space="preserve">e nelle Regole del sistema di </w:t>
      </w:r>
      <w:r w:rsidRPr="000D2A96">
        <w:rPr>
          <w:rFonts w:ascii="Calibri" w:eastAsia="Times New Roman" w:hAnsi="Calibri" w:cs="Calibri"/>
          <w:i/>
          <w:iCs/>
          <w:kern w:val="0"/>
          <w:sz w:val="20"/>
          <w:szCs w:val="20"/>
          <w:lang w:eastAsia="it-IT"/>
          <w14:ligatures w14:val="none"/>
        </w:rPr>
        <w:t>e-procurement</w:t>
      </w:r>
      <w:r w:rsidRPr="000D2A96">
        <w:rPr>
          <w:rFonts w:ascii="Calibri" w:eastAsia="Times New Roman" w:hAnsi="Calibri" w:cs="Calibri"/>
          <w:kern w:val="0"/>
          <w:sz w:val="20"/>
          <w:szCs w:val="20"/>
          <w:lang w:eastAsia="it-IT"/>
          <w14:ligatures w14:val="none"/>
        </w:rPr>
        <w:t xml:space="preserve"> della pubblica amministrazione di seguito sono indicate le modalità di caricamento dell’offerta a Sistema.</w:t>
      </w:r>
    </w:p>
    <w:p w14:paraId="492C0160"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383DA9D3"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w:t>
      </w:r>
      <w:r w:rsidRPr="000D2A96">
        <w:rPr>
          <w:rFonts w:ascii="Calibri" w:eastAsia="Times New Roman" w:hAnsi="Calibri" w:cs="Calibri"/>
          <w:b/>
          <w:bCs/>
          <w:i/>
          <w:iCs/>
          <w:kern w:val="0"/>
          <w:sz w:val="20"/>
          <w:szCs w:val="20"/>
          <w:lang w:eastAsia="it-IT"/>
          <w14:ligatures w14:val="none"/>
        </w:rPr>
        <w:t>OFFERTA</w:t>
      </w:r>
      <w:r w:rsidRPr="000D2A96">
        <w:rPr>
          <w:rFonts w:ascii="Calibri" w:eastAsia="Times New Roman" w:hAnsi="Calibri" w:cs="Calibri"/>
          <w:kern w:val="0"/>
          <w:sz w:val="20"/>
          <w:szCs w:val="20"/>
          <w:lang w:eastAsia="it-IT"/>
          <w14:ligatures w14:val="none"/>
        </w:rPr>
        <w:t>” è composta da:  </w:t>
      </w:r>
    </w:p>
    <w:p w14:paraId="30A8D759" w14:textId="77777777" w:rsidR="000D2A96" w:rsidRPr="000D2A96" w:rsidRDefault="000D2A96" w:rsidP="00DF6A13">
      <w:pPr>
        <w:numPr>
          <w:ilvl w:val="0"/>
          <w:numId w:val="6"/>
        </w:num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b/>
          <w:bCs/>
          <w:kern w:val="0"/>
          <w:sz w:val="20"/>
          <w:szCs w:val="20"/>
          <w:lang w:eastAsia="it-IT"/>
          <w14:ligatures w14:val="none"/>
        </w:rPr>
        <w:t>Documentazione amministrativa</w:t>
      </w:r>
      <w:r w:rsidRPr="000D2A96">
        <w:rPr>
          <w:rFonts w:ascii="Calibri" w:eastAsia="Times New Roman" w:hAnsi="Calibri" w:cs="Calibri"/>
          <w:kern w:val="0"/>
          <w:sz w:val="20"/>
          <w:szCs w:val="20"/>
          <w:lang w:eastAsia="it-IT"/>
          <w14:ligatures w14:val="none"/>
        </w:rPr>
        <w:t>;</w:t>
      </w:r>
    </w:p>
    <w:p w14:paraId="585A470D" w14:textId="77777777" w:rsidR="000D2A96" w:rsidRPr="000D2A96" w:rsidRDefault="000D2A96" w:rsidP="00DF6A13">
      <w:pPr>
        <w:numPr>
          <w:ilvl w:val="0"/>
          <w:numId w:val="6"/>
        </w:num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b/>
          <w:bCs/>
          <w:kern w:val="0"/>
          <w:sz w:val="20"/>
          <w:szCs w:val="20"/>
          <w:lang w:eastAsia="it-IT"/>
          <w14:ligatures w14:val="none"/>
        </w:rPr>
        <w:t>Offerta tecnica</w:t>
      </w:r>
      <w:r w:rsidRPr="000D2A96">
        <w:rPr>
          <w:rFonts w:ascii="Calibri" w:eastAsia="Times New Roman" w:hAnsi="Calibri" w:cs="Calibri"/>
          <w:kern w:val="0"/>
          <w:sz w:val="20"/>
          <w:szCs w:val="20"/>
          <w:lang w:eastAsia="it-IT"/>
          <w14:ligatures w14:val="none"/>
        </w:rPr>
        <w:t>;</w:t>
      </w:r>
    </w:p>
    <w:p w14:paraId="1A648FC6" w14:textId="77777777" w:rsidR="000D2A96" w:rsidRPr="000D2A96" w:rsidRDefault="000D2A96" w:rsidP="00DF6A13">
      <w:pPr>
        <w:numPr>
          <w:ilvl w:val="0"/>
          <w:numId w:val="6"/>
        </w:num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b/>
          <w:bCs/>
          <w:kern w:val="0"/>
          <w:sz w:val="20"/>
          <w:szCs w:val="20"/>
          <w:lang w:eastAsia="it-IT"/>
          <w14:ligatures w14:val="none"/>
        </w:rPr>
        <w:t>Offerta economica</w:t>
      </w:r>
      <w:r w:rsidRPr="000D2A96">
        <w:rPr>
          <w:rFonts w:ascii="Calibri" w:eastAsia="Times New Roman" w:hAnsi="Calibri" w:cs="Calibri"/>
          <w:kern w:val="0"/>
          <w:sz w:val="20"/>
          <w:szCs w:val="20"/>
          <w:lang w:eastAsia="it-IT"/>
          <w14:ligatures w14:val="none"/>
        </w:rPr>
        <w:t>.</w:t>
      </w:r>
    </w:p>
    <w:p w14:paraId="1EEC4E70"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w:t>
      </w:r>
    </w:p>
    <w:p w14:paraId="6A89D84E"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L’operatore economico ha facoltà di inserire a Sistema offerte successive che sostituiscono la precedente, ovvero ritirare l’offerta presentata, nel periodo di tempo compreso tra la data e ora di inizio e la data e ora di chiusura della fase di presentazione delle offerte, il Sistema invierà all’operatore economico una comunicazione nell’area riservata del Sistema contenente un report con data certa riepilogativa dell’offerta; la stazione appaltante considera esclusivamente l’ultima offerta presentata.</w:t>
      </w:r>
    </w:p>
    <w:p w14:paraId="453C1C53"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2E177CE3"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Si precisa inoltre che: </w:t>
      </w:r>
    </w:p>
    <w:p w14:paraId="561ED70C" w14:textId="77777777" w:rsidR="000D2A96" w:rsidRPr="000D2A96" w:rsidRDefault="000D2A96" w:rsidP="00DF6A13">
      <w:pPr>
        <w:numPr>
          <w:ilvl w:val="0"/>
          <w:numId w:val="7"/>
        </w:num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L’offerta è vincolante per il concorrente; </w:t>
      </w:r>
    </w:p>
    <w:p w14:paraId="782CC53E" w14:textId="77777777" w:rsidR="000D2A96" w:rsidRPr="000D2A96" w:rsidRDefault="000D2A96" w:rsidP="00DF6A13">
      <w:pPr>
        <w:numPr>
          <w:ilvl w:val="0"/>
          <w:numId w:val="8"/>
        </w:num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Con la trasmissione dell’offerta, il concorrente accetta tutta la documentazione di gara, allegati e chiarimenti inclusi. </w:t>
      </w:r>
    </w:p>
    <w:p w14:paraId="6897CC37"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22823B04"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Il Sistema consente al concorrente di visualizzare l’avvenuta trasmissione della domanda.  </w:t>
      </w:r>
    </w:p>
    <w:p w14:paraId="791EC48B"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2C66FC43"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Il concorrente dovrà produrre la documentazione di cui sopra a Sistema nelle varie sezioni.</w:t>
      </w:r>
    </w:p>
    <w:p w14:paraId="05E8623F"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Si raccomanda di inserire i documenti richiesti nella sezione pertinente ed in particolare, di non indicare o comunque fornire i dati dell’offerta economica in sezione diversa da quella relativa alla stessa, pena l’esclusione dalla procedura.</w:t>
      </w:r>
    </w:p>
    <w:p w14:paraId="3F0DBE70"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0D4FA755" w14:textId="77777777" w:rsidR="000D2A96" w:rsidRPr="000D2A96" w:rsidRDefault="000D2A96" w:rsidP="000D2A96">
      <w:pPr>
        <w:widowControl w:val="0"/>
        <w:tabs>
          <w:tab w:val="num" w:pos="0"/>
        </w:tabs>
        <w:jc w:val="both"/>
        <w:rPr>
          <w:rFonts w:ascii="Calibri" w:eastAsia="Calibri" w:hAnsi="Calibri" w:cs="Calibri"/>
          <w:kern w:val="0"/>
          <w:sz w:val="20"/>
          <w:szCs w:val="20"/>
          <w14:ligatures w14:val="none"/>
        </w:rPr>
      </w:pPr>
      <w:r w:rsidRPr="000D2A96">
        <w:rPr>
          <w:rFonts w:ascii="Calibri" w:eastAsia="Calibri" w:hAnsi="Calibri" w:cs="Trebuchet MS"/>
          <w:kern w:val="0"/>
          <w:sz w:val="20"/>
          <w:szCs w:val="20"/>
          <w14:ligatures w14:val="none"/>
        </w:rPr>
        <w:t xml:space="preserve">Sul sito </w:t>
      </w:r>
      <w:hyperlink r:id="rId23" w:history="1">
        <w:r w:rsidRPr="000D2A96">
          <w:rPr>
            <w:rFonts w:ascii="Calibri" w:eastAsia="Calibri" w:hAnsi="Calibri" w:cs="Trebuchet MS"/>
            <w:color w:val="0563C1"/>
            <w:kern w:val="0"/>
            <w:sz w:val="20"/>
            <w:szCs w:val="20"/>
            <w:u w:val="single"/>
            <w14:ligatures w14:val="none"/>
          </w:rPr>
          <w:t>https://www.acquistinretepa.it</w:t>
        </w:r>
      </w:hyperlink>
      <w:r w:rsidRPr="000D2A96">
        <w:rPr>
          <w:rFonts w:ascii="Calibri" w:eastAsia="Calibri" w:hAnsi="Calibri" w:cs="Trebuchet MS"/>
          <w:kern w:val="0"/>
          <w:sz w:val="20"/>
          <w:szCs w:val="20"/>
          <w14:ligatures w14:val="none"/>
        </w:rPr>
        <w:t xml:space="preserve"> nell’apposita sezione relativa alla presente procedura, la presentazione dell’</w:t>
      </w:r>
      <w:r w:rsidRPr="000D2A96">
        <w:rPr>
          <w:rFonts w:ascii="Calibri" w:eastAsia="Calibri" w:hAnsi="Calibri" w:cs="Trebuchet MS"/>
          <w:b/>
          <w:kern w:val="0"/>
          <w:sz w:val="20"/>
          <w:szCs w:val="20"/>
          <w14:ligatures w14:val="none"/>
        </w:rPr>
        <w:t>OFFERTA</w:t>
      </w:r>
      <w:r w:rsidRPr="000D2A96">
        <w:rPr>
          <w:rFonts w:ascii="Calibri" w:eastAsia="Calibri" w:hAnsi="Calibri" w:cs="Trebuchet MS"/>
          <w:kern w:val="0"/>
          <w:sz w:val="20"/>
          <w:szCs w:val="20"/>
          <w14:ligatures w14:val="none"/>
        </w:rPr>
        <w:t xml:space="preserve"> dovrà avvenire attraverso l’esecuzione di una procedura che consente di predisporre ed inviare i documenti di cui l’</w:t>
      </w:r>
      <w:r w:rsidRPr="000D2A96">
        <w:rPr>
          <w:rFonts w:ascii="Calibri" w:eastAsia="Calibri" w:hAnsi="Calibri" w:cs="Trebuchet MS"/>
          <w:b/>
          <w:kern w:val="0"/>
          <w:sz w:val="20"/>
          <w:szCs w:val="20"/>
          <w14:ligatures w14:val="none"/>
        </w:rPr>
        <w:t>OFFERTA</w:t>
      </w:r>
      <w:r w:rsidRPr="000D2A96">
        <w:rPr>
          <w:rFonts w:ascii="Calibri" w:eastAsia="Calibri" w:hAnsi="Calibri" w:cs="Trebuchet MS"/>
          <w:kern w:val="0"/>
          <w:sz w:val="20"/>
          <w:szCs w:val="20"/>
          <w14:ligatures w14:val="none"/>
        </w:rPr>
        <w:t xml:space="preserve"> si compone, ossia: </w:t>
      </w:r>
      <w:r w:rsidRPr="000D2A96">
        <w:rPr>
          <w:rFonts w:ascii="Calibri" w:eastAsia="Calibri" w:hAnsi="Calibri" w:cs="Trebuchet MS"/>
          <w:b/>
          <w:i/>
          <w:kern w:val="0"/>
          <w:sz w:val="20"/>
          <w:szCs w:val="20"/>
          <w:u w:val="single"/>
          <w14:ligatures w14:val="none"/>
        </w:rPr>
        <w:t>Documentazione amministrativa</w:t>
      </w:r>
      <w:r w:rsidRPr="000D2A96">
        <w:rPr>
          <w:rFonts w:ascii="Calibri" w:eastAsia="Calibri" w:hAnsi="Calibri" w:cs="Trebuchet MS"/>
          <w:i/>
          <w:kern w:val="0"/>
          <w:sz w:val="20"/>
          <w:szCs w:val="20"/>
          <w14:ligatures w14:val="none"/>
        </w:rPr>
        <w:t>,</w:t>
      </w:r>
      <w:r w:rsidRPr="000D2A96">
        <w:rPr>
          <w:rFonts w:ascii="Calibri" w:eastAsia="Calibri" w:hAnsi="Calibri" w:cs="Trebuchet MS"/>
          <w:kern w:val="0"/>
          <w:sz w:val="20"/>
          <w:szCs w:val="20"/>
          <w14:ligatures w14:val="none"/>
        </w:rPr>
        <w:t xml:space="preserve"> </w:t>
      </w:r>
      <w:r w:rsidRPr="000D2A96">
        <w:rPr>
          <w:rFonts w:ascii="Calibri" w:eastAsia="Calibri" w:hAnsi="Calibri" w:cs="Trebuchet MS"/>
          <w:b/>
          <w:i/>
          <w:kern w:val="0"/>
          <w:sz w:val="20"/>
          <w:szCs w:val="20"/>
          <w:u w:val="single"/>
          <w14:ligatures w14:val="none"/>
        </w:rPr>
        <w:t>Offerta tecnica</w:t>
      </w:r>
      <w:r w:rsidRPr="000D2A96">
        <w:rPr>
          <w:rFonts w:ascii="Calibri" w:eastAsia="Calibri" w:hAnsi="Calibri" w:cs="Trebuchet MS"/>
          <w:kern w:val="0"/>
          <w:sz w:val="20"/>
          <w:szCs w:val="20"/>
          <w14:ligatures w14:val="none"/>
        </w:rPr>
        <w:t xml:space="preserve">, </w:t>
      </w:r>
      <w:r w:rsidRPr="000D2A96">
        <w:rPr>
          <w:rFonts w:ascii="Calibri" w:eastAsia="Calibri" w:hAnsi="Calibri" w:cs="Trebuchet MS"/>
          <w:b/>
          <w:i/>
          <w:kern w:val="0"/>
          <w:sz w:val="20"/>
          <w:szCs w:val="20"/>
          <w:u w:val="single"/>
          <w14:ligatures w14:val="none"/>
        </w:rPr>
        <w:t>Offerta economica</w:t>
      </w:r>
      <w:r w:rsidRPr="000D2A96">
        <w:rPr>
          <w:rFonts w:ascii="Calibri" w:eastAsia="Calibri" w:hAnsi="Calibri" w:cs="Trebuchet MS"/>
          <w:kern w:val="0"/>
          <w:sz w:val="20"/>
          <w:szCs w:val="20"/>
          <w14:ligatures w14:val="none"/>
        </w:rPr>
        <w:t>.</w:t>
      </w:r>
    </w:p>
    <w:p w14:paraId="43D316C9" w14:textId="77777777" w:rsidR="000D2A96" w:rsidRPr="000D2A96" w:rsidRDefault="000D2A96" w:rsidP="000D2A96">
      <w:pPr>
        <w:widowControl w:val="0"/>
        <w:tabs>
          <w:tab w:val="num" w:pos="0"/>
        </w:tabs>
        <w:suppressAutoHyphens/>
        <w:jc w:val="both"/>
        <w:rPr>
          <w:rFonts w:ascii="Calibri" w:eastAsia="Calibri" w:hAnsi="Calibri" w:cs="Trebuchet MS"/>
          <w:kern w:val="0"/>
          <w:sz w:val="20"/>
          <w:szCs w:val="20"/>
          <w:lang w:eastAsia="ar-SA"/>
          <w14:ligatures w14:val="none"/>
        </w:rPr>
      </w:pPr>
      <w:r w:rsidRPr="000D2A96">
        <w:rPr>
          <w:rFonts w:ascii="Calibri" w:eastAsia="Calibri" w:hAnsi="Calibri" w:cs="Trebuchet MS"/>
          <w:kern w:val="0"/>
          <w:sz w:val="20"/>
          <w:szCs w:val="20"/>
          <w:lang w:eastAsia="ar-SA"/>
          <w14:ligatures w14:val="none"/>
        </w:rPr>
        <w:t xml:space="preserve">La preparazione dell’OFFERTA e il relativo invio avvengono esclusivamente attraverso la procedura guidata prevista dal Sistema che può essere eseguita in fasi successive, attraverso il salvataggio dei dati e delle attività effettuate, fermo restando che l’invio dell’OFFERTA deve necessariamente avvenire entro la scadenza del termine perentorio di presentazione sopra stabilito. I passi devono essere completati nella sequenza stabilita dal Sistema. </w:t>
      </w:r>
    </w:p>
    <w:p w14:paraId="141DEB9F" w14:textId="77777777" w:rsidR="000D2A96" w:rsidRPr="000D2A96" w:rsidRDefault="000D2A96" w:rsidP="000D2A96">
      <w:pPr>
        <w:widowControl w:val="0"/>
        <w:tabs>
          <w:tab w:val="num" w:pos="0"/>
        </w:tabs>
        <w:suppressAutoHyphens/>
        <w:jc w:val="both"/>
        <w:rPr>
          <w:rFonts w:ascii="Calibri" w:eastAsia="Calibri" w:hAnsi="Calibri" w:cs="Trebuchet MS"/>
          <w:kern w:val="0"/>
          <w:sz w:val="20"/>
          <w:szCs w:val="20"/>
          <w:lang w:eastAsia="ar-SA"/>
          <w14:ligatures w14:val="none"/>
        </w:rPr>
      </w:pPr>
      <w:r w:rsidRPr="000D2A96">
        <w:rPr>
          <w:rFonts w:ascii="Calibri" w:eastAsia="Calibri" w:hAnsi="Calibri" w:cs="Trebuchet MS"/>
          <w:kern w:val="0"/>
          <w:sz w:val="20"/>
          <w:szCs w:val="20"/>
          <w:lang w:eastAsia="ar-SA"/>
          <w14:ligatures w14:val="none"/>
        </w:rPr>
        <w:t>Si raccomanda al concorrente di verificare la rispondenza tra i dati imputati a Sistema e quelli riportati nella documentazione prodotta in OFFERTA.</w:t>
      </w:r>
    </w:p>
    <w:p w14:paraId="5AE4FAFE" w14:textId="77777777" w:rsidR="000D2A96" w:rsidRPr="000D2A96" w:rsidRDefault="000D2A96" w:rsidP="000D2A96">
      <w:pPr>
        <w:widowControl w:val="0"/>
        <w:tabs>
          <w:tab w:val="num" w:pos="0"/>
        </w:tabs>
        <w:suppressAutoHyphens/>
        <w:jc w:val="both"/>
        <w:rPr>
          <w:rFonts w:ascii="Calibri" w:eastAsia="Calibri" w:hAnsi="Calibri" w:cs="Trebuchet MS"/>
          <w:kern w:val="0"/>
          <w:sz w:val="20"/>
          <w:szCs w:val="20"/>
          <w:lang w:eastAsia="ar-SA"/>
          <w14:ligatures w14:val="none"/>
        </w:rPr>
      </w:pPr>
      <w:r w:rsidRPr="000D2A96">
        <w:rPr>
          <w:rFonts w:ascii="Calibri" w:eastAsia="Calibri" w:hAnsi="Calibri" w:cs="Trebuchet MS"/>
          <w:kern w:val="0"/>
          <w:sz w:val="20"/>
          <w:szCs w:val="20"/>
          <w:lang w:eastAsia="ar-SA"/>
          <w14:ligatures w14:val="none"/>
        </w:rPr>
        <w:t xml:space="preserve">È sempre possibile modificare </w:t>
      </w:r>
      <w:r w:rsidRPr="000D2A96">
        <w:rPr>
          <w:rFonts w:ascii="Calibri" w:eastAsia="Calibri" w:hAnsi="Calibri" w:cs="Times New Roman"/>
          <w:kern w:val="0"/>
          <w:sz w:val="20"/>
          <w:szCs w:val="20"/>
          <w14:ligatures w14:val="none"/>
        </w:rPr>
        <w:t>le informazioni inserite</w:t>
      </w:r>
      <w:r w:rsidRPr="000D2A96">
        <w:rPr>
          <w:rFonts w:ascii="Calibri" w:eastAsia="Calibri" w:hAnsi="Calibri" w:cs="Trebuchet MS"/>
          <w:kern w:val="0"/>
          <w:sz w:val="20"/>
          <w:szCs w:val="20"/>
          <w:lang w:eastAsia="ar-SA"/>
          <w14:ligatures w14:val="none"/>
        </w:rPr>
        <w:t xml:space="preserve">: in tale caso si consiglia di prestare la massima attenzione, in quanto le modifiche effettuate </w:t>
      </w:r>
      <w:r w:rsidRPr="000D2A96">
        <w:rPr>
          <w:rFonts w:ascii="Calibri" w:eastAsia="Calibri" w:hAnsi="Calibri" w:cs="Times New Roman"/>
          <w:kern w:val="0"/>
          <w:sz w:val="20"/>
          <w:szCs w:val="20"/>
          <w14:ligatures w14:val="none"/>
        </w:rPr>
        <w:t>potrebbero invalidare fasi della procedura già completate</w:t>
      </w:r>
      <w:r w:rsidRPr="000D2A96">
        <w:rPr>
          <w:rFonts w:ascii="Calibri" w:eastAsia="Calibri" w:hAnsi="Calibri" w:cs="Trebuchet MS"/>
          <w:kern w:val="0"/>
          <w:sz w:val="20"/>
          <w:szCs w:val="20"/>
          <w:lang w:eastAsia="ar-SA"/>
          <w14:ligatures w14:val="none"/>
        </w:rPr>
        <w:t xml:space="preserve">. È in ogni caso onere e responsabilità del concorrente aggiornare costantemente il </w:t>
      </w:r>
      <w:r w:rsidRPr="000D2A96">
        <w:rPr>
          <w:rFonts w:ascii="Calibri" w:eastAsia="Calibri" w:hAnsi="Calibri" w:cs="Times New Roman"/>
          <w:kern w:val="0"/>
          <w:sz w:val="20"/>
          <w:szCs w:val="20"/>
          <w14:ligatures w14:val="none"/>
        </w:rPr>
        <w:t>contenuto dell’OFFERTA</w:t>
      </w:r>
      <w:r w:rsidRPr="000D2A96">
        <w:rPr>
          <w:rFonts w:ascii="Calibri" w:eastAsia="Calibri" w:hAnsi="Calibri" w:cs="Trebuchet MS"/>
          <w:kern w:val="0"/>
          <w:sz w:val="20"/>
          <w:szCs w:val="20"/>
          <w:lang w:eastAsia="ar-SA"/>
          <w14:ligatures w14:val="none"/>
        </w:rPr>
        <w:t>.</w:t>
      </w:r>
    </w:p>
    <w:p w14:paraId="1D7DC003" w14:textId="77777777" w:rsidR="000D2A96" w:rsidRPr="000D2A96" w:rsidRDefault="000D2A96" w:rsidP="000D2A96">
      <w:pPr>
        <w:widowControl w:val="0"/>
        <w:tabs>
          <w:tab w:val="num" w:pos="0"/>
        </w:tabs>
        <w:suppressAutoHyphens/>
        <w:jc w:val="both"/>
        <w:rPr>
          <w:rFonts w:ascii="Calibri" w:eastAsia="Calibri" w:hAnsi="Calibri" w:cs="Trebuchet MS"/>
          <w:kern w:val="0"/>
          <w:sz w:val="20"/>
          <w:szCs w:val="20"/>
          <w:u w:val="single"/>
          <w:lang w:eastAsia="ar-SA"/>
          <w14:ligatures w14:val="none"/>
        </w:rPr>
      </w:pPr>
      <w:r w:rsidRPr="000D2A96">
        <w:rPr>
          <w:rFonts w:ascii="Calibri" w:eastAsia="Calibri" w:hAnsi="Calibri" w:cs="Trebuchet MS"/>
          <w:kern w:val="0"/>
          <w:sz w:val="20"/>
          <w:szCs w:val="20"/>
          <w:u w:val="single"/>
          <w:lang w:eastAsia="ar-SA"/>
          <w14:ligatures w14:val="none"/>
        </w:rPr>
        <w:t xml:space="preserve">L’invio dell’OFFERTA, in ogni caso, avviene solo con la selezione dell’apposita funzione di “invio” della medesima. </w:t>
      </w:r>
    </w:p>
    <w:p w14:paraId="7C3BEF7B" w14:textId="77777777" w:rsidR="000D2A96" w:rsidRPr="000D2A96" w:rsidRDefault="000D2A96" w:rsidP="000D2A96">
      <w:pPr>
        <w:widowControl w:val="0"/>
        <w:suppressAutoHyphens/>
        <w:jc w:val="both"/>
        <w:rPr>
          <w:rFonts w:ascii="Calibri" w:eastAsia="Times New Roman" w:hAnsi="Calibri" w:cs="Trebuchet MS"/>
          <w:kern w:val="0"/>
          <w:sz w:val="20"/>
          <w:szCs w:val="20"/>
          <w:lang w:eastAsia="ar-SA"/>
          <w14:ligatures w14:val="none"/>
        </w:rPr>
      </w:pPr>
      <w:r w:rsidRPr="000D2A96">
        <w:rPr>
          <w:rFonts w:ascii="Calibri" w:eastAsia="Times New Roman" w:hAnsi="Calibri" w:cs="Trebuchet MS"/>
          <w:kern w:val="0"/>
          <w:sz w:val="20"/>
          <w:szCs w:val="20"/>
          <w:lang w:eastAsia="ar-SA"/>
          <w14:ligatures w14:val="none"/>
        </w:rPr>
        <w:t>All’invio dell’offerta il concorrente riceverà una comunicazione nell’area riservata del Sistema contenente un report in allegato che riepilogherà i dati di offerta e certificherà la data e l’ora di avvenuto invio dell’offerta medesima.</w:t>
      </w:r>
    </w:p>
    <w:p w14:paraId="225F2AF6" w14:textId="77777777" w:rsidR="000D2A96" w:rsidRPr="000D2A96" w:rsidRDefault="000D2A96" w:rsidP="000D2A96">
      <w:pPr>
        <w:widowControl w:val="0"/>
        <w:suppressAutoHyphens/>
        <w:spacing w:line="300" w:lineRule="exact"/>
        <w:jc w:val="both"/>
        <w:rPr>
          <w:rFonts w:ascii="Calibri" w:eastAsia="Times New Roman" w:hAnsi="Calibri" w:cs="Times New Roman"/>
          <w:kern w:val="0"/>
          <w:sz w:val="20"/>
          <w:szCs w:val="20"/>
          <w:lang w:eastAsia="ar-SA"/>
          <w14:ligatures w14:val="none"/>
        </w:rPr>
      </w:pPr>
    </w:p>
    <w:p w14:paraId="37FFDAC9"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La presentazione dell’OFFERTA mediante il Sistema è a totale ed esclusivo rischio del procedente, il quale si assume qualsiasi rischio in caso di mancata o tardiva ricezione dell’OFFERTA medesima, dovuta, a mero titolo esemplificativo e non esaustivo, a malfunzionamenti degli strumenti telematici utilizzati, a difficoltà di connessione e trasmissione, a lentezza dei collegamenti, o a qualsiasi altro motivo, restando esclusa qualsivoglia responsabilità della Consip S.p.A. ove per ritardo o disguidi tecnici o di altra natura, ovvero per qualsiasi motivo, l’OFFERTA non pervenga entro il previsto termine perentorio di scadenza.</w:t>
      </w:r>
    </w:p>
    <w:p w14:paraId="6D792C6E"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In ogni caso, fatti salvi i limiti inderogabili di legge, il concorrente esonera Consip S.p.a. e il Gestore del Sistema da qualsiasi responsabilità per malfunzionamenti di qualsiasi natura, mancato funzionamento o interruzioni di funzionamento del Sistema. Consip S.p.A. si riserva, comunque, di adottare i provvedimenti che riterrà necessari nel caso di malfunzionamento del Sistema.</w:t>
      </w:r>
    </w:p>
    <w:p w14:paraId="5CAA68E0"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Il concorrente è consapevole, ed accetta con la presentazione dell’OFFERTA, che il Sistema può rinominare in sola visualizzazione i </w:t>
      </w:r>
      <w:r w:rsidRPr="000D2A96">
        <w:rPr>
          <w:rFonts w:ascii="Calibri" w:eastAsia="Times New Roman" w:hAnsi="Calibri" w:cs="Calibri"/>
          <w:i/>
          <w:iCs/>
          <w:kern w:val="0"/>
          <w:sz w:val="20"/>
          <w:szCs w:val="20"/>
          <w:lang w:eastAsia="it-IT"/>
          <w14:ligatures w14:val="none"/>
        </w:rPr>
        <w:t>file</w:t>
      </w:r>
      <w:r w:rsidRPr="000D2A96">
        <w:rPr>
          <w:rFonts w:ascii="Calibri" w:eastAsia="Times New Roman" w:hAnsi="Calibri" w:cs="Calibri"/>
          <w:kern w:val="0"/>
          <w:sz w:val="20"/>
          <w:szCs w:val="20"/>
          <w:lang w:eastAsia="it-IT"/>
          <w14:ligatures w14:val="none"/>
        </w:rPr>
        <w:t xml:space="preserve"> che il medesimo concorrente presenta attraverso il Sistema; detta modifica non riguarda il contenuto del documento, né il nome originario che restano, in ogni caso, inalterati.</w:t>
      </w:r>
    </w:p>
    <w:p w14:paraId="10864F64"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Oltre a quanto previsto nel presente documento, restano salve le indicazioni operative ed esplicative presenti a Sistema, nelle pagine internet relative alla procedura di presentazione dell’offerta.</w:t>
      </w:r>
    </w:p>
    <w:p w14:paraId="0BA06608"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2376E4F3"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Il concorrente che intenda partecipare in forma associata (es. RTI/Consorzi, sia costituiti che costituendi) indica in sede di presentazione dell’OFFERTA la forma di partecipazione e gli operatori economici riuniti o consorziati. Il Sistema genera automaticamente un PIN dedicato esclusivamente agli operatori associati, che servirà per consentire ai soggetti indicati di prendere parte (nei limiti della forma di partecipazione indicata) alla compilazione dell’OFFERTA.  </w:t>
      </w:r>
    </w:p>
    <w:p w14:paraId="2339FFEB"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w:t>
      </w:r>
    </w:p>
    <w:p w14:paraId="031B9259"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Tutta la documentazione da produrre deve essere in lingua italiana. Si precisa che in caso di produzione di documentazione redatta in lingua diversa dall’italiano quest’ultima dovrà essere corredata da traduzione giurata. </w:t>
      </w:r>
    </w:p>
    <w:p w14:paraId="53CA07BE"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La Relazione tecnica, parte dell’Offerta tecnica, e i documenti a comprova del possesso dei requisiti di partecipazione possono essere presentati senza bisogno di traduzione se redatti in inglese. In tutti gli altri casi i documenti devono essere corredati da traduzione giurata in lingua italiana. </w:t>
      </w:r>
    </w:p>
    <w:p w14:paraId="0897F2B3"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w:t>
      </w:r>
    </w:p>
    <w:p w14:paraId="48466C02"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In caso di mancanza, incompletezza o irregolarità della traduzione della documentazione amministrativa, si applica il soccorso istruttorio.</w:t>
      </w:r>
    </w:p>
    <w:p w14:paraId="50AA5E4B"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w:t>
      </w:r>
    </w:p>
    <w:p w14:paraId="32F04DB8"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L’offerta vincola il concorrente per 180 giorni dalla scadenza del termine indicato per la presentazione dell’offerta.</w:t>
      </w:r>
    </w:p>
    <w:p w14:paraId="47E269F4"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Nel caso in cui alla data di scadenza della validità delle offerte le operazioni di gara siano ancora in corso, sarà richiesto agli offerenti di confermare la validità dell’offerta sino alla data indicata e di produrre un apposito documento attestante la validità della garanzia prestata in sede di gara fino alla medesima data. Il mancato riscontro alla richiesta della stazione appaltante entro il termine fissato da quest’ultima o comunque in tempo utile alla celere prosecuzione della procedura è considerato come rinuncia del concorrente alla partecipazione alla gara.</w:t>
      </w:r>
    </w:p>
    <w:p w14:paraId="540794E0"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41E72A0B"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Fino al giorno fissato per l’apertura delle offerte, l’operatore economico può effettuare, tramite la piattaforma, una richiesta di rettifica di un errore materiale contenuto nell’offerta tecnica o nell’offerta economica, di cui si sia avveduto dopo la scadenza del termine per la loro presentazione. A tal fine, richiede di potersi avvalere di tale facoltà.  A seguito della richiesta, sono comunicate all’operatore economico le modalità e i tempi con cui procedere all’indicazione degli elementi che consentono l’individuazione dell’errore materiale e la sua correzione. La rettifica è operata nel rispetto della segretezza dell’offerta e non può comportare la presentazione di una nuova offerta, né la sua modifica sostanziale.</w:t>
      </w:r>
    </w:p>
    <w:p w14:paraId="5C44CB93"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Se la rettifica è ritenuta non accoglibile perché sostanziale, è valutata la possibilità di dichiarare l’offerta inammissibile.</w:t>
      </w:r>
    </w:p>
    <w:p w14:paraId="5642AF9A"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575781AF" w14:textId="30FC6EE3" w:rsidR="000D2A96" w:rsidRPr="00E2104A" w:rsidRDefault="000D2A96" w:rsidP="00BC69AA">
      <w:pPr>
        <w:pStyle w:val="ListParagraph"/>
        <w:keepNext/>
        <w:numPr>
          <w:ilvl w:val="0"/>
          <w:numId w:val="91"/>
        </w:numPr>
        <w:jc w:val="both"/>
        <w:outlineLvl w:val="0"/>
        <w:rPr>
          <w:rFonts w:ascii="Calibri" w:eastAsia="Times New Roman" w:hAnsi="Calibri" w:cs="Calibri"/>
          <w:b/>
          <w:bCs/>
          <w:caps/>
          <w:kern w:val="0"/>
          <w:sz w:val="20"/>
          <w:szCs w:val="20"/>
          <w:lang w:eastAsia="it-IT"/>
          <w14:ligatures w14:val="none"/>
        </w:rPr>
      </w:pPr>
      <w:bookmarkStart w:id="198" w:name="_Toc139369222"/>
      <w:bookmarkStart w:id="199" w:name="_Toc139371361"/>
      <w:bookmarkStart w:id="200" w:name="_Toc139371411"/>
      <w:bookmarkStart w:id="201" w:name="_Toc139371461"/>
      <w:bookmarkStart w:id="202" w:name="_Toc139371515"/>
      <w:bookmarkStart w:id="203" w:name="_Toc139371566"/>
      <w:bookmarkStart w:id="204" w:name="_Toc139371616"/>
      <w:bookmarkStart w:id="205" w:name="_Toc139454369"/>
      <w:bookmarkStart w:id="206" w:name="_Toc139454433"/>
      <w:bookmarkStart w:id="207" w:name="_Ref139536452"/>
      <w:bookmarkStart w:id="208" w:name="_Ref139536477"/>
      <w:bookmarkStart w:id="209" w:name="_Ref141676890"/>
      <w:bookmarkStart w:id="210" w:name="_Ref141676900"/>
      <w:bookmarkStart w:id="211" w:name="_Toc141714572"/>
      <w:r w:rsidRPr="00E2104A">
        <w:rPr>
          <w:rFonts w:ascii="Calibri" w:eastAsia="Times New Roman" w:hAnsi="Calibri" w:cs="Calibri"/>
          <w:b/>
          <w:bCs/>
          <w:caps/>
          <w:kern w:val="0"/>
          <w:sz w:val="20"/>
          <w:szCs w:val="20"/>
          <w:lang w:eastAsia="it-IT"/>
          <w14:ligatures w14:val="none"/>
        </w:rPr>
        <w:t>SOCCORSO ISTRUTTORIO</w:t>
      </w:r>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rsidRPr="00E2104A">
        <w:rPr>
          <w:rFonts w:ascii="Calibri" w:eastAsia="Times New Roman" w:hAnsi="Calibri" w:cs="Calibri"/>
          <w:b/>
          <w:bCs/>
          <w:caps/>
          <w:kern w:val="0"/>
          <w:sz w:val="20"/>
          <w:szCs w:val="20"/>
          <w:lang w:eastAsia="it-IT"/>
          <w14:ligatures w14:val="none"/>
        </w:rPr>
        <w:t> </w:t>
      </w:r>
    </w:p>
    <w:p w14:paraId="5316EF23"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Con la procedura di soccorso istruttorio di cui all’articolo 101 del Codice, possono essere sanate le carenze della documentazione trasmessa con la domanda di partecipazione ma non quelle della documentazione che compone l’offerta tecnica e l’offerta economica.</w:t>
      </w:r>
    </w:p>
    <w:p w14:paraId="31E10661"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20BE89F6"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 A titolo esemplificativo, si chiarisce che:</w:t>
      </w:r>
    </w:p>
    <w:p w14:paraId="48BF6A39"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725AEDF6" w14:textId="77777777" w:rsidR="000D2A96" w:rsidRPr="000D2A96" w:rsidRDefault="000D2A96" w:rsidP="00DF6A13">
      <w:pPr>
        <w:numPr>
          <w:ilvl w:val="0"/>
          <w:numId w:val="62"/>
        </w:numPr>
        <w:ind w:left="426" w:hanging="426"/>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il mancato possesso dei prescritti requisiti di partecipazione non è sanabile mediante soccorso istruttorio ed è causa di esclusione dalla procedura di gara;</w:t>
      </w:r>
    </w:p>
    <w:p w14:paraId="2567EDBB" w14:textId="77777777" w:rsidR="000D2A96" w:rsidRPr="000D2A96" w:rsidRDefault="000D2A96" w:rsidP="00DF6A13">
      <w:pPr>
        <w:numPr>
          <w:ilvl w:val="0"/>
          <w:numId w:val="62"/>
        </w:numPr>
        <w:ind w:left="426" w:hanging="426"/>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l’omessa o incompleta nonché irregolare presentazione delle dichiarazioni sul possesso dei requisiti di partecipazione e ogni altra mancanza, incompletezza o irregolarità della domanda, sono sanabili, ad eccezione delle false dichiarazioni;</w:t>
      </w:r>
    </w:p>
    <w:p w14:paraId="1F17E00C" w14:textId="77777777" w:rsidR="000D2A96" w:rsidRPr="000D2A96" w:rsidRDefault="000D2A96" w:rsidP="00DF6A13">
      <w:pPr>
        <w:numPr>
          <w:ilvl w:val="0"/>
          <w:numId w:val="62"/>
        </w:numPr>
        <w:ind w:left="426" w:hanging="426"/>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la mancata produzione del contratto di avvalimento, della garanzia provvisoria, del mandato collettivo speciale o dell’impegno a conferire mandato collettivo può essere oggetto di soccorso istruttorio solo se i citati documenti sono preesistenti e comprovabili con data certa anteriore al termine di presentazione dell’offerta;</w:t>
      </w:r>
    </w:p>
    <w:p w14:paraId="71FB0047" w14:textId="77777777" w:rsidR="000D2A96" w:rsidRPr="000D2A96" w:rsidRDefault="000D2A96" w:rsidP="00DF6A13">
      <w:pPr>
        <w:numPr>
          <w:ilvl w:val="0"/>
          <w:numId w:val="62"/>
        </w:numPr>
        <w:ind w:left="426" w:hanging="426"/>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il difetto di sottoscrizione della domanda di partecipazione, delle dichiarazioni richieste e dell’offerta è sanabile;</w:t>
      </w:r>
    </w:p>
    <w:p w14:paraId="45468E6A" w14:textId="77777777" w:rsidR="000D2A96" w:rsidRPr="000D2A96" w:rsidRDefault="000D2A96" w:rsidP="00DF6A13">
      <w:pPr>
        <w:numPr>
          <w:ilvl w:val="0"/>
          <w:numId w:val="62"/>
        </w:numPr>
        <w:ind w:left="426" w:hanging="426"/>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b/>
          <w:bCs/>
          <w:kern w:val="0"/>
          <w:sz w:val="20"/>
          <w:szCs w:val="20"/>
          <w:lang w:eastAsia="it-IT"/>
          <w14:ligatures w14:val="none"/>
        </w:rPr>
        <w:t>non è sanabile</w:t>
      </w:r>
      <w:r w:rsidRPr="000D2A96">
        <w:rPr>
          <w:rFonts w:ascii="Calibri" w:eastAsia="Times New Roman" w:hAnsi="Calibri" w:cs="Calibri"/>
          <w:kern w:val="0"/>
          <w:sz w:val="20"/>
          <w:szCs w:val="20"/>
          <w:lang w:eastAsia="it-IT"/>
          <w14:ligatures w14:val="none"/>
        </w:rPr>
        <w:t xml:space="preserve"> mediante soccorso istruttorio l’omessa indicazione, delle modalità con le quali l’operatore intende assicurare, in caso di aggiudicazione del contratto, il rispetto delle condizioni di partecipazione e di esecuzione di cui al paragrafo </w:t>
      </w:r>
      <w:r w:rsidRPr="000D2A96">
        <w:rPr>
          <w:rFonts w:ascii="Calibri" w:eastAsia="Times New Roman" w:hAnsi="Calibri" w:cs="Calibri"/>
          <w:kern w:val="0"/>
          <w:sz w:val="20"/>
          <w:szCs w:val="20"/>
          <w:lang w:eastAsia="it-IT"/>
          <w14:ligatures w14:val="none"/>
        </w:rPr>
        <w:fldChar w:fldCharType="begin"/>
      </w:r>
      <w:r w:rsidRPr="000D2A96">
        <w:rPr>
          <w:rFonts w:ascii="Calibri" w:eastAsia="Times New Roman" w:hAnsi="Calibri" w:cs="Calibri"/>
          <w:kern w:val="0"/>
          <w:sz w:val="20"/>
          <w:szCs w:val="20"/>
          <w:lang w:eastAsia="it-IT"/>
          <w14:ligatures w14:val="none"/>
        </w:rPr>
        <w:instrText xml:space="preserve"> REF _Ref141628202 \r \h </w:instrText>
      </w:r>
      <w:r w:rsidRPr="000D2A96">
        <w:rPr>
          <w:rFonts w:ascii="Calibri" w:eastAsia="Times New Roman" w:hAnsi="Calibri" w:cs="Calibri"/>
          <w:kern w:val="0"/>
          <w:sz w:val="20"/>
          <w:szCs w:val="20"/>
          <w:lang w:eastAsia="it-IT"/>
          <w14:ligatures w14:val="none"/>
        </w:rPr>
      </w:r>
      <w:r w:rsidRPr="000D2A96">
        <w:rPr>
          <w:rFonts w:ascii="Calibri" w:eastAsia="Times New Roman" w:hAnsi="Calibri" w:cs="Calibri"/>
          <w:kern w:val="0"/>
          <w:sz w:val="20"/>
          <w:szCs w:val="20"/>
          <w:lang w:eastAsia="it-IT"/>
          <w14:ligatures w14:val="none"/>
        </w:rPr>
        <w:fldChar w:fldCharType="separate"/>
      </w:r>
      <w:r w:rsidRPr="000D2A96">
        <w:rPr>
          <w:rFonts w:ascii="Calibri" w:eastAsia="Times New Roman" w:hAnsi="Calibri" w:cs="Calibri"/>
          <w:kern w:val="0"/>
          <w:sz w:val="20"/>
          <w:szCs w:val="20"/>
          <w:lang w:eastAsia="it-IT"/>
          <w14:ligatures w14:val="none"/>
        </w:rPr>
        <w:t>9</w:t>
      </w:r>
      <w:r w:rsidRPr="000D2A96">
        <w:rPr>
          <w:rFonts w:ascii="Calibri" w:eastAsia="Times New Roman" w:hAnsi="Calibri" w:cs="Calibri"/>
          <w:kern w:val="0"/>
          <w:sz w:val="20"/>
          <w:szCs w:val="20"/>
          <w:lang w:eastAsia="it-IT"/>
          <w14:ligatures w14:val="none"/>
        </w:rPr>
        <w:fldChar w:fldCharType="end"/>
      </w:r>
      <w:r w:rsidRPr="000D2A96">
        <w:rPr>
          <w:rFonts w:ascii="Calibri" w:eastAsia="Times New Roman" w:hAnsi="Calibri" w:cs="Calibri"/>
          <w:kern w:val="0"/>
          <w:sz w:val="20"/>
          <w:szCs w:val="20"/>
          <w:lang w:eastAsia="it-IT"/>
          <w14:ligatures w14:val="none"/>
        </w:rPr>
        <w:t xml:space="preserve"> della presente Lettera d’invito;</w:t>
      </w:r>
    </w:p>
    <w:p w14:paraId="3ED264A1" w14:textId="77777777" w:rsidR="000D2A96" w:rsidRPr="000D2A96" w:rsidRDefault="000D2A96" w:rsidP="00DF6A13">
      <w:pPr>
        <w:numPr>
          <w:ilvl w:val="0"/>
          <w:numId w:val="62"/>
        </w:numPr>
        <w:ind w:left="426" w:hanging="426"/>
        <w:contextualSpacing/>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sono sanabili l’omessa dichiarazione sull’aver assolto agli obblighi di cui alla legge 68/1999 e, per i concorrenti che occupano oltre cinquanta dipendenti, l’omessa presentazione di copia dell’ultimo rapporto periodico sulla situazione del personale maschile e femminile, redatto ai sensi dell’articolo 46 decreto legislativo n. 198 del 2006, e la trasmissione dello stesso alle rappresentanze sindacali e ai consiglieri regionali di parità, purché redatto e trasmesso in data anteriore al termine per la presentazione delle offerte;</w:t>
      </w:r>
    </w:p>
    <w:p w14:paraId="286B5273" w14:textId="77777777" w:rsidR="000D2A96" w:rsidRPr="000D2A96" w:rsidRDefault="000D2A96" w:rsidP="00DF6A13">
      <w:pPr>
        <w:numPr>
          <w:ilvl w:val="0"/>
          <w:numId w:val="62"/>
        </w:numPr>
        <w:ind w:left="426" w:hanging="426"/>
        <w:contextualSpacing/>
        <w:jc w:val="both"/>
        <w:rPr>
          <w:rFonts w:ascii="Calibri" w:eastAsia="Calibri" w:hAnsi="Calibri" w:cs="Calibri"/>
          <w:kern w:val="0"/>
          <w:sz w:val="20"/>
          <w:szCs w:val="20"/>
          <w14:ligatures w14:val="none"/>
        </w:rPr>
      </w:pPr>
      <w:r w:rsidRPr="000D2A96">
        <w:rPr>
          <w:rFonts w:ascii="Calibri" w:eastAsia="Calibri" w:hAnsi="Calibri" w:cs="Calibri"/>
          <w:b/>
          <w:kern w:val="0"/>
          <w:sz w:val="20"/>
          <w:szCs w:val="20"/>
          <w14:ligatures w14:val="none"/>
        </w:rPr>
        <w:t>non è sanabile</w:t>
      </w:r>
      <w:r w:rsidRPr="000D2A96">
        <w:rPr>
          <w:rFonts w:ascii="Calibri" w:eastAsia="Calibri" w:hAnsi="Calibri" w:cs="Calibri"/>
          <w:kern w:val="0"/>
          <w:sz w:val="20"/>
          <w:szCs w:val="20"/>
          <w14:ligatures w14:val="none"/>
        </w:rPr>
        <w:t xml:space="preserve"> mediante soccorso istruttorio l’omesso impegno ad assicurare, in caso di aggiudicazione del contratto, l’assunzione di una quota di occupazione giovanile e femminile di cui al paragrafo </w:t>
      </w:r>
      <w:r w:rsidRPr="000D2A96">
        <w:rPr>
          <w:rFonts w:ascii="Calibri" w:eastAsia="Calibri" w:hAnsi="Calibri" w:cs="Calibri"/>
          <w:kern w:val="0"/>
          <w:sz w:val="20"/>
          <w:szCs w:val="20"/>
          <w:lang w:val="en-US"/>
          <w14:ligatures w14:val="none"/>
        </w:rPr>
        <w:fldChar w:fldCharType="begin"/>
      </w:r>
      <w:r w:rsidRPr="000D2A96">
        <w:rPr>
          <w:rFonts w:ascii="Calibri" w:eastAsia="Calibri" w:hAnsi="Calibri" w:cs="Calibri"/>
          <w:kern w:val="0"/>
          <w:sz w:val="20"/>
          <w:szCs w:val="20"/>
          <w14:ligatures w14:val="none"/>
        </w:rPr>
        <w:instrText xml:space="preserve"> REF _Ref141628370 \r \h </w:instrText>
      </w:r>
      <w:r w:rsidRPr="000D2A96">
        <w:rPr>
          <w:rFonts w:ascii="Calibri" w:eastAsia="Calibri" w:hAnsi="Calibri" w:cs="Calibri"/>
          <w:kern w:val="0"/>
          <w:sz w:val="20"/>
          <w:szCs w:val="20"/>
          <w:lang w:val="en-US"/>
          <w14:ligatures w14:val="none"/>
        </w:rPr>
      </w:r>
      <w:r w:rsidRPr="000D2A96">
        <w:rPr>
          <w:rFonts w:ascii="Calibri" w:eastAsia="Calibri" w:hAnsi="Calibri" w:cs="Calibri"/>
          <w:kern w:val="0"/>
          <w:sz w:val="20"/>
          <w:szCs w:val="20"/>
          <w:lang w:val="en-US"/>
          <w14:ligatures w14:val="none"/>
        </w:rPr>
        <w:fldChar w:fldCharType="separate"/>
      </w:r>
      <w:r w:rsidRPr="000D2A96">
        <w:rPr>
          <w:rFonts w:ascii="Calibri" w:eastAsia="Calibri" w:hAnsi="Calibri" w:cs="Calibri"/>
          <w:kern w:val="0"/>
          <w:sz w:val="20"/>
          <w:szCs w:val="20"/>
          <w14:ligatures w14:val="none"/>
        </w:rPr>
        <w:t>9</w:t>
      </w:r>
      <w:r w:rsidRPr="000D2A96">
        <w:rPr>
          <w:rFonts w:ascii="Calibri" w:eastAsia="Calibri" w:hAnsi="Calibri" w:cs="Calibri"/>
          <w:kern w:val="0"/>
          <w:sz w:val="20"/>
          <w:szCs w:val="20"/>
          <w:lang w:val="en-US"/>
          <w14:ligatures w14:val="none"/>
        </w:rPr>
        <w:fldChar w:fldCharType="end"/>
      </w:r>
      <w:r w:rsidRPr="000D2A96">
        <w:rPr>
          <w:rFonts w:ascii="Calibri" w:eastAsia="Calibri" w:hAnsi="Calibri" w:cs="Calibri"/>
          <w:kern w:val="0"/>
          <w:sz w:val="20"/>
          <w:szCs w:val="20"/>
          <w14:ligatures w14:val="none"/>
        </w:rPr>
        <w:t xml:space="preserve"> </w:t>
      </w:r>
      <w:r w:rsidRPr="000D2A96">
        <w:rPr>
          <w:rFonts w:ascii="Calibri" w:eastAsia="Times New Roman" w:hAnsi="Calibri" w:cs="Calibri"/>
          <w:kern w:val="0"/>
          <w:sz w:val="20"/>
          <w:szCs w:val="20"/>
          <w:lang w:eastAsia="it-IT"/>
          <w14:ligatures w14:val="none"/>
        </w:rPr>
        <w:t>della presente Lettera d’invito.</w:t>
      </w:r>
    </w:p>
    <w:p w14:paraId="3846D713"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10B5D0D1"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Ai fini del soccorso istruttorio la stazione appaltante assegna al concorrente un termine di 7 (sette) giorni affinché siano rese, integrate o regolarizzate le dichiarazioni necessarie, indicando il contenuto e i soggetti che le devono rendere nonché la sezione del Sistema dove deve essere inserita la documentazione richiesta. In caso di inutile decorso del termine, la stazione appaltante procede all’esclusione del concorrente dalla procedura. Ove il concorrente produca dichiarazioni o documenti non perfettamente coerenti con la richiesta, la stazione appaltante può chiedere ulteriori precisazioni o chiarimenti, limitati alla documentazione presentata in fase di soccorso istruttorio, fissando un termine a pena di esclusione.</w:t>
      </w:r>
    </w:p>
    <w:p w14:paraId="2A189E65"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0D815293"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La stazione appaltante può sempre chiedere chiarimenti sui contenuti dell’offerta tecnica e dell’offerta economica e su ogni loro allegato. L’operatore economico è tenuto a fornire risposta nel termine di 7 (sette) giorni. I chiarimenti resi dall’operatore economico non possono modificare il contenuto dell’offerta.</w:t>
      </w:r>
    </w:p>
    <w:p w14:paraId="354988A0"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610B36F1" w14:textId="072B070F" w:rsidR="000D2A96" w:rsidRPr="00E2104A" w:rsidRDefault="000D2A96" w:rsidP="00BC69AA">
      <w:pPr>
        <w:pStyle w:val="ListParagraph"/>
        <w:keepNext/>
        <w:numPr>
          <w:ilvl w:val="0"/>
          <w:numId w:val="91"/>
        </w:numPr>
        <w:jc w:val="both"/>
        <w:outlineLvl w:val="0"/>
        <w:rPr>
          <w:rFonts w:ascii="Calibri" w:eastAsia="Times New Roman" w:hAnsi="Calibri" w:cs="Calibri"/>
          <w:b/>
          <w:bCs/>
          <w:caps/>
          <w:kern w:val="0"/>
          <w:sz w:val="20"/>
          <w:szCs w:val="20"/>
          <w:lang w:eastAsia="it-IT"/>
          <w14:ligatures w14:val="none"/>
        </w:rPr>
      </w:pPr>
      <w:bookmarkStart w:id="212" w:name="_Toc139369223"/>
      <w:bookmarkStart w:id="213" w:name="_Toc139371362"/>
      <w:bookmarkStart w:id="214" w:name="_Toc139371412"/>
      <w:bookmarkStart w:id="215" w:name="_Toc139371462"/>
      <w:bookmarkStart w:id="216" w:name="_Toc139371516"/>
      <w:bookmarkStart w:id="217" w:name="_Toc139371567"/>
      <w:bookmarkStart w:id="218" w:name="_Toc139371617"/>
      <w:bookmarkStart w:id="219" w:name="_Toc139454370"/>
      <w:bookmarkStart w:id="220" w:name="_Toc139454434"/>
      <w:bookmarkStart w:id="221" w:name="_Ref141636995"/>
      <w:bookmarkStart w:id="222" w:name="_Toc141714573"/>
      <w:r w:rsidRPr="00E2104A">
        <w:rPr>
          <w:rFonts w:ascii="Calibri" w:eastAsia="Times New Roman" w:hAnsi="Calibri" w:cs="Calibri"/>
          <w:b/>
          <w:bCs/>
          <w:caps/>
          <w:kern w:val="0"/>
          <w:sz w:val="20"/>
          <w:szCs w:val="20"/>
          <w:lang w:eastAsia="it-IT"/>
          <w14:ligatures w14:val="none"/>
        </w:rPr>
        <w:t>DOCUMENTAZIONE AMMINISTRATIVA</w:t>
      </w:r>
      <w:bookmarkEnd w:id="212"/>
      <w:bookmarkEnd w:id="213"/>
      <w:bookmarkEnd w:id="214"/>
      <w:bookmarkEnd w:id="215"/>
      <w:bookmarkEnd w:id="216"/>
      <w:bookmarkEnd w:id="217"/>
      <w:bookmarkEnd w:id="218"/>
      <w:bookmarkEnd w:id="219"/>
      <w:bookmarkEnd w:id="220"/>
      <w:bookmarkEnd w:id="221"/>
      <w:bookmarkEnd w:id="222"/>
    </w:p>
    <w:p w14:paraId="0647AD12"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L’operatore economico inserisce a Sistema, nella Busta amministrativa, la documentazione indicata nel seguito:</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639"/>
      </w:tblGrid>
      <w:tr w:rsidR="000D2A96" w:rsidRPr="000D2A96" w14:paraId="25DA61D7" w14:textId="77777777" w:rsidTr="7CF94DE7">
        <w:trPr>
          <w:trHeight w:val="288"/>
          <w:jc w:val="center"/>
        </w:trPr>
        <w:tc>
          <w:tcPr>
            <w:tcW w:w="9852" w:type="dxa"/>
            <w:shd w:val="clear" w:color="auto" w:fill="BFBFBF" w:themeFill="background1" w:themeFillShade="BF"/>
            <w:hideMark/>
          </w:tcPr>
          <w:p w14:paraId="06C74623" w14:textId="77777777" w:rsidR="000D2A96" w:rsidRPr="000D2A96" w:rsidRDefault="000D2A96" w:rsidP="000D2A96">
            <w:pPr>
              <w:spacing w:line="280" w:lineRule="exact"/>
              <w:ind w:left="132"/>
              <w:rPr>
                <w:rFonts w:ascii="Calibri" w:eastAsia="Calibri" w:hAnsi="Calibri" w:cs="Times New Roman"/>
                <w:b/>
                <w:bCs/>
                <w:kern w:val="0"/>
                <w:sz w:val="20"/>
                <w:szCs w:val="20"/>
                <w:lang w:eastAsia="it-IT"/>
                <w14:ligatures w14:val="none"/>
              </w:rPr>
            </w:pPr>
            <w:r w:rsidRPr="000D2A96">
              <w:rPr>
                <w:rFonts w:ascii="Calibri" w:eastAsia="Calibri" w:hAnsi="Calibri" w:cs="Times New Roman"/>
                <w:b/>
                <w:bCs/>
                <w:kern w:val="0"/>
                <w:sz w:val="20"/>
                <w:szCs w:val="20"/>
                <w:lang w:eastAsia="it-IT"/>
                <w14:ligatures w14:val="none"/>
              </w:rPr>
              <w:t xml:space="preserve">Documento </w:t>
            </w:r>
          </w:p>
        </w:tc>
      </w:tr>
      <w:tr w:rsidR="000D2A96" w:rsidRPr="000D2A96" w14:paraId="7AEA59F0" w14:textId="77777777" w:rsidTr="00C361A1">
        <w:trPr>
          <w:trHeight w:val="288"/>
          <w:jc w:val="center"/>
        </w:trPr>
        <w:tc>
          <w:tcPr>
            <w:tcW w:w="9852" w:type="dxa"/>
            <w:hideMark/>
          </w:tcPr>
          <w:p w14:paraId="45E846A1" w14:textId="77777777" w:rsidR="000D2A96" w:rsidRPr="000D2A96" w:rsidRDefault="000D2A96" w:rsidP="000D2A96">
            <w:pPr>
              <w:spacing w:line="280" w:lineRule="exact"/>
              <w:ind w:left="132"/>
              <w:jc w:val="both"/>
              <w:rPr>
                <w:rFonts w:ascii="Calibri" w:eastAsia="Calibri" w:hAnsi="Calibri" w:cs="Times New Roman"/>
                <w:kern w:val="0"/>
                <w:sz w:val="20"/>
                <w:szCs w:val="20"/>
                <w:lang w:eastAsia="it-IT"/>
                <w14:ligatures w14:val="none"/>
              </w:rPr>
            </w:pPr>
            <w:r w:rsidRPr="000D2A96">
              <w:rPr>
                <w:rFonts w:ascii="Calibri" w:eastAsia="Times New Roman" w:hAnsi="Calibri" w:cs="Calibri"/>
                <w:kern w:val="0"/>
                <w:sz w:val="20"/>
                <w:szCs w:val="20"/>
                <w:lang w:eastAsia="it-IT"/>
                <w14:ligatures w14:val="none"/>
              </w:rPr>
              <w:t>Allegato 1 - Documento di Gara Unico Europeo - DGUE</w:t>
            </w:r>
          </w:p>
        </w:tc>
      </w:tr>
      <w:tr w:rsidR="000D2A96" w:rsidRPr="000D2A96" w14:paraId="2CC30FF9" w14:textId="77777777" w:rsidTr="00C361A1">
        <w:trPr>
          <w:trHeight w:val="288"/>
          <w:jc w:val="center"/>
        </w:trPr>
        <w:tc>
          <w:tcPr>
            <w:tcW w:w="9852" w:type="dxa"/>
          </w:tcPr>
          <w:p w14:paraId="0B894906" w14:textId="77777777" w:rsidR="000D2A96" w:rsidRPr="000D2A96" w:rsidRDefault="000D2A96" w:rsidP="000D2A96">
            <w:pPr>
              <w:spacing w:line="280" w:lineRule="exact"/>
              <w:ind w:left="132"/>
              <w:jc w:val="both"/>
              <w:rPr>
                <w:rFonts w:ascii="Calibri" w:eastAsia="Calibri" w:hAnsi="Calibri" w:cs="Times New Roman"/>
                <w:kern w:val="0"/>
                <w:sz w:val="20"/>
                <w:szCs w:val="20"/>
                <w:lang w:eastAsia="it-IT"/>
                <w14:ligatures w14:val="none"/>
              </w:rPr>
            </w:pPr>
            <w:r w:rsidRPr="000D2A96">
              <w:rPr>
                <w:rFonts w:ascii="Calibri" w:eastAsia="Times New Roman" w:hAnsi="Calibri" w:cs="Calibri"/>
                <w:kern w:val="0"/>
                <w:sz w:val="20"/>
                <w:szCs w:val="20"/>
                <w:lang w:eastAsia="it-IT"/>
                <w14:ligatures w14:val="none"/>
              </w:rPr>
              <w:t>Allegato 2 - Dichiarazione sostitutiva integrativa al DGUE</w:t>
            </w:r>
          </w:p>
        </w:tc>
      </w:tr>
      <w:tr w:rsidR="000D2A96" w:rsidRPr="000D2A96" w14:paraId="42189436" w14:textId="77777777" w:rsidTr="00C361A1">
        <w:trPr>
          <w:trHeight w:val="288"/>
          <w:jc w:val="center"/>
        </w:trPr>
        <w:tc>
          <w:tcPr>
            <w:tcW w:w="9852" w:type="dxa"/>
          </w:tcPr>
          <w:p w14:paraId="52487E0D" w14:textId="77777777" w:rsidR="000D2A96" w:rsidRPr="000D2A96" w:rsidRDefault="000D2A96" w:rsidP="000D2A96">
            <w:pPr>
              <w:spacing w:line="280" w:lineRule="exact"/>
              <w:ind w:left="132"/>
              <w:jc w:val="both"/>
              <w:rPr>
                <w:rFonts w:ascii="Calibri" w:eastAsia="Calibri" w:hAnsi="Calibri" w:cs="Times New Roman"/>
                <w:kern w:val="0"/>
                <w:sz w:val="20"/>
                <w:szCs w:val="20"/>
                <w:lang w:eastAsia="it-IT"/>
                <w14:ligatures w14:val="none"/>
              </w:rPr>
            </w:pPr>
            <w:r w:rsidRPr="000D2A96">
              <w:rPr>
                <w:rFonts w:ascii="Calibri" w:eastAsia="Calibri" w:hAnsi="Calibri" w:cs="Times New Roman"/>
                <w:kern w:val="0"/>
                <w:sz w:val="20"/>
                <w:szCs w:val="20"/>
                <w:lang w:eastAsia="it-IT"/>
                <w14:ligatures w14:val="none"/>
              </w:rPr>
              <w:t>Allegato 3 - Dichiarazione titolare effettivo;</w:t>
            </w:r>
          </w:p>
        </w:tc>
      </w:tr>
      <w:tr w:rsidR="000D2A96" w:rsidRPr="000D2A96" w14:paraId="02D10989" w14:textId="77777777" w:rsidTr="00C361A1">
        <w:trPr>
          <w:trHeight w:val="288"/>
          <w:jc w:val="center"/>
        </w:trPr>
        <w:tc>
          <w:tcPr>
            <w:tcW w:w="9852" w:type="dxa"/>
          </w:tcPr>
          <w:p w14:paraId="43FAAD24" w14:textId="77777777" w:rsidR="000D2A96" w:rsidRPr="000D2A96" w:rsidRDefault="000D2A96" w:rsidP="000D2A96">
            <w:pPr>
              <w:spacing w:line="280" w:lineRule="exact"/>
              <w:ind w:left="132"/>
              <w:jc w:val="both"/>
              <w:rPr>
                <w:rFonts w:ascii="Calibri" w:eastAsia="Calibri" w:hAnsi="Calibri" w:cs="Times New Roman"/>
                <w:kern w:val="0"/>
                <w:sz w:val="20"/>
                <w:szCs w:val="20"/>
                <w:lang w:eastAsia="it-IT"/>
                <w14:ligatures w14:val="none"/>
              </w:rPr>
            </w:pPr>
            <w:r w:rsidRPr="000D2A96">
              <w:rPr>
                <w:rFonts w:ascii="Calibri" w:eastAsia="Calibri" w:hAnsi="Calibri" w:cs="Times New Roman"/>
                <w:kern w:val="0"/>
                <w:sz w:val="20"/>
                <w:szCs w:val="20"/>
                <w:lang w:eastAsia="it-IT"/>
                <w14:ligatures w14:val="none"/>
              </w:rPr>
              <w:t xml:space="preserve">Allegato 4 - Dichiarazioni obblighi </w:t>
            </w:r>
            <w:proofErr w:type="spellStart"/>
            <w:r w:rsidRPr="000D2A96">
              <w:rPr>
                <w:rFonts w:ascii="Calibri" w:eastAsia="Calibri" w:hAnsi="Calibri" w:cs="Times New Roman"/>
                <w:kern w:val="0"/>
                <w:sz w:val="20"/>
                <w:szCs w:val="20"/>
                <w:lang w:eastAsia="it-IT"/>
                <w14:ligatures w14:val="none"/>
              </w:rPr>
              <w:t>assunzionali</w:t>
            </w:r>
            <w:proofErr w:type="spellEnd"/>
          </w:p>
        </w:tc>
      </w:tr>
      <w:tr w:rsidR="000D2A96" w:rsidRPr="000D2A96" w14:paraId="252E6862" w14:textId="77777777" w:rsidTr="00C361A1">
        <w:trPr>
          <w:trHeight w:val="288"/>
          <w:jc w:val="center"/>
        </w:trPr>
        <w:tc>
          <w:tcPr>
            <w:tcW w:w="9852" w:type="dxa"/>
            <w:hideMark/>
          </w:tcPr>
          <w:p w14:paraId="28677CE0" w14:textId="77777777" w:rsidR="000D2A96" w:rsidRPr="000D2A96" w:rsidRDefault="000D2A96" w:rsidP="000D2A96">
            <w:pPr>
              <w:spacing w:line="280" w:lineRule="exact"/>
              <w:ind w:left="132"/>
              <w:jc w:val="both"/>
              <w:rPr>
                <w:rFonts w:ascii="Calibri" w:eastAsia="Calibri" w:hAnsi="Calibri" w:cs="Times New Roman"/>
                <w:kern w:val="0"/>
                <w:sz w:val="20"/>
                <w:szCs w:val="20"/>
                <w:lang w:eastAsia="it-IT"/>
                <w14:ligatures w14:val="none"/>
              </w:rPr>
            </w:pPr>
            <w:r w:rsidRPr="000D2A96">
              <w:rPr>
                <w:rFonts w:ascii="Calibri" w:eastAsia="Calibri" w:hAnsi="Calibri" w:cs="Times New Roman"/>
                <w:kern w:val="0"/>
                <w:sz w:val="20"/>
                <w:szCs w:val="20"/>
                <w:lang w:eastAsia="it-IT"/>
                <w14:ligatures w14:val="none"/>
              </w:rPr>
              <w:t>Allegato 5 - Dichiarazioni per documentazione antimafia</w:t>
            </w:r>
          </w:p>
        </w:tc>
      </w:tr>
      <w:tr w:rsidR="000D2A96" w:rsidRPr="000D2A96" w14:paraId="13595402" w14:textId="77777777" w:rsidTr="00C361A1">
        <w:trPr>
          <w:trHeight w:val="288"/>
          <w:jc w:val="center"/>
        </w:trPr>
        <w:tc>
          <w:tcPr>
            <w:tcW w:w="9852" w:type="dxa"/>
          </w:tcPr>
          <w:p w14:paraId="00673B44" w14:textId="77777777" w:rsidR="000D2A96" w:rsidRPr="000D2A96" w:rsidRDefault="000D2A96" w:rsidP="000D2A96">
            <w:pPr>
              <w:spacing w:line="280" w:lineRule="exact"/>
              <w:ind w:left="132"/>
              <w:jc w:val="both"/>
              <w:rPr>
                <w:rFonts w:ascii="Calibri" w:eastAsia="Calibri" w:hAnsi="Calibri" w:cs="Times New Roman"/>
                <w:kern w:val="0"/>
                <w:sz w:val="20"/>
                <w:szCs w:val="20"/>
                <w:lang w:eastAsia="it-IT"/>
                <w14:ligatures w14:val="none"/>
              </w:rPr>
            </w:pPr>
            <w:r w:rsidRPr="000D2A96">
              <w:rPr>
                <w:rFonts w:ascii="Calibri" w:eastAsia="Times New Roman" w:hAnsi="Calibri" w:cs="Calibri"/>
                <w:kern w:val="0"/>
                <w:sz w:val="20"/>
                <w:szCs w:val="20"/>
                <w:lang w:eastAsia="it-IT"/>
                <w14:ligatures w14:val="none"/>
              </w:rPr>
              <w:t>Allegato 6 - Dichiarazione ai sensi del DPCM 187/1991</w:t>
            </w:r>
          </w:p>
        </w:tc>
      </w:tr>
      <w:tr w:rsidR="000D2A96" w:rsidRPr="000D2A96" w14:paraId="2BB86D28" w14:textId="77777777" w:rsidTr="00C361A1">
        <w:trPr>
          <w:trHeight w:val="288"/>
          <w:jc w:val="center"/>
        </w:trPr>
        <w:tc>
          <w:tcPr>
            <w:tcW w:w="9852" w:type="dxa"/>
          </w:tcPr>
          <w:p w14:paraId="64F87BF6" w14:textId="77777777" w:rsidR="000D2A96" w:rsidRPr="000D2A96" w:rsidRDefault="000D2A96" w:rsidP="000D2A96">
            <w:pPr>
              <w:spacing w:line="280" w:lineRule="exact"/>
              <w:ind w:left="132"/>
              <w:jc w:val="both"/>
              <w:rPr>
                <w:rFonts w:ascii="Calibri" w:eastAsia="Calibri" w:hAnsi="Calibri" w:cs="Times New Roman"/>
                <w:kern w:val="0"/>
                <w:sz w:val="20"/>
                <w:szCs w:val="20"/>
                <w:lang w:eastAsia="it-IT"/>
                <w14:ligatures w14:val="none"/>
              </w:rPr>
            </w:pPr>
            <w:r w:rsidRPr="000D2A96">
              <w:rPr>
                <w:rFonts w:ascii="Calibri" w:eastAsia="Times New Roman" w:hAnsi="Calibri" w:cs="Calibri"/>
                <w:kern w:val="0"/>
                <w:sz w:val="20"/>
                <w:szCs w:val="20"/>
                <w:lang w:eastAsia="it-IT"/>
                <w14:ligatures w14:val="none"/>
              </w:rPr>
              <w:t>Allegato 7 - Comunicazione tracciabilità flussi finanziari ai sensi della L. 136/2010</w:t>
            </w:r>
          </w:p>
        </w:tc>
      </w:tr>
      <w:tr w:rsidR="000D2A96" w:rsidRPr="000D2A96" w14:paraId="0BA082D1" w14:textId="77777777" w:rsidTr="00C361A1">
        <w:trPr>
          <w:trHeight w:val="288"/>
          <w:jc w:val="center"/>
        </w:trPr>
        <w:tc>
          <w:tcPr>
            <w:tcW w:w="9852" w:type="dxa"/>
          </w:tcPr>
          <w:p w14:paraId="5D406CF3" w14:textId="77777777" w:rsidR="000D2A96" w:rsidRPr="000D2A96" w:rsidRDefault="000D2A96" w:rsidP="000D2A96">
            <w:pPr>
              <w:spacing w:line="280" w:lineRule="exact"/>
              <w:ind w:left="132"/>
              <w:jc w:val="both"/>
              <w:rPr>
                <w:rFonts w:ascii="Calibri" w:eastAsia="Calibri" w:hAnsi="Calibri" w:cs="Times New Roman"/>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Allegato 8 - Patto di </w:t>
            </w:r>
            <w:proofErr w:type="spellStart"/>
            <w:r w:rsidRPr="000D2A96">
              <w:rPr>
                <w:rFonts w:ascii="Calibri" w:eastAsia="Times New Roman" w:hAnsi="Calibri" w:cs="Calibri"/>
                <w:kern w:val="0"/>
                <w:sz w:val="20"/>
                <w:szCs w:val="20"/>
                <w:lang w:eastAsia="it-IT"/>
                <w14:ligatures w14:val="none"/>
              </w:rPr>
              <w:t>integrita’</w:t>
            </w:r>
            <w:proofErr w:type="spellEnd"/>
            <w:r w:rsidRPr="000D2A96">
              <w:rPr>
                <w:rFonts w:ascii="Calibri" w:eastAsia="Times New Roman" w:hAnsi="Calibri" w:cs="Calibri"/>
                <w:kern w:val="0"/>
                <w:sz w:val="20"/>
                <w:szCs w:val="20"/>
                <w:lang w:eastAsia="it-IT"/>
                <w14:ligatures w14:val="none"/>
              </w:rPr>
              <w:t xml:space="preserve"> del CNR</w:t>
            </w:r>
          </w:p>
        </w:tc>
      </w:tr>
      <w:tr w:rsidR="000D2A96" w:rsidRPr="000D2A96" w14:paraId="0347427A" w14:textId="77777777" w:rsidTr="00C361A1">
        <w:trPr>
          <w:trHeight w:val="288"/>
          <w:jc w:val="center"/>
        </w:trPr>
        <w:tc>
          <w:tcPr>
            <w:tcW w:w="9852" w:type="dxa"/>
            <w:hideMark/>
          </w:tcPr>
          <w:p w14:paraId="6BDC737C" w14:textId="77777777" w:rsidR="000D2A96" w:rsidRPr="000D2A96" w:rsidRDefault="000D2A96" w:rsidP="000D2A96">
            <w:pPr>
              <w:spacing w:line="280" w:lineRule="exact"/>
              <w:ind w:left="132"/>
              <w:jc w:val="both"/>
              <w:rPr>
                <w:rFonts w:ascii="Calibri" w:eastAsia="Calibri" w:hAnsi="Calibri" w:cs="Times New Roman"/>
                <w:kern w:val="0"/>
                <w:sz w:val="20"/>
                <w:szCs w:val="20"/>
                <w:lang w:eastAsia="it-IT"/>
                <w14:ligatures w14:val="none"/>
              </w:rPr>
            </w:pPr>
            <w:r w:rsidRPr="000D2A96">
              <w:rPr>
                <w:rFonts w:ascii="Calibri" w:eastAsia="Calibri" w:hAnsi="Calibri" w:cs="Times New Roman"/>
                <w:kern w:val="0"/>
                <w:sz w:val="20"/>
                <w:szCs w:val="20"/>
                <w:lang w:eastAsia="it-IT"/>
                <w14:ligatures w14:val="none"/>
              </w:rPr>
              <w:t xml:space="preserve">Garanzia provvisoria </w:t>
            </w:r>
          </w:p>
        </w:tc>
      </w:tr>
      <w:tr w:rsidR="000D2A96" w:rsidRPr="000D2A96" w14:paraId="7D1BD09B" w14:textId="77777777" w:rsidTr="00C361A1">
        <w:trPr>
          <w:trHeight w:val="288"/>
          <w:jc w:val="center"/>
        </w:trPr>
        <w:tc>
          <w:tcPr>
            <w:tcW w:w="9852" w:type="dxa"/>
          </w:tcPr>
          <w:p w14:paraId="5FCE017C" w14:textId="77777777" w:rsidR="000D2A96" w:rsidRPr="000D2A96" w:rsidRDefault="000D2A96" w:rsidP="000D2A96">
            <w:pPr>
              <w:spacing w:line="280" w:lineRule="exact"/>
              <w:ind w:left="132"/>
              <w:jc w:val="both"/>
              <w:rPr>
                <w:rFonts w:ascii="Calibri" w:eastAsia="Calibri" w:hAnsi="Calibri" w:cs="Times New Roman"/>
                <w:kern w:val="0"/>
                <w:sz w:val="20"/>
                <w:szCs w:val="20"/>
                <w:lang w:eastAsia="it-IT"/>
                <w14:ligatures w14:val="none"/>
              </w:rPr>
            </w:pPr>
            <w:r w:rsidRPr="000D2A96">
              <w:rPr>
                <w:rFonts w:ascii="Calibri" w:eastAsia="Calibri" w:hAnsi="Calibri" w:cs="Times New Roman"/>
                <w:kern w:val="0"/>
                <w:sz w:val="20"/>
                <w:szCs w:val="20"/>
                <w:lang w:eastAsia="it-IT"/>
                <w14:ligatures w14:val="none"/>
              </w:rPr>
              <w:t>Ricevuta di avvenuto pagamento del contributo all’ANAC</w:t>
            </w:r>
          </w:p>
        </w:tc>
      </w:tr>
      <w:tr w:rsidR="000D2A96" w:rsidRPr="000D2A96" w14:paraId="4A51C083" w14:textId="77777777" w:rsidTr="00C361A1">
        <w:trPr>
          <w:trHeight w:val="288"/>
          <w:jc w:val="center"/>
        </w:trPr>
        <w:tc>
          <w:tcPr>
            <w:tcW w:w="9852" w:type="dxa"/>
            <w:hideMark/>
          </w:tcPr>
          <w:p w14:paraId="2F1EC3FE" w14:textId="77777777" w:rsidR="000D2A96" w:rsidRPr="000D2A96" w:rsidRDefault="000D2A96" w:rsidP="000D2A96">
            <w:pPr>
              <w:spacing w:line="280" w:lineRule="exact"/>
              <w:ind w:left="132"/>
              <w:jc w:val="both"/>
              <w:rPr>
                <w:rFonts w:ascii="Calibri" w:eastAsia="Calibri" w:hAnsi="Calibri" w:cs="Times New Roman"/>
                <w:kern w:val="0"/>
                <w:sz w:val="20"/>
                <w:szCs w:val="20"/>
                <w:lang w:eastAsia="it-IT"/>
                <w14:ligatures w14:val="none"/>
              </w:rPr>
            </w:pPr>
            <w:r w:rsidRPr="000D2A96">
              <w:rPr>
                <w:rFonts w:ascii="Calibri" w:eastAsia="Calibri" w:hAnsi="Calibri" w:cs="Times New Roman"/>
                <w:kern w:val="0"/>
                <w:sz w:val="20"/>
                <w:szCs w:val="20"/>
                <w:lang w:eastAsia="it-IT"/>
                <w14:ligatures w14:val="none"/>
              </w:rPr>
              <w:t>(</w:t>
            </w:r>
            <w:r w:rsidRPr="000D2A96">
              <w:rPr>
                <w:rFonts w:ascii="Calibri" w:eastAsia="Calibri" w:hAnsi="Calibri" w:cs="Times New Roman"/>
                <w:i/>
                <w:iCs/>
                <w:kern w:val="0"/>
                <w:sz w:val="20"/>
                <w:szCs w:val="20"/>
                <w:lang w:eastAsia="it-IT"/>
                <w14:ligatures w14:val="none"/>
              </w:rPr>
              <w:t>eventuale</w:t>
            </w:r>
            <w:r w:rsidRPr="000D2A96">
              <w:rPr>
                <w:rFonts w:ascii="Calibri" w:eastAsia="Calibri" w:hAnsi="Calibri" w:cs="Times New Roman"/>
                <w:kern w:val="0"/>
                <w:sz w:val="20"/>
                <w:szCs w:val="20"/>
                <w:lang w:eastAsia="it-IT"/>
                <w14:ligatures w14:val="none"/>
              </w:rPr>
              <w:t>) Procura</w:t>
            </w:r>
          </w:p>
        </w:tc>
      </w:tr>
      <w:tr w:rsidR="000D2A96" w:rsidRPr="000D2A96" w14:paraId="3F074685" w14:textId="77777777" w:rsidTr="00C361A1">
        <w:trPr>
          <w:trHeight w:val="288"/>
          <w:jc w:val="center"/>
        </w:trPr>
        <w:tc>
          <w:tcPr>
            <w:tcW w:w="9852" w:type="dxa"/>
          </w:tcPr>
          <w:p w14:paraId="3D53483E" w14:textId="77777777" w:rsidR="000D2A96" w:rsidRPr="000D2A96" w:rsidRDefault="000D2A96" w:rsidP="000D2A96">
            <w:pPr>
              <w:spacing w:line="280" w:lineRule="exact"/>
              <w:ind w:left="132"/>
              <w:jc w:val="both"/>
              <w:rPr>
                <w:rFonts w:ascii="Calibri" w:eastAsia="Calibri" w:hAnsi="Calibri" w:cs="Times New Roman"/>
                <w:kern w:val="0"/>
                <w:sz w:val="20"/>
                <w:szCs w:val="20"/>
                <w:lang w:eastAsia="it-IT"/>
                <w14:ligatures w14:val="none"/>
              </w:rPr>
            </w:pPr>
            <w:r w:rsidRPr="000D2A96">
              <w:rPr>
                <w:rFonts w:ascii="Calibri" w:eastAsia="Calibri" w:hAnsi="Calibri" w:cs="Times New Roman"/>
                <w:kern w:val="0"/>
                <w:sz w:val="20"/>
                <w:szCs w:val="20"/>
                <w:lang w:eastAsia="it-IT"/>
                <w14:ligatures w14:val="none"/>
              </w:rPr>
              <w:t>(</w:t>
            </w:r>
            <w:r w:rsidRPr="000D2A96">
              <w:rPr>
                <w:rFonts w:ascii="Calibri" w:eastAsia="Calibri" w:hAnsi="Calibri" w:cs="Times New Roman"/>
                <w:i/>
                <w:iCs/>
                <w:kern w:val="0"/>
                <w:sz w:val="20"/>
                <w:szCs w:val="20"/>
                <w:lang w:eastAsia="it-IT"/>
                <w14:ligatures w14:val="none"/>
              </w:rPr>
              <w:t>eventuale</w:t>
            </w:r>
            <w:r w:rsidRPr="000D2A96">
              <w:rPr>
                <w:rFonts w:ascii="Calibri" w:eastAsia="Calibri" w:hAnsi="Calibri" w:cs="Times New Roman"/>
                <w:kern w:val="0"/>
                <w:sz w:val="20"/>
                <w:szCs w:val="20"/>
                <w:lang w:eastAsia="it-IT"/>
                <w14:ligatures w14:val="none"/>
              </w:rPr>
              <w:t>) Certificazioni e documenti per la riduzione della garanzia provvisoria</w:t>
            </w:r>
          </w:p>
        </w:tc>
      </w:tr>
      <w:tr w:rsidR="000D2A96" w:rsidRPr="000D2A96" w14:paraId="66DEE76B" w14:textId="77777777" w:rsidTr="00C361A1">
        <w:trPr>
          <w:trHeight w:val="288"/>
          <w:jc w:val="center"/>
        </w:trPr>
        <w:tc>
          <w:tcPr>
            <w:tcW w:w="9852" w:type="dxa"/>
          </w:tcPr>
          <w:p w14:paraId="1529278C" w14:textId="77777777" w:rsidR="000D2A96" w:rsidRPr="000D2A96" w:rsidRDefault="000D2A96" w:rsidP="000D2A96">
            <w:pPr>
              <w:spacing w:line="280" w:lineRule="exact"/>
              <w:ind w:left="132"/>
              <w:jc w:val="both"/>
              <w:rPr>
                <w:rFonts w:ascii="Calibri" w:eastAsia="Calibri" w:hAnsi="Calibri" w:cs="Times New Roman"/>
                <w:kern w:val="0"/>
                <w:sz w:val="20"/>
                <w:szCs w:val="20"/>
                <w:lang w:eastAsia="it-IT"/>
                <w14:ligatures w14:val="none"/>
              </w:rPr>
            </w:pPr>
            <w:r w:rsidRPr="000D2A96">
              <w:rPr>
                <w:rFonts w:ascii="Calibri" w:eastAsia="Calibri" w:hAnsi="Calibri" w:cs="Times New Roman"/>
                <w:kern w:val="0"/>
                <w:sz w:val="20"/>
                <w:szCs w:val="20"/>
                <w:lang w:eastAsia="it-IT"/>
                <w14:ligatures w14:val="none"/>
              </w:rPr>
              <w:t>(</w:t>
            </w:r>
            <w:r w:rsidRPr="000D2A96">
              <w:rPr>
                <w:rFonts w:ascii="Calibri" w:eastAsia="Calibri" w:hAnsi="Calibri" w:cs="Times New Roman"/>
                <w:i/>
                <w:iCs/>
                <w:kern w:val="0"/>
                <w:sz w:val="20"/>
                <w:szCs w:val="20"/>
                <w:lang w:eastAsia="it-IT"/>
                <w14:ligatures w14:val="none"/>
              </w:rPr>
              <w:t>eventuale - per gli operatori economici che occupano oltre cinquanta dipendenti</w:t>
            </w:r>
            <w:r w:rsidRPr="000D2A96">
              <w:rPr>
                <w:rFonts w:ascii="Calibri" w:eastAsia="Calibri" w:hAnsi="Calibri" w:cs="Times New Roman"/>
                <w:kern w:val="0"/>
                <w:sz w:val="20"/>
                <w:szCs w:val="20"/>
                <w:lang w:eastAsia="it-IT"/>
                <w14:ligatures w14:val="none"/>
              </w:rPr>
              <w:t>) Copia dell'ultimo rapporto periodico sulla situazione del personale maschile e femminile redatto ai sensi dell’articolo 46 del decreto legislativo n. 198/2006,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p>
        </w:tc>
      </w:tr>
      <w:tr w:rsidR="000D2A96" w:rsidRPr="000D2A96" w14:paraId="722172D7" w14:textId="77777777" w:rsidTr="00C361A1">
        <w:trPr>
          <w:trHeight w:val="288"/>
          <w:jc w:val="center"/>
        </w:trPr>
        <w:tc>
          <w:tcPr>
            <w:tcW w:w="9852" w:type="dxa"/>
          </w:tcPr>
          <w:p w14:paraId="1060F19B" w14:textId="77777777" w:rsidR="000D2A96" w:rsidRPr="000D2A96" w:rsidRDefault="000D2A96" w:rsidP="000D2A96">
            <w:pPr>
              <w:spacing w:line="280" w:lineRule="exact"/>
              <w:ind w:left="132"/>
              <w:jc w:val="both"/>
              <w:rPr>
                <w:rFonts w:ascii="Calibri" w:eastAsia="Times New Roman" w:hAnsi="Calibri" w:cs="Calibri"/>
                <w:kern w:val="0"/>
                <w:sz w:val="20"/>
                <w:szCs w:val="20"/>
                <w:lang w:eastAsia="it-IT"/>
                <w14:ligatures w14:val="none"/>
              </w:rPr>
            </w:pPr>
            <w:r w:rsidRPr="000D2A96">
              <w:rPr>
                <w:rFonts w:ascii="Calibri" w:eastAsia="Calibri" w:hAnsi="Calibri" w:cs="Times New Roman"/>
                <w:kern w:val="0"/>
                <w:sz w:val="20"/>
                <w:szCs w:val="20"/>
                <w:lang w:eastAsia="it-IT"/>
                <w14:ligatures w14:val="none"/>
              </w:rPr>
              <w:t>(</w:t>
            </w:r>
            <w:r w:rsidRPr="000D2A96">
              <w:rPr>
                <w:rFonts w:ascii="Calibri" w:eastAsia="Calibri" w:hAnsi="Calibri" w:cs="Times New Roman"/>
                <w:i/>
                <w:iCs/>
                <w:kern w:val="0"/>
                <w:sz w:val="20"/>
                <w:szCs w:val="20"/>
                <w:lang w:eastAsia="it-IT"/>
                <w14:ligatures w14:val="none"/>
              </w:rPr>
              <w:t>eventuale</w:t>
            </w:r>
            <w:r w:rsidRPr="000D2A96">
              <w:rPr>
                <w:rFonts w:ascii="Calibri" w:eastAsia="Calibri" w:hAnsi="Calibri" w:cs="Times New Roman"/>
                <w:kern w:val="0"/>
                <w:sz w:val="20"/>
                <w:szCs w:val="20"/>
                <w:lang w:eastAsia="it-IT"/>
                <w14:ligatures w14:val="none"/>
              </w:rPr>
              <w:t xml:space="preserve">) </w:t>
            </w:r>
            <w:r w:rsidRPr="000D2A96">
              <w:rPr>
                <w:rFonts w:ascii="Calibri" w:eastAsia="Times New Roman" w:hAnsi="Calibri" w:cs="Calibri"/>
                <w:kern w:val="0"/>
                <w:sz w:val="20"/>
                <w:szCs w:val="20"/>
                <w:lang w:eastAsia="it-IT"/>
                <w14:ligatures w14:val="none"/>
              </w:rPr>
              <w:t>Dichiarazione integrativa per gli operatori economici ammessi al concordato preventivo con continuità aziendale di cui all’articolo 186 bis del R.D. 16 marzo 1942, n. 267</w:t>
            </w:r>
          </w:p>
        </w:tc>
      </w:tr>
      <w:tr w:rsidR="000D2A96" w:rsidRPr="000D2A96" w14:paraId="09938149" w14:textId="77777777" w:rsidTr="00C361A1">
        <w:trPr>
          <w:trHeight w:val="288"/>
          <w:jc w:val="center"/>
        </w:trPr>
        <w:tc>
          <w:tcPr>
            <w:tcW w:w="9852" w:type="dxa"/>
          </w:tcPr>
          <w:p w14:paraId="083F9067" w14:textId="77777777" w:rsidR="000D2A96" w:rsidRPr="000D2A96" w:rsidRDefault="000D2A96" w:rsidP="000D2A96">
            <w:pPr>
              <w:spacing w:line="280" w:lineRule="exact"/>
              <w:ind w:left="132"/>
              <w:jc w:val="both"/>
              <w:rPr>
                <w:rFonts w:ascii="Calibri" w:eastAsia="Calibri" w:hAnsi="Calibri" w:cs="Times New Roman"/>
                <w:kern w:val="0"/>
                <w:sz w:val="20"/>
                <w:szCs w:val="20"/>
                <w:lang w:eastAsia="it-IT"/>
                <w14:ligatures w14:val="none"/>
              </w:rPr>
            </w:pPr>
            <w:r w:rsidRPr="000D2A96">
              <w:rPr>
                <w:rFonts w:ascii="Calibri" w:eastAsia="Calibri" w:hAnsi="Calibri" w:cs="Times New Roman"/>
                <w:kern w:val="0"/>
                <w:sz w:val="20"/>
                <w:szCs w:val="20"/>
                <w:lang w:eastAsia="it-IT"/>
                <w14:ligatures w14:val="none"/>
              </w:rPr>
              <w:t>(</w:t>
            </w:r>
            <w:r w:rsidRPr="000D2A96">
              <w:rPr>
                <w:rFonts w:ascii="Calibri" w:eastAsia="Calibri" w:hAnsi="Calibri" w:cs="Times New Roman"/>
                <w:i/>
                <w:iCs/>
                <w:kern w:val="0"/>
                <w:sz w:val="20"/>
                <w:szCs w:val="20"/>
                <w:lang w:eastAsia="it-IT"/>
                <w14:ligatures w14:val="none"/>
              </w:rPr>
              <w:t>eventuale</w:t>
            </w:r>
            <w:r w:rsidRPr="000D2A96">
              <w:rPr>
                <w:rFonts w:ascii="Calibri" w:eastAsia="Calibri" w:hAnsi="Calibri" w:cs="Times New Roman"/>
                <w:kern w:val="0"/>
                <w:sz w:val="20"/>
                <w:szCs w:val="20"/>
                <w:lang w:eastAsia="it-IT"/>
                <w14:ligatures w14:val="none"/>
              </w:rPr>
              <w:t>) Documentazione ulteriore per i soggetti associati</w:t>
            </w:r>
          </w:p>
        </w:tc>
      </w:tr>
    </w:tbl>
    <w:p w14:paraId="7AD37408" w14:textId="77777777" w:rsidR="000D2A96" w:rsidRPr="000D2A96" w:rsidRDefault="000D2A96" w:rsidP="000D2A96">
      <w:pPr>
        <w:rPr>
          <w:rFonts w:ascii="Calibri" w:eastAsia="Calibri" w:hAnsi="Calibri" w:cs="Times New Roman"/>
          <w:kern w:val="0"/>
          <w:sz w:val="20"/>
          <w:szCs w:val="22"/>
          <w14:ligatures w14:val="none"/>
        </w:rPr>
      </w:pPr>
    </w:p>
    <w:p w14:paraId="1D173EAF" w14:textId="77777777" w:rsidR="000D2A96" w:rsidRPr="000D2A96" w:rsidRDefault="000D2A96" w:rsidP="000D2A96">
      <w:pPr>
        <w:jc w:val="both"/>
        <w:rPr>
          <w:rFonts w:ascii="Calibri" w:eastAsia="Calibri" w:hAnsi="Calibri" w:cs="Times New Roman"/>
          <w:kern w:val="0"/>
          <w:sz w:val="20"/>
          <w:szCs w:val="20"/>
          <w14:ligatures w14:val="none"/>
        </w:rPr>
      </w:pPr>
      <w:r w:rsidRPr="000D2A96">
        <w:rPr>
          <w:rFonts w:ascii="Calibri" w:eastAsia="Calibri" w:hAnsi="Calibri" w:cs="Calibri"/>
          <w:kern w:val="0"/>
          <w:sz w:val="20"/>
          <w:szCs w:val="20"/>
          <w14:ligatures w14:val="none"/>
        </w:rPr>
        <w:t>Tutte le dichiarazioni sono sottoscritte</w:t>
      </w:r>
      <w:r w:rsidRPr="000D2A96">
        <w:rPr>
          <w:rFonts w:ascii="Calibri" w:eastAsia="Calibri" w:hAnsi="Calibri" w:cs="Times New Roman"/>
          <w:kern w:val="0"/>
          <w:sz w:val="20"/>
          <w:szCs w:val="20"/>
          <w14:ligatures w14:val="none"/>
        </w:rPr>
        <w:t xml:space="preserve"> </w:t>
      </w:r>
      <w:r w:rsidRPr="000D2A96">
        <w:rPr>
          <w:rFonts w:ascii="Calibri" w:eastAsia="Calibri" w:hAnsi="Calibri" w:cs="Calibri"/>
          <w:kern w:val="0"/>
          <w:sz w:val="20"/>
          <w:szCs w:val="20"/>
          <w14:ligatures w14:val="none"/>
        </w:rPr>
        <w:t>ai sensi del decreto legislativo n. 82/2005:</w:t>
      </w:r>
    </w:p>
    <w:p w14:paraId="1FCC8915" w14:textId="77777777" w:rsidR="000D2A96" w:rsidRPr="000D2A96" w:rsidRDefault="000D2A96" w:rsidP="00DF6A13">
      <w:pPr>
        <w:numPr>
          <w:ilvl w:val="0"/>
          <w:numId w:val="83"/>
        </w:numPr>
        <w:ind w:left="426" w:hanging="284"/>
        <w:jc w:val="both"/>
        <w:rPr>
          <w:rFonts w:ascii="Calibri" w:eastAsia="Calibri" w:hAnsi="Calibri" w:cs="Times New Roman"/>
          <w:kern w:val="0"/>
          <w:sz w:val="20"/>
          <w:szCs w:val="20"/>
          <w14:ligatures w14:val="none"/>
        </w:rPr>
      </w:pPr>
      <w:r w:rsidRPr="000D2A96">
        <w:rPr>
          <w:rFonts w:ascii="Calibri" w:eastAsia="Calibri" w:hAnsi="Calibri" w:cs="Calibri"/>
          <w:kern w:val="0"/>
          <w:sz w:val="20"/>
          <w:szCs w:val="20"/>
          <w14:ligatures w14:val="none"/>
        </w:rPr>
        <w:t>dal concorrente che partecipa in forma singola;</w:t>
      </w:r>
    </w:p>
    <w:p w14:paraId="04B3A560" w14:textId="77777777" w:rsidR="000D2A96" w:rsidRPr="000D2A96" w:rsidRDefault="000D2A96" w:rsidP="00DF6A13">
      <w:pPr>
        <w:numPr>
          <w:ilvl w:val="0"/>
          <w:numId w:val="83"/>
        </w:numPr>
        <w:ind w:left="426" w:hanging="284"/>
        <w:jc w:val="both"/>
        <w:rPr>
          <w:rFonts w:ascii="Calibri" w:eastAsia="Calibri" w:hAnsi="Calibri" w:cs="Times New Roman"/>
          <w:kern w:val="0"/>
          <w:sz w:val="20"/>
          <w:szCs w:val="20"/>
          <w14:ligatures w14:val="none"/>
        </w:rPr>
      </w:pPr>
      <w:r w:rsidRPr="000D2A96">
        <w:rPr>
          <w:rFonts w:ascii="Calibri" w:eastAsia="Calibri" w:hAnsi="Calibri" w:cs="Calibri"/>
          <w:kern w:val="0"/>
          <w:sz w:val="20"/>
          <w:szCs w:val="20"/>
          <w14:ligatures w14:val="none"/>
        </w:rPr>
        <w:t>nel caso di raggruppamento temporaneo o consorzio ordinario o GEIE costituiti, dalla mandataria/capofila;</w:t>
      </w:r>
    </w:p>
    <w:p w14:paraId="7ADC16EF" w14:textId="77777777" w:rsidR="000D2A96" w:rsidRPr="000D2A96" w:rsidRDefault="000D2A96" w:rsidP="00DF6A13">
      <w:pPr>
        <w:numPr>
          <w:ilvl w:val="0"/>
          <w:numId w:val="83"/>
        </w:numPr>
        <w:ind w:left="426" w:hanging="284"/>
        <w:jc w:val="both"/>
        <w:rPr>
          <w:rFonts w:ascii="Calibri" w:eastAsia="Calibri" w:hAnsi="Calibri" w:cs="Times New Roman"/>
          <w:kern w:val="0"/>
          <w:sz w:val="20"/>
          <w:szCs w:val="20"/>
          <w14:ligatures w14:val="none"/>
        </w:rPr>
      </w:pPr>
      <w:r w:rsidRPr="000D2A96">
        <w:rPr>
          <w:rFonts w:ascii="Calibri" w:eastAsia="Calibri" w:hAnsi="Calibri" w:cs="Calibri"/>
          <w:kern w:val="0"/>
          <w:sz w:val="20"/>
          <w:szCs w:val="20"/>
          <w14:ligatures w14:val="none"/>
        </w:rPr>
        <w:t>nel caso di raggruppamento temporaneo o consorzio ordinario o GEIE non ancora costituiti, da tutti i soggetti che costituiranno il raggruppamento o il consorzio o il gruppo;</w:t>
      </w:r>
    </w:p>
    <w:p w14:paraId="6868BE77" w14:textId="77777777" w:rsidR="000D2A96" w:rsidRPr="000D2A96" w:rsidRDefault="000D2A96" w:rsidP="00DF6A13">
      <w:pPr>
        <w:numPr>
          <w:ilvl w:val="0"/>
          <w:numId w:val="83"/>
        </w:numPr>
        <w:ind w:left="426" w:hanging="284"/>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nel caso di aggregazioni di retisti:</w:t>
      </w:r>
    </w:p>
    <w:p w14:paraId="155FCDF3" w14:textId="77777777" w:rsidR="000D2A96" w:rsidRPr="000D2A96" w:rsidRDefault="000D2A96" w:rsidP="00DF6A13">
      <w:pPr>
        <w:numPr>
          <w:ilvl w:val="4"/>
          <w:numId w:val="82"/>
        </w:numPr>
        <w:ind w:left="709" w:hanging="283"/>
        <w:jc w:val="both"/>
        <w:rPr>
          <w:rFonts w:ascii="Calibri" w:eastAsia="Calibri" w:hAnsi="Calibri" w:cs="Times New Roman"/>
          <w:kern w:val="0"/>
          <w:sz w:val="20"/>
          <w:szCs w:val="20"/>
          <w14:ligatures w14:val="none"/>
        </w:rPr>
      </w:pPr>
      <w:r w:rsidRPr="000D2A96">
        <w:rPr>
          <w:rFonts w:ascii="Calibri" w:eastAsia="Calibri" w:hAnsi="Calibri" w:cs="Calibri"/>
          <w:kern w:val="0"/>
          <w:sz w:val="20"/>
          <w:szCs w:val="20"/>
          <w14:ligatures w14:val="none"/>
        </w:rPr>
        <w:t>se la rete è dotata di un organo comune con potere di rappresentanza e con soggettività giuridica, ai sensi dell’articolo 3, comma 4-</w:t>
      </w:r>
      <w:r w:rsidRPr="000D2A96">
        <w:rPr>
          <w:rFonts w:ascii="Calibri" w:eastAsia="Calibri" w:hAnsi="Calibri" w:cs="Calibri"/>
          <w:i/>
          <w:kern w:val="0"/>
          <w:sz w:val="20"/>
          <w:szCs w:val="20"/>
          <w14:ligatures w14:val="none"/>
        </w:rPr>
        <w:t>quater</w:t>
      </w:r>
      <w:r w:rsidRPr="000D2A96">
        <w:rPr>
          <w:rFonts w:ascii="Calibri" w:eastAsia="Calibri" w:hAnsi="Calibri" w:cs="Calibri"/>
          <w:kern w:val="0"/>
          <w:sz w:val="20"/>
          <w:szCs w:val="20"/>
          <w14:ligatures w14:val="none"/>
        </w:rPr>
        <w:t>, del decreto-legge 10 febbraio 2009, n. 5, la domanda di partecipazione deve essere sottoscritta dal solo operatore economico che riveste la funzione di organo comune;</w:t>
      </w:r>
    </w:p>
    <w:p w14:paraId="176C9A47" w14:textId="77777777" w:rsidR="000D2A96" w:rsidRPr="000D2A96" w:rsidRDefault="000D2A96" w:rsidP="00DF6A13">
      <w:pPr>
        <w:numPr>
          <w:ilvl w:val="4"/>
          <w:numId w:val="82"/>
        </w:numPr>
        <w:ind w:left="709" w:hanging="283"/>
        <w:jc w:val="both"/>
        <w:rPr>
          <w:rFonts w:ascii="Calibri" w:eastAsia="Calibri" w:hAnsi="Calibri" w:cs="Times New Roman"/>
          <w:kern w:val="0"/>
          <w:sz w:val="20"/>
          <w:szCs w:val="20"/>
          <w14:ligatures w14:val="none"/>
        </w:rPr>
      </w:pPr>
      <w:r w:rsidRPr="000D2A96">
        <w:rPr>
          <w:rFonts w:ascii="Calibri" w:eastAsia="Calibri" w:hAnsi="Calibri" w:cs="Calibri"/>
          <w:kern w:val="0"/>
          <w:sz w:val="20"/>
          <w:szCs w:val="20"/>
          <w:lang w:eastAsia="it-IT"/>
          <w14:ligatures w14:val="none"/>
        </w:rPr>
        <w:t>se la rete è dotata di un organo comune con potere di rappresentanza ma è priva di soggettività giuridica, ai sensi dell’articolo 3, comma 4-</w:t>
      </w:r>
      <w:r w:rsidRPr="000D2A96">
        <w:rPr>
          <w:rFonts w:ascii="Calibri" w:eastAsia="Calibri" w:hAnsi="Calibri" w:cs="Calibri"/>
          <w:i/>
          <w:kern w:val="0"/>
          <w:sz w:val="20"/>
          <w:szCs w:val="20"/>
          <w:lang w:eastAsia="it-IT"/>
          <w14:ligatures w14:val="none"/>
        </w:rPr>
        <w:t>quater</w:t>
      </w:r>
      <w:r w:rsidRPr="000D2A96">
        <w:rPr>
          <w:rFonts w:ascii="Calibri" w:eastAsia="Calibri" w:hAnsi="Calibri" w:cs="Calibri"/>
          <w:kern w:val="0"/>
          <w:sz w:val="20"/>
          <w:szCs w:val="20"/>
          <w:lang w:eastAsia="it-IT"/>
          <w14:ligatures w14:val="none"/>
        </w:rPr>
        <w:t xml:space="preserve">, del decreto-legge 10 febbraio 2009, n. 5, la domanda di partecipazione deve essere sottoscritta </w:t>
      </w:r>
      <w:r w:rsidRPr="000D2A96">
        <w:rPr>
          <w:rFonts w:ascii="Calibri" w:eastAsia="Calibri" w:hAnsi="Calibri" w:cs="Calibri"/>
          <w:kern w:val="0"/>
          <w:sz w:val="20"/>
          <w:szCs w:val="20"/>
          <w14:ligatures w14:val="none"/>
        </w:rPr>
        <w:t>dal</w:t>
      </w:r>
      <w:r w:rsidRPr="000D2A96">
        <w:rPr>
          <w:rFonts w:ascii="Calibri" w:eastAsia="Calibri" w:hAnsi="Calibri" w:cs="Calibri"/>
          <w:kern w:val="0"/>
          <w:sz w:val="20"/>
          <w:szCs w:val="20"/>
          <w:lang w:eastAsia="it-IT"/>
          <w14:ligatures w14:val="none"/>
        </w:rPr>
        <w:t xml:space="preserve">l’impresa che riveste le funzioni di organo comune nonché da ognuno dei retisti che partecipa alla gara; </w:t>
      </w:r>
    </w:p>
    <w:p w14:paraId="3C6755B5" w14:textId="77777777" w:rsidR="000D2A96" w:rsidRPr="000D2A96" w:rsidRDefault="000D2A96" w:rsidP="00DF6A13">
      <w:pPr>
        <w:numPr>
          <w:ilvl w:val="4"/>
          <w:numId w:val="82"/>
        </w:numPr>
        <w:ind w:left="709" w:hanging="283"/>
        <w:jc w:val="both"/>
        <w:rPr>
          <w:rFonts w:ascii="Calibri" w:eastAsia="Calibri" w:hAnsi="Calibri" w:cs="Times New Roman"/>
          <w:kern w:val="0"/>
          <w:sz w:val="20"/>
          <w:szCs w:val="20"/>
          <w14:ligatures w14:val="none"/>
        </w:rPr>
      </w:pPr>
      <w:r w:rsidRPr="000D2A96">
        <w:rPr>
          <w:rFonts w:ascii="Calibri" w:eastAsia="Calibri" w:hAnsi="Calibri" w:cs="Calibri"/>
          <w:kern w:val="0"/>
          <w:sz w:val="20"/>
          <w:szCs w:val="20"/>
          <w:lang w:eastAsia="it-IT"/>
          <w14:ligatures w14:val="none"/>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634FD845" w14:textId="77777777" w:rsidR="000D2A96" w:rsidRPr="000D2A96" w:rsidRDefault="000D2A96" w:rsidP="000D2A96">
      <w:pPr>
        <w:ind w:left="426" w:hanging="256"/>
        <w:jc w:val="both"/>
        <w:rPr>
          <w:rFonts w:ascii="Calibri" w:eastAsia="Calibri" w:hAnsi="Calibri" w:cs="Calibri"/>
          <w:kern w:val="0"/>
          <w:sz w:val="20"/>
          <w:szCs w:val="20"/>
          <w:lang w:eastAsia="it-IT"/>
          <w14:ligatures w14:val="none"/>
        </w:rPr>
      </w:pPr>
      <w:r w:rsidRPr="000D2A96">
        <w:rPr>
          <w:rFonts w:ascii="Calibri" w:eastAsia="Calibri" w:hAnsi="Calibri" w:cs="Arial"/>
          <w:kern w:val="0"/>
          <w:sz w:val="20"/>
          <w:szCs w:val="20"/>
          <w14:ligatures w14:val="none"/>
        </w:rPr>
        <w:t xml:space="preserve">- </w:t>
      </w:r>
      <w:r w:rsidRPr="000D2A96">
        <w:rPr>
          <w:rFonts w:ascii="Calibri" w:eastAsia="Calibri" w:hAnsi="Calibri" w:cs="Arial"/>
          <w:kern w:val="0"/>
          <w:sz w:val="20"/>
          <w:szCs w:val="20"/>
          <w14:ligatures w14:val="none"/>
        </w:rPr>
        <w:tab/>
        <w:t>nel</w:t>
      </w:r>
      <w:r w:rsidRPr="000D2A96">
        <w:rPr>
          <w:rFonts w:ascii="Calibri" w:eastAsia="Calibri" w:hAnsi="Calibri" w:cs="Calibri"/>
          <w:kern w:val="0"/>
          <w:sz w:val="20"/>
          <w:szCs w:val="20"/>
          <w:lang w:eastAsia="it-IT"/>
          <w14:ligatures w14:val="none"/>
        </w:rPr>
        <w:t xml:space="preserve"> caso di consorzio di cooperative e imprese artigiane o di consorzio stabile di cui all’articolo 65, comma 2 lettere b), c) e d) del Codice, </w:t>
      </w:r>
      <w:r w:rsidRPr="000D2A96">
        <w:rPr>
          <w:rFonts w:ascii="Calibri" w:eastAsia="Calibri" w:hAnsi="Calibri" w:cs="Calibri"/>
          <w:kern w:val="0"/>
          <w:sz w:val="20"/>
          <w:szCs w:val="20"/>
          <w14:ligatures w14:val="none"/>
        </w:rPr>
        <w:t>la domanda è sottoscritta</w:t>
      </w:r>
      <w:r w:rsidRPr="000D2A96">
        <w:rPr>
          <w:rFonts w:ascii="Calibri" w:eastAsia="Calibri" w:hAnsi="Calibri" w:cs="Calibri"/>
          <w:kern w:val="0"/>
          <w:sz w:val="20"/>
          <w:szCs w:val="20"/>
          <w:lang w:eastAsia="it-IT"/>
          <w14:ligatures w14:val="none"/>
        </w:rPr>
        <w:t xml:space="preserve"> digitalmente dal consorzio medesimo.</w:t>
      </w:r>
    </w:p>
    <w:p w14:paraId="0928AEE7" w14:textId="77777777" w:rsidR="000D2A96" w:rsidRPr="000D2A96" w:rsidRDefault="000D2A96" w:rsidP="000D2A96">
      <w:pPr>
        <w:ind w:left="426" w:hanging="256"/>
        <w:jc w:val="both"/>
        <w:rPr>
          <w:rFonts w:ascii="Calibri" w:eastAsia="Calibri" w:hAnsi="Calibri" w:cs="Times New Roman"/>
          <w:kern w:val="0"/>
          <w:sz w:val="20"/>
          <w:szCs w:val="20"/>
          <w14:ligatures w14:val="none"/>
        </w:rPr>
      </w:pPr>
    </w:p>
    <w:p w14:paraId="78CA939B" w14:textId="77777777" w:rsidR="000D2A96" w:rsidRPr="000D2A96" w:rsidRDefault="000D2A96" w:rsidP="000D2A96">
      <w:pPr>
        <w:jc w:val="both"/>
        <w:rPr>
          <w:rFonts w:ascii="Calibri" w:eastAsia="Calibri" w:hAnsi="Calibri" w:cs="Times New Roman"/>
          <w:kern w:val="0"/>
          <w:sz w:val="20"/>
          <w:szCs w:val="20"/>
          <w14:ligatures w14:val="none"/>
        </w:rPr>
      </w:pPr>
      <w:r w:rsidRPr="000D2A96">
        <w:rPr>
          <w:rFonts w:ascii="Calibri" w:eastAsia="Calibri" w:hAnsi="Calibri" w:cs="Times New Roman"/>
          <w:kern w:val="0"/>
          <w:sz w:val="20"/>
          <w:szCs w:val="20"/>
          <w14:ligatures w14:val="none"/>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0E8D8A49" w14:textId="77777777" w:rsidR="000D2A96" w:rsidRPr="000D2A96" w:rsidRDefault="000D2A96" w:rsidP="000D2A96">
      <w:pPr>
        <w:rPr>
          <w:rFonts w:ascii="Calibri" w:eastAsia="Calibri" w:hAnsi="Calibri" w:cs="Times New Roman"/>
          <w:kern w:val="0"/>
          <w:sz w:val="20"/>
          <w:szCs w:val="22"/>
          <w14:ligatures w14:val="none"/>
        </w:rPr>
      </w:pPr>
    </w:p>
    <w:p w14:paraId="66FED86D" w14:textId="1824A479" w:rsidR="000D2A96" w:rsidRPr="00E2104A"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223" w:name="_Toc141714574"/>
      <w:r w:rsidRPr="00E2104A">
        <w:rPr>
          <w:rFonts w:ascii="Calibri" w:eastAsia="Times New Roman" w:hAnsi="Calibri" w:cs="Calibri"/>
          <w:b/>
          <w:bCs/>
          <w:caps/>
          <w:kern w:val="0"/>
          <w:sz w:val="20"/>
          <w:szCs w:val="20"/>
          <w:lang w:eastAsia="it-IT"/>
          <w14:ligatures w14:val="none"/>
        </w:rPr>
        <w:t>Documento di Gara Unico Europeo – DGUE</w:t>
      </w:r>
      <w:bookmarkEnd w:id="223"/>
    </w:p>
    <w:p w14:paraId="59C1B97E"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L’operatore economico deve compilare l’”Allegato 1 - Documento di Gara Unico Europeo – DGUE” secondo quanto di seguito specificato.</w:t>
      </w:r>
    </w:p>
    <w:p w14:paraId="77F60630" w14:textId="77777777" w:rsidR="000D2A96" w:rsidRPr="000D2A96" w:rsidRDefault="000D2A96" w:rsidP="000D2A96">
      <w:pPr>
        <w:jc w:val="both"/>
        <w:rPr>
          <w:rFonts w:ascii="Calibri" w:eastAsia="Times New Roman" w:hAnsi="Calibri" w:cs="Times New Roman"/>
          <w:kern w:val="0"/>
          <w:sz w:val="20"/>
          <w:szCs w:val="20"/>
          <w:lang w:eastAsia="it-IT"/>
          <w14:ligatures w14:val="none"/>
        </w:rPr>
      </w:pPr>
    </w:p>
    <w:p w14:paraId="34586376" w14:textId="77777777" w:rsidR="000D2A96" w:rsidRPr="000D2A96" w:rsidRDefault="000D2A96" w:rsidP="000D2A96">
      <w:pPr>
        <w:jc w:val="both"/>
        <w:rPr>
          <w:rFonts w:ascii="Calibri" w:eastAsia="Calibri" w:hAnsi="Calibri" w:cs="Calibri"/>
          <w:kern w:val="0"/>
          <w:sz w:val="20"/>
          <w:szCs w:val="20"/>
          <w14:ligatures w14:val="none"/>
        </w:rPr>
      </w:pPr>
      <w:r w:rsidRPr="000D2A96">
        <w:rPr>
          <w:rFonts w:ascii="Calibri" w:eastAsia="Times New Roman" w:hAnsi="Calibri" w:cs="Times New Roman"/>
          <w:kern w:val="0"/>
          <w:sz w:val="20"/>
          <w:szCs w:val="20"/>
          <w:lang w:eastAsia="it-IT"/>
          <w14:ligatures w14:val="none"/>
        </w:rPr>
        <w:t>In attuazione dell’art. 91 del Codice, il DGUE deve essere predisposto esclusivamente in modalità telematica; non essendo più disponibile il servizio offerto dalla UE al sito https://ec.europa.eu/tools/</w:t>
      </w:r>
      <w:bookmarkStart w:id="224" w:name="_Int_8tdKRDOH"/>
      <w:r w:rsidRPr="000D2A96">
        <w:rPr>
          <w:rFonts w:ascii="Calibri" w:eastAsia="Times New Roman" w:hAnsi="Calibri" w:cs="Times New Roman"/>
          <w:kern w:val="0"/>
          <w:sz w:val="20"/>
          <w:szCs w:val="20"/>
          <w:lang w:eastAsia="it-IT"/>
          <w14:ligatures w14:val="none"/>
        </w:rPr>
        <w:t>espd</w:t>
      </w:r>
      <w:bookmarkEnd w:id="224"/>
      <w:r w:rsidRPr="000D2A96">
        <w:rPr>
          <w:rFonts w:ascii="Calibri" w:eastAsia="Times New Roman" w:hAnsi="Calibri" w:cs="Times New Roman"/>
          <w:kern w:val="0"/>
          <w:sz w:val="20"/>
          <w:szCs w:val="20"/>
          <w:lang w:eastAsia="it-IT"/>
          <w14:ligatures w14:val="none"/>
        </w:rPr>
        <w:t xml:space="preserve">, si dovrà utilizzare il servizio analogo, reso disponibile da paesi membri, agli indirizzi </w:t>
      </w:r>
      <w:hyperlink r:id="rId24">
        <w:r w:rsidRPr="000D2A96">
          <w:rPr>
            <w:rFonts w:ascii="Calibri" w:eastAsia="Calibri" w:hAnsi="Calibri" w:cs="Calibri"/>
            <w:color w:val="0563C1"/>
            <w:kern w:val="0"/>
            <w:sz w:val="20"/>
            <w:szCs w:val="20"/>
            <w:u w:val="single"/>
            <w14:ligatures w14:val="none"/>
          </w:rPr>
          <w:t>https://espd.eop.bg/espd-web/</w:t>
        </w:r>
      </w:hyperlink>
      <w:r w:rsidRPr="000D2A96">
        <w:rPr>
          <w:rFonts w:ascii="Calibri" w:eastAsia="Calibri" w:hAnsi="Calibri" w:cs="Calibri"/>
          <w:kern w:val="0"/>
          <w:sz w:val="20"/>
          <w:szCs w:val="20"/>
          <w14:ligatures w14:val="none"/>
        </w:rPr>
        <w:t xml:space="preserve"> </w:t>
      </w:r>
      <w:r w:rsidRPr="000D2A96">
        <w:rPr>
          <w:rFonts w:ascii="Calibri" w:eastAsia="Times New Roman" w:hAnsi="Calibri" w:cs="Times New Roman"/>
          <w:kern w:val="0"/>
          <w:sz w:val="20"/>
          <w:szCs w:val="20"/>
          <w:lang w:eastAsia="it-IT"/>
          <w14:ligatures w14:val="none"/>
        </w:rPr>
        <w:t xml:space="preserve">e </w:t>
      </w:r>
      <w:hyperlink r:id="rId25">
        <w:r w:rsidRPr="000D2A96">
          <w:rPr>
            <w:rFonts w:ascii="Calibri" w:eastAsia="Calibri" w:hAnsi="Calibri" w:cs="Calibri"/>
            <w:color w:val="0563C1"/>
            <w:kern w:val="0"/>
            <w:sz w:val="20"/>
            <w:szCs w:val="20"/>
            <w:u w:val="single"/>
            <w14:ligatures w14:val="none"/>
          </w:rPr>
          <w:t>https://espd.uzp.gov.pl</w:t>
        </w:r>
      </w:hyperlink>
      <w:r w:rsidRPr="000D2A96">
        <w:rPr>
          <w:rFonts w:ascii="Calibri" w:eastAsia="Calibri" w:hAnsi="Calibri" w:cs="Calibri"/>
          <w:color w:val="0563C1"/>
          <w:kern w:val="0"/>
          <w:sz w:val="20"/>
          <w:szCs w:val="20"/>
          <w:u w:val="single"/>
          <w14:ligatures w14:val="none"/>
        </w:rPr>
        <w:t xml:space="preserve">, </w:t>
      </w:r>
      <w:r w:rsidRPr="000D2A96">
        <w:rPr>
          <w:rFonts w:ascii="Calibri" w:eastAsia="Times New Roman" w:hAnsi="Calibri" w:cs="Times New Roman"/>
          <w:kern w:val="0"/>
          <w:sz w:val="20"/>
          <w:szCs w:val="20"/>
          <w:lang w:eastAsia="it-IT"/>
          <w14:ligatures w14:val="none"/>
        </w:rPr>
        <w:t>con la seguente procedura:</w:t>
      </w:r>
    </w:p>
    <w:p w14:paraId="3DEC81CE" w14:textId="77777777" w:rsidR="000D2A96" w:rsidRPr="000D2A96" w:rsidRDefault="000D2A96" w:rsidP="000D2A96">
      <w:pPr>
        <w:ind w:left="426"/>
        <w:rPr>
          <w:rFonts w:ascii="Calibri" w:eastAsia="Calibri" w:hAnsi="Calibri" w:cs="Calibri"/>
          <w:kern w:val="0"/>
          <w:sz w:val="20"/>
          <w:szCs w:val="20"/>
          <w14:ligatures w14:val="none"/>
        </w:rPr>
      </w:pPr>
    </w:p>
    <w:p w14:paraId="353C90CE" w14:textId="77777777" w:rsidR="000D2A96" w:rsidRPr="000D2A96" w:rsidRDefault="000D2A96" w:rsidP="000D2A96">
      <w:pPr>
        <w:jc w:val="both"/>
        <w:rPr>
          <w:rFonts w:ascii="Calibri" w:eastAsia="Calibri"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 Selezionare opportunamente la lingua da utilizzare – le istruzioni nel seguito sono fornite per la lingua italiana;</w:t>
      </w:r>
    </w:p>
    <w:p w14:paraId="6F8C07EC" w14:textId="77777777" w:rsidR="000D2A96" w:rsidRPr="000D2A96" w:rsidRDefault="000D2A96" w:rsidP="000D2A96">
      <w:pPr>
        <w:numPr>
          <w:ilvl w:val="0"/>
          <w:numId w:val="1"/>
        </w:numPr>
        <w:ind w:left="426" w:hanging="426"/>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Nel menu della pagina principale qualificarsi selezionando “Sono un operatore economico” e successivamente “Importare un DGUE”. Nella sezione “Caricare il documento”, utilizzando il bottone “Scegli file”, eseguire l’upload del già menzionato DGUE in formato XML fornito dall’Amministrazione;</w:t>
      </w:r>
    </w:p>
    <w:p w14:paraId="6A18E7CF" w14:textId="77777777" w:rsidR="000D2A96" w:rsidRPr="000D2A96" w:rsidRDefault="000D2A96" w:rsidP="000D2A96">
      <w:pPr>
        <w:numPr>
          <w:ilvl w:val="0"/>
          <w:numId w:val="1"/>
        </w:numPr>
        <w:ind w:left="426" w:hanging="426"/>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Effettuato l’upload il sistema richiede, nella sezione “Dove si trova la Sua impresa?”, di selezionare, utilizzando un menu a tendina, il paese. Quindi, premendo il bottone “Avanti” si aprirà la procedura di compilazione on-line del DGUE;</w:t>
      </w:r>
    </w:p>
    <w:p w14:paraId="5881F2CC" w14:textId="77777777" w:rsidR="000D2A96" w:rsidRPr="000D2A96" w:rsidRDefault="000D2A96" w:rsidP="000D2A96">
      <w:pPr>
        <w:numPr>
          <w:ilvl w:val="0"/>
          <w:numId w:val="1"/>
        </w:numPr>
        <w:ind w:left="426" w:hanging="426"/>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Al termine della compilazione compare, in calce alla pagina, il bottone “Quadro generale”. Premendo il medesimo verrà visualizzata l’anteprima del DGUE compilato; se dalla rilettura non emerge la necessità di effettuare modifiche si deve selezionare la tendina "Scaricare nel formato", e quindi procedere al download del DGUE sul computer locale. Il download può essere effettuato sia distintamente nei due formati utili XML o PDF, sia congiuntamente (selezione “Entrambi”), in quest’ultimo caso il DGUE compilato sarà contenuto all’interno di un archivio denominato “espd-response.zip”.</w:t>
      </w:r>
    </w:p>
    <w:p w14:paraId="0C4C6CF4" w14:textId="77777777" w:rsidR="000D2A96" w:rsidRPr="000D2A96" w:rsidRDefault="000D2A96" w:rsidP="000D2A96">
      <w:pPr>
        <w:numPr>
          <w:ilvl w:val="0"/>
          <w:numId w:val="1"/>
        </w:numPr>
        <w:ind w:left="426" w:hanging="426"/>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Solo a questo punto l’operatore economico, che trova nel seguito del presente documento le istruzioni specifiche per la compilazione delle diverse Sezioni del DGUE, dovrà firmare digitalmente il DGUE compilato in formato XML e quindi allegarlo nella Busta virtuale di offerta.</w:t>
      </w:r>
    </w:p>
    <w:p w14:paraId="6AFC953E" w14:textId="77777777" w:rsidR="000D2A96" w:rsidRPr="000D2A96" w:rsidRDefault="000D2A96" w:rsidP="000D2A96">
      <w:pPr>
        <w:ind w:left="426"/>
        <w:jc w:val="both"/>
        <w:rPr>
          <w:rFonts w:ascii="Calibri" w:eastAsia="Times New Roman" w:hAnsi="Calibri" w:cs="Calibri"/>
          <w:kern w:val="0"/>
          <w:sz w:val="20"/>
          <w:szCs w:val="20"/>
          <w:lang w:eastAsia="it-IT"/>
          <w14:ligatures w14:val="none"/>
        </w:rPr>
      </w:pPr>
    </w:p>
    <w:p w14:paraId="76F66C19" w14:textId="77777777" w:rsidR="000D2A96" w:rsidRPr="000D2A96" w:rsidRDefault="000D2A96" w:rsidP="000D2A96">
      <w:pPr>
        <w:jc w:val="both"/>
        <w:rPr>
          <w:rFonts w:ascii="Calibri" w:eastAsia="Times New Roman" w:hAnsi="Calibri" w:cs="Calibri"/>
          <w:b/>
          <w:kern w:val="0"/>
          <w:sz w:val="20"/>
          <w:szCs w:val="20"/>
          <w:lang w:eastAsia="it-IT"/>
          <w14:ligatures w14:val="none"/>
        </w:rPr>
      </w:pPr>
      <w:r w:rsidRPr="000D2A96">
        <w:rPr>
          <w:rFonts w:ascii="Calibri" w:eastAsia="Times New Roman" w:hAnsi="Calibri" w:cs="Calibri"/>
          <w:b/>
          <w:kern w:val="0"/>
          <w:sz w:val="20"/>
          <w:szCs w:val="20"/>
          <w:lang w:eastAsia="it-IT"/>
          <w14:ligatures w14:val="none"/>
        </w:rPr>
        <w:t>Parte I – Informazioni sulla procedura di appalto e sull’amministrazione aggiudicatrice o ente aggiudicatore</w:t>
      </w:r>
    </w:p>
    <w:p w14:paraId="669DEF98"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L’operatore economico rende tutte le informazioni richieste relative alla procedura di appalto.</w:t>
      </w:r>
    </w:p>
    <w:p w14:paraId="53FD8571" w14:textId="77777777" w:rsidR="000D2A96" w:rsidRPr="000D2A96" w:rsidRDefault="000D2A96" w:rsidP="000D2A96">
      <w:pPr>
        <w:jc w:val="both"/>
        <w:rPr>
          <w:rFonts w:ascii="Calibri" w:eastAsia="Times New Roman" w:hAnsi="Calibri" w:cs="Calibri"/>
          <w:kern w:val="0"/>
          <w:sz w:val="20"/>
          <w:szCs w:val="20"/>
          <w:lang w:eastAsia="it-IT"/>
          <w14:ligatures w14:val="none"/>
        </w:rPr>
      </w:pPr>
    </w:p>
    <w:p w14:paraId="3FF5171E" w14:textId="77777777" w:rsidR="000D2A96" w:rsidRPr="000D2A96" w:rsidRDefault="000D2A96" w:rsidP="000D2A96">
      <w:pPr>
        <w:jc w:val="both"/>
        <w:rPr>
          <w:rFonts w:ascii="Calibri" w:eastAsia="Times New Roman" w:hAnsi="Calibri" w:cs="Calibri"/>
          <w:b/>
          <w:kern w:val="0"/>
          <w:sz w:val="20"/>
          <w:szCs w:val="20"/>
          <w:lang w:eastAsia="it-IT"/>
          <w14:ligatures w14:val="none"/>
        </w:rPr>
      </w:pPr>
      <w:r w:rsidRPr="000D2A96">
        <w:rPr>
          <w:rFonts w:ascii="Calibri" w:eastAsia="Times New Roman" w:hAnsi="Calibri" w:cs="Calibri"/>
          <w:b/>
          <w:kern w:val="0"/>
          <w:sz w:val="20"/>
          <w:szCs w:val="20"/>
          <w:lang w:eastAsia="it-IT"/>
          <w14:ligatures w14:val="none"/>
        </w:rPr>
        <w:t>Parte II – Informazioni sull’operatore economico</w:t>
      </w:r>
    </w:p>
    <w:p w14:paraId="3884B649"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L’operatore economico rende tutte le informazioni richieste mediante la compilazione delle parti pertinenti. In particolare, può procedere, alla lettera B, all’inserimento dei dati identificativi (nome, cognome, data e luogo di nascita, codice fiscale, comune di residenza) dei soggetti di cui all’art. 94, comma 3 del Codice; in alternativa tali dati dovranno essere inseriti nel Documento “Dichiarazioni integrative al DGUE”. </w:t>
      </w:r>
      <w:r w:rsidRPr="000D2A96">
        <w:rPr>
          <w:rFonts w:ascii="Calibri" w:eastAsia="Times New Roman" w:hAnsi="Calibri" w:cs="Calibri"/>
          <w:bCs/>
          <w:kern w:val="0"/>
          <w:sz w:val="20"/>
          <w:szCs w:val="20"/>
          <w:lang w:eastAsia="it-IT"/>
          <w14:ligatures w14:val="none"/>
        </w:rPr>
        <w:t>Non è richiesta la compilazione della sezione C.</w:t>
      </w:r>
      <w:r w:rsidRPr="000D2A96">
        <w:rPr>
          <w:rFonts w:ascii="Calibri" w:eastAsia="Times New Roman" w:hAnsi="Calibri" w:cs="Calibri"/>
          <w:kern w:val="0"/>
          <w:sz w:val="20"/>
          <w:szCs w:val="20"/>
          <w:lang w:eastAsia="it-IT"/>
          <w14:ligatures w14:val="none"/>
        </w:rPr>
        <w:t xml:space="preserve"> </w:t>
      </w:r>
      <w:r w:rsidRPr="000D2A96">
        <w:rPr>
          <w:rFonts w:ascii="Calibri" w:eastAsia="Times New Roman" w:hAnsi="Calibri" w:cs="Calibri"/>
          <w:b/>
          <w:kern w:val="0"/>
          <w:sz w:val="20"/>
          <w:szCs w:val="20"/>
          <w:lang w:eastAsia="it-IT"/>
          <w14:ligatures w14:val="none"/>
        </w:rPr>
        <w:t xml:space="preserve">In caso di </w:t>
      </w:r>
      <w:r w:rsidRPr="000D2A96">
        <w:rPr>
          <w:rFonts w:ascii="Calibri" w:eastAsia="Times New Roman" w:hAnsi="Calibri" w:cs="Calibri"/>
          <w:b/>
          <w:kern w:val="0"/>
          <w:sz w:val="20"/>
          <w:szCs w:val="20"/>
          <w:u w:val="single"/>
          <w:lang w:eastAsia="it-IT"/>
          <w14:ligatures w14:val="none"/>
        </w:rPr>
        <w:t>ricorso al subappalto</w:t>
      </w:r>
      <w:r w:rsidRPr="000D2A96">
        <w:rPr>
          <w:rFonts w:ascii="Calibri" w:eastAsia="Times New Roman" w:hAnsi="Calibri" w:cs="Calibri"/>
          <w:b/>
          <w:kern w:val="0"/>
          <w:sz w:val="20"/>
          <w:szCs w:val="20"/>
          <w:lang w:eastAsia="it-IT"/>
          <w14:ligatures w14:val="none"/>
        </w:rPr>
        <w:t xml:space="preserve"> si richiede la compilazione della sezione D: </w:t>
      </w:r>
      <w:r w:rsidRPr="000D2A96">
        <w:rPr>
          <w:rFonts w:ascii="Calibri" w:eastAsia="Times New Roman" w:hAnsi="Calibri" w:cs="Calibri"/>
          <w:kern w:val="0"/>
          <w:sz w:val="20"/>
          <w:szCs w:val="20"/>
          <w:lang w:eastAsia="it-IT"/>
          <w14:ligatures w14:val="none"/>
        </w:rPr>
        <w:t>L’operatore economico, pena l’impossibilità di ricorrere al subappalto, indica l’elenco delle prestazioni che intende subappaltare con la relativa quota percentuale dell’importo complessivo del contratto.</w:t>
      </w:r>
    </w:p>
    <w:p w14:paraId="5651E6EF" w14:textId="77777777" w:rsidR="000D2A96" w:rsidRPr="000D2A96" w:rsidRDefault="000D2A96" w:rsidP="000D2A96">
      <w:pPr>
        <w:jc w:val="both"/>
        <w:rPr>
          <w:rFonts w:ascii="Calibri" w:eastAsia="Times New Roman" w:hAnsi="Calibri" w:cs="Calibri"/>
          <w:kern w:val="0"/>
          <w:sz w:val="20"/>
          <w:szCs w:val="20"/>
          <w:lang w:eastAsia="it-IT"/>
          <w14:ligatures w14:val="none"/>
        </w:rPr>
      </w:pPr>
    </w:p>
    <w:p w14:paraId="1F15458E" w14:textId="77777777" w:rsidR="000D2A96" w:rsidRPr="000D2A96" w:rsidRDefault="000D2A96" w:rsidP="000D2A96">
      <w:pPr>
        <w:jc w:val="both"/>
        <w:rPr>
          <w:rFonts w:ascii="Calibri" w:eastAsia="Times New Roman" w:hAnsi="Calibri" w:cs="Calibri"/>
          <w:b/>
          <w:kern w:val="0"/>
          <w:sz w:val="20"/>
          <w:szCs w:val="20"/>
          <w:lang w:eastAsia="it-IT"/>
          <w14:ligatures w14:val="none"/>
        </w:rPr>
      </w:pPr>
      <w:r w:rsidRPr="000D2A96">
        <w:rPr>
          <w:rFonts w:ascii="Calibri" w:eastAsia="Times New Roman" w:hAnsi="Calibri" w:cs="Calibri"/>
          <w:b/>
          <w:kern w:val="0"/>
          <w:sz w:val="20"/>
          <w:szCs w:val="20"/>
          <w:lang w:eastAsia="it-IT"/>
          <w14:ligatures w14:val="none"/>
        </w:rPr>
        <w:t>Parte III – Motivi di esclusione</w:t>
      </w:r>
    </w:p>
    <w:p w14:paraId="0E1A0D30"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L’operatore economico dichiara di non trovarsi nelle condizioni previste dagli artt. 94, 95, 97 e 98 del Codice con la compilazione delle Sezioni A, B, C e D.</w:t>
      </w:r>
    </w:p>
    <w:p w14:paraId="1878B18C" w14:textId="77777777" w:rsidR="000D2A96" w:rsidRPr="000D2A96" w:rsidRDefault="000D2A96" w:rsidP="000D2A96">
      <w:pPr>
        <w:jc w:val="both"/>
        <w:rPr>
          <w:rFonts w:ascii="Calibri" w:eastAsia="Times New Roman" w:hAnsi="Calibri" w:cs="Calibri"/>
          <w:kern w:val="0"/>
          <w:sz w:val="20"/>
          <w:szCs w:val="20"/>
          <w:lang w:eastAsia="it-IT"/>
          <w14:ligatures w14:val="none"/>
        </w:rPr>
      </w:pPr>
    </w:p>
    <w:p w14:paraId="694009CB"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In particolare, con riferimento alle fattispecie di cui all’art 94, comma 6, del Codice, il concorrente, limitatamente alle violazioni relative a mancati pagamenti di imposte e/o versamenti contributivi è tenuto a dichiarare nel DGUE (Parte III, Sezione B) l’indicazione se abbia ottemperato pagando o impegnandosi a pagare in modo vincolante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per la presentazione dell’offerta.</w:t>
      </w:r>
    </w:p>
    <w:p w14:paraId="58C4AAF4" w14:textId="77777777" w:rsidR="000D2A96" w:rsidRPr="000D2A96" w:rsidRDefault="000D2A96" w:rsidP="000D2A96">
      <w:pPr>
        <w:jc w:val="both"/>
        <w:rPr>
          <w:rFonts w:ascii="Calibri" w:eastAsia="Times New Roman" w:hAnsi="Calibri" w:cs="Calibri"/>
          <w:kern w:val="0"/>
          <w:sz w:val="20"/>
          <w:szCs w:val="20"/>
          <w:lang w:eastAsia="it-IT"/>
          <w14:ligatures w14:val="none"/>
        </w:rPr>
      </w:pPr>
    </w:p>
    <w:p w14:paraId="0BDF364C"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La Parte III contiene le informazioni relative all’assenza dei motivi di esclusione (articoli da 94 a 98 del Codice).</w:t>
      </w:r>
    </w:p>
    <w:p w14:paraId="0D32CB6B"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 </w:t>
      </w:r>
    </w:p>
    <w:p w14:paraId="70B2781F"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b/>
          <w:bCs/>
          <w:kern w:val="0"/>
          <w:sz w:val="20"/>
          <w:szCs w:val="20"/>
          <w:lang w:eastAsia="it-IT"/>
          <w14:ligatures w14:val="none"/>
        </w:rPr>
        <w:t>Sezione A</w:t>
      </w:r>
      <w:r w:rsidRPr="000D2A96">
        <w:rPr>
          <w:rFonts w:ascii="Calibri" w:eastAsia="Times New Roman" w:hAnsi="Calibri" w:cs="Calibri"/>
          <w:kern w:val="0"/>
          <w:sz w:val="20"/>
          <w:szCs w:val="20"/>
          <w:lang w:eastAsia="it-IT"/>
          <w14:ligatures w14:val="none"/>
        </w:rPr>
        <w:t xml:space="preserve"> - Motivi legati a condanne penali si riferisce ai motivi di esclusione legati a condanne penali previsti dall’articolo 57, paragrafo 1 della direttiva 2014/24/UE, che, nel Codice, sono disciplinati all’ dell’articolo 94, comma 1. Con riferimento a questa Sezione, laddove nel DGUE vengano contemplate le ipotesi di condanna con sentenza definitiva, occorre uniformare il contenuto delle informazioni richieste alle previsioni di cui al comma 1 del citato articolo 94, inserendo anche il riferimento al decreto penale di condanna divenuto irrevocabile. Inoltre, è necessario indicare i soggetti cui tali condanne si riferiscono facendo espresso riferimento all’articolo 94, comma 3, del Codice. </w:t>
      </w:r>
    </w:p>
    <w:p w14:paraId="09B73C92"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Occorre, infine, integrare le informazioni riguardanti tali motivi di esclusione inserendo i dati inerenti alla tipologia del reato commesso, la durata della condanna inflitta, </w:t>
      </w:r>
      <w:proofErr w:type="spellStart"/>
      <w:r w:rsidRPr="000D2A96">
        <w:rPr>
          <w:rFonts w:ascii="Calibri" w:eastAsia="Times New Roman" w:hAnsi="Calibri" w:cs="Calibri"/>
          <w:kern w:val="0"/>
          <w:sz w:val="20"/>
          <w:szCs w:val="20"/>
          <w:lang w:eastAsia="it-IT"/>
          <w14:ligatures w14:val="none"/>
        </w:rPr>
        <w:t>nonchè</w:t>
      </w:r>
      <w:proofErr w:type="spellEnd"/>
      <w:r w:rsidRPr="000D2A96">
        <w:rPr>
          <w:rFonts w:ascii="Calibri" w:eastAsia="Times New Roman" w:hAnsi="Calibri" w:cs="Calibri"/>
          <w:kern w:val="0"/>
          <w:sz w:val="20"/>
          <w:szCs w:val="20"/>
          <w:lang w:eastAsia="it-IT"/>
          <w14:ligatures w14:val="none"/>
        </w:rPr>
        <w:t xml:space="preserve"> i dati inerenti all’eventuale avvenuta comminazione della pena accessoria dell’incapacità di contrarre con la pubblica amministrazione e la relativa durata. Tali integrazioni si rendono necessarie per consentire alla stazione appaltante di verificare se la condotta illecita si è verificata in un periodo di tempo rilevante ai fini dell’esclusione e di determinare – come previsto dall’art. 96, comma 6 – l’applicabilità delle misure di autodisciplina (</w:t>
      </w:r>
      <w:r w:rsidRPr="000D2A96">
        <w:rPr>
          <w:rFonts w:ascii="Calibri" w:eastAsia="Times New Roman" w:hAnsi="Calibri" w:cs="Calibri"/>
          <w:i/>
          <w:iCs/>
          <w:kern w:val="0"/>
          <w:sz w:val="20"/>
          <w:szCs w:val="20"/>
          <w:lang w:eastAsia="it-IT"/>
          <w14:ligatures w14:val="none"/>
        </w:rPr>
        <w:t>self-</w:t>
      </w:r>
      <w:proofErr w:type="spellStart"/>
      <w:r w:rsidRPr="000D2A96">
        <w:rPr>
          <w:rFonts w:ascii="Calibri" w:eastAsia="Times New Roman" w:hAnsi="Calibri" w:cs="Calibri"/>
          <w:i/>
          <w:iCs/>
          <w:kern w:val="0"/>
          <w:sz w:val="20"/>
          <w:szCs w:val="20"/>
          <w:lang w:eastAsia="it-IT"/>
          <w14:ligatures w14:val="none"/>
        </w:rPr>
        <w:t>cleaning</w:t>
      </w:r>
      <w:proofErr w:type="spellEnd"/>
      <w:r w:rsidRPr="000D2A96">
        <w:rPr>
          <w:rFonts w:ascii="Calibri" w:eastAsia="Times New Roman" w:hAnsi="Calibri" w:cs="Calibri"/>
          <w:kern w:val="0"/>
          <w:sz w:val="20"/>
          <w:szCs w:val="20"/>
          <w:lang w:eastAsia="it-IT"/>
          <w14:ligatures w14:val="none"/>
        </w:rPr>
        <w:t>) e la conseguente valutazione delle misure ivi contemplate attuate dall’operatore economico finalizzate alla decisione di escludere o meno l’operatore economico dalla procedura di gara, ai sensi dell’art. 96, comma 7, del Codice.</w:t>
      </w:r>
    </w:p>
    <w:p w14:paraId="559B5187" w14:textId="77777777" w:rsidR="000D2A96" w:rsidRPr="000D2A96" w:rsidRDefault="000D2A96" w:rsidP="000D2A96">
      <w:pPr>
        <w:jc w:val="both"/>
        <w:rPr>
          <w:rFonts w:ascii="Calibri" w:eastAsia="Times New Roman" w:hAnsi="Calibri" w:cs="Calibri"/>
          <w:kern w:val="0"/>
          <w:sz w:val="20"/>
          <w:szCs w:val="20"/>
          <w:lang w:eastAsia="it-IT"/>
          <w14:ligatures w14:val="none"/>
        </w:rPr>
      </w:pPr>
    </w:p>
    <w:p w14:paraId="4293937E"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Le misure di </w:t>
      </w:r>
      <w:r w:rsidRPr="000D2A96">
        <w:rPr>
          <w:rFonts w:ascii="Calibri" w:eastAsia="Times New Roman" w:hAnsi="Calibri" w:cs="Calibri"/>
          <w:i/>
          <w:iCs/>
          <w:kern w:val="0"/>
          <w:sz w:val="20"/>
          <w:szCs w:val="20"/>
          <w:lang w:eastAsia="it-IT"/>
          <w14:ligatures w14:val="none"/>
        </w:rPr>
        <w:t>self-</w:t>
      </w:r>
      <w:proofErr w:type="spellStart"/>
      <w:r w:rsidRPr="000D2A96">
        <w:rPr>
          <w:rFonts w:ascii="Calibri" w:eastAsia="Times New Roman" w:hAnsi="Calibri" w:cs="Calibri"/>
          <w:i/>
          <w:iCs/>
          <w:kern w:val="0"/>
          <w:sz w:val="20"/>
          <w:szCs w:val="20"/>
          <w:lang w:eastAsia="it-IT"/>
          <w14:ligatures w14:val="none"/>
        </w:rPr>
        <w:t>cleaning</w:t>
      </w:r>
      <w:proofErr w:type="spellEnd"/>
      <w:r w:rsidRPr="000D2A96">
        <w:rPr>
          <w:rFonts w:ascii="Calibri" w:eastAsia="Times New Roman" w:hAnsi="Calibri" w:cs="Calibri"/>
          <w:kern w:val="0"/>
          <w:sz w:val="20"/>
          <w:szCs w:val="20"/>
          <w:lang w:eastAsia="it-IT"/>
          <w14:ligatures w14:val="none"/>
        </w:rPr>
        <w:t xml:space="preserve"> devono essere descritte nell’apposita voce “Descrivere tali misure”, precisando se le stesse sono state adottate o devono essere ancora adottate. Se l’operatore ha descritto le misure in un documento separato, allegato al DGUE, in questa voce deve indicare il riferimento di tale documento. Tali misure possono consistere, secondo quanto previsto, a titolo esemplificativo, dal citato articolo 96, comma 6 del Codice, nella dimostrazione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328E0E62"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L’operatore economico dovrà rendere disponibile nel Fascicolo Virtuale dell’Operatore Economico (FVOE) la documentazione concernente il self-</w:t>
      </w:r>
      <w:proofErr w:type="spellStart"/>
      <w:r w:rsidRPr="000D2A96">
        <w:rPr>
          <w:rFonts w:ascii="Calibri" w:eastAsia="Times New Roman" w:hAnsi="Calibri" w:cs="Calibri"/>
          <w:kern w:val="0"/>
          <w:sz w:val="20"/>
          <w:szCs w:val="20"/>
          <w:lang w:eastAsia="it-IT"/>
          <w14:ligatures w14:val="none"/>
        </w:rPr>
        <w:t>cleaning</w:t>
      </w:r>
      <w:proofErr w:type="spellEnd"/>
      <w:r w:rsidRPr="000D2A96">
        <w:rPr>
          <w:rFonts w:ascii="Calibri" w:eastAsia="Times New Roman" w:hAnsi="Calibri" w:cs="Calibri"/>
          <w:kern w:val="0"/>
          <w:sz w:val="20"/>
          <w:szCs w:val="20"/>
          <w:lang w:eastAsia="it-IT"/>
          <w14:ligatures w14:val="none"/>
        </w:rPr>
        <w:t xml:space="preserve"> e darne evidenza compilando la voce “Reference/code” con il testo “Documentazione presente nel FVOE”. </w:t>
      </w:r>
    </w:p>
    <w:p w14:paraId="0ECA95A1"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Le informazioni sopra indicate devono essere riportate per tutti i reati previsti negli appositi spazi della presente sezione. </w:t>
      </w:r>
    </w:p>
    <w:p w14:paraId="0CDAF4AB"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Si precisa che le indicazioni sul self-</w:t>
      </w:r>
      <w:proofErr w:type="spellStart"/>
      <w:r w:rsidRPr="000D2A96">
        <w:rPr>
          <w:rFonts w:ascii="Calibri" w:eastAsia="Times New Roman" w:hAnsi="Calibri" w:cs="Calibri"/>
          <w:kern w:val="0"/>
          <w:sz w:val="20"/>
          <w:szCs w:val="20"/>
          <w:lang w:eastAsia="it-IT"/>
          <w14:ligatures w14:val="none"/>
        </w:rPr>
        <w:t>cleaning</w:t>
      </w:r>
      <w:proofErr w:type="spellEnd"/>
      <w:r w:rsidRPr="000D2A96">
        <w:rPr>
          <w:rFonts w:ascii="Calibri" w:eastAsia="Times New Roman" w:hAnsi="Calibri" w:cs="Calibri"/>
          <w:kern w:val="0"/>
          <w:sz w:val="20"/>
          <w:szCs w:val="20"/>
          <w:lang w:eastAsia="it-IT"/>
          <w14:ligatures w14:val="none"/>
        </w:rPr>
        <w:t xml:space="preserve"> sopra formulate si applicano anche alle altre Sezioni del DGUE in cui tali misure sono previste.</w:t>
      </w:r>
    </w:p>
    <w:p w14:paraId="46E8F9EB" w14:textId="77777777" w:rsidR="000D2A96" w:rsidRPr="000D2A96" w:rsidRDefault="000D2A96" w:rsidP="000D2A96">
      <w:pPr>
        <w:jc w:val="both"/>
        <w:rPr>
          <w:rFonts w:ascii="Calibri" w:eastAsia="Times New Roman" w:hAnsi="Calibri" w:cs="Calibri"/>
          <w:kern w:val="0"/>
          <w:sz w:val="20"/>
          <w:szCs w:val="20"/>
          <w:lang w:eastAsia="it-IT"/>
          <w14:ligatures w14:val="none"/>
        </w:rPr>
      </w:pPr>
    </w:p>
    <w:p w14:paraId="72C8963E"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b/>
          <w:bCs/>
          <w:kern w:val="0"/>
          <w:sz w:val="20"/>
          <w:szCs w:val="20"/>
          <w:lang w:eastAsia="it-IT"/>
          <w14:ligatures w14:val="none"/>
        </w:rPr>
        <w:t>Sezione B</w:t>
      </w:r>
      <w:r w:rsidRPr="000D2A96">
        <w:rPr>
          <w:rFonts w:ascii="Calibri" w:eastAsia="Times New Roman" w:hAnsi="Calibri" w:cs="Calibri"/>
          <w:kern w:val="0"/>
          <w:sz w:val="20"/>
          <w:szCs w:val="20"/>
          <w:lang w:eastAsia="it-IT"/>
          <w14:ligatures w14:val="none"/>
        </w:rPr>
        <w:t xml:space="preserve"> - Motivi legati al pagamento di imposte o contributi previdenziali si evidenzia che l’operatore economico dovrà specificare negli appositi spazi le ipotesi previste dall’art. 95, comma 2 del Codice (pagamento, compensazione, estinzione), indicando, altresì, se il pagamento o la formalizzazione dell’impegno siano intervenuti prima della scadenza del termine per la presentazione della domanda di partecipazione alla gara. Queste informazioni devono essere inserite per le diverse fattispecie previste nella presente sezione.</w:t>
      </w:r>
    </w:p>
    <w:p w14:paraId="1438BB9E" w14:textId="77777777" w:rsidR="000D2A96" w:rsidRPr="000D2A96" w:rsidRDefault="000D2A96" w:rsidP="000D2A96">
      <w:pPr>
        <w:jc w:val="both"/>
        <w:rPr>
          <w:rFonts w:ascii="Calibri" w:eastAsia="Times New Roman" w:hAnsi="Calibri" w:cs="Calibri"/>
          <w:kern w:val="0"/>
          <w:sz w:val="20"/>
          <w:szCs w:val="20"/>
          <w:lang w:eastAsia="it-IT"/>
          <w14:ligatures w14:val="none"/>
        </w:rPr>
      </w:pPr>
    </w:p>
    <w:p w14:paraId="5F824FDF"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b/>
          <w:bCs/>
          <w:kern w:val="0"/>
          <w:sz w:val="20"/>
          <w:szCs w:val="20"/>
          <w:lang w:eastAsia="it-IT"/>
          <w14:ligatures w14:val="none"/>
        </w:rPr>
        <w:t>Sezione C</w:t>
      </w:r>
      <w:r w:rsidRPr="000D2A96">
        <w:rPr>
          <w:rFonts w:ascii="Calibri" w:eastAsia="Times New Roman" w:hAnsi="Calibri" w:cs="Calibri"/>
          <w:kern w:val="0"/>
          <w:sz w:val="20"/>
          <w:szCs w:val="20"/>
          <w:lang w:eastAsia="it-IT"/>
          <w14:ligatures w14:val="none"/>
        </w:rPr>
        <w:t xml:space="preserve"> - Motivi legati a insolvenza, conflitto di interessi o illeciti professionali, si precisa quanto segue. </w:t>
      </w:r>
    </w:p>
    <w:p w14:paraId="253F160C"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Le dichiarazioni concernenti le violazioni in materia di salute e sicurezza del lavoro, di cui all’art. 95, comma 1 lett. a) del Codice devono essere inserite in questa sezione, nel riquadro dedicato alla “Violazione di obblighi in materia di diritto del lavoro”.  Nel riquadro della presente sezione dedicato al “Liquidazione giudiziale” (</w:t>
      </w:r>
      <w:proofErr w:type="spellStart"/>
      <w:r w:rsidRPr="000D2A96">
        <w:rPr>
          <w:rFonts w:ascii="Calibri" w:eastAsia="Times New Roman" w:hAnsi="Calibri" w:cs="Calibri"/>
          <w:kern w:val="0"/>
          <w:sz w:val="20"/>
          <w:szCs w:val="20"/>
          <w:lang w:eastAsia="it-IT"/>
          <w14:ligatures w14:val="none"/>
        </w:rPr>
        <w:t>rif.</w:t>
      </w:r>
      <w:proofErr w:type="spellEnd"/>
      <w:r w:rsidRPr="000D2A96">
        <w:rPr>
          <w:rFonts w:ascii="Calibri" w:eastAsia="Times New Roman" w:hAnsi="Calibri" w:cs="Calibri"/>
          <w:kern w:val="0"/>
          <w:sz w:val="20"/>
          <w:szCs w:val="20"/>
          <w:lang w:eastAsia="it-IT"/>
          <w14:ligatures w14:val="none"/>
        </w:rPr>
        <w:t xml:space="preserve"> art. 94, comma 5, lett. d) del Codice), il punto concernente i motivi per i quali l’operatore economico sarà comunque in grado di eseguire il contratto dev’essere compilato dal curatore autorizzato all’esercizio provvisorio che è stato autorizzato dal giudice delegato a partecipare a procedure di affidamento di contratti pubblici ai sensi dell’articolo 124, comma 4 del Codice, indicando gli estremi del provvedimento.  Per quanto riguarda il riquadro “Concordato preventivo con i creditori”, andranno inserite informazioni analoghe a quelle indicate al punto precedente.  In ordine ai riquadri “Procedura analoga al fallimento”, “Amministrazione controllata” e “Cessazione di attività”, si rinvia alle specifiche tecniche di AgID già menzionate. </w:t>
      </w:r>
    </w:p>
    <w:p w14:paraId="003DA3C1"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In merito al riquadro “Gravi illeciti professionali” (</w:t>
      </w:r>
      <w:proofErr w:type="spellStart"/>
      <w:r w:rsidRPr="000D2A96">
        <w:rPr>
          <w:rFonts w:ascii="Calibri" w:eastAsia="Times New Roman" w:hAnsi="Calibri" w:cs="Calibri"/>
          <w:kern w:val="0"/>
          <w:sz w:val="20"/>
          <w:szCs w:val="20"/>
          <w:lang w:eastAsia="it-IT"/>
          <w14:ligatures w14:val="none"/>
        </w:rPr>
        <w:t>rif.</w:t>
      </w:r>
      <w:proofErr w:type="spellEnd"/>
      <w:r w:rsidRPr="000D2A96">
        <w:rPr>
          <w:rFonts w:ascii="Calibri" w:eastAsia="Times New Roman" w:hAnsi="Calibri" w:cs="Calibri"/>
          <w:kern w:val="0"/>
          <w:sz w:val="20"/>
          <w:szCs w:val="20"/>
          <w:lang w:eastAsia="it-IT"/>
          <w14:ligatures w14:val="none"/>
        </w:rPr>
        <w:t xml:space="preserve"> art. 98 del Codice) si evidenzia che le ipotesi di cui all’art. 98, comma 3 lett. a), lett. c) e lett. b) non devono essere dichiarate in questo riquadro, ma, rispettivamente, nel riquadro “Accordi con altri operatori economici intesi a falsare la concorrenza”, “Cessazione anticipata, risarcimento danni o altre sanzioni comparabili” e nel riquadro “Influenza indebita nel processo decisionale, vantaggi indebiti derivanti da informazioni riservate”. </w:t>
      </w:r>
    </w:p>
    <w:p w14:paraId="57BFCAF9"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Si evidenzia, inoltre, che devono essere dettagliatamente indicate le fattispecie di illecito professionale tra quelle elencate dall’articolo 98 del Codice, cui la dichiarazione è riferita. </w:t>
      </w:r>
    </w:p>
    <w:p w14:paraId="73DAA492"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Nel riquadro “Influenza indebita nel processo decisionale, vantaggi indebiti derivanti da informazioni riservate”, oltre le dichiarazioni riferite all’ipotesi di cui all’art. 98, comma 3 lett. b), come sopra precisato, vanno inserite le dichiarazioni relative alle ipotesi di cui all’articolo 94, comma 5, lett. e) ed f) (iscrizioni nel casellario ANAC per false dichiarazioni). La specifica fattispecie va inserita nell’apposita voce “In caso affermativo fornire informazioni dettagliate”.</w:t>
      </w:r>
    </w:p>
    <w:p w14:paraId="25E875C5"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 </w:t>
      </w:r>
    </w:p>
    <w:p w14:paraId="61FABC70"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Sezione D - Altri motivi di esclusione eventualmente previsti dalla legislazione nazionale dello stato membro dell’amministrazione aggiudicatrice o dell'ente aggiudicatore devono essere indicate le informazioni relative alle cause di esclusione di cui all’art. 94, comma 1, lett. c) ed h), all’art. 94, comma 2, all’art. 94, comma 5, lett. a) e lett. b). Le dichiarazioni riferite alle altre fattispecie presenti in questa sezione non devono essere indicate in quanto inserite nelle precedenti sezioni.</w:t>
      </w:r>
    </w:p>
    <w:p w14:paraId="6B1C0587" w14:textId="77777777" w:rsidR="000D2A96" w:rsidRPr="000D2A96" w:rsidRDefault="000D2A96" w:rsidP="000D2A96">
      <w:pPr>
        <w:jc w:val="both"/>
        <w:rPr>
          <w:rFonts w:ascii="Calibri" w:eastAsia="Times New Roman" w:hAnsi="Calibri" w:cs="Calibri"/>
          <w:kern w:val="0"/>
          <w:sz w:val="20"/>
          <w:szCs w:val="20"/>
          <w:lang w:eastAsia="it-IT"/>
          <w14:ligatures w14:val="none"/>
        </w:rPr>
      </w:pPr>
    </w:p>
    <w:p w14:paraId="2D0CFB03" w14:textId="77777777" w:rsidR="000D2A96" w:rsidRPr="000D2A96" w:rsidRDefault="000D2A96" w:rsidP="000D2A96">
      <w:pPr>
        <w:jc w:val="both"/>
        <w:rPr>
          <w:rFonts w:ascii="Calibri" w:eastAsia="Times New Roman" w:hAnsi="Calibri" w:cs="Calibri"/>
          <w:b/>
          <w:kern w:val="0"/>
          <w:sz w:val="20"/>
          <w:szCs w:val="20"/>
          <w:lang w:eastAsia="it-IT"/>
          <w14:ligatures w14:val="none"/>
        </w:rPr>
      </w:pPr>
      <w:r w:rsidRPr="000D2A96">
        <w:rPr>
          <w:rFonts w:ascii="Calibri" w:eastAsia="Times New Roman" w:hAnsi="Calibri" w:cs="Calibri"/>
          <w:b/>
          <w:kern w:val="0"/>
          <w:sz w:val="20"/>
          <w:szCs w:val="20"/>
          <w:lang w:eastAsia="it-IT"/>
          <w14:ligatures w14:val="none"/>
        </w:rPr>
        <w:t>Parte IV – Criteri di selezione</w:t>
      </w:r>
    </w:p>
    <w:p w14:paraId="66067C60"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L’operatore economico dichiara di possedere tutti i requisiti relativi ai criteri di selezione compilando quanto segue: La sezione A per dichiarare il possesso del requisito relativo all’idoneità professionale.</w:t>
      </w:r>
    </w:p>
    <w:p w14:paraId="21DE6A5C" w14:textId="77777777" w:rsidR="000D2A96" w:rsidRPr="000D2A96" w:rsidRDefault="000D2A96" w:rsidP="000D2A96">
      <w:pPr>
        <w:ind w:left="851"/>
        <w:jc w:val="both"/>
        <w:rPr>
          <w:rFonts w:ascii="Calibri" w:eastAsia="Times New Roman" w:hAnsi="Calibri" w:cs="Calibri"/>
          <w:b/>
          <w:kern w:val="0"/>
          <w:sz w:val="20"/>
          <w:szCs w:val="20"/>
          <w:lang w:eastAsia="it-IT"/>
          <w14:ligatures w14:val="none"/>
        </w:rPr>
      </w:pPr>
    </w:p>
    <w:p w14:paraId="6CA30C15" w14:textId="77777777" w:rsidR="000D2A96" w:rsidRPr="000D2A96" w:rsidRDefault="000D2A96" w:rsidP="000D2A96">
      <w:pPr>
        <w:jc w:val="both"/>
        <w:rPr>
          <w:rFonts w:ascii="Calibri" w:eastAsia="Times New Roman" w:hAnsi="Calibri" w:cs="Calibri"/>
          <w:b/>
          <w:kern w:val="0"/>
          <w:sz w:val="20"/>
          <w:szCs w:val="20"/>
          <w14:ligatures w14:val="none"/>
        </w:rPr>
      </w:pPr>
      <w:r w:rsidRPr="000D2A96">
        <w:rPr>
          <w:rFonts w:ascii="Calibri" w:eastAsia="Times New Roman" w:hAnsi="Calibri" w:cs="Calibri"/>
          <w:b/>
          <w:kern w:val="0"/>
          <w:sz w:val="20"/>
          <w:szCs w:val="20"/>
          <w:lang w:eastAsia="it-IT"/>
          <w14:ligatures w14:val="none"/>
        </w:rPr>
        <w:t xml:space="preserve">Parte VI – Dichiarazioni finali </w:t>
      </w:r>
    </w:p>
    <w:p w14:paraId="46137877"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L’operatore economico rende tutte le informazioni richieste mediante la compilazione delle parti pertinenti.</w:t>
      </w:r>
    </w:p>
    <w:p w14:paraId="74014A5D" w14:textId="77777777" w:rsidR="000D2A96" w:rsidRPr="000D2A96" w:rsidRDefault="000D2A96" w:rsidP="000D2A96">
      <w:pPr>
        <w:jc w:val="both"/>
        <w:rPr>
          <w:rFonts w:ascii="Calibri" w:eastAsia="Times New Roman" w:hAnsi="Calibri" w:cs="Calibri"/>
          <w:kern w:val="0"/>
          <w:sz w:val="20"/>
          <w:szCs w:val="20"/>
          <w:lang w:eastAsia="it-IT"/>
          <w14:ligatures w14:val="none"/>
        </w:rPr>
      </w:pPr>
    </w:p>
    <w:p w14:paraId="708EC985" w14:textId="77777777" w:rsidR="000D2A96" w:rsidRPr="000D2A96" w:rsidRDefault="000D2A96" w:rsidP="000D2A96">
      <w:pPr>
        <w:jc w:val="both"/>
        <w:rPr>
          <w:rFonts w:ascii="Calibri" w:eastAsia="Times New Roman" w:hAnsi="Calibri" w:cs="Calibri"/>
          <w:b/>
          <w:kern w:val="0"/>
          <w:sz w:val="20"/>
          <w:szCs w:val="20"/>
          <w:lang w:eastAsia="it-IT"/>
          <w14:ligatures w14:val="none"/>
        </w:rPr>
      </w:pPr>
      <w:r w:rsidRPr="000D2A96">
        <w:rPr>
          <w:rFonts w:ascii="Calibri" w:eastAsia="Times New Roman" w:hAnsi="Calibri" w:cs="Calibri"/>
          <w:b/>
          <w:kern w:val="0"/>
          <w:sz w:val="20"/>
          <w:szCs w:val="20"/>
          <w:lang w:eastAsia="it-IT"/>
          <w14:ligatures w14:val="none"/>
        </w:rPr>
        <w:t>Il DGUE deve essere presentato e sottoscritto:</w:t>
      </w:r>
    </w:p>
    <w:p w14:paraId="30D5D759" w14:textId="77777777" w:rsidR="000D2A96" w:rsidRPr="000D2A96" w:rsidRDefault="000D2A96" w:rsidP="000D2A96">
      <w:pPr>
        <w:numPr>
          <w:ilvl w:val="0"/>
          <w:numId w:val="2"/>
        </w:numPr>
        <w:ind w:left="426"/>
        <w:jc w:val="both"/>
        <w:rPr>
          <w:rFonts w:ascii="Calibri" w:eastAsia="Calibri"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Nel caso di raggruppamenti temporanei, consorzi ordinari, GEIE, da tutti gli operatori economici che partecipano alla procedura in forma congiunta; </w:t>
      </w:r>
    </w:p>
    <w:p w14:paraId="16B337B1" w14:textId="77777777" w:rsidR="000D2A96" w:rsidRPr="000D2A96" w:rsidRDefault="000D2A96" w:rsidP="000D2A96">
      <w:pPr>
        <w:numPr>
          <w:ilvl w:val="0"/>
          <w:numId w:val="2"/>
        </w:numPr>
        <w:ind w:left="426"/>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Nel caso di aggregazioni di imprese di rete da ognuna delle imprese retiste, se l’intera rete partecipa, ovvero dall’organo comune e dalle singole imprese retiste indicate;</w:t>
      </w:r>
    </w:p>
    <w:p w14:paraId="746C4A47" w14:textId="77777777" w:rsidR="000D2A96" w:rsidRPr="000D2A96" w:rsidRDefault="000D2A96" w:rsidP="000D2A96">
      <w:pPr>
        <w:numPr>
          <w:ilvl w:val="0"/>
          <w:numId w:val="2"/>
        </w:numPr>
        <w:ind w:left="426"/>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Nel caso di consorzi cooperativi, di consorzi artigiani e di consorzi stabili, dal consorzio e dai consorziati per conto dei quali il consorzio concorre. </w:t>
      </w:r>
    </w:p>
    <w:p w14:paraId="796A82D8" w14:textId="77777777" w:rsidR="000D2A96" w:rsidRPr="000D2A96" w:rsidRDefault="000D2A96" w:rsidP="000D2A96">
      <w:pPr>
        <w:ind w:left="851"/>
        <w:jc w:val="both"/>
        <w:rPr>
          <w:rFonts w:ascii="Calibri" w:eastAsia="Times New Roman" w:hAnsi="Calibri" w:cs="Calibri"/>
          <w:kern w:val="0"/>
          <w:sz w:val="20"/>
          <w:szCs w:val="20"/>
          <w:lang w:eastAsia="it-IT"/>
          <w14:ligatures w14:val="none"/>
        </w:rPr>
      </w:pPr>
    </w:p>
    <w:p w14:paraId="062A9ED2" w14:textId="1C2CFE88" w:rsidR="000D2A96" w:rsidRPr="00E2104A"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225" w:name="_Toc141714575"/>
      <w:r w:rsidRPr="00E2104A">
        <w:rPr>
          <w:rFonts w:ascii="Calibri" w:eastAsia="Times New Roman" w:hAnsi="Calibri" w:cs="Calibri"/>
          <w:b/>
          <w:bCs/>
          <w:caps/>
          <w:kern w:val="0"/>
          <w:sz w:val="20"/>
          <w:szCs w:val="20"/>
          <w:lang w:eastAsia="it-IT"/>
          <w14:ligatures w14:val="none"/>
        </w:rPr>
        <w:t>Dichiarazione sostitutiva integrativa al DGUE</w:t>
      </w:r>
      <w:bookmarkEnd w:id="225"/>
    </w:p>
    <w:p w14:paraId="2C1B85A1"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L’operatore economico rende le dovute dichiarazioni compilando e </w:t>
      </w:r>
      <w:r w:rsidRPr="000D2A96">
        <w:rPr>
          <w:rFonts w:ascii="Calibri" w:eastAsia="Times New Roman" w:hAnsi="Calibri" w:cs="Calibri"/>
          <w:kern w:val="0"/>
          <w:sz w:val="20"/>
          <w:szCs w:val="20"/>
          <w:u w:val="single"/>
          <w:lang w:eastAsia="it-IT"/>
          <w14:ligatures w14:val="none"/>
        </w:rPr>
        <w:t>firmando digitalmente</w:t>
      </w:r>
      <w:r w:rsidRPr="000D2A96">
        <w:rPr>
          <w:rFonts w:ascii="Calibri" w:eastAsia="Times New Roman" w:hAnsi="Calibri" w:cs="Calibri"/>
          <w:kern w:val="0"/>
          <w:sz w:val="20"/>
          <w:szCs w:val="20"/>
          <w:lang w:eastAsia="it-IT"/>
          <w14:ligatures w14:val="none"/>
        </w:rPr>
        <w:t xml:space="preserve"> l’</w:t>
      </w:r>
      <w:r w:rsidRPr="000D2A96">
        <w:rPr>
          <w:rFonts w:ascii="Calibri" w:eastAsia="Calibri" w:hAnsi="Calibri" w:cs="Calibri"/>
          <w:kern w:val="0"/>
          <w:sz w:val="20"/>
          <w:szCs w:val="20"/>
          <w14:ligatures w14:val="none"/>
        </w:rPr>
        <w:t>Allegato</w:t>
      </w:r>
      <w:r w:rsidRPr="000D2A96">
        <w:rPr>
          <w:rFonts w:ascii="Calibri" w:eastAsia="Times New Roman" w:hAnsi="Calibri" w:cs="Calibri"/>
          <w:kern w:val="0"/>
          <w:sz w:val="20"/>
          <w:szCs w:val="20"/>
          <w:lang w:eastAsia="it-IT"/>
          <w14:ligatures w14:val="none"/>
        </w:rPr>
        <w:t xml:space="preserve"> 2 - Dichiarazione sostitutiva integrativa al DGUE”, sottoscritto dal legale rappresentante o procuratore dell’operatore economico.</w:t>
      </w:r>
    </w:p>
    <w:p w14:paraId="36E232D4" w14:textId="77777777" w:rsidR="000D2A96" w:rsidRPr="000D2A96" w:rsidRDefault="000D2A96" w:rsidP="000D2A96">
      <w:pPr>
        <w:jc w:val="both"/>
        <w:rPr>
          <w:rFonts w:ascii="Calibri" w:eastAsia="Times New Roman" w:hAnsi="Calibri" w:cs="Calibri"/>
          <w:kern w:val="0"/>
          <w:sz w:val="20"/>
          <w:szCs w:val="20"/>
          <w:lang w:eastAsia="it-IT"/>
          <w14:ligatures w14:val="none"/>
        </w:rPr>
      </w:pPr>
    </w:p>
    <w:p w14:paraId="1EC4B17B" w14:textId="3B6A813E" w:rsidR="000D2A96" w:rsidRPr="00E2104A"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226" w:name="_Toc141714576"/>
      <w:r w:rsidRPr="00E2104A">
        <w:rPr>
          <w:rFonts w:ascii="Calibri" w:eastAsia="Times New Roman" w:hAnsi="Calibri" w:cs="Calibri"/>
          <w:b/>
          <w:bCs/>
          <w:caps/>
          <w:kern w:val="0"/>
          <w:sz w:val="20"/>
          <w:szCs w:val="20"/>
          <w:lang w:eastAsia="it-IT"/>
          <w14:ligatures w14:val="none"/>
        </w:rPr>
        <w:t>Dichiarazione titolare effettivo</w:t>
      </w:r>
      <w:bookmarkEnd w:id="226"/>
    </w:p>
    <w:p w14:paraId="7AD97394"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L’operatore economico deve compilare e firmare digitalmente l’”Allegato 3 - Dichiarazione titolare effettivo”, sottoscritto dal legale rappresentante o procuratore dell’operatore economico.</w:t>
      </w:r>
    </w:p>
    <w:p w14:paraId="0333E1F1" w14:textId="77777777" w:rsidR="000D2A96" w:rsidRPr="000D2A96" w:rsidRDefault="000D2A96" w:rsidP="000D2A96">
      <w:pPr>
        <w:jc w:val="both"/>
        <w:rPr>
          <w:rFonts w:ascii="Calibri" w:eastAsia="Times New Roman" w:hAnsi="Calibri" w:cs="Calibri"/>
          <w:kern w:val="0"/>
          <w:sz w:val="20"/>
          <w:szCs w:val="20"/>
          <w:lang w:eastAsia="it-IT"/>
          <w14:ligatures w14:val="none"/>
        </w:rPr>
      </w:pPr>
    </w:p>
    <w:p w14:paraId="786F80B0" w14:textId="4144C8E4" w:rsidR="000D2A96" w:rsidRPr="00E2104A"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227" w:name="_Toc141714577"/>
      <w:r w:rsidRPr="00E2104A">
        <w:rPr>
          <w:rFonts w:ascii="Calibri" w:eastAsia="Times New Roman" w:hAnsi="Calibri" w:cs="Calibri"/>
          <w:b/>
          <w:bCs/>
          <w:caps/>
          <w:kern w:val="0"/>
          <w:sz w:val="20"/>
          <w:szCs w:val="20"/>
          <w:lang w:eastAsia="it-IT"/>
          <w14:ligatures w14:val="none"/>
        </w:rPr>
        <w:t>Dichiarazione obblighi assunzionali</w:t>
      </w:r>
      <w:bookmarkEnd w:id="227"/>
    </w:p>
    <w:p w14:paraId="68A8CB3C"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L’operatore economico deve compilare e firmare digitalmente l’Allegato 4 - Dichiarazione obblighi </w:t>
      </w:r>
      <w:proofErr w:type="spellStart"/>
      <w:r w:rsidRPr="000D2A96">
        <w:rPr>
          <w:rFonts w:ascii="Calibri" w:eastAsia="Times New Roman" w:hAnsi="Calibri" w:cs="Calibri"/>
          <w:kern w:val="0"/>
          <w:sz w:val="20"/>
          <w:szCs w:val="20"/>
          <w:lang w:eastAsia="it-IT"/>
          <w14:ligatures w14:val="none"/>
        </w:rPr>
        <w:t>assunzionali</w:t>
      </w:r>
      <w:proofErr w:type="spellEnd"/>
      <w:r w:rsidRPr="000D2A96">
        <w:rPr>
          <w:rFonts w:ascii="Calibri" w:eastAsia="Times New Roman" w:hAnsi="Calibri" w:cs="Calibri"/>
          <w:kern w:val="0"/>
          <w:sz w:val="20"/>
          <w:szCs w:val="20"/>
          <w:lang w:eastAsia="it-IT"/>
          <w14:ligatures w14:val="none"/>
        </w:rPr>
        <w:t>”, sottoscritto con le modalità indicate all’interno del documento medesimo.</w:t>
      </w:r>
    </w:p>
    <w:p w14:paraId="2E89B1E9" w14:textId="77777777" w:rsidR="000D2A96" w:rsidRPr="000D2A96" w:rsidRDefault="000D2A96" w:rsidP="000D2A96">
      <w:pPr>
        <w:jc w:val="both"/>
        <w:rPr>
          <w:rFonts w:ascii="Calibri" w:eastAsia="Times New Roman" w:hAnsi="Calibri" w:cs="Calibri"/>
          <w:kern w:val="0"/>
          <w:sz w:val="20"/>
          <w:szCs w:val="20"/>
          <w:lang w:eastAsia="it-IT"/>
          <w14:ligatures w14:val="none"/>
        </w:rPr>
      </w:pPr>
    </w:p>
    <w:p w14:paraId="737B0DCF" w14:textId="0AD885C3" w:rsidR="000D2A96" w:rsidRPr="00E2104A"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228" w:name="_Toc141714578"/>
      <w:r w:rsidRPr="00E2104A">
        <w:rPr>
          <w:rFonts w:ascii="Calibri" w:eastAsia="Times New Roman" w:hAnsi="Calibri" w:cs="Calibri"/>
          <w:b/>
          <w:bCs/>
          <w:caps/>
          <w:kern w:val="0"/>
          <w:sz w:val="20"/>
          <w:szCs w:val="20"/>
          <w:lang w:eastAsia="it-IT"/>
          <w14:ligatures w14:val="none"/>
        </w:rPr>
        <w:t>Dichiarazioni per documentazione antimafia</w:t>
      </w:r>
      <w:bookmarkEnd w:id="228"/>
    </w:p>
    <w:p w14:paraId="52CDBA0E"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L’operatore economico inserisce, per tutti i soggetti sottoposti alla verifica antimafia ai sensi dell’art. 85 del D. lgs. 6 settembre 2011, n. 159 indicati nella tabella sottostante, la dichiarazione di cui all’”Allegato 5 - Dichiarazioni per documentazione antimafia”. Ai fini della corretta individuazione dei soggetti è necessario anche prendere visione delle note in calce alla tabella. </w:t>
      </w:r>
    </w:p>
    <w:p w14:paraId="39678EAB" w14:textId="77777777" w:rsidR="000D2A96" w:rsidRPr="000D2A96" w:rsidRDefault="000D2A96" w:rsidP="000D2A96">
      <w:pPr>
        <w:ind w:left="426"/>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w:t>
      </w:r>
    </w:p>
    <w:tbl>
      <w:tblPr>
        <w:tblW w:w="0" w:type="auto"/>
        <w:jc w:val="righ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670"/>
        <w:gridCol w:w="6945"/>
      </w:tblGrid>
      <w:tr w:rsidR="000D2A96" w:rsidRPr="000D2A96" w14:paraId="51D40A40" w14:textId="77777777" w:rsidTr="00C361A1">
        <w:trPr>
          <w:trHeight w:val="750"/>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4D8F8F5" w14:textId="77777777" w:rsidR="000D2A96" w:rsidRPr="000D2A96" w:rsidRDefault="000D2A96" w:rsidP="000D2A96">
            <w:pPr>
              <w:ind w:left="426" w:right="391"/>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Imprese individuali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22D3A9BF" w14:textId="77777777" w:rsidR="000D2A96" w:rsidRPr="000D2A96" w:rsidRDefault="000D2A96" w:rsidP="00DF6A13">
            <w:pPr>
              <w:numPr>
                <w:ilvl w:val="0"/>
                <w:numId w:val="9"/>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Titolare dell’impresa </w:t>
            </w:r>
          </w:p>
          <w:p w14:paraId="2D23B697" w14:textId="77777777" w:rsidR="000D2A96" w:rsidRPr="000D2A96" w:rsidRDefault="000D2A96" w:rsidP="00DF6A13">
            <w:pPr>
              <w:numPr>
                <w:ilvl w:val="0"/>
                <w:numId w:val="10"/>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Direttore tecnico (se previsto) </w:t>
            </w:r>
          </w:p>
          <w:p w14:paraId="4E208D28" w14:textId="77777777" w:rsidR="000D2A96" w:rsidRPr="000D2A96" w:rsidRDefault="000D2A96" w:rsidP="00DF6A13">
            <w:pPr>
              <w:numPr>
                <w:ilvl w:val="0"/>
                <w:numId w:val="11"/>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Familiari conviventi dei soggetti di cui ai punti 1 e 2 </w:t>
            </w:r>
          </w:p>
        </w:tc>
      </w:tr>
      <w:tr w:rsidR="000D2A96" w:rsidRPr="000D2A96" w14:paraId="054D9BDA" w14:textId="77777777" w:rsidTr="00C361A1">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E9A2778" w14:textId="77777777" w:rsidR="000D2A96" w:rsidRPr="000D2A96" w:rsidRDefault="000D2A96" w:rsidP="000D2A96">
            <w:pPr>
              <w:ind w:left="426" w:right="391"/>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Associazioni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0AE907DB" w14:textId="77777777" w:rsidR="000D2A96" w:rsidRPr="000D2A96" w:rsidRDefault="000D2A96" w:rsidP="00DF6A13">
            <w:pPr>
              <w:numPr>
                <w:ilvl w:val="0"/>
                <w:numId w:val="12"/>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Legali rappresentanti </w:t>
            </w:r>
          </w:p>
          <w:p w14:paraId="28DF0732" w14:textId="77777777" w:rsidR="000D2A96" w:rsidRPr="000D2A96" w:rsidRDefault="000D2A96" w:rsidP="00DF6A13">
            <w:pPr>
              <w:numPr>
                <w:ilvl w:val="0"/>
                <w:numId w:val="13"/>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Direttore tecnico (se previsto) </w:t>
            </w:r>
          </w:p>
          <w:p w14:paraId="0F23CA35" w14:textId="77777777" w:rsidR="000D2A96" w:rsidRPr="000D2A96" w:rsidRDefault="000D2A96" w:rsidP="00DF6A13">
            <w:pPr>
              <w:numPr>
                <w:ilvl w:val="0"/>
                <w:numId w:val="14"/>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Membri del collegio dei revisori dei conti o sindacale (se previsti) </w:t>
            </w:r>
          </w:p>
          <w:p w14:paraId="6B10F9D7" w14:textId="77777777" w:rsidR="000D2A96" w:rsidRPr="000D2A96" w:rsidRDefault="000D2A96" w:rsidP="00DF6A13">
            <w:pPr>
              <w:numPr>
                <w:ilvl w:val="0"/>
                <w:numId w:val="15"/>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Familiari conviventi dei soggetti di cui al punto 1, 2 e 3 </w:t>
            </w:r>
          </w:p>
        </w:tc>
      </w:tr>
      <w:tr w:rsidR="000D2A96" w:rsidRPr="000D2A96" w14:paraId="7990DD46" w14:textId="77777777" w:rsidTr="00C361A1">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D60BFA8" w14:textId="77777777" w:rsidR="000D2A96" w:rsidRPr="000D2A96" w:rsidRDefault="000D2A96" w:rsidP="000D2A96">
            <w:pPr>
              <w:ind w:left="426" w:right="391"/>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Società di capitali o cooperative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53A5521E" w14:textId="77777777" w:rsidR="000D2A96" w:rsidRPr="000D2A96" w:rsidRDefault="000D2A96" w:rsidP="00DF6A13">
            <w:pPr>
              <w:numPr>
                <w:ilvl w:val="0"/>
                <w:numId w:val="16"/>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Legale rappresentante </w:t>
            </w:r>
          </w:p>
          <w:p w14:paraId="084C2AAF" w14:textId="77777777" w:rsidR="000D2A96" w:rsidRPr="000D2A96" w:rsidRDefault="000D2A96" w:rsidP="00DF6A13">
            <w:pPr>
              <w:numPr>
                <w:ilvl w:val="0"/>
                <w:numId w:val="17"/>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Amministratori (presidente del </w:t>
            </w:r>
            <w:proofErr w:type="spellStart"/>
            <w:r w:rsidRPr="000D2A96">
              <w:rPr>
                <w:rFonts w:ascii="Calibri" w:eastAsia="Times New Roman" w:hAnsi="Calibri" w:cs="Calibri"/>
                <w:kern w:val="0"/>
                <w:sz w:val="20"/>
                <w:szCs w:val="20"/>
                <w:lang w:eastAsia="it-IT"/>
                <w14:ligatures w14:val="none"/>
              </w:rPr>
              <w:t>CdA</w:t>
            </w:r>
            <w:proofErr w:type="spellEnd"/>
            <w:r w:rsidRPr="000D2A96">
              <w:rPr>
                <w:rFonts w:ascii="Calibri" w:eastAsia="Times New Roman" w:hAnsi="Calibri" w:cs="Calibri"/>
                <w:kern w:val="0"/>
                <w:sz w:val="20"/>
                <w:szCs w:val="20"/>
                <w:lang w:eastAsia="it-IT"/>
                <w14:ligatures w14:val="none"/>
              </w:rPr>
              <w:t xml:space="preserve"> / amministratore delegato, consiglieri) </w:t>
            </w:r>
          </w:p>
          <w:p w14:paraId="6D0E309F" w14:textId="77777777" w:rsidR="000D2A96" w:rsidRPr="000D2A96" w:rsidRDefault="000D2A96" w:rsidP="00DF6A13">
            <w:pPr>
              <w:numPr>
                <w:ilvl w:val="0"/>
                <w:numId w:val="18"/>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Direttore tecnico (se previsto) </w:t>
            </w:r>
          </w:p>
          <w:p w14:paraId="546C34AE" w14:textId="77777777" w:rsidR="000D2A96" w:rsidRPr="000D2A96" w:rsidRDefault="000D2A96" w:rsidP="00DF6A13">
            <w:pPr>
              <w:numPr>
                <w:ilvl w:val="0"/>
                <w:numId w:val="19"/>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Socio di maggioranza (nelle società con un numero di soci pari o inferiore a 4) </w:t>
            </w:r>
          </w:p>
          <w:p w14:paraId="562DC6DC" w14:textId="77777777" w:rsidR="000D2A96" w:rsidRPr="000D2A96" w:rsidRDefault="000D2A96" w:rsidP="00DF6A13">
            <w:pPr>
              <w:numPr>
                <w:ilvl w:val="0"/>
                <w:numId w:val="20"/>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Socio (in caso di società unipersonale) </w:t>
            </w:r>
          </w:p>
          <w:p w14:paraId="3532C2FC" w14:textId="77777777" w:rsidR="000D2A96" w:rsidRPr="000D2A96" w:rsidRDefault="000D2A96" w:rsidP="00DF6A13">
            <w:pPr>
              <w:numPr>
                <w:ilvl w:val="0"/>
                <w:numId w:val="21"/>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Membri del collegio sindacale o, nei casi contemplati dall’ art. 2477 del Codice civile, al sindaco, nonché ai soggetti che svolgono i compiti di vigilanza di cui all’art. 6, comma 1, lettera b) del D. Lgs. 231/2001; </w:t>
            </w:r>
          </w:p>
          <w:p w14:paraId="776F07F3" w14:textId="77777777" w:rsidR="000D2A96" w:rsidRPr="000D2A96" w:rsidRDefault="000D2A96" w:rsidP="00DF6A13">
            <w:pPr>
              <w:numPr>
                <w:ilvl w:val="0"/>
                <w:numId w:val="22"/>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Familiari conviventi dei soggetti di cui ai punti 1, 2, 3, 4, 5 e 6 </w:t>
            </w:r>
          </w:p>
        </w:tc>
      </w:tr>
      <w:tr w:rsidR="000D2A96" w:rsidRPr="000D2A96" w14:paraId="1AC856BD" w14:textId="77777777" w:rsidTr="00C361A1">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585CB21" w14:textId="77777777" w:rsidR="000D2A96" w:rsidRPr="000D2A96" w:rsidRDefault="000D2A96" w:rsidP="000D2A96">
            <w:pPr>
              <w:ind w:left="426" w:right="391"/>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Società semplice e in nome collettivo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38CE7ED7" w14:textId="77777777" w:rsidR="000D2A96" w:rsidRPr="000D2A96" w:rsidRDefault="000D2A96" w:rsidP="00DF6A13">
            <w:pPr>
              <w:numPr>
                <w:ilvl w:val="0"/>
                <w:numId w:val="23"/>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Tutti i soci </w:t>
            </w:r>
          </w:p>
          <w:p w14:paraId="64E4CD61" w14:textId="77777777" w:rsidR="000D2A96" w:rsidRPr="000D2A96" w:rsidRDefault="000D2A96" w:rsidP="00DF6A13">
            <w:pPr>
              <w:numPr>
                <w:ilvl w:val="0"/>
                <w:numId w:val="24"/>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Direttore tecnico (se previsto) </w:t>
            </w:r>
          </w:p>
          <w:p w14:paraId="38A7E2D2" w14:textId="77777777" w:rsidR="000D2A96" w:rsidRPr="000D2A96" w:rsidRDefault="000D2A96" w:rsidP="00DF6A13">
            <w:pPr>
              <w:numPr>
                <w:ilvl w:val="0"/>
                <w:numId w:val="25"/>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Membri del collegio sindacale (se previsti) </w:t>
            </w:r>
          </w:p>
          <w:p w14:paraId="1BB5714D" w14:textId="77777777" w:rsidR="000D2A96" w:rsidRPr="000D2A96" w:rsidRDefault="000D2A96" w:rsidP="00DF6A13">
            <w:pPr>
              <w:numPr>
                <w:ilvl w:val="0"/>
                <w:numId w:val="26"/>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Familiari conviventi dei soggetti di cui ai punti 1, 2 e 3 </w:t>
            </w:r>
          </w:p>
        </w:tc>
      </w:tr>
      <w:tr w:rsidR="000D2A96" w:rsidRPr="000D2A96" w14:paraId="30E9D6CF" w14:textId="77777777" w:rsidTr="00C361A1">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2B45A3E" w14:textId="77777777" w:rsidR="000D2A96" w:rsidRPr="000D2A96" w:rsidRDefault="000D2A96" w:rsidP="000D2A96">
            <w:pPr>
              <w:ind w:left="426" w:right="391"/>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Società in accomandita semplice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2BF6BE3D" w14:textId="77777777" w:rsidR="000D2A96" w:rsidRPr="000D2A96" w:rsidRDefault="000D2A96" w:rsidP="00DF6A13">
            <w:pPr>
              <w:numPr>
                <w:ilvl w:val="0"/>
                <w:numId w:val="27"/>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Soci accomandatari </w:t>
            </w:r>
          </w:p>
          <w:p w14:paraId="33ECE91A" w14:textId="77777777" w:rsidR="000D2A96" w:rsidRPr="000D2A96" w:rsidRDefault="000D2A96" w:rsidP="00DF6A13">
            <w:pPr>
              <w:numPr>
                <w:ilvl w:val="0"/>
                <w:numId w:val="28"/>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Direttore tecnico (se previsto) </w:t>
            </w:r>
          </w:p>
          <w:p w14:paraId="22B7541A" w14:textId="77777777" w:rsidR="000D2A96" w:rsidRPr="000D2A96" w:rsidRDefault="000D2A96" w:rsidP="00DF6A13">
            <w:pPr>
              <w:numPr>
                <w:ilvl w:val="0"/>
                <w:numId w:val="29"/>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Membri del collegio sindacale (se previsti) </w:t>
            </w:r>
          </w:p>
          <w:p w14:paraId="6E223220" w14:textId="77777777" w:rsidR="000D2A96" w:rsidRPr="000D2A96" w:rsidRDefault="000D2A96" w:rsidP="00DF6A13">
            <w:pPr>
              <w:numPr>
                <w:ilvl w:val="0"/>
                <w:numId w:val="30"/>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Familiari conviventi dei soggetti di cui ai punti 1, 2 e 3 </w:t>
            </w:r>
          </w:p>
        </w:tc>
      </w:tr>
      <w:tr w:rsidR="000D2A96" w:rsidRPr="000D2A96" w14:paraId="6E63CCE9" w14:textId="77777777" w:rsidTr="00C361A1">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5E28D4E" w14:textId="77777777" w:rsidR="000D2A96" w:rsidRPr="000D2A96" w:rsidRDefault="000D2A96" w:rsidP="000D2A96">
            <w:pPr>
              <w:ind w:left="426" w:right="391"/>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Società estere con sede secondaria in Italia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2F53B577" w14:textId="77777777" w:rsidR="000D2A96" w:rsidRPr="000D2A96" w:rsidRDefault="000D2A96" w:rsidP="00DF6A13">
            <w:pPr>
              <w:numPr>
                <w:ilvl w:val="0"/>
                <w:numId w:val="31"/>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Coloro che le rappresentano stabilmente in Italia </w:t>
            </w:r>
          </w:p>
          <w:p w14:paraId="39655EB0" w14:textId="77777777" w:rsidR="000D2A96" w:rsidRPr="000D2A96" w:rsidRDefault="000D2A96" w:rsidP="00DF6A13">
            <w:pPr>
              <w:numPr>
                <w:ilvl w:val="0"/>
                <w:numId w:val="32"/>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Direttore tecnico (se previsto) </w:t>
            </w:r>
          </w:p>
          <w:p w14:paraId="00EE5238" w14:textId="77777777" w:rsidR="000D2A96" w:rsidRPr="000D2A96" w:rsidRDefault="000D2A96" w:rsidP="00DF6A13">
            <w:pPr>
              <w:numPr>
                <w:ilvl w:val="0"/>
                <w:numId w:val="33"/>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Membri del collegio sindacale (se previsti) </w:t>
            </w:r>
          </w:p>
          <w:p w14:paraId="51D4DE5F" w14:textId="77777777" w:rsidR="000D2A96" w:rsidRPr="000D2A96" w:rsidRDefault="000D2A96" w:rsidP="00DF6A13">
            <w:pPr>
              <w:numPr>
                <w:ilvl w:val="0"/>
                <w:numId w:val="34"/>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Familiari conviventi dei soggetti di cui ai punti 1, 2 e 3 </w:t>
            </w:r>
          </w:p>
        </w:tc>
      </w:tr>
      <w:tr w:rsidR="000D2A96" w:rsidRPr="000D2A96" w14:paraId="3A3F25BF" w14:textId="77777777" w:rsidTr="00C361A1">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5B8E941" w14:textId="77777777" w:rsidR="000D2A96" w:rsidRPr="000D2A96" w:rsidRDefault="000D2A96" w:rsidP="000D2A96">
            <w:pPr>
              <w:ind w:left="426" w:right="391"/>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Società estere prive di sede secondaria con rappresentanza stabile in Italia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21D91797" w14:textId="77777777" w:rsidR="000D2A96" w:rsidRPr="000D2A96" w:rsidRDefault="000D2A96" w:rsidP="00DF6A13">
            <w:pPr>
              <w:numPr>
                <w:ilvl w:val="0"/>
                <w:numId w:val="35"/>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Coloro che esercitano poteri di amministrazione (presidente del </w:t>
            </w:r>
            <w:proofErr w:type="spellStart"/>
            <w:r w:rsidRPr="000D2A96">
              <w:rPr>
                <w:rFonts w:ascii="Calibri" w:eastAsia="Times New Roman" w:hAnsi="Calibri" w:cs="Calibri"/>
                <w:kern w:val="0"/>
                <w:sz w:val="20"/>
                <w:szCs w:val="20"/>
                <w:lang w:eastAsia="it-IT"/>
                <w14:ligatures w14:val="none"/>
              </w:rPr>
              <w:t>CdA</w:t>
            </w:r>
            <w:proofErr w:type="spellEnd"/>
            <w:r w:rsidRPr="000D2A96">
              <w:rPr>
                <w:rFonts w:ascii="Calibri" w:eastAsia="Times New Roman" w:hAnsi="Calibri" w:cs="Calibri"/>
                <w:kern w:val="0"/>
                <w:sz w:val="20"/>
                <w:szCs w:val="20"/>
                <w:lang w:eastAsia="it-IT"/>
                <w14:ligatures w14:val="none"/>
              </w:rPr>
              <w:t xml:space="preserve"> / amministratore delegato, consiglieri), di rappresentanza o di direzione dell’impresa </w:t>
            </w:r>
          </w:p>
          <w:p w14:paraId="206ABF71" w14:textId="77777777" w:rsidR="000D2A96" w:rsidRPr="000D2A96" w:rsidRDefault="000D2A96" w:rsidP="00DF6A13">
            <w:pPr>
              <w:numPr>
                <w:ilvl w:val="0"/>
                <w:numId w:val="36"/>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Familiari conviventi dei soggetti di cui al punto 1 </w:t>
            </w:r>
          </w:p>
        </w:tc>
      </w:tr>
      <w:tr w:rsidR="000D2A96" w:rsidRPr="000D2A96" w14:paraId="407604D9" w14:textId="77777777" w:rsidTr="00C361A1">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397E61B" w14:textId="77777777" w:rsidR="000D2A96" w:rsidRPr="000D2A96" w:rsidRDefault="000D2A96" w:rsidP="000D2A96">
            <w:pPr>
              <w:ind w:left="426" w:right="391"/>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Società personali (oltre a quanto espressamente previsto per le società in nome collettivo e accomandita semplice)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15636BDC" w14:textId="77777777" w:rsidR="000D2A96" w:rsidRPr="000D2A96" w:rsidRDefault="000D2A96" w:rsidP="00DF6A13">
            <w:pPr>
              <w:numPr>
                <w:ilvl w:val="0"/>
                <w:numId w:val="37"/>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Soci persone fisiche delle società personali o di capitali che sono socie della società personale esaminata </w:t>
            </w:r>
          </w:p>
          <w:p w14:paraId="222D866E" w14:textId="77777777" w:rsidR="000D2A96" w:rsidRPr="000D2A96" w:rsidRDefault="000D2A96" w:rsidP="00DF6A13">
            <w:pPr>
              <w:numPr>
                <w:ilvl w:val="0"/>
                <w:numId w:val="38"/>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Direttore tecnico (se previsto) </w:t>
            </w:r>
          </w:p>
          <w:p w14:paraId="478AE395" w14:textId="77777777" w:rsidR="000D2A96" w:rsidRPr="000D2A96" w:rsidRDefault="000D2A96" w:rsidP="00DF6A13">
            <w:pPr>
              <w:numPr>
                <w:ilvl w:val="0"/>
                <w:numId w:val="39"/>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Membri del collegio sindacale (se previsti) </w:t>
            </w:r>
          </w:p>
          <w:p w14:paraId="364998C1" w14:textId="77777777" w:rsidR="000D2A96" w:rsidRPr="000D2A96" w:rsidRDefault="000D2A96" w:rsidP="00DF6A13">
            <w:pPr>
              <w:numPr>
                <w:ilvl w:val="0"/>
                <w:numId w:val="40"/>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Familiari conviventi dei soggetti di cui ai punti 1, 2 e 3 </w:t>
            </w:r>
          </w:p>
        </w:tc>
      </w:tr>
      <w:tr w:rsidR="000D2A96" w:rsidRPr="000D2A96" w14:paraId="1DBBF048" w14:textId="77777777" w:rsidTr="00C361A1">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AA4BF6B" w14:textId="77777777" w:rsidR="000D2A96" w:rsidRPr="000D2A96" w:rsidRDefault="000D2A96" w:rsidP="000D2A96">
            <w:pPr>
              <w:ind w:left="426" w:right="391"/>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Società di capitali anche consortili, per le società cooperative di consorzi cooperativi, per i consorzi con attività esterna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6D502364" w14:textId="77777777" w:rsidR="000D2A96" w:rsidRPr="000D2A96" w:rsidRDefault="000D2A96" w:rsidP="00DF6A13">
            <w:pPr>
              <w:numPr>
                <w:ilvl w:val="0"/>
                <w:numId w:val="41"/>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Legale rappresentante </w:t>
            </w:r>
          </w:p>
          <w:p w14:paraId="366AA405" w14:textId="77777777" w:rsidR="000D2A96" w:rsidRPr="000D2A96" w:rsidRDefault="000D2A96" w:rsidP="00DF6A13">
            <w:pPr>
              <w:numPr>
                <w:ilvl w:val="0"/>
                <w:numId w:val="42"/>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Componenti organo di amministrazione (presidente del </w:t>
            </w:r>
            <w:proofErr w:type="spellStart"/>
            <w:r w:rsidRPr="000D2A96">
              <w:rPr>
                <w:rFonts w:ascii="Calibri" w:eastAsia="Times New Roman" w:hAnsi="Calibri" w:cs="Calibri"/>
                <w:kern w:val="0"/>
                <w:sz w:val="20"/>
                <w:szCs w:val="20"/>
                <w:lang w:eastAsia="it-IT"/>
                <w14:ligatures w14:val="none"/>
              </w:rPr>
              <w:t>CdA</w:t>
            </w:r>
            <w:proofErr w:type="spellEnd"/>
            <w:r w:rsidRPr="000D2A96">
              <w:rPr>
                <w:rFonts w:ascii="Calibri" w:eastAsia="Times New Roman" w:hAnsi="Calibri" w:cs="Calibri"/>
                <w:kern w:val="0"/>
                <w:sz w:val="20"/>
                <w:szCs w:val="20"/>
                <w:lang w:eastAsia="it-IT"/>
                <w14:ligatures w14:val="none"/>
              </w:rPr>
              <w:t>/amministratore delegato, consiglieri) [Nota 2] </w:t>
            </w:r>
          </w:p>
          <w:p w14:paraId="342334D9" w14:textId="77777777" w:rsidR="000D2A96" w:rsidRPr="000D2A96" w:rsidRDefault="000D2A96" w:rsidP="00DF6A13">
            <w:pPr>
              <w:numPr>
                <w:ilvl w:val="0"/>
                <w:numId w:val="43"/>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Direttore tecnico (se previsto) </w:t>
            </w:r>
          </w:p>
          <w:p w14:paraId="45AF4B4A" w14:textId="77777777" w:rsidR="000D2A96" w:rsidRPr="000D2A96" w:rsidRDefault="000D2A96" w:rsidP="00DF6A13">
            <w:pPr>
              <w:numPr>
                <w:ilvl w:val="0"/>
                <w:numId w:val="44"/>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Membri del collegio sindacale (se previsti) [Nota 3] </w:t>
            </w:r>
          </w:p>
          <w:p w14:paraId="70E82348" w14:textId="77777777" w:rsidR="000D2A96" w:rsidRPr="000D2A96" w:rsidRDefault="000D2A96" w:rsidP="00DF6A13">
            <w:pPr>
              <w:numPr>
                <w:ilvl w:val="0"/>
                <w:numId w:val="45"/>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Ciascuno dei consorziati che nei consorzi e nelle società consortili detenga una partecipazione, anche indirettamente, pari almeno al 5 per cento </w:t>
            </w:r>
          </w:p>
          <w:p w14:paraId="149E735A" w14:textId="77777777" w:rsidR="000D2A96" w:rsidRPr="000D2A96" w:rsidRDefault="000D2A96" w:rsidP="00DF6A13">
            <w:pPr>
              <w:numPr>
                <w:ilvl w:val="0"/>
                <w:numId w:val="46"/>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Familiari conviventi dei soggetti di cui ai punti 1, 2, 3, 4 e 5 </w:t>
            </w:r>
          </w:p>
        </w:tc>
      </w:tr>
      <w:tr w:rsidR="000D2A96" w:rsidRPr="000D2A96" w14:paraId="73FFE316" w14:textId="77777777" w:rsidTr="00C361A1">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DFDB08E" w14:textId="77777777" w:rsidR="000D2A96" w:rsidRPr="000D2A96" w:rsidRDefault="000D2A96" w:rsidP="000D2A96">
            <w:pPr>
              <w:ind w:left="426" w:right="391"/>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Consorzi ex art. 2602 c.c. non aventi attività esterna e per i gruppi europei di interesse economico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186B0C7C" w14:textId="77777777" w:rsidR="000D2A96" w:rsidRPr="000D2A96" w:rsidRDefault="000D2A96" w:rsidP="00DF6A13">
            <w:pPr>
              <w:numPr>
                <w:ilvl w:val="0"/>
                <w:numId w:val="47"/>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Legale rappresentante </w:t>
            </w:r>
          </w:p>
          <w:p w14:paraId="5DCA9CCE" w14:textId="77777777" w:rsidR="000D2A96" w:rsidRPr="000D2A96" w:rsidRDefault="000D2A96" w:rsidP="00DF6A13">
            <w:pPr>
              <w:numPr>
                <w:ilvl w:val="0"/>
                <w:numId w:val="48"/>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Direttore tecnico (se previsto) </w:t>
            </w:r>
          </w:p>
          <w:p w14:paraId="40EE67AC" w14:textId="77777777" w:rsidR="000D2A96" w:rsidRPr="000D2A96" w:rsidRDefault="000D2A96" w:rsidP="00DF6A13">
            <w:pPr>
              <w:numPr>
                <w:ilvl w:val="0"/>
                <w:numId w:val="49"/>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Imprenditori e società consorziate </w:t>
            </w:r>
          </w:p>
          <w:p w14:paraId="150C0D59" w14:textId="77777777" w:rsidR="000D2A96" w:rsidRPr="000D2A96" w:rsidRDefault="000D2A96" w:rsidP="00DF6A13">
            <w:pPr>
              <w:numPr>
                <w:ilvl w:val="0"/>
                <w:numId w:val="50"/>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Membri del collegio sindacale (se previsti) [Nota 3] </w:t>
            </w:r>
          </w:p>
          <w:p w14:paraId="0A68DD56" w14:textId="77777777" w:rsidR="000D2A96" w:rsidRPr="000D2A96" w:rsidRDefault="000D2A96" w:rsidP="00DF6A13">
            <w:pPr>
              <w:numPr>
                <w:ilvl w:val="0"/>
                <w:numId w:val="51"/>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Familiari conviventi dei soggetti di cui ai punti 1, 2 ,3 e 4 </w:t>
            </w:r>
          </w:p>
        </w:tc>
      </w:tr>
      <w:tr w:rsidR="000D2A96" w:rsidRPr="000D2A96" w14:paraId="6973FF88" w14:textId="77777777" w:rsidTr="00C361A1">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AB7C1B2" w14:textId="77777777" w:rsidR="000D2A96" w:rsidRPr="000D2A96" w:rsidRDefault="000D2A96" w:rsidP="000D2A96">
            <w:pPr>
              <w:ind w:left="426" w:right="391"/>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Raggruppamenti temporanei di imprese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368EA980" w14:textId="77777777" w:rsidR="000D2A96" w:rsidRPr="000D2A96" w:rsidRDefault="000D2A96" w:rsidP="00DF6A13">
            <w:pPr>
              <w:numPr>
                <w:ilvl w:val="0"/>
                <w:numId w:val="52"/>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Tutte le imprese costituenti il Raggruppamento anche se aventi sede all’ estero, nonché le persone fisiche presenti al loro interno, come individuate per ciascuna tipologia di imprese e società </w:t>
            </w:r>
          </w:p>
          <w:p w14:paraId="1A095331" w14:textId="77777777" w:rsidR="000D2A96" w:rsidRPr="000D2A96" w:rsidRDefault="000D2A96" w:rsidP="00DF6A13">
            <w:pPr>
              <w:numPr>
                <w:ilvl w:val="0"/>
                <w:numId w:val="53"/>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Direttore tecnico (se previsto) </w:t>
            </w:r>
          </w:p>
          <w:p w14:paraId="72C94169" w14:textId="77777777" w:rsidR="000D2A96" w:rsidRPr="000D2A96" w:rsidRDefault="000D2A96" w:rsidP="00DF6A13">
            <w:pPr>
              <w:numPr>
                <w:ilvl w:val="0"/>
                <w:numId w:val="54"/>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Membri del collegio sindacale (se previsti) [Nota 2] </w:t>
            </w:r>
          </w:p>
          <w:p w14:paraId="2DDF4558" w14:textId="77777777" w:rsidR="000D2A96" w:rsidRPr="000D2A96" w:rsidRDefault="000D2A96" w:rsidP="00DF6A13">
            <w:pPr>
              <w:numPr>
                <w:ilvl w:val="0"/>
                <w:numId w:val="55"/>
              </w:numPr>
              <w:ind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Familiari conviventi dei soggetti di cui ai punti 1, 2 e 3 </w:t>
            </w:r>
          </w:p>
        </w:tc>
      </w:tr>
      <w:tr w:rsidR="000D2A96" w:rsidRPr="000D2A96" w14:paraId="367E6FD6" w14:textId="77777777" w:rsidTr="00C361A1">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21EF7F3" w14:textId="77777777" w:rsidR="000D2A96" w:rsidRPr="000D2A96" w:rsidRDefault="000D2A96" w:rsidP="000D2A96">
            <w:pPr>
              <w:ind w:left="426" w:right="391"/>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Per le società di capitali anche consortili, per le società cooperative di consorzi cooperativi, per i consorzi con attività esterna e per le società di capitali con un numero di soci pari o inferiore a quattro (vedi lettere b, c del comma 2 art. 85) concessionarie nel settore dei giochi pubblici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191ADC34" w14:textId="77777777" w:rsidR="000D2A96" w:rsidRPr="000D2A96" w:rsidRDefault="000D2A96" w:rsidP="000D2A96">
            <w:pPr>
              <w:ind w:left="426" w:right="534"/>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Oltre ai controlli previsti per le società di capitali anche consortili, per le società cooperative di consorzi cooperativi, per i consorzi con attività esterna e per le società di capitali con un numero di soci pari o inferiore a quattro, 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organizzazioni in Italia di soggetti non residenti. Nell'ipotesi in cui i soci persone fisiche detengano la partecipazione superiore alla predetta soglia mediante altre società di capitali, la documentazione deve riferirsi anche al legale rappresentante e agli eventuali componenti dell'organo di amministrazione della società socia, alle persone fisiche che, direttamente o indirettamente, controllano tale società, nonché ai direttori generali e ai soggetti responsabili delle sedi secondarie o delle stabili organizzazioni in Italia di soggetti non residenti. La documentazione di cui al periodo precedente deve riferirsi anche al coniuge non separato. </w:t>
            </w:r>
          </w:p>
        </w:tc>
      </w:tr>
    </w:tbl>
    <w:p w14:paraId="2B954062" w14:textId="77777777" w:rsidR="000D2A96" w:rsidRPr="000D2A96" w:rsidRDefault="000D2A96" w:rsidP="000D2A96">
      <w:pPr>
        <w:ind w:left="426"/>
        <w:jc w:val="center"/>
        <w:rPr>
          <w:rFonts w:ascii="Calibri" w:eastAsia="Times New Roman" w:hAnsi="Calibri" w:cs="Calibri"/>
          <w:kern w:val="0"/>
          <w:sz w:val="20"/>
          <w:szCs w:val="20"/>
          <w:lang w:eastAsia="it-IT"/>
          <w14:ligatures w14:val="none"/>
        </w:rPr>
      </w:pPr>
      <w:r w:rsidRPr="000D2A96">
        <w:rPr>
          <w:rFonts w:ascii="Calibri" w:eastAsia="Times New Roman" w:hAnsi="Calibri" w:cs="Calibri"/>
          <w:i/>
          <w:iCs/>
          <w:kern w:val="0"/>
          <w:sz w:val="20"/>
          <w:szCs w:val="20"/>
          <w:lang w:eastAsia="it-IT"/>
          <w14:ligatures w14:val="none"/>
        </w:rPr>
        <w:t>1 - Soggetti sottoposti a verifica nel caso di informazione, distintamente per tipologia di impresa.</w:t>
      </w:r>
    </w:p>
    <w:p w14:paraId="17D3A8B3" w14:textId="77777777" w:rsidR="000D2A96" w:rsidRPr="000D2A96" w:rsidRDefault="000D2A96" w:rsidP="000D2A96">
      <w:pPr>
        <w:ind w:left="426"/>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w:t>
      </w:r>
    </w:p>
    <w:p w14:paraId="2DFB9E3D"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Note: </w:t>
      </w:r>
    </w:p>
    <w:p w14:paraId="28F26161"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[1] Si precisa che i controlli antimafia sono effettuati anche sui procuratori e sui procuratori speciali (che, sulla base dei poteri conferitigli, siano legittimati a partecipare alle procedure di affidamento di appalti pubblici di cui al D. Lgs. 36/2023, a stipulare i relativi contratti in caso di aggiudicazione </w:t>
      </w:r>
      <w:r w:rsidRPr="000D2A96">
        <w:rPr>
          <w:rFonts w:ascii="Calibri" w:eastAsia="Times New Roman" w:hAnsi="Calibri" w:cs="Calibri"/>
          <w:kern w:val="0"/>
          <w:sz w:val="20"/>
          <w:szCs w:val="20"/>
          <w:u w:val="single"/>
          <w:lang w:eastAsia="it-IT"/>
          <w14:ligatures w14:val="none"/>
        </w:rPr>
        <w:t>per i quali sia richiesta la documentazione antimafia</w:t>
      </w:r>
      <w:r w:rsidRPr="000D2A96">
        <w:rPr>
          <w:rFonts w:ascii="Calibri" w:eastAsia="Times New Roman" w:hAnsi="Calibri" w:cs="Calibri"/>
          <w:kern w:val="0"/>
          <w:sz w:val="20"/>
          <w:szCs w:val="20"/>
          <w:lang w:eastAsia="it-IT"/>
          <w14:ligatures w14:val="none"/>
        </w:rPr>
        <w:t xml:space="preserve"> e, comunque, più in generale, i procuratori che esercitano poteri che per la rilevanza sostanziale e lo spessore economico sono tali da impegnare sul piano decisionale e gestorio la società determinandone in qualsiasi modo le scelte o gli indirizzi) nonché, nei casi contemplati dall’art. art. 2477 del c.c., al sindaco, nonché ai soggetti che svolgono i compiti di vigilanza di cui all’art. 6, comma 1 , lett. b) del D. Lgs. 8 giugno 2011, n. 231. </w:t>
      </w:r>
    </w:p>
    <w:p w14:paraId="758E8A32"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[2] Per componenti del </w:t>
      </w:r>
      <w:proofErr w:type="gramStart"/>
      <w:r w:rsidRPr="000D2A96">
        <w:rPr>
          <w:rFonts w:ascii="Calibri" w:eastAsia="Times New Roman" w:hAnsi="Calibri" w:cs="Calibri"/>
          <w:kern w:val="0"/>
          <w:sz w:val="20"/>
          <w:szCs w:val="20"/>
          <w:lang w:eastAsia="it-IT"/>
          <w14:ligatures w14:val="none"/>
        </w:rPr>
        <w:t>consiglio di amministrazione</w:t>
      </w:r>
      <w:proofErr w:type="gramEnd"/>
      <w:r w:rsidRPr="000D2A96">
        <w:rPr>
          <w:rFonts w:ascii="Calibri" w:eastAsia="Times New Roman" w:hAnsi="Calibri" w:cs="Calibri"/>
          <w:kern w:val="0"/>
          <w:sz w:val="20"/>
          <w:szCs w:val="20"/>
          <w:lang w:eastAsia="it-IT"/>
          <w14:ligatures w14:val="none"/>
        </w:rPr>
        <w:t xml:space="preserve"> si intendono: presidente del C.d.A., Amministratore Delegato, Consiglieri. </w:t>
      </w:r>
    </w:p>
    <w:p w14:paraId="785896B3"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[3] Per sindaci si intendono sia quelli effettivi sia quelli supplenti. </w:t>
      </w:r>
    </w:p>
    <w:p w14:paraId="799A38A6"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[4] Concetto di “familiari conviventi”: per quanto concerne la nozione di “familiari conviventi”, si precisa che per essi si intende “chiunque conviva” con i soggetti da controllare ex art. 85 del D. Lgs. 159/2011, purché maggiorenne. </w:t>
      </w:r>
    </w:p>
    <w:p w14:paraId="2C7C409A"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[5] Concetto di “socio di maggioranza”: per socio di maggioranza si intende “la persona fisica o giuridica che detiene la maggioranza relativa delle quote o azioni della società interessata”. Nel caso di più soci (es. 3 o 4) con la medesima percentuale di quote o azioni del capitale sociale della società interessata, non è richiesta alcuna documentazione relativa al socio di maggioranza. La documentazione dovrà, invece, essere prodotta, tuttavia, nel caso in cui i </w:t>
      </w:r>
      <w:r w:rsidRPr="000D2A96">
        <w:rPr>
          <w:rFonts w:ascii="Calibri" w:eastAsia="Times New Roman" w:hAnsi="Calibri" w:cs="Calibri"/>
          <w:b/>
          <w:bCs/>
          <w:kern w:val="0"/>
          <w:sz w:val="20"/>
          <w:szCs w:val="20"/>
          <w:lang w:eastAsia="it-IT"/>
          <w14:ligatures w14:val="none"/>
        </w:rPr>
        <w:t xml:space="preserve">due soci </w:t>
      </w:r>
      <w:r w:rsidRPr="000D2A96">
        <w:rPr>
          <w:rFonts w:ascii="Calibri" w:eastAsia="Times New Roman" w:hAnsi="Calibri" w:cs="Calibri"/>
          <w:kern w:val="0"/>
          <w:sz w:val="20"/>
          <w:szCs w:val="20"/>
          <w:lang w:eastAsia="it-IT"/>
          <w14:ligatures w14:val="none"/>
        </w:rPr>
        <w:t xml:space="preserve">(persone fisiche o giuridiche) della società interessata al rilascio della comunicazione o informazione antimafia siano ciascuno titolari di quote o azioni pari al </w:t>
      </w:r>
      <w:r w:rsidRPr="000D2A96">
        <w:rPr>
          <w:rFonts w:ascii="Calibri" w:eastAsia="Times New Roman" w:hAnsi="Calibri" w:cs="Calibri"/>
          <w:b/>
          <w:bCs/>
          <w:kern w:val="0"/>
          <w:sz w:val="20"/>
          <w:szCs w:val="20"/>
          <w:lang w:eastAsia="it-IT"/>
          <w14:ligatures w14:val="none"/>
        </w:rPr>
        <w:t xml:space="preserve">50% </w:t>
      </w:r>
      <w:r w:rsidRPr="000D2A96">
        <w:rPr>
          <w:rFonts w:ascii="Calibri" w:eastAsia="Times New Roman" w:hAnsi="Calibri" w:cs="Calibri"/>
          <w:kern w:val="0"/>
          <w:sz w:val="20"/>
          <w:szCs w:val="20"/>
          <w:lang w:eastAsia="it-IT"/>
          <w14:ligatures w14:val="none"/>
        </w:rPr>
        <w:t xml:space="preserve">del capitale sociale o nel caso in cui uno dei </w:t>
      </w:r>
      <w:r w:rsidRPr="000D2A96">
        <w:rPr>
          <w:rFonts w:ascii="Calibri" w:eastAsia="Times New Roman" w:hAnsi="Calibri" w:cs="Calibri"/>
          <w:b/>
          <w:bCs/>
          <w:kern w:val="0"/>
          <w:sz w:val="20"/>
          <w:szCs w:val="20"/>
          <w:lang w:eastAsia="it-IT"/>
          <w14:ligatures w14:val="none"/>
        </w:rPr>
        <w:t xml:space="preserve">tre </w:t>
      </w:r>
      <w:r w:rsidRPr="000D2A96">
        <w:rPr>
          <w:rFonts w:ascii="Calibri" w:eastAsia="Times New Roman" w:hAnsi="Calibri" w:cs="Calibri"/>
          <w:kern w:val="0"/>
          <w:sz w:val="20"/>
          <w:szCs w:val="20"/>
          <w:lang w:eastAsia="it-IT"/>
          <w14:ligatures w14:val="none"/>
        </w:rPr>
        <w:t xml:space="preserve">soci sia titolare del </w:t>
      </w:r>
      <w:r w:rsidRPr="000D2A96">
        <w:rPr>
          <w:rFonts w:ascii="Calibri" w:eastAsia="Times New Roman" w:hAnsi="Calibri" w:cs="Calibri"/>
          <w:b/>
          <w:bCs/>
          <w:kern w:val="0"/>
          <w:sz w:val="20"/>
          <w:szCs w:val="20"/>
          <w:lang w:eastAsia="it-IT"/>
          <w14:ligatures w14:val="none"/>
        </w:rPr>
        <w:t xml:space="preserve">50% </w:t>
      </w:r>
      <w:r w:rsidRPr="000D2A96">
        <w:rPr>
          <w:rFonts w:ascii="Calibri" w:eastAsia="Times New Roman" w:hAnsi="Calibri" w:cs="Calibri"/>
          <w:kern w:val="0"/>
          <w:sz w:val="20"/>
          <w:szCs w:val="20"/>
          <w:lang w:eastAsia="it-IT"/>
          <w14:ligatures w14:val="none"/>
        </w:rPr>
        <w:t>delle quote o azioni. Ciò in coerenza con l’art. 91, comma 5 del D. Lgs. 159/2011, la sentenza n. 4654 del 28/08/2012 del Consiglio di Stato Sez. V e la sentenza n. 24 del 06/11/2013 del Consiglio di Stato Adunanza Plenaria. </w:t>
      </w:r>
    </w:p>
    <w:p w14:paraId="35C71702" w14:textId="77777777" w:rsidR="000D2A96" w:rsidRPr="000D2A96" w:rsidRDefault="000D2A96" w:rsidP="000D2A96">
      <w:pPr>
        <w:ind w:left="426"/>
        <w:jc w:val="both"/>
        <w:rPr>
          <w:rFonts w:ascii="Calibri" w:eastAsia="Times New Roman" w:hAnsi="Calibri" w:cs="Calibri"/>
          <w:kern w:val="0"/>
          <w:sz w:val="20"/>
          <w:szCs w:val="20"/>
          <w:lang w:eastAsia="it-IT"/>
          <w14:ligatures w14:val="none"/>
        </w:rPr>
      </w:pPr>
    </w:p>
    <w:p w14:paraId="31CA7102" w14:textId="66A247A9" w:rsidR="000D2A96" w:rsidRPr="00E2104A"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229" w:name="_Toc141714579"/>
      <w:r w:rsidRPr="00E2104A">
        <w:rPr>
          <w:rFonts w:ascii="Calibri" w:eastAsia="Times New Roman" w:hAnsi="Calibri" w:cs="Calibri"/>
          <w:b/>
          <w:bCs/>
          <w:caps/>
          <w:kern w:val="0"/>
          <w:sz w:val="20"/>
          <w:szCs w:val="20"/>
          <w:lang w:eastAsia="it-IT"/>
          <w14:ligatures w14:val="none"/>
        </w:rPr>
        <w:t>Dichiarazione ai sensi del DPCM 187/1991</w:t>
      </w:r>
      <w:bookmarkEnd w:id="229"/>
    </w:p>
    <w:p w14:paraId="3E5E25EE"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L’operatore economico deve compilare e firmare digitalmente l’”Allegato 6 - Dichiarazione ai sensi del DPCM 187/1991”, sottoscritto dal legale rappresentante o procuratore dell’operatore economico.</w:t>
      </w:r>
    </w:p>
    <w:p w14:paraId="3CE1EAE3"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41FCCE9F" w14:textId="2F6C1D1D" w:rsidR="000D2A96" w:rsidRPr="00E2104A"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230" w:name="_Toc141714580"/>
      <w:r w:rsidRPr="00E2104A">
        <w:rPr>
          <w:rFonts w:ascii="Calibri" w:eastAsia="Times New Roman" w:hAnsi="Calibri" w:cs="Calibri"/>
          <w:b/>
          <w:bCs/>
          <w:caps/>
          <w:kern w:val="0"/>
          <w:sz w:val="20"/>
          <w:szCs w:val="20"/>
          <w:lang w:eastAsia="it-IT"/>
          <w14:ligatures w14:val="none"/>
        </w:rPr>
        <w:t>Comunicazione c/c dedicato</w:t>
      </w:r>
      <w:bookmarkEnd w:id="230"/>
    </w:p>
    <w:p w14:paraId="1A8F8088"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L’operatore economico deve compilare e firmare digitalmente l’”Allegato 7 - Comunicazione tracciabilità flussi finanziari ai sensi della L. 136/2010”, sottoscritto dal legale rappresentante o procuratore dell’operatore economico.</w:t>
      </w:r>
    </w:p>
    <w:p w14:paraId="0E42A1EC" w14:textId="77777777" w:rsidR="000D2A96" w:rsidRPr="000D2A96" w:rsidRDefault="000D2A96" w:rsidP="000D2A96">
      <w:pPr>
        <w:ind w:left="426"/>
        <w:jc w:val="both"/>
        <w:rPr>
          <w:rFonts w:ascii="Calibri" w:eastAsia="Times New Roman" w:hAnsi="Calibri" w:cs="Calibri"/>
          <w:kern w:val="0"/>
          <w:sz w:val="20"/>
          <w:szCs w:val="20"/>
          <w:lang w:eastAsia="it-IT"/>
          <w14:ligatures w14:val="none"/>
        </w:rPr>
      </w:pPr>
    </w:p>
    <w:p w14:paraId="2D4A9D46" w14:textId="04724D23" w:rsidR="000D2A96" w:rsidRPr="00E2104A"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231" w:name="_Toc141714581"/>
      <w:r w:rsidRPr="00E2104A">
        <w:rPr>
          <w:rFonts w:ascii="Calibri" w:eastAsia="Times New Roman" w:hAnsi="Calibri" w:cs="Calibri"/>
          <w:b/>
          <w:bCs/>
          <w:caps/>
          <w:kern w:val="0"/>
          <w:sz w:val="20"/>
          <w:szCs w:val="20"/>
          <w:lang w:eastAsia="it-IT"/>
          <w14:ligatures w14:val="none"/>
        </w:rPr>
        <w:t>Patto di integrità</w:t>
      </w:r>
      <w:bookmarkEnd w:id="231"/>
    </w:p>
    <w:p w14:paraId="2280454C" w14:textId="77777777" w:rsidR="000D2A96" w:rsidRPr="000D2A96" w:rsidRDefault="000D2A96" w:rsidP="000D2A96">
      <w:pPr>
        <w:jc w:val="both"/>
        <w:rPr>
          <w:rFonts w:ascii="Times New Roman" w:eastAsia="Calibri" w:hAnsi="Times New Roman" w:cs="Times New Roman"/>
          <w:kern w:val="0"/>
          <w14:ligatures w14:val="none"/>
        </w:rPr>
      </w:pPr>
      <w:r w:rsidRPr="000D2A96">
        <w:rPr>
          <w:rFonts w:ascii="Calibri" w:eastAsia="Calibri" w:hAnsi="Calibri" w:cs="Calibri"/>
          <w:kern w:val="0"/>
          <w:sz w:val="20"/>
          <w:szCs w:val="20"/>
          <w14:ligatures w14:val="none"/>
        </w:rPr>
        <w:t xml:space="preserve">L’operatore economico </w:t>
      </w:r>
      <w:r w:rsidRPr="000D2A96">
        <w:rPr>
          <w:rFonts w:ascii="Calibri" w:eastAsia="Times New Roman" w:hAnsi="Calibri" w:cs="Calibri"/>
          <w:kern w:val="0"/>
          <w:sz w:val="20"/>
          <w:szCs w:val="20"/>
          <w:lang w:eastAsia="it-IT"/>
          <w14:ligatures w14:val="none"/>
        </w:rPr>
        <w:t xml:space="preserve">deve completare per le parti di propria competenza </w:t>
      </w:r>
      <w:r w:rsidRPr="000D2A96">
        <w:rPr>
          <w:rFonts w:ascii="Calibri" w:eastAsia="Calibri" w:hAnsi="Calibri" w:cs="Calibri"/>
          <w:kern w:val="0"/>
          <w:sz w:val="20"/>
          <w:szCs w:val="20"/>
          <w14:ligatures w14:val="none"/>
        </w:rPr>
        <w:t xml:space="preserve">l’”Allegato 8 - Patto di </w:t>
      </w:r>
      <w:proofErr w:type="spellStart"/>
      <w:r w:rsidRPr="000D2A96">
        <w:rPr>
          <w:rFonts w:ascii="Calibri" w:eastAsia="Calibri" w:hAnsi="Calibri" w:cs="Calibri"/>
          <w:kern w:val="0"/>
          <w:sz w:val="20"/>
          <w:szCs w:val="20"/>
          <w14:ligatures w14:val="none"/>
        </w:rPr>
        <w:t>integrita’</w:t>
      </w:r>
      <w:proofErr w:type="spellEnd"/>
      <w:r w:rsidRPr="000D2A96">
        <w:rPr>
          <w:rFonts w:ascii="Calibri" w:eastAsia="Calibri" w:hAnsi="Calibri" w:cs="Calibri"/>
          <w:kern w:val="0"/>
          <w:sz w:val="20"/>
          <w:szCs w:val="20"/>
          <w14:ligatures w14:val="none"/>
        </w:rPr>
        <w:t xml:space="preserve"> del CNR”, </w:t>
      </w:r>
      <w:r w:rsidRPr="000D2A96">
        <w:rPr>
          <w:rFonts w:ascii="Calibri" w:eastAsia="Times New Roman" w:hAnsi="Calibri" w:cs="Calibri"/>
          <w:kern w:val="0"/>
          <w:sz w:val="20"/>
          <w:szCs w:val="20"/>
          <w:lang w:eastAsia="it-IT"/>
          <w14:ligatures w14:val="none"/>
        </w:rPr>
        <w:t>sottoscritto dal legale rappresentante o procuratore dell’operatore economico.</w:t>
      </w:r>
      <w:r w:rsidRPr="000D2A96">
        <w:rPr>
          <w:rFonts w:ascii="Calibri" w:eastAsia="Calibri" w:hAnsi="Calibri" w:cs="Calibri"/>
          <w:kern w:val="0"/>
          <w:sz w:val="20"/>
          <w:szCs w:val="20"/>
          <w14:ligatures w14:val="none"/>
        </w:rPr>
        <w:t xml:space="preserve"> Il documento dovrà essere presentato da ciascuno degli operatori economici componenti il RTI o il Consorzio ex art. 65, comma 2, lett. f) del Codice, costituiti o costituendi, nonché, per i consorzi di cui alle lettere b), c) e d) del citato art. 65, dal Consorzio e dalle consorziate designate quali esecutrici. </w:t>
      </w:r>
    </w:p>
    <w:p w14:paraId="2DEF374C" w14:textId="77777777" w:rsidR="000D2A96" w:rsidRPr="000D2A96" w:rsidRDefault="000D2A96" w:rsidP="000D2A96">
      <w:pPr>
        <w:ind w:left="1985"/>
        <w:contextualSpacing/>
        <w:jc w:val="both"/>
        <w:rPr>
          <w:rFonts w:ascii="Calibri" w:eastAsia="Times New Roman" w:hAnsi="Calibri" w:cs="Calibri"/>
          <w:kern w:val="0"/>
          <w:sz w:val="20"/>
          <w:szCs w:val="20"/>
          <w:lang w:eastAsia="it-IT"/>
          <w14:ligatures w14:val="none"/>
        </w:rPr>
      </w:pPr>
    </w:p>
    <w:p w14:paraId="38FFAA91" w14:textId="2516F955" w:rsidR="000D2A96" w:rsidRPr="00E2104A"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232" w:name="_Toc141714583"/>
      <w:r w:rsidRPr="00E2104A">
        <w:rPr>
          <w:rFonts w:ascii="Calibri" w:eastAsia="Times New Roman" w:hAnsi="Calibri" w:cs="Calibri"/>
          <w:b/>
          <w:bCs/>
          <w:caps/>
          <w:kern w:val="0"/>
          <w:sz w:val="20"/>
          <w:szCs w:val="20"/>
          <w:lang w:eastAsia="it-IT"/>
          <w14:ligatures w14:val="none"/>
        </w:rPr>
        <w:t>Garanzia provvisoria</w:t>
      </w:r>
      <w:bookmarkEnd w:id="232"/>
    </w:p>
    <w:p w14:paraId="433F4761" w14:textId="77777777" w:rsidR="000D2A96" w:rsidRPr="000D2A96" w:rsidRDefault="000D2A96" w:rsidP="000D2A96">
      <w:p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L’operatore economico allega la polizza fideiussoria, conforme alle disposizioni di cui all’art. 106 del Codice oppure, in caso di costituzione della garanzia provvisoria sotto forma di cauzione copia semplice della contabile bancaria relativa al bonifico effettuato.</w:t>
      </w:r>
    </w:p>
    <w:p w14:paraId="6DA231BF" w14:textId="77777777" w:rsidR="000D2A96" w:rsidRPr="000D2A96" w:rsidRDefault="000D2A96" w:rsidP="000D2A96">
      <w:pPr>
        <w:jc w:val="both"/>
        <w:rPr>
          <w:rFonts w:ascii="Calibri" w:eastAsia="Calibri" w:hAnsi="Calibri" w:cs="Calibri"/>
          <w:kern w:val="0"/>
          <w:sz w:val="20"/>
          <w:szCs w:val="20"/>
          <w14:ligatures w14:val="none"/>
        </w:rPr>
      </w:pPr>
    </w:p>
    <w:p w14:paraId="025B609B" w14:textId="24316549" w:rsidR="000D2A96" w:rsidRPr="00E2104A"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233" w:name="_Toc141714584"/>
      <w:r w:rsidRPr="00E2104A">
        <w:rPr>
          <w:rFonts w:ascii="Calibri" w:eastAsia="Times New Roman" w:hAnsi="Calibri" w:cs="Calibri"/>
          <w:b/>
          <w:bCs/>
          <w:caps/>
          <w:kern w:val="0"/>
          <w:sz w:val="20"/>
          <w:szCs w:val="20"/>
          <w:lang w:eastAsia="it-IT"/>
          <w14:ligatures w14:val="none"/>
        </w:rPr>
        <w:t>Ricevuta di avvenuto pagamento del contributo all’ANAC</w:t>
      </w:r>
      <w:bookmarkEnd w:id="233"/>
    </w:p>
    <w:p w14:paraId="0695C34C" w14:textId="77777777" w:rsidR="000D2A96" w:rsidRPr="000D2A96" w:rsidRDefault="000D2A96" w:rsidP="000D2A96">
      <w:p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 xml:space="preserve">L’operatore economico allega la ricevuta a comprova del pagamento del contributo all’ANAC di cui al paragrafo </w:t>
      </w:r>
      <w:r w:rsidRPr="000D2A96">
        <w:rPr>
          <w:rFonts w:ascii="Calibri" w:eastAsia="Calibri" w:hAnsi="Calibri" w:cs="Calibri"/>
          <w:kern w:val="0"/>
          <w:sz w:val="20"/>
          <w:szCs w:val="20"/>
          <w14:ligatures w14:val="none"/>
        </w:rPr>
        <w:fldChar w:fldCharType="begin"/>
      </w:r>
      <w:r w:rsidRPr="000D2A96">
        <w:rPr>
          <w:rFonts w:ascii="Calibri" w:eastAsia="Calibri" w:hAnsi="Calibri" w:cs="Calibri"/>
          <w:kern w:val="0"/>
          <w:sz w:val="20"/>
          <w:szCs w:val="20"/>
          <w14:ligatures w14:val="none"/>
        </w:rPr>
        <w:instrText xml:space="preserve"> REF _Ref141632602 \r \h </w:instrText>
      </w:r>
      <w:r w:rsidRPr="000D2A96">
        <w:rPr>
          <w:rFonts w:ascii="Calibri" w:eastAsia="Calibri" w:hAnsi="Calibri" w:cs="Calibri"/>
          <w:kern w:val="0"/>
          <w:sz w:val="20"/>
          <w:szCs w:val="20"/>
          <w14:ligatures w14:val="none"/>
        </w:rPr>
      </w:r>
      <w:r w:rsidRPr="000D2A96">
        <w:rPr>
          <w:rFonts w:ascii="Calibri" w:eastAsia="Calibri" w:hAnsi="Calibri" w:cs="Calibri"/>
          <w:kern w:val="0"/>
          <w:sz w:val="20"/>
          <w:szCs w:val="20"/>
          <w14:ligatures w14:val="none"/>
        </w:rPr>
        <w:fldChar w:fldCharType="separate"/>
      </w:r>
      <w:r w:rsidRPr="000D2A96">
        <w:rPr>
          <w:rFonts w:ascii="Calibri" w:eastAsia="Calibri" w:hAnsi="Calibri" w:cs="Calibri"/>
          <w:kern w:val="0"/>
          <w:sz w:val="20"/>
          <w:szCs w:val="20"/>
          <w14:ligatures w14:val="none"/>
        </w:rPr>
        <w:t>12</w:t>
      </w:r>
      <w:r w:rsidRPr="000D2A96">
        <w:rPr>
          <w:rFonts w:ascii="Calibri" w:eastAsia="Calibri" w:hAnsi="Calibri" w:cs="Calibri"/>
          <w:kern w:val="0"/>
          <w:sz w:val="20"/>
          <w:szCs w:val="20"/>
          <w14:ligatures w14:val="none"/>
        </w:rPr>
        <w:fldChar w:fldCharType="end"/>
      </w:r>
      <w:r w:rsidRPr="000D2A96">
        <w:rPr>
          <w:rFonts w:ascii="Calibri" w:eastAsia="Calibri" w:hAnsi="Calibri" w:cs="Calibri"/>
          <w:kern w:val="0"/>
          <w:sz w:val="20"/>
          <w:szCs w:val="20"/>
          <w14:ligatures w14:val="none"/>
        </w:rPr>
        <w:t xml:space="preserve"> della presente Lettera d’invito.</w:t>
      </w:r>
    </w:p>
    <w:p w14:paraId="3A71FBCD" w14:textId="77777777" w:rsidR="000D2A96" w:rsidRPr="000D2A96" w:rsidRDefault="000D2A96" w:rsidP="000D2A96">
      <w:pPr>
        <w:jc w:val="both"/>
        <w:rPr>
          <w:rFonts w:ascii="Calibri" w:eastAsia="Calibri" w:hAnsi="Calibri" w:cs="Calibri"/>
          <w:kern w:val="0"/>
          <w:sz w:val="20"/>
          <w:szCs w:val="20"/>
          <w14:ligatures w14:val="none"/>
        </w:rPr>
      </w:pPr>
    </w:p>
    <w:p w14:paraId="41D5B2FE" w14:textId="2C4A4F2C" w:rsidR="000D2A96" w:rsidRPr="00E2104A"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234" w:name="_Toc141714585"/>
      <w:r w:rsidRPr="00E2104A">
        <w:rPr>
          <w:rFonts w:ascii="Calibri" w:eastAsia="Times New Roman" w:hAnsi="Calibri" w:cs="Calibri"/>
          <w:b/>
          <w:bCs/>
          <w:caps/>
          <w:kern w:val="0"/>
          <w:sz w:val="20"/>
          <w:szCs w:val="20"/>
          <w:lang w:eastAsia="it-IT"/>
          <w14:ligatures w14:val="none"/>
        </w:rPr>
        <w:t>(eventuale) Procura</w:t>
      </w:r>
      <w:bookmarkEnd w:id="234"/>
    </w:p>
    <w:p w14:paraId="3E40886D" w14:textId="77777777" w:rsidR="000D2A96" w:rsidRPr="000D2A96" w:rsidRDefault="000D2A96" w:rsidP="000D2A96">
      <w:pPr>
        <w:jc w:val="both"/>
        <w:rPr>
          <w:rFonts w:ascii="Calibri" w:eastAsia="Calibri" w:hAnsi="Calibri" w:cs="Times New Roman"/>
          <w:kern w:val="0"/>
          <w:sz w:val="20"/>
          <w:szCs w:val="22"/>
          <w:lang w:eastAsia="it-IT"/>
          <w14:ligatures w14:val="none"/>
        </w:rPr>
      </w:pPr>
      <w:r w:rsidRPr="000D2A96">
        <w:rPr>
          <w:rFonts w:ascii="Calibri" w:eastAsia="Calibri" w:hAnsi="Calibri" w:cs="Times New Roman"/>
          <w:kern w:val="0"/>
          <w:sz w:val="20"/>
          <w:szCs w:val="22"/>
          <w:lang w:eastAsia="it-IT"/>
          <w14:ligatures w14:val="none"/>
        </w:rPr>
        <w:t>Qualora le dichiarazioni siano firmate da un procuratore del concorrente, deve essere allegata copia conforme all’originale della procura. Non è necessario allegare la procura se dalla visura camerale del concorrente risulti l’indicazione espressa dei poteri rappresentativi conferiti al procuratore.</w:t>
      </w:r>
    </w:p>
    <w:p w14:paraId="4CBE8262" w14:textId="77777777" w:rsidR="000D2A96" w:rsidRPr="000D2A96" w:rsidRDefault="000D2A96" w:rsidP="000D2A96">
      <w:pPr>
        <w:jc w:val="both"/>
        <w:rPr>
          <w:rFonts w:ascii="Calibri" w:eastAsia="Calibri" w:hAnsi="Calibri" w:cs="Times New Roman"/>
          <w:kern w:val="0"/>
          <w:sz w:val="20"/>
          <w:szCs w:val="22"/>
          <w:lang w:eastAsia="it-IT"/>
          <w14:ligatures w14:val="none"/>
        </w:rPr>
      </w:pPr>
    </w:p>
    <w:p w14:paraId="439CB9B3" w14:textId="29F4F41A" w:rsidR="000D2A96" w:rsidRPr="00E2104A"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235" w:name="_Toc141714586"/>
      <w:r w:rsidRPr="00E2104A">
        <w:rPr>
          <w:rFonts w:ascii="Calibri" w:eastAsia="Times New Roman" w:hAnsi="Calibri" w:cs="Calibri"/>
          <w:b/>
          <w:bCs/>
          <w:caps/>
          <w:kern w:val="0"/>
          <w:sz w:val="20"/>
          <w:szCs w:val="20"/>
          <w:lang w:eastAsia="it-IT"/>
          <w14:ligatures w14:val="none"/>
        </w:rPr>
        <w:t>(eventuale) Certificazioni e documenti per la riduzione della garanzia provvisoria</w:t>
      </w:r>
      <w:bookmarkEnd w:id="235"/>
    </w:p>
    <w:p w14:paraId="6E8CE888" w14:textId="77777777" w:rsidR="000D2A96" w:rsidRPr="000D2A96" w:rsidRDefault="000D2A96" w:rsidP="000D2A96">
      <w:pPr>
        <w:ind w:left="-6"/>
        <w:contextualSpacing/>
        <w:jc w:val="both"/>
        <w:rPr>
          <w:rFonts w:ascii="Calibri" w:eastAsia="Calibri" w:hAnsi="Calibri" w:cs="Calibri"/>
          <w:kern w:val="0"/>
          <w:sz w:val="20"/>
          <w:szCs w:val="20"/>
          <w14:ligatures w14:val="none"/>
        </w:rPr>
      </w:pPr>
      <w:r w:rsidRPr="000D2A96">
        <w:rPr>
          <w:rFonts w:ascii="Calibri" w:eastAsia="Calibri" w:hAnsi="Calibri" w:cs="Calibri"/>
          <w:i/>
          <w:iCs/>
          <w:kern w:val="0"/>
          <w:sz w:val="20"/>
          <w:szCs w:val="20"/>
          <w14:ligatures w14:val="none"/>
        </w:rPr>
        <w:t xml:space="preserve">(Per gli operatori economici che presentano la garanzia provvisoria in misura ridotta, ai sensi dell’art. 106, comma 8 del Codice) </w:t>
      </w:r>
      <w:r w:rsidRPr="000D2A96">
        <w:rPr>
          <w:rFonts w:ascii="Calibri" w:eastAsia="Calibri" w:hAnsi="Calibri" w:cs="Calibri"/>
          <w:kern w:val="0"/>
          <w:sz w:val="20"/>
          <w:szCs w:val="20"/>
          <w14:ligatures w14:val="none"/>
        </w:rPr>
        <w:t>L’operatore economico allega documentazione di cui all’art. 106, comma 8 del Codice a giustificazione della riduzione dell’importo della garanzia provvisoria.</w:t>
      </w:r>
    </w:p>
    <w:p w14:paraId="2EC1A7D0" w14:textId="77777777" w:rsidR="000D2A96" w:rsidRPr="000D2A96" w:rsidRDefault="000D2A96" w:rsidP="000D2A96">
      <w:pPr>
        <w:ind w:left="-6"/>
        <w:contextualSpacing/>
        <w:jc w:val="both"/>
        <w:rPr>
          <w:rFonts w:ascii="Calibri" w:eastAsia="Calibri" w:hAnsi="Calibri" w:cs="Calibri"/>
          <w:b/>
          <w:bCs/>
          <w:kern w:val="0"/>
          <w:sz w:val="20"/>
          <w:szCs w:val="20"/>
          <w14:ligatures w14:val="none"/>
        </w:rPr>
      </w:pPr>
    </w:p>
    <w:p w14:paraId="564F9A85" w14:textId="13B03658" w:rsidR="000D2A96" w:rsidRPr="00E2104A"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236" w:name="_Toc141714587"/>
      <w:r w:rsidRPr="00E2104A">
        <w:rPr>
          <w:rFonts w:ascii="Calibri" w:eastAsia="Times New Roman" w:hAnsi="Calibri" w:cs="Calibri"/>
          <w:b/>
          <w:bCs/>
          <w:caps/>
          <w:kern w:val="0"/>
          <w:sz w:val="20"/>
          <w:szCs w:val="20"/>
          <w:lang w:eastAsia="it-IT"/>
          <w14:ligatures w14:val="none"/>
        </w:rPr>
        <w:t>(eventuale) Copia dell'ultimo rapporto periodico sulla situazione del personale maschile e femminile</w:t>
      </w:r>
      <w:bookmarkEnd w:id="236"/>
    </w:p>
    <w:p w14:paraId="46E7D6DA" w14:textId="77777777" w:rsidR="000D2A96" w:rsidRPr="000D2A96" w:rsidRDefault="000D2A96" w:rsidP="000D2A96">
      <w:pPr>
        <w:jc w:val="both"/>
        <w:rPr>
          <w:rFonts w:ascii="Calibri" w:eastAsia="Calibri" w:hAnsi="Calibri" w:cs="Times New Roman"/>
          <w:kern w:val="0"/>
          <w:sz w:val="20"/>
          <w:szCs w:val="22"/>
          <w:lang w:eastAsia="it-IT"/>
          <w14:ligatures w14:val="none"/>
        </w:rPr>
      </w:pPr>
      <w:r w:rsidRPr="000D2A96">
        <w:rPr>
          <w:rFonts w:ascii="Calibri" w:eastAsia="Calibri" w:hAnsi="Calibri" w:cs="Times New Roman"/>
          <w:i/>
          <w:iCs/>
          <w:kern w:val="0"/>
          <w:sz w:val="20"/>
          <w:szCs w:val="20"/>
          <w:lang w:eastAsia="it-IT"/>
          <w14:ligatures w14:val="none"/>
        </w:rPr>
        <w:t>(Per gli operatori economici che occupano oltre cinquanta dipendenti</w:t>
      </w:r>
      <w:r w:rsidRPr="000D2A96">
        <w:rPr>
          <w:rFonts w:ascii="Calibri" w:eastAsia="Calibri" w:hAnsi="Calibri" w:cs="Times New Roman"/>
          <w:kern w:val="0"/>
          <w:sz w:val="20"/>
          <w:szCs w:val="20"/>
          <w:lang w:eastAsia="it-IT"/>
          <w14:ligatures w14:val="none"/>
        </w:rPr>
        <w:t>) Copia dell'ultimo rapporto periodico sulla situazione del personale maschile e femminile redatto ai sensi dell’articolo 46 del decreto legislativo n. 198/2006,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p>
    <w:p w14:paraId="472A50AC" w14:textId="77777777" w:rsidR="000D2A96" w:rsidRPr="000D2A96" w:rsidRDefault="000D2A96" w:rsidP="000D2A96">
      <w:pPr>
        <w:jc w:val="both"/>
        <w:rPr>
          <w:rFonts w:ascii="Calibri" w:eastAsia="Times New Roman" w:hAnsi="Calibri" w:cs="Calibri"/>
          <w:kern w:val="0"/>
          <w:sz w:val="20"/>
          <w:szCs w:val="20"/>
          <w:lang w:eastAsia="it-IT"/>
          <w14:ligatures w14:val="none"/>
        </w:rPr>
      </w:pPr>
    </w:p>
    <w:p w14:paraId="3D65AA68" w14:textId="173FB321" w:rsidR="000D2A96" w:rsidRPr="00E2104A"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237" w:name="_Toc141714588"/>
      <w:r w:rsidRPr="00E2104A">
        <w:rPr>
          <w:rFonts w:ascii="Calibri" w:eastAsia="Times New Roman" w:hAnsi="Calibri" w:cs="Calibri"/>
          <w:b/>
          <w:bCs/>
          <w:caps/>
          <w:kern w:val="0"/>
          <w:sz w:val="20"/>
          <w:szCs w:val="20"/>
          <w:lang w:eastAsia="it-IT"/>
          <w14:ligatures w14:val="none"/>
        </w:rPr>
        <w:t>(eventuale) Dichiarazione integrativa per gli operatori economici ammessi al concordato preventivo con continuità aziendale di cui all’articolo 186 bis del R.D. 16 marzo 1942, n. 267</w:t>
      </w:r>
      <w:bookmarkEnd w:id="237"/>
    </w:p>
    <w:p w14:paraId="00471C0C" w14:textId="77777777" w:rsidR="000D2A96" w:rsidRPr="000D2A96" w:rsidRDefault="000D2A96" w:rsidP="000D2A96">
      <w:p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L’operatore economico dichiara, inoltre, ai sensi degli articoli 46 e 47 del decreto del Presidente della Repubblica n. 445/2000 gli estremi del provvedimento di ammissione al concordato e del provvedimento di autorizzazione a partecipare alle gare, nonché dichiara di non partecipare alla gara quale mandataria di un raggruppamento temporaneo di imprese e che le altre imprese aderenti al raggruppamento non sono assoggettate ad una procedura concorsuale ai sensi dell’articolo 95, commi 4 e 5, del D. Lgs. n. 14/2019.</w:t>
      </w:r>
    </w:p>
    <w:p w14:paraId="430B97AE" w14:textId="77777777" w:rsidR="000D2A96" w:rsidRPr="000D2A96" w:rsidRDefault="000D2A96" w:rsidP="000D2A96">
      <w:p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Il concorrente presenta una relazione di un professionista in possesso dei requisiti di cui all'articolo 2, comma, 1, lettera o), del Decreto succitato che attesta la conformità al piano e la ragionevole capacità di adempimento del contratto.</w:t>
      </w:r>
    </w:p>
    <w:p w14:paraId="2EC6C535" w14:textId="77777777" w:rsidR="000D2A96" w:rsidRPr="000D2A96" w:rsidRDefault="000D2A96" w:rsidP="000D2A96">
      <w:pPr>
        <w:jc w:val="both"/>
        <w:rPr>
          <w:rFonts w:ascii="Calibri" w:eastAsia="Calibri" w:hAnsi="Calibri" w:cs="Calibri"/>
          <w:kern w:val="0"/>
          <w:sz w:val="20"/>
          <w:szCs w:val="20"/>
          <w14:ligatures w14:val="none"/>
        </w:rPr>
      </w:pPr>
    </w:p>
    <w:p w14:paraId="1A883FB3" w14:textId="4A59B874" w:rsidR="000D2A96" w:rsidRPr="00E2104A"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238" w:name="_Toc141714589"/>
      <w:r w:rsidRPr="00E2104A">
        <w:rPr>
          <w:rFonts w:ascii="Calibri" w:eastAsia="Times New Roman" w:hAnsi="Calibri" w:cs="Calibri"/>
          <w:b/>
          <w:bCs/>
          <w:caps/>
          <w:kern w:val="0"/>
          <w:sz w:val="20"/>
          <w:szCs w:val="20"/>
          <w:lang w:eastAsia="it-IT"/>
          <w14:ligatures w14:val="none"/>
        </w:rPr>
        <w:t>(eventuale) Documentazione ulteriore per i soggetti associati</w:t>
      </w:r>
      <w:bookmarkEnd w:id="238"/>
    </w:p>
    <w:p w14:paraId="78006767" w14:textId="77777777" w:rsidR="000D2A96" w:rsidRPr="000D2A96" w:rsidRDefault="000D2A96" w:rsidP="000D2A96">
      <w:pPr>
        <w:rPr>
          <w:rFonts w:ascii="Calibri" w:eastAsia="Calibri" w:hAnsi="Calibri" w:cs="Times New Roman"/>
          <w:b/>
          <w:kern w:val="0"/>
          <w:sz w:val="20"/>
          <w:szCs w:val="20"/>
          <w14:ligatures w14:val="none"/>
        </w:rPr>
      </w:pPr>
      <w:r w:rsidRPr="000D2A96">
        <w:rPr>
          <w:rFonts w:ascii="Calibri" w:eastAsia="Calibri" w:hAnsi="Calibri" w:cs="Times New Roman"/>
          <w:b/>
          <w:kern w:val="0"/>
          <w:sz w:val="20"/>
          <w:szCs w:val="20"/>
          <w14:ligatures w14:val="none"/>
        </w:rPr>
        <w:t>Per i raggruppamenti temporanei già costituiti:</w:t>
      </w:r>
    </w:p>
    <w:p w14:paraId="428BCF28" w14:textId="77777777" w:rsidR="000D2A96" w:rsidRPr="000D2A96" w:rsidRDefault="000D2A96" w:rsidP="00DF6A13">
      <w:pPr>
        <w:numPr>
          <w:ilvl w:val="0"/>
          <w:numId w:val="87"/>
        </w:numPr>
        <w:ind w:left="284" w:hanging="284"/>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copia del mandato collettivo irrevocabile con rappresentanza conferito alla mandataria per atto pubblico o scrittura privata autenticata;</w:t>
      </w:r>
    </w:p>
    <w:p w14:paraId="08970B60" w14:textId="77777777" w:rsidR="000D2A96" w:rsidRPr="000D2A96" w:rsidRDefault="000D2A96" w:rsidP="00DF6A13">
      <w:pPr>
        <w:numPr>
          <w:ilvl w:val="0"/>
          <w:numId w:val="87"/>
        </w:numPr>
        <w:ind w:left="284" w:hanging="284"/>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 xml:space="preserve">dichiarazione delle parti della fornitura, ovvero della percentuale in caso di forniture indivisibili, che saranno eseguite dai singoli operatori economici riuniti o consorziati. </w:t>
      </w:r>
    </w:p>
    <w:p w14:paraId="259C0D2F" w14:textId="77777777" w:rsidR="000D2A96" w:rsidRPr="000D2A96" w:rsidRDefault="000D2A96" w:rsidP="000D2A96">
      <w:pPr>
        <w:rPr>
          <w:rFonts w:ascii="Calibri" w:eastAsia="Calibri" w:hAnsi="Calibri" w:cs="Times New Roman"/>
          <w:b/>
          <w:kern w:val="0"/>
          <w:sz w:val="20"/>
          <w:szCs w:val="20"/>
          <w14:ligatures w14:val="none"/>
        </w:rPr>
      </w:pPr>
    </w:p>
    <w:p w14:paraId="6EB29D76" w14:textId="77777777" w:rsidR="000D2A96" w:rsidRPr="000D2A96" w:rsidRDefault="000D2A96" w:rsidP="000D2A96">
      <w:pPr>
        <w:rPr>
          <w:rFonts w:ascii="Calibri" w:eastAsia="Calibri" w:hAnsi="Calibri" w:cs="Times New Roman"/>
          <w:b/>
          <w:kern w:val="0"/>
          <w:sz w:val="20"/>
          <w:szCs w:val="20"/>
          <w14:ligatures w14:val="none"/>
        </w:rPr>
      </w:pPr>
      <w:r w:rsidRPr="000D2A96">
        <w:rPr>
          <w:rFonts w:ascii="Calibri" w:eastAsia="Calibri" w:hAnsi="Calibri" w:cs="Times New Roman"/>
          <w:b/>
          <w:kern w:val="0"/>
          <w:sz w:val="20"/>
          <w:szCs w:val="20"/>
          <w14:ligatures w14:val="none"/>
        </w:rPr>
        <w:t>Per i consorzi ordinari o GEIE già costituiti</w:t>
      </w:r>
    </w:p>
    <w:p w14:paraId="554FAC74" w14:textId="77777777" w:rsidR="000D2A96" w:rsidRPr="000D2A96" w:rsidRDefault="000D2A96" w:rsidP="00DF6A13">
      <w:pPr>
        <w:numPr>
          <w:ilvl w:val="0"/>
          <w:numId w:val="87"/>
        </w:numPr>
        <w:ind w:left="284" w:hanging="284"/>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 xml:space="preserve">copia dell’atto costitutivo e dello statuto del consorzio o GEIE, con indicazione del soggetto designato quale capofila; </w:t>
      </w:r>
    </w:p>
    <w:p w14:paraId="6C97D041" w14:textId="77777777" w:rsidR="000D2A96" w:rsidRPr="000D2A96" w:rsidRDefault="000D2A96" w:rsidP="00DF6A13">
      <w:pPr>
        <w:numPr>
          <w:ilvl w:val="0"/>
          <w:numId w:val="87"/>
        </w:numPr>
        <w:ind w:left="284" w:hanging="284"/>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 xml:space="preserve">dichiarazione sottoscritta delle parti della fornitura, ovvero la percentuale in caso di forniture indivisibili, che saranno eseguite dai singoli operatori economici consorziati. </w:t>
      </w:r>
    </w:p>
    <w:p w14:paraId="171D3FF5" w14:textId="77777777" w:rsidR="000D2A96" w:rsidRPr="000D2A96" w:rsidRDefault="000D2A96" w:rsidP="000D2A96">
      <w:pPr>
        <w:rPr>
          <w:rFonts w:ascii="Calibri" w:eastAsia="Calibri" w:hAnsi="Calibri" w:cs="Times New Roman"/>
          <w:b/>
          <w:kern w:val="0"/>
          <w:sz w:val="20"/>
          <w:szCs w:val="20"/>
          <w14:ligatures w14:val="none"/>
        </w:rPr>
      </w:pPr>
    </w:p>
    <w:p w14:paraId="582B54AC" w14:textId="77777777" w:rsidR="000D2A96" w:rsidRPr="000D2A96" w:rsidRDefault="000D2A96" w:rsidP="000D2A96">
      <w:pPr>
        <w:rPr>
          <w:rFonts w:ascii="Calibri" w:eastAsia="Calibri" w:hAnsi="Calibri" w:cs="Times New Roman"/>
          <w:b/>
          <w:kern w:val="0"/>
          <w:sz w:val="20"/>
          <w:szCs w:val="20"/>
          <w14:ligatures w14:val="none"/>
        </w:rPr>
      </w:pPr>
      <w:r w:rsidRPr="000D2A96">
        <w:rPr>
          <w:rFonts w:ascii="Calibri" w:eastAsia="Calibri" w:hAnsi="Calibri" w:cs="Times New Roman"/>
          <w:b/>
          <w:kern w:val="0"/>
          <w:sz w:val="20"/>
          <w:szCs w:val="20"/>
          <w14:ligatures w14:val="none"/>
        </w:rPr>
        <w:t>Per i raggruppamenti temporanei o consorzi ordinari o GEIE non ancora costituiti</w:t>
      </w:r>
    </w:p>
    <w:p w14:paraId="115C2CF1" w14:textId="77777777" w:rsidR="000D2A96" w:rsidRPr="000D2A96" w:rsidRDefault="000D2A96" w:rsidP="00DF6A13">
      <w:pPr>
        <w:numPr>
          <w:ilvl w:val="0"/>
          <w:numId w:val="87"/>
        </w:numPr>
        <w:ind w:left="284" w:hanging="284"/>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 xml:space="preserve"> dichiarazione rese da ciascun concorrente, attestante:</w:t>
      </w:r>
    </w:p>
    <w:p w14:paraId="1834E6F4" w14:textId="77777777" w:rsidR="000D2A96" w:rsidRPr="000D2A96" w:rsidRDefault="000D2A96" w:rsidP="00DF6A13">
      <w:pPr>
        <w:numPr>
          <w:ilvl w:val="0"/>
          <w:numId w:val="84"/>
        </w:numPr>
        <w:ind w:left="709" w:hanging="284"/>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a quale operatore economico, in caso di aggiudicazione, sarà conferito mandato speciale con rappresentanza o funzioni di capogruppo;</w:t>
      </w:r>
    </w:p>
    <w:p w14:paraId="408CEA78" w14:textId="77777777" w:rsidR="000D2A96" w:rsidRPr="000D2A96" w:rsidRDefault="000D2A96" w:rsidP="00DF6A13">
      <w:pPr>
        <w:numPr>
          <w:ilvl w:val="0"/>
          <w:numId w:val="84"/>
        </w:numPr>
        <w:ind w:left="709" w:hanging="284"/>
        <w:jc w:val="both"/>
        <w:rPr>
          <w:rFonts w:ascii="Calibri" w:eastAsia="Calibri" w:hAnsi="Calibri" w:cs="Times New Roman"/>
          <w:kern w:val="0"/>
          <w:sz w:val="20"/>
          <w:szCs w:val="20"/>
          <w14:ligatures w14:val="none"/>
        </w:rPr>
      </w:pPr>
      <w:r w:rsidRPr="000D2A96">
        <w:rPr>
          <w:rFonts w:ascii="Calibri" w:eastAsia="Calibri" w:hAnsi="Calibri" w:cs="Calibri"/>
          <w:kern w:val="0"/>
          <w:sz w:val="20"/>
          <w:szCs w:val="20"/>
          <w14:ligatures w14:val="none"/>
        </w:rPr>
        <w:t xml:space="preserve">l’impegno, in caso di aggiudicazione, ad uniformarsi alla disciplina vigente con riguardo ai raggruppamenti temporanei o consorzi o GEIE ai sensi dell’articolo 48 </w:t>
      </w:r>
      <w:r w:rsidRPr="000D2A96">
        <w:rPr>
          <w:rFonts w:ascii="Calibri" w:eastAsia="Calibri" w:hAnsi="Calibri" w:cs="Arial"/>
          <w:kern w:val="0"/>
          <w:sz w:val="20"/>
          <w:szCs w:val="20"/>
          <w14:ligatures w14:val="none"/>
        </w:rPr>
        <w:t>comma</w:t>
      </w:r>
      <w:r w:rsidRPr="000D2A96">
        <w:rPr>
          <w:rFonts w:ascii="Calibri" w:eastAsia="Calibri" w:hAnsi="Calibri" w:cs="Calibri"/>
          <w:kern w:val="0"/>
          <w:sz w:val="20"/>
          <w:szCs w:val="20"/>
          <w14:ligatures w14:val="none"/>
        </w:rPr>
        <w:t xml:space="preserve"> 8 del Codice conferendo mandato collettivo speciale con rappresentanza all’impresa qualificata come mandataria che stipulerà il contratto in nome e per conto delle mandanti/consorziate;</w:t>
      </w:r>
    </w:p>
    <w:p w14:paraId="790BD089" w14:textId="77777777" w:rsidR="000D2A96" w:rsidRPr="000D2A96" w:rsidRDefault="000D2A96" w:rsidP="00DF6A13">
      <w:pPr>
        <w:numPr>
          <w:ilvl w:val="0"/>
          <w:numId w:val="84"/>
        </w:numPr>
        <w:ind w:left="709" w:hanging="284"/>
        <w:jc w:val="both"/>
        <w:rPr>
          <w:rFonts w:ascii="Calibri" w:eastAsia="Calibri" w:hAnsi="Calibri" w:cs="Times New Roman"/>
          <w:kern w:val="0"/>
          <w:sz w:val="20"/>
          <w:szCs w:val="20"/>
          <w14:ligatures w14:val="none"/>
        </w:rPr>
      </w:pPr>
      <w:r w:rsidRPr="000D2A96">
        <w:rPr>
          <w:rFonts w:ascii="Calibri" w:eastAsia="Calibri" w:hAnsi="Calibri" w:cs="Calibri"/>
          <w:kern w:val="0"/>
          <w:sz w:val="20"/>
          <w:szCs w:val="20"/>
          <w14:ligatures w14:val="none"/>
        </w:rPr>
        <w:t xml:space="preserve">le parti della fornitura, ovvero la percentuale in caso di forniture indivisibili, che saranno eseguite dai singoli operatori economici riuniti o consorziati. </w:t>
      </w:r>
    </w:p>
    <w:p w14:paraId="554C1AE5" w14:textId="77777777" w:rsidR="000D2A96" w:rsidRPr="000D2A96" w:rsidRDefault="000D2A96" w:rsidP="000D2A96">
      <w:pPr>
        <w:rPr>
          <w:rFonts w:ascii="Calibri" w:eastAsia="Calibri" w:hAnsi="Calibri" w:cs="Times New Roman"/>
          <w:b/>
          <w:kern w:val="0"/>
          <w:sz w:val="20"/>
          <w:szCs w:val="20"/>
          <w14:ligatures w14:val="none"/>
        </w:rPr>
      </w:pPr>
    </w:p>
    <w:p w14:paraId="63B0983C" w14:textId="77777777" w:rsidR="000D2A96" w:rsidRPr="000D2A96" w:rsidRDefault="000D2A96" w:rsidP="000D2A96">
      <w:pPr>
        <w:rPr>
          <w:rFonts w:ascii="Calibri" w:eastAsia="Calibri" w:hAnsi="Calibri" w:cs="Times New Roman"/>
          <w:b/>
          <w:kern w:val="0"/>
          <w:sz w:val="20"/>
          <w:szCs w:val="20"/>
          <w14:ligatures w14:val="none"/>
        </w:rPr>
      </w:pPr>
      <w:r w:rsidRPr="000D2A96">
        <w:rPr>
          <w:rFonts w:ascii="Calibri" w:eastAsia="Calibri" w:hAnsi="Calibri" w:cs="Times New Roman"/>
          <w:b/>
          <w:kern w:val="0"/>
          <w:sz w:val="20"/>
          <w:szCs w:val="20"/>
          <w14:ligatures w14:val="none"/>
        </w:rPr>
        <w:t>Per le aggregazioni di retisti: se la rete è dotata di un organo comune con potere di rappresentanza e soggettività giuridica</w:t>
      </w:r>
    </w:p>
    <w:p w14:paraId="08CD15DC" w14:textId="77777777" w:rsidR="000D2A96" w:rsidRPr="000D2A96" w:rsidRDefault="000D2A96" w:rsidP="00DF6A13">
      <w:pPr>
        <w:numPr>
          <w:ilvl w:val="0"/>
          <w:numId w:val="85"/>
        </w:num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copia del contratto di rete, con indicazione dell’organo comune che agisce in rappresentanza della rete;</w:t>
      </w:r>
    </w:p>
    <w:p w14:paraId="3ECC4727" w14:textId="77777777" w:rsidR="000D2A96" w:rsidRPr="000D2A96" w:rsidRDefault="000D2A96" w:rsidP="00DF6A13">
      <w:pPr>
        <w:numPr>
          <w:ilvl w:val="0"/>
          <w:numId w:val="85"/>
        </w:num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 xml:space="preserve">dichiarazione che indichi per quali imprese la rete concorre; </w:t>
      </w:r>
    </w:p>
    <w:p w14:paraId="3DD27FC8" w14:textId="77777777" w:rsidR="000D2A96" w:rsidRPr="000D2A96" w:rsidRDefault="000D2A96" w:rsidP="00DF6A13">
      <w:pPr>
        <w:numPr>
          <w:ilvl w:val="0"/>
          <w:numId w:val="85"/>
        </w:num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 xml:space="preserve">dichiarazione sottoscritta con firma digitale delle parti della fornitura, ovvero la percentuale in caso di forniture indivisibili, che saranno eseguite dai singoli operatori economici aggregati in rete. </w:t>
      </w:r>
    </w:p>
    <w:p w14:paraId="4F7CE29D" w14:textId="77777777" w:rsidR="000D2A96" w:rsidRPr="000D2A96" w:rsidRDefault="000D2A96" w:rsidP="000D2A96">
      <w:pPr>
        <w:rPr>
          <w:rFonts w:ascii="Calibri" w:eastAsia="Calibri" w:hAnsi="Calibri" w:cs="Times New Roman"/>
          <w:b/>
          <w:kern w:val="0"/>
          <w:sz w:val="20"/>
          <w:szCs w:val="20"/>
          <w14:ligatures w14:val="none"/>
        </w:rPr>
      </w:pPr>
    </w:p>
    <w:p w14:paraId="050E7B67" w14:textId="77777777" w:rsidR="000D2A96" w:rsidRPr="000D2A96" w:rsidRDefault="000D2A96" w:rsidP="000D2A96">
      <w:pPr>
        <w:rPr>
          <w:rFonts w:ascii="Calibri" w:eastAsia="Calibri" w:hAnsi="Calibri" w:cs="Times New Roman"/>
          <w:b/>
          <w:kern w:val="0"/>
          <w:sz w:val="20"/>
          <w:szCs w:val="20"/>
          <w14:ligatures w14:val="none"/>
        </w:rPr>
      </w:pPr>
      <w:r w:rsidRPr="000D2A96">
        <w:rPr>
          <w:rFonts w:ascii="Calibri" w:eastAsia="Calibri" w:hAnsi="Calibri" w:cs="Times New Roman"/>
          <w:b/>
          <w:kern w:val="0"/>
          <w:sz w:val="20"/>
          <w:szCs w:val="20"/>
          <w14:ligatures w14:val="none"/>
        </w:rPr>
        <w:t>Per le aggregazioni di retisti: se la rete è dotata di un organo comune con potere di rappresentanza ma è priva di soggettività giuridica</w:t>
      </w:r>
    </w:p>
    <w:p w14:paraId="17A0D425" w14:textId="77777777" w:rsidR="000D2A96" w:rsidRPr="000D2A96" w:rsidRDefault="000D2A96" w:rsidP="00DF6A13">
      <w:pPr>
        <w:numPr>
          <w:ilvl w:val="0"/>
          <w:numId w:val="85"/>
        </w:numPr>
        <w:ind w:left="709" w:hanging="425"/>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copia del contratto di rete;</w:t>
      </w:r>
    </w:p>
    <w:p w14:paraId="0FF74BFD" w14:textId="77777777" w:rsidR="000D2A96" w:rsidRPr="000D2A96" w:rsidRDefault="000D2A96" w:rsidP="00DF6A13">
      <w:pPr>
        <w:numPr>
          <w:ilvl w:val="0"/>
          <w:numId w:val="85"/>
        </w:numPr>
        <w:ind w:left="709" w:hanging="425"/>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 xml:space="preserve">copia del mandato collettivo irrevocabile con rappresentanza conferito all’organo comune; </w:t>
      </w:r>
    </w:p>
    <w:p w14:paraId="1D2AD366" w14:textId="77777777" w:rsidR="000D2A96" w:rsidRPr="000D2A96" w:rsidRDefault="000D2A96" w:rsidP="00DF6A13">
      <w:pPr>
        <w:numPr>
          <w:ilvl w:val="0"/>
          <w:numId w:val="85"/>
        </w:numPr>
        <w:ind w:left="709" w:hanging="425"/>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dichiarazione delle parti della fornitura, ovvero la percentuale in caso di forniture indivisibili, che saranno eseguite dai singoli operatori economici aggregati in rete.</w:t>
      </w:r>
    </w:p>
    <w:p w14:paraId="0EFCA329" w14:textId="77777777" w:rsidR="000D2A96" w:rsidRPr="000D2A96" w:rsidRDefault="000D2A96" w:rsidP="000D2A96">
      <w:pPr>
        <w:rPr>
          <w:rFonts w:ascii="Calibri" w:eastAsia="Calibri" w:hAnsi="Calibri" w:cs="Times New Roman"/>
          <w:b/>
          <w:kern w:val="0"/>
          <w:sz w:val="20"/>
          <w:szCs w:val="20"/>
          <w14:ligatures w14:val="none"/>
        </w:rPr>
      </w:pPr>
    </w:p>
    <w:p w14:paraId="0D0C0ABA" w14:textId="77777777" w:rsidR="000D2A96" w:rsidRPr="000D2A96" w:rsidRDefault="000D2A96" w:rsidP="000D2A96">
      <w:pPr>
        <w:rPr>
          <w:rFonts w:ascii="Calibri" w:eastAsia="Calibri" w:hAnsi="Calibri" w:cs="Times New Roman"/>
          <w:b/>
          <w:kern w:val="0"/>
          <w:sz w:val="20"/>
          <w:szCs w:val="20"/>
          <w14:ligatures w14:val="none"/>
        </w:rPr>
      </w:pPr>
      <w:r w:rsidRPr="000D2A96">
        <w:rPr>
          <w:rFonts w:ascii="Calibri" w:eastAsia="Calibri" w:hAnsi="Calibri" w:cs="Times New Roman"/>
          <w:b/>
          <w:kern w:val="0"/>
          <w:sz w:val="20"/>
          <w:szCs w:val="20"/>
          <w14:ligatures w14:val="none"/>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2044934" w14:textId="77777777" w:rsidR="000D2A96" w:rsidRPr="000D2A96" w:rsidRDefault="000D2A96" w:rsidP="00DF6A13">
      <w:pPr>
        <w:numPr>
          <w:ilvl w:val="0"/>
          <w:numId w:val="85"/>
        </w:numPr>
        <w:jc w:val="both"/>
        <w:rPr>
          <w:rFonts w:ascii="Calibri" w:eastAsia="Calibri" w:hAnsi="Calibri" w:cs="Times New Roman"/>
          <w:kern w:val="0"/>
          <w:sz w:val="20"/>
          <w:szCs w:val="20"/>
          <w14:ligatures w14:val="none"/>
        </w:rPr>
      </w:pPr>
      <w:r w:rsidRPr="000D2A96">
        <w:rPr>
          <w:rFonts w:ascii="Calibri" w:eastAsia="Calibri" w:hAnsi="Calibri" w:cs="Calibri"/>
          <w:b/>
          <w:kern w:val="0"/>
          <w:sz w:val="20"/>
          <w:szCs w:val="20"/>
          <w14:ligatures w14:val="none"/>
        </w:rPr>
        <w:t>in caso di raggruppamento temporaneo di imprese costituito</w:t>
      </w:r>
      <w:r w:rsidRPr="000D2A96">
        <w:rPr>
          <w:rFonts w:ascii="Calibri" w:eastAsia="Calibri" w:hAnsi="Calibri" w:cs="Calibri"/>
          <w:kern w:val="0"/>
          <w:sz w:val="20"/>
          <w:szCs w:val="20"/>
          <w14:ligatures w14:val="none"/>
        </w:rPr>
        <w:t xml:space="preserve">: </w:t>
      </w:r>
    </w:p>
    <w:p w14:paraId="19791C3F" w14:textId="77777777" w:rsidR="000D2A96" w:rsidRPr="000D2A96" w:rsidRDefault="000D2A96" w:rsidP="00DF6A13">
      <w:pPr>
        <w:numPr>
          <w:ilvl w:val="0"/>
          <w:numId w:val="85"/>
        </w:numPr>
        <w:ind w:left="1276" w:hanging="142"/>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copia del contratto di rete</w:t>
      </w:r>
    </w:p>
    <w:p w14:paraId="563D53E2" w14:textId="77777777" w:rsidR="000D2A96" w:rsidRPr="000D2A96" w:rsidRDefault="000D2A96" w:rsidP="00DF6A13">
      <w:pPr>
        <w:numPr>
          <w:ilvl w:val="0"/>
          <w:numId w:val="85"/>
        </w:numPr>
        <w:ind w:left="1276" w:hanging="142"/>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copia del mandato collettivo irrevocabile con rappresentanza conferito alla mandataria</w:t>
      </w:r>
    </w:p>
    <w:p w14:paraId="09C7EB62" w14:textId="77777777" w:rsidR="000D2A96" w:rsidRPr="000D2A96" w:rsidRDefault="000D2A96" w:rsidP="00DF6A13">
      <w:pPr>
        <w:numPr>
          <w:ilvl w:val="0"/>
          <w:numId w:val="85"/>
        </w:numPr>
        <w:ind w:left="1276" w:hanging="142"/>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dichiarazione delle parti della fornitura, ovvero la percentuale in caso di forniture indivisibili, che saranno eseguite dai singoli operatori economici aggregati in rete.</w:t>
      </w:r>
    </w:p>
    <w:p w14:paraId="559DBFC1" w14:textId="77777777" w:rsidR="000D2A96" w:rsidRPr="000D2A96" w:rsidRDefault="000D2A96" w:rsidP="00DF6A13">
      <w:pPr>
        <w:numPr>
          <w:ilvl w:val="0"/>
          <w:numId w:val="85"/>
        </w:numPr>
        <w:jc w:val="both"/>
        <w:rPr>
          <w:rFonts w:ascii="Calibri" w:eastAsia="Calibri" w:hAnsi="Calibri" w:cs="Times New Roman"/>
          <w:kern w:val="0"/>
          <w:sz w:val="20"/>
          <w:szCs w:val="20"/>
          <w14:ligatures w14:val="none"/>
        </w:rPr>
      </w:pPr>
      <w:r w:rsidRPr="000D2A96">
        <w:rPr>
          <w:rFonts w:ascii="Calibri" w:eastAsia="Calibri" w:hAnsi="Calibri" w:cs="Calibri"/>
          <w:b/>
          <w:kern w:val="0"/>
          <w:sz w:val="20"/>
          <w:szCs w:val="20"/>
          <w14:ligatures w14:val="none"/>
        </w:rPr>
        <w:t>in caso di raggruppamento temporaneo di imprese costituendo</w:t>
      </w:r>
      <w:r w:rsidRPr="000D2A96">
        <w:rPr>
          <w:rFonts w:ascii="Calibri" w:eastAsia="Calibri" w:hAnsi="Calibri" w:cs="Calibri"/>
          <w:kern w:val="0"/>
          <w:sz w:val="20"/>
          <w:szCs w:val="20"/>
          <w14:ligatures w14:val="none"/>
        </w:rPr>
        <w:t xml:space="preserve">: </w:t>
      </w:r>
    </w:p>
    <w:p w14:paraId="1FD22EF3" w14:textId="77777777" w:rsidR="000D2A96" w:rsidRPr="000D2A96" w:rsidRDefault="000D2A96" w:rsidP="00DF6A13">
      <w:pPr>
        <w:numPr>
          <w:ilvl w:val="0"/>
          <w:numId w:val="85"/>
        </w:numPr>
        <w:ind w:left="1276" w:hanging="142"/>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copia del contratto di rete</w:t>
      </w:r>
    </w:p>
    <w:p w14:paraId="5D5FDFF7" w14:textId="77777777" w:rsidR="000D2A96" w:rsidRPr="000D2A96" w:rsidRDefault="000D2A96" w:rsidP="00DF6A13">
      <w:pPr>
        <w:numPr>
          <w:ilvl w:val="0"/>
          <w:numId w:val="85"/>
        </w:numPr>
        <w:ind w:left="1276" w:hanging="142"/>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dichiarazioni, rese da ciascun concorrente aderente all’aggregazione di rete, attestanti:</w:t>
      </w:r>
    </w:p>
    <w:p w14:paraId="421FEFB5" w14:textId="77777777" w:rsidR="000D2A96" w:rsidRPr="000D2A96" w:rsidRDefault="000D2A96" w:rsidP="00DF6A13">
      <w:pPr>
        <w:numPr>
          <w:ilvl w:val="3"/>
          <w:numId w:val="86"/>
        </w:numPr>
        <w:ind w:left="1560" w:hanging="284"/>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a quale concorrente, in caso di aggiudicazione, sarà conferito mandato speciale con rappresentanza o funzioni di capogruppo;</w:t>
      </w:r>
    </w:p>
    <w:p w14:paraId="5E3BB896" w14:textId="77777777" w:rsidR="000D2A96" w:rsidRPr="000D2A96" w:rsidRDefault="000D2A96" w:rsidP="00DF6A13">
      <w:pPr>
        <w:numPr>
          <w:ilvl w:val="3"/>
          <w:numId w:val="86"/>
        </w:numPr>
        <w:ind w:left="1560" w:hanging="284"/>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l’impegno, in caso di aggiudicazione, ad uniformarsi alla disciplina vigente in materia di raggruppamenti temporanei;</w:t>
      </w:r>
    </w:p>
    <w:p w14:paraId="3425376C" w14:textId="77777777" w:rsidR="000D2A96" w:rsidRPr="000D2A96" w:rsidRDefault="000D2A96" w:rsidP="00DF6A13">
      <w:pPr>
        <w:numPr>
          <w:ilvl w:val="3"/>
          <w:numId w:val="86"/>
        </w:numPr>
        <w:ind w:left="1560" w:hanging="284"/>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le parti della fornitura, ovvero la percentuale in caso di forniture indivisibili, che saranno eseguite dai singoli operatori economici aggregati in rete.</w:t>
      </w:r>
    </w:p>
    <w:p w14:paraId="12CBF76A" w14:textId="77777777" w:rsidR="000D2A96" w:rsidRPr="000D2A96" w:rsidRDefault="000D2A96" w:rsidP="000D2A96">
      <w:pPr>
        <w:jc w:val="both"/>
        <w:rPr>
          <w:rFonts w:ascii="Calibri" w:eastAsia="Calibri" w:hAnsi="Calibri" w:cs="Calibri"/>
          <w:kern w:val="0"/>
          <w:sz w:val="20"/>
          <w:szCs w:val="20"/>
          <w14:ligatures w14:val="none"/>
        </w:rPr>
      </w:pPr>
    </w:p>
    <w:p w14:paraId="35DF546E" w14:textId="387384D8" w:rsidR="000D2A96" w:rsidRPr="00E2104A" w:rsidRDefault="000D2A96" w:rsidP="00BC69AA">
      <w:pPr>
        <w:pStyle w:val="ListParagraph"/>
        <w:keepNext/>
        <w:numPr>
          <w:ilvl w:val="0"/>
          <w:numId w:val="91"/>
        </w:numPr>
        <w:jc w:val="both"/>
        <w:outlineLvl w:val="0"/>
        <w:rPr>
          <w:rFonts w:ascii="Calibri" w:eastAsia="Times New Roman" w:hAnsi="Calibri" w:cs="Calibri"/>
          <w:b/>
          <w:bCs/>
          <w:caps/>
          <w:kern w:val="0"/>
          <w:sz w:val="20"/>
          <w:szCs w:val="20"/>
          <w:lang w:eastAsia="it-IT"/>
          <w14:ligatures w14:val="none"/>
        </w:rPr>
      </w:pPr>
      <w:bookmarkStart w:id="239" w:name="_Toc141714590"/>
      <w:r w:rsidRPr="00E2104A">
        <w:rPr>
          <w:rFonts w:ascii="Calibri" w:eastAsia="Times New Roman" w:hAnsi="Calibri" w:cs="Calibri"/>
          <w:b/>
          <w:bCs/>
          <w:caps/>
          <w:kern w:val="0"/>
          <w:sz w:val="20"/>
          <w:szCs w:val="20"/>
          <w:lang w:eastAsia="it-IT"/>
          <w14:ligatures w14:val="none"/>
        </w:rPr>
        <w:t>OFFERTA TECNICA</w:t>
      </w:r>
      <w:bookmarkEnd w:id="239"/>
    </w:p>
    <w:p w14:paraId="53B6DF45"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L’operatore economico inserisce a Sistema, nella Busta tecnica, la documentazione indicata nel seguito:</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639"/>
      </w:tblGrid>
      <w:tr w:rsidR="000D2A96" w:rsidRPr="000D2A96" w14:paraId="023919DA" w14:textId="77777777" w:rsidTr="00C361A1">
        <w:trPr>
          <w:trHeight w:val="288"/>
          <w:jc w:val="center"/>
        </w:trPr>
        <w:tc>
          <w:tcPr>
            <w:tcW w:w="9639" w:type="dxa"/>
            <w:shd w:val="clear" w:color="auto" w:fill="BFBFBF"/>
            <w:vAlign w:val="center"/>
          </w:tcPr>
          <w:p w14:paraId="29A035B5" w14:textId="77777777" w:rsidR="000D2A96" w:rsidRPr="000D2A96" w:rsidRDefault="000D2A96" w:rsidP="000D2A96">
            <w:pPr>
              <w:spacing w:line="300" w:lineRule="exact"/>
              <w:ind w:left="132"/>
              <w:rPr>
                <w:rFonts w:ascii="Calibri" w:eastAsia="Calibri" w:hAnsi="Calibri" w:cs="Times New Roman"/>
                <w:b/>
                <w:kern w:val="0"/>
                <w:sz w:val="20"/>
                <w:szCs w:val="20"/>
                <w:lang w:eastAsia="it-IT"/>
                <w14:ligatures w14:val="none"/>
              </w:rPr>
            </w:pPr>
            <w:r w:rsidRPr="000D2A96">
              <w:rPr>
                <w:rFonts w:ascii="Calibri" w:eastAsia="Calibri" w:hAnsi="Calibri" w:cs="Times New Roman"/>
                <w:b/>
                <w:kern w:val="0"/>
                <w:sz w:val="20"/>
                <w:szCs w:val="20"/>
                <w:lang w:eastAsia="it-IT"/>
                <w14:ligatures w14:val="none"/>
              </w:rPr>
              <w:t xml:space="preserve">Documento </w:t>
            </w:r>
          </w:p>
        </w:tc>
      </w:tr>
      <w:tr w:rsidR="000D2A96" w:rsidRPr="000D2A96" w14:paraId="463B0400" w14:textId="77777777" w:rsidTr="00C361A1">
        <w:trPr>
          <w:trHeight w:val="300"/>
          <w:jc w:val="center"/>
        </w:trPr>
        <w:tc>
          <w:tcPr>
            <w:tcW w:w="9639" w:type="dxa"/>
            <w:vAlign w:val="center"/>
            <w:hideMark/>
          </w:tcPr>
          <w:p w14:paraId="63A18367" w14:textId="77777777" w:rsidR="000D2A96" w:rsidRPr="000D2A96" w:rsidRDefault="000D2A96" w:rsidP="000D2A96">
            <w:pPr>
              <w:spacing w:line="300" w:lineRule="exact"/>
              <w:ind w:left="132"/>
              <w:rPr>
                <w:rFonts w:ascii="Calibri" w:eastAsia="Calibri" w:hAnsi="Calibri" w:cs="Times New Roman"/>
                <w:kern w:val="0"/>
                <w:sz w:val="20"/>
                <w:szCs w:val="20"/>
                <w:lang w:eastAsia="it-IT"/>
                <w14:ligatures w14:val="none"/>
              </w:rPr>
            </w:pPr>
            <w:r w:rsidRPr="000D2A96">
              <w:rPr>
                <w:rFonts w:ascii="Calibri" w:eastAsia="Calibri" w:hAnsi="Calibri" w:cs="Times New Roman"/>
                <w:kern w:val="0"/>
                <w:sz w:val="20"/>
                <w:szCs w:val="20"/>
                <w:lang w:eastAsia="it-IT"/>
                <w14:ligatures w14:val="none"/>
              </w:rPr>
              <w:t xml:space="preserve">Allegato 9 - Relazione tecnica </w:t>
            </w:r>
          </w:p>
        </w:tc>
      </w:tr>
      <w:tr w:rsidR="000D2A96" w:rsidRPr="000D2A96" w14:paraId="098320D7" w14:textId="77777777" w:rsidTr="00C361A1">
        <w:trPr>
          <w:trHeight w:val="300"/>
          <w:jc w:val="center"/>
        </w:trPr>
        <w:tc>
          <w:tcPr>
            <w:tcW w:w="9639" w:type="dxa"/>
            <w:vAlign w:val="center"/>
          </w:tcPr>
          <w:p w14:paraId="61154EF6" w14:textId="77777777" w:rsidR="000D2A96" w:rsidRPr="000D2A96" w:rsidRDefault="000D2A96" w:rsidP="000D2A96">
            <w:pPr>
              <w:spacing w:line="300" w:lineRule="exact"/>
              <w:ind w:left="132"/>
              <w:rPr>
                <w:rFonts w:ascii="Calibri" w:eastAsia="Calibri" w:hAnsi="Calibri" w:cs="Trebuchet MS"/>
                <w:b/>
                <w:color w:val="0000FF"/>
                <w:kern w:val="0"/>
                <w:sz w:val="20"/>
                <w:szCs w:val="20"/>
                <w:lang w:eastAsia="ar-SA"/>
                <w14:ligatures w14:val="none"/>
              </w:rPr>
            </w:pPr>
            <w:r w:rsidRPr="000D2A96">
              <w:rPr>
                <w:rFonts w:ascii="Calibri" w:eastAsia="Calibri" w:hAnsi="Calibri" w:cs="Calibri"/>
                <w:kern w:val="0"/>
                <w:sz w:val="20"/>
                <w:szCs w:val="20"/>
                <w14:ligatures w14:val="none"/>
              </w:rPr>
              <w:t>Allegato 10 - Scheda DNSH</w:t>
            </w:r>
          </w:p>
        </w:tc>
      </w:tr>
      <w:tr w:rsidR="000D2A96" w:rsidRPr="000D2A96" w14:paraId="4E156BD7" w14:textId="77777777" w:rsidTr="00C361A1">
        <w:trPr>
          <w:trHeight w:val="300"/>
          <w:jc w:val="center"/>
        </w:trPr>
        <w:tc>
          <w:tcPr>
            <w:tcW w:w="9639" w:type="dxa"/>
            <w:vAlign w:val="center"/>
          </w:tcPr>
          <w:p w14:paraId="068F9A0C" w14:textId="77777777" w:rsidR="000D2A96" w:rsidRPr="000D2A96" w:rsidRDefault="000D2A96" w:rsidP="000D2A96">
            <w:pPr>
              <w:spacing w:line="300" w:lineRule="exact"/>
              <w:ind w:left="132"/>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(eventuale) Copia della relazione tecnica oscurata per motivi di segretezza</w:t>
            </w:r>
          </w:p>
        </w:tc>
      </w:tr>
    </w:tbl>
    <w:p w14:paraId="26D6FAC3" w14:textId="77777777" w:rsidR="000D2A96" w:rsidRPr="000D2A96" w:rsidRDefault="000D2A96" w:rsidP="000D2A96">
      <w:pPr>
        <w:jc w:val="both"/>
        <w:rPr>
          <w:rFonts w:ascii="Calibri" w:eastAsia="Calibri" w:hAnsi="Calibri" w:cs="Calibri"/>
          <w:kern w:val="0"/>
          <w:sz w:val="20"/>
          <w:szCs w:val="20"/>
          <w14:ligatures w14:val="none"/>
        </w:rPr>
      </w:pPr>
    </w:p>
    <w:p w14:paraId="205ED4A5" w14:textId="366AFF28" w:rsidR="000D2A96" w:rsidRPr="00E2104A" w:rsidRDefault="000D2A96" w:rsidP="00BC69AA">
      <w:pPr>
        <w:pStyle w:val="ListParagraph"/>
        <w:keepNext/>
        <w:numPr>
          <w:ilvl w:val="1"/>
          <w:numId w:val="91"/>
        </w:numPr>
        <w:jc w:val="both"/>
        <w:outlineLvl w:val="1"/>
        <w:rPr>
          <w:rFonts w:ascii="Calibri" w:eastAsia="Calibri" w:hAnsi="Calibri" w:cs="Calibri"/>
          <w:b/>
          <w:bCs/>
          <w:caps/>
          <w:kern w:val="0"/>
          <w:sz w:val="20"/>
          <w:szCs w:val="20"/>
          <w:lang w:eastAsia="it-IT"/>
          <w14:ligatures w14:val="none"/>
        </w:rPr>
      </w:pPr>
      <w:bookmarkStart w:id="240" w:name="_Toc141714591"/>
      <w:r w:rsidRPr="00E2104A">
        <w:rPr>
          <w:rFonts w:ascii="Calibri" w:eastAsia="Times New Roman" w:hAnsi="Calibri" w:cs="Calibri"/>
          <w:b/>
          <w:bCs/>
          <w:caps/>
          <w:kern w:val="0"/>
          <w:sz w:val="20"/>
          <w:szCs w:val="20"/>
          <w:lang w:eastAsia="it-IT"/>
          <w14:ligatures w14:val="none"/>
        </w:rPr>
        <w:t>Relazione tecnica descrittiva della fornitura offerta</w:t>
      </w:r>
      <w:bookmarkEnd w:id="240"/>
    </w:p>
    <w:p w14:paraId="7110948E" w14:textId="77777777" w:rsidR="000D2A96" w:rsidRPr="000D2A96" w:rsidRDefault="000D2A96" w:rsidP="000D2A96">
      <w:pPr>
        <w:jc w:val="both"/>
        <w:textAlignment w:val="baseline"/>
        <w:rPr>
          <w:rFonts w:ascii="Calibri" w:eastAsia="Times New Roman" w:hAnsi="Calibri" w:cs="Calibri"/>
          <w:kern w:val="0"/>
          <w:sz w:val="20"/>
          <w:lang w:eastAsia="it-IT"/>
          <w14:ligatures w14:val="none"/>
        </w:rPr>
      </w:pPr>
      <w:r w:rsidRPr="000D2A96">
        <w:rPr>
          <w:rFonts w:ascii="Calibri" w:eastAsia="Times New Roman" w:hAnsi="Calibri" w:cs="Calibri"/>
          <w:kern w:val="0"/>
          <w:sz w:val="20"/>
          <w:lang w:eastAsia="it-IT"/>
          <w14:ligatures w14:val="none"/>
        </w:rPr>
        <w:t xml:space="preserve">L’offerta tecnica deve contenere, a pena di esclusione, la relazione tecnica descrittiva della fornitura offerta utilizzando l’”Allegato 9 - Relazione tecnica”. </w:t>
      </w:r>
      <w:bookmarkStart w:id="241" w:name="_Hlk141694851"/>
      <w:r w:rsidRPr="000D2A96">
        <w:rPr>
          <w:rFonts w:ascii="Calibri" w:eastAsia="Times New Roman" w:hAnsi="Calibri" w:cs="Calibri"/>
          <w:kern w:val="0"/>
          <w:sz w:val="20"/>
          <w:lang w:eastAsia="it-IT"/>
          <w14:ligatures w14:val="none"/>
        </w:rPr>
        <w:t>La relazione tecnica, redatta preferibilmente in lingua italiana oppure in lingua inglese, deve:</w:t>
      </w:r>
    </w:p>
    <w:p w14:paraId="24200AE4" w14:textId="77777777" w:rsidR="000D2A96" w:rsidRPr="000D2A96" w:rsidRDefault="000D2A96" w:rsidP="00DF6A13">
      <w:pPr>
        <w:numPr>
          <w:ilvl w:val="0"/>
          <w:numId w:val="90"/>
        </w:numPr>
        <w:ind w:left="426" w:hanging="426"/>
        <w:contextualSpacing/>
        <w:jc w:val="both"/>
        <w:textAlignment w:val="baseline"/>
        <w:rPr>
          <w:rFonts w:ascii="Calibri" w:eastAsia="Times New Roman" w:hAnsi="Calibri" w:cs="Calibri"/>
          <w:kern w:val="0"/>
          <w:sz w:val="20"/>
          <w:lang w:eastAsia="it-IT"/>
          <w14:ligatures w14:val="none"/>
        </w:rPr>
      </w:pPr>
      <w:r w:rsidRPr="000D2A96">
        <w:rPr>
          <w:rFonts w:ascii="Calibri" w:eastAsia="Times New Roman" w:hAnsi="Calibri" w:cs="Calibri"/>
          <w:kern w:val="0"/>
          <w:sz w:val="20"/>
          <w:lang w:eastAsia="it-IT"/>
          <w14:ligatures w14:val="none"/>
        </w:rPr>
        <w:t>essere chiara e sintetica, ma allo stesso tempo precisa ed esaustiva in grado di offrire un quadro complessivo e dettagliato della fornitura proposta;</w:t>
      </w:r>
    </w:p>
    <w:p w14:paraId="7C4E97AE" w14:textId="77777777" w:rsidR="000D2A96" w:rsidRPr="000D2A96" w:rsidRDefault="000D2A96" w:rsidP="00DF6A13">
      <w:pPr>
        <w:numPr>
          <w:ilvl w:val="0"/>
          <w:numId w:val="90"/>
        </w:numPr>
        <w:ind w:left="426" w:hanging="426"/>
        <w:contextualSpacing/>
        <w:jc w:val="both"/>
        <w:textAlignment w:val="baseline"/>
        <w:rPr>
          <w:rFonts w:ascii="Calibri" w:eastAsia="Times New Roman" w:hAnsi="Calibri" w:cs="Calibri"/>
          <w:kern w:val="0"/>
          <w:sz w:val="20"/>
          <w:lang w:eastAsia="it-IT"/>
          <w14:ligatures w14:val="none"/>
        </w:rPr>
      </w:pPr>
      <w:r w:rsidRPr="000D2A96">
        <w:rPr>
          <w:rFonts w:ascii="Calibri" w:eastAsia="Times New Roman" w:hAnsi="Calibri" w:cs="Calibri"/>
          <w:kern w:val="0"/>
          <w:sz w:val="20"/>
          <w:lang w:eastAsia="it-IT"/>
          <w14:ligatures w14:val="none"/>
        </w:rPr>
        <w:t>illustrare le specifiche tecniche/funzionalità delle apparecchiature/dei sistemi/dei componenti offerti, includendone descrizione, modello e produttore;</w:t>
      </w:r>
    </w:p>
    <w:p w14:paraId="6E1DD9A8" w14:textId="77777777" w:rsidR="000D2A96" w:rsidRPr="000D2A96" w:rsidRDefault="000D2A96" w:rsidP="00DF6A13">
      <w:pPr>
        <w:numPr>
          <w:ilvl w:val="0"/>
          <w:numId w:val="90"/>
        </w:numPr>
        <w:ind w:left="426" w:hanging="426"/>
        <w:contextualSpacing/>
        <w:jc w:val="both"/>
        <w:textAlignment w:val="baseline"/>
        <w:rPr>
          <w:rFonts w:ascii="Calibri" w:eastAsia="Times New Roman" w:hAnsi="Calibri" w:cs="Calibri"/>
          <w:kern w:val="0"/>
          <w:sz w:val="20"/>
          <w:lang w:eastAsia="it-IT"/>
          <w14:ligatures w14:val="none"/>
        </w:rPr>
      </w:pPr>
      <w:r w:rsidRPr="000D2A96">
        <w:rPr>
          <w:rFonts w:ascii="Calibri" w:eastAsia="Times New Roman" w:hAnsi="Calibri" w:cs="Calibri"/>
          <w:kern w:val="0"/>
          <w:sz w:val="20"/>
          <w:lang w:eastAsia="it-IT"/>
          <w14:ligatures w14:val="none"/>
        </w:rPr>
        <w:t xml:space="preserve">contenere una proposta tecnico-organizzativa che comprenda sia le informazioni che consentano la verifica della rispondenza dell’offerta ai requisiti minimi di cui al Capitolato tecnico sia i riferimenti ai criteri e sub-criteri di valutazione indicati nella tabella di cui al successivo paragrafo </w:t>
      </w:r>
      <w:r w:rsidRPr="000D2A96">
        <w:rPr>
          <w:rFonts w:ascii="Calibri" w:eastAsia="Times New Roman" w:hAnsi="Calibri" w:cs="Calibri"/>
          <w:kern w:val="0"/>
          <w:sz w:val="20"/>
          <w:lang w:eastAsia="it-IT"/>
          <w14:ligatures w14:val="none"/>
        </w:rPr>
        <w:fldChar w:fldCharType="begin"/>
      </w:r>
      <w:r w:rsidRPr="000D2A96">
        <w:rPr>
          <w:rFonts w:ascii="Calibri" w:eastAsia="Times New Roman" w:hAnsi="Calibri" w:cs="Calibri"/>
          <w:kern w:val="0"/>
          <w:sz w:val="20"/>
          <w:lang w:eastAsia="it-IT"/>
          <w14:ligatures w14:val="none"/>
        </w:rPr>
        <w:instrText xml:space="preserve"> REF _Ref497226940 \r \h </w:instrText>
      </w:r>
      <w:r w:rsidRPr="000D2A96">
        <w:rPr>
          <w:rFonts w:ascii="Calibri" w:eastAsia="Times New Roman" w:hAnsi="Calibri" w:cs="Calibri"/>
          <w:kern w:val="0"/>
          <w:sz w:val="20"/>
          <w:lang w:eastAsia="it-IT"/>
          <w14:ligatures w14:val="none"/>
        </w:rPr>
      </w:r>
      <w:r w:rsidRPr="000D2A96">
        <w:rPr>
          <w:rFonts w:ascii="Calibri" w:eastAsia="Times New Roman" w:hAnsi="Calibri" w:cs="Calibri"/>
          <w:kern w:val="0"/>
          <w:sz w:val="20"/>
          <w:lang w:eastAsia="it-IT"/>
          <w14:ligatures w14:val="none"/>
        </w:rPr>
        <w:fldChar w:fldCharType="separate"/>
      </w:r>
      <w:r w:rsidRPr="000D2A96">
        <w:rPr>
          <w:rFonts w:ascii="Calibri" w:eastAsia="Times New Roman" w:hAnsi="Calibri" w:cs="Calibri"/>
          <w:kern w:val="0"/>
          <w:sz w:val="20"/>
          <w:lang w:eastAsia="it-IT"/>
          <w14:ligatures w14:val="none"/>
        </w:rPr>
        <w:t>18.1</w:t>
      </w:r>
      <w:r w:rsidRPr="000D2A96">
        <w:rPr>
          <w:rFonts w:ascii="Calibri" w:eastAsia="Times New Roman" w:hAnsi="Calibri" w:cs="Calibri"/>
          <w:kern w:val="0"/>
          <w:sz w:val="20"/>
          <w:lang w:eastAsia="it-IT"/>
          <w14:ligatures w14:val="none"/>
        </w:rPr>
        <w:fldChar w:fldCharType="end"/>
      </w:r>
      <w:r w:rsidRPr="000D2A96">
        <w:rPr>
          <w:rFonts w:ascii="Calibri" w:eastAsia="Times New Roman" w:hAnsi="Calibri" w:cs="Calibri"/>
          <w:kern w:val="0"/>
          <w:sz w:val="20"/>
          <w:lang w:eastAsia="it-IT"/>
          <w14:ligatures w14:val="none"/>
        </w:rPr>
        <w:t>. A questo proposito la relazione tecnica deve essere preferibilmente articolata in paragrafi, ognuno dei quali dedicato ad uno dei criteri di valutazione. In relazione ad ogni criterio di valutazione, la relazione deve illustrare le soluzioni adottate, le descrizioni, eventuali illustrazioni ed ogni altro elemento utile che possa essere utilizzato per l’espressione di un giudizio compiuto da parte dei membri della Commissione ai fini dell’attribuzione del relativo punteggio.</w:t>
      </w:r>
    </w:p>
    <w:p w14:paraId="0A33EE28" w14:textId="77777777" w:rsidR="000D2A96" w:rsidRPr="000D2A96" w:rsidRDefault="000D2A96" w:rsidP="000D2A96">
      <w:pPr>
        <w:jc w:val="both"/>
        <w:textAlignment w:val="baseline"/>
        <w:rPr>
          <w:rFonts w:ascii="Calibri" w:eastAsia="Times New Roman" w:hAnsi="Calibri" w:cs="Calibri"/>
          <w:kern w:val="0"/>
          <w:sz w:val="20"/>
          <w:lang w:eastAsia="it-IT"/>
          <w14:ligatures w14:val="none"/>
        </w:rPr>
      </w:pPr>
    </w:p>
    <w:p w14:paraId="05442C35" w14:textId="77777777" w:rsidR="000D2A96" w:rsidRPr="000D2A96" w:rsidRDefault="000D2A96" w:rsidP="000D2A96">
      <w:pPr>
        <w:jc w:val="both"/>
        <w:textAlignment w:val="baseline"/>
        <w:rPr>
          <w:rFonts w:ascii="Calibri" w:eastAsia="Times New Roman" w:hAnsi="Calibri" w:cs="Calibri"/>
          <w:kern w:val="0"/>
          <w:sz w:val="20"/>
          <w:lang w:eastAsia="it-IT"/>
          <w14:ligatures w14:val="none"/>
        </w:rPr>
      </w:pPr>
      <w:r w:rsidRPr="000D2A96">
        <w:rPr>
          <w:rFonts w:ascii="Calibri" w:eastAsia="Times New Roman" w:hAnsi="Calibri" w:cs="Calibri"/>
          <w:kern w:val="0"/>
          <w:sz w:val="20"/>
          <w:lang w:eastAsia="it-IT"/>
          <w14:ligatures w14:val="none"/>
        </w:rPr>
        <w:t>L’operatore economico potrà altresì allegare materiali illustrativi quali brochure e schede tecniche delle apparecchiature/dei sistemi/dei componenti offerti nonché pubblicazioni scientifiche a dimostrazione di quanto contenuto nella relazione tecnica.</w:t>
      </w:r>
      <w:bookmarkEnd w:id="241"/>
    </w:p>
    <w:p w14:paraId="23609F29" w14:textId="77777777" w:rsidR="000D2A96" w:rsidRPr="000D2A96" w:rsidRDefault="000D2A96" w:rsidP="000D2A96">
      <w:pPr>
        <w:jc w:val="both"/>
        <w:textAlignment w:val="baseline"/>
        <w:rPr>
          <w:rFonts w:ascii="Calibri" w:eastAsia="Times New Roman" w:hAnsi="Calibri" w:cs="Calibri"/>
          <w:kern w:val="0"/>
          <w:sz w:val="20"/>
          <w:lang w:eastAsia="it-IT"/>
          <w14:ligatures w14:val="none"/>
        </w:rPr>
      </w:pPr>
    </w:p>
    <w:p w14:paraId="4CC69A52" w14:textId="77777777" w:rsidR="000D2A96" w:rsidRPr="000D2A96" w:rsidRDefault="000D2A96" w:rsidP="000D2A96">
      <w:pPr>
        <w:jc w:val="both"/>
        <w:textAlignment w:val="baseline"/>
        <w:rPr>
          <w:rFonts w:ascii="Calibri" w:eastAsia="Times New Roman" w:hAnsi="Calibri" w:cs="Calibri"/>
          <w:kern w:val="0"/>
          <w:sz w:val="20"/>
          <w:lang w:eastAsia="it-IT"/>
          <w14:ligatures w14:val="none"/>
        </w:rPr>
      </w:pPr>
      <w:r w:rsidRPr="000D2A96">
        <w:rPr>
          <w:rFonts w:ascii="Calibri" w:eastAsia="Times New Roman" w:hAnsi="Calibri" w:cs="Calibri"/>
          <w:kern w:val="0"/>
          <w:sz w:val="20"/>
          <w:lang w:eastAsia="it-IT"/>
          <w14:ligatures w14:val="none"/>
        </w:rPr>
        <w:t xml:space="preserve">La fornitura dovrà in ogni caso, essere conforme al principio orizzontale del “Do No </w:t>
      </w:r>
      <w:proofErr w:type="spellStart"/>
      <w:r w:rsidRPr="000D2A96">
        <w:rPr>
          <w:rFonts w:ascii="Calibri" w:eastAsia="Times New Roman" w:hAnsi="Calibri" w:cs="Calibri"/>
          <w:kern w:val="0"/>
          <w:sz w:val="20"/>
          <w:lang w:eastAsia="it-IT"/>
          <w14:ligatures w14:val="none"/>
        </w:rPr>
        <w:t>Significant</w:t>
      </w:r>
      <w:proofErr w:type="spellEnd"/>
      <w:r w:rsidRPr="000D2A96">
        <w:rPr>
          <w:rFonts w:ascii="Calibri" w:eastAsia="Times New Roman" w:hAnsi="Calibri" w:cs="Calibri"/>
          <w:kern w:val="0"/>
          <w:sz w:val="20"/>
          <w:lang w:eastAsia="it-IT"/>
          <w14:ligatures w14:val="none"/>
        </w:rPr>
        <w:t xml:space="preserve"> </w:t>
      </w:r>
      <w:proofErr w:type="spellStart"/>
      <w:r w:rsidRPr="000D2A96">
        <w:rPr>
          <w:rFonts w:ascii="Calibri" w:eastAsia="Times New Roman" w:hAnsi="Calibri" w:cs="Calibri"/>
          <w:kern w:val="0"/>
          <w:sz w:val="20"/>
          <w:lang w:eastAsia="it-IT"/>
          <w14:ligatures w14:val="none"/>
        </w:rPr>
        <w:t>Harm</w:t>
      </w:r>
      <w:proofErr w:type="spellEnd"/>
      <w:r w:rsidRPr="000D2A96">
        <w:rPr>
          <w:rFonts w:ascii="Calibri" w:eastAsia="Times New Roman" w:hAnsi="Calibri" w:cs="Calibri"/>
          <w:kern w:val="0"/>
          <w:sz w:val="20"/>
          <w:lang w:eastAsia="it-IT"/>
          <w14:ligatures w14:val="none"/>
        </w:rPr>
        <w:t>” (DNSH) ai sensi dell'articolo 17 del Regolamento (UE) 2020/852, e successivo art. 18 del Regolamento UE 241/2021 nonché a quelli contenuti nei Criteri Ambientali Minimi eventualmente applicabili.</w:t>
      </w:r>
    </w:p>
    <w:p w14:paraId="7A1B1EFE" w14:textId="77777777" w:rsidR="000D2A96" w:rsidRPr="000D2A96" w:rsidRDefault="000D2A96" w:rsidP="000D2A96">
      <w:pPr>
        <w:jc w:val="both"/>
        <w:textAlignment w:val="baseline"/>
        <w:rPr>
          <w:rFonts w:ascii="Calibri" w:eastAsia="Times New Roman" w:hAnsi="Calibri" w:cs="Calibri"/>
          <w:kern w:val="0"/>
          <w:sz w:val="20"/>
          <w:lang w:eastAsia="it-IT"/>
          <w14:ligatures w14:val="none"/>
        </w:rPr>
      </w:pPr>
    </w:p>
    <w:p w14:paraId="7D80E2FE" w14:textId="77777777" w:rsidR="000D2A96" w:rsidRPr="000D2A96" w:rsidRDefault="000D2A96" w:rsidP="000D2A96">
      <w:pPr>
        <w:jc w:val="both"/>
        <w:textAlignment w:val="baseline"/>
        <w:rPr>
          <w:rFonts w:ascii="Calibri" w:eastAsia="Times New Roman" w:hAnsi="Calibri" w:cs="Calibri"/>
          <w:kern w:val="0"/>
          <w:sz w:val="20"/>
          <w:lang w:eastAsia="it-IT"/>
          <w14:ligatures w14:val="none"/>
        </w:rPr>
      </w:pPr>
      <w:r w:rsidRPr="000D2A96">
        <w:rPr>
          <w:rFonts w:ascii="Calibri" w:eastAsia="Times New Roman" w:hAnsi="Calibri" w:cs="Calibri"/>
          <w:kern w:val="0"/>
          <w:sz w:val="20"/>
          <w:lang w:eastAsia="it-IT"/>
          <w14:ligatures w14:val="none"/>
        </w:rPr>
        <w:t xml:space="preserve">La relazione tecnica è firmata secondo le modalità previste al precedente paragrafo </w:t>
      </w:r>
      <w:r w:rsidRPr="000D2A96">
        <w:rPr>
          <w:rFonts w:ascii="Calibri" w:eastAsia="Times New Roman" w:hAnsi="Calibri" w:cs="Calibri"/>
          <w:kern w:val="0"/>
          <w:sz w:val="20"/>
          <w:lang w:eastAsia="it-IT"/>
          <w14:ligatures w14:val="none"/>
        </w:rPr>
        <w:fldChar w:fldCharType="begin"/>
      </w:r>
      <w:r w:rsidRPr="000D2A96">
        <w:rPr>
          <w:rFonts w:ascii="Calibri" w:eastAsia="Times New Roman" w:hAnsi="Calibri" w:cs="Calibri"/>
          <w:kern w:val="0"/>
          <w:sz w:val="20"/>
          <w:lang w:eastAsia="it-IT"/>
          <w14:ligatures w14:val="none"/>
        </w:rPr>
        <w:instrText xml:space="preserve"> REF _Ref141636995 \r \h </w:instrText>
      </w:r>
      <w:r w:rsidRPr="000D2A96">
        <w:rPr>
          <w:rFonts w:ascii="Calibri" w:eastAsia="Times New Roman" w:hAnsi="Calibri" w:cs="Calibri"/>
          <w:kern w:val="0"/>
          <w:sz w:val="20"/>
          <w:lang w:eastAsia="it-IT"/>
          <w14:ligatures w14:val="none"/>
        </w:rPr>
      </w:r>
      <w:r w:rsidRPr="000D2A96">
        <w:rPr>
          <w:rFonts w:ascii="Calibri" w:eastAsia="Times New Roman" w:hAnsi="Calibri" w:cs="Calibri"/>
          <w:kern w:val="0"/>
          <w:sz w:val="20"/>
          <w:lang w:eastAsia="it-IT"/>
          <w14:ligatures w14:val="none"/>
        </w:rPr>
        <w:fldChar w:fldCharType="separate"/>
      </w:r>
      <w:r w:rsidRPr="000D2A96">
        <w:rPr>
          <w:rFonts w:ascii="Calibri" w:eastAsia="Times New Roman" w:hAnsi="Calibri" w:cs="Calibri"/>
          <w:kern w:val="0"/>
          <w:sz w:val="20"/>
          <w:lang w:eastAsia="it-IT"/>
          <w14:ligatures w14:val="none"/>
        </w:rPr>
        <w:t>15</w:t>
      </w:r>
      <w:r w:rsidRPr="000D2A96">
        <w:rPr>
          <w:rFonts w:ascii="Calibri" w:eastAsia="Times New Roman" w:hAnsi="Calibri" w:cs="Calibri"/>
          <w:kern w:val="0"/>
          <w:sz w:val="20"/>
          <w:lang w:eastAsia="it-IT"/>
          <w14:ligatures w14:val="none"/>
        </w:rPr>
        <w:fldChar w:fldCharType="end"/>
      </w:r>
      <w:r w:rsidRPr="000D2A96">
        <w:rPr>
          <w:rFonts w:ascii="Calibri" w:eastAsia="Times New Roman" w:hAnsi="Calibri" w:cs="Calibri"/>
          <w:kern w:val="0"/>
          <w:sz w:val="20"/>
          <w:lang w:eastAsia="it-IT"/>
          <w14:ligatures w14:val="none"/>
        </w:rPr>
        <w:t>.</w:t>
      </w:r>
    </w:p>
    <w:p w14:paraId="549119B1"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5D937909" w14:textId="205F8094" w:rsidR="000D2A96" w:rsidRPr="00E2104A"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242" w:name="_Toc141714592"/>
      <w:r w:rsidRPr="00E2104A">
        <w:rPr>
          <w:rFonts w:ascii="Calibri" w:eastAsia="Times New Roman" w:hAnsi="Calibri" w:cs="Calibri"/>
          <w:b/>
          <w:bCs/>
          <w:caps/>
          <w:kern w:val="0"/>
          <w:sz w:val="20"/>
          <w:szCs w:val="20"/>
          <w:lang w:eastAsia="it-IT"/>
          <w14:ligatures w14:val="none"/>
        </w:rPr>
        <w:t>Scheda DNSH</w:t>
      </w:r>
      <w:bookmarkEnd w:id="242"/>
    </w:p>
    <w:p w14:paraId="7D973106"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Le apparecchiature/i sistemi/i componenti offerti devono rispettare il principio orizzontale del “Do No </w:t>
      </w:r>
      <w:proofErr w:type="spellStart"/>
      <w:r w:rsidRPr="000D2A96">
        <w:rPr>
          <w:rFonts w:ascii="Calibri" w:eastAsia="Times New Roman" w:hAnsi="Calibri" w:cs="Calibri"/>
          <w:kern w:val="0"/>
          <w:sz w:val="20"/>
          <w:szCs w:val="20"/>
          <w:lang w:eastAsia="it-IT"/>
          <w14:ligatures w14:val="none"/>
        </w:rPr>
        <w:t>Significant</w:t>
      </w:r>
      <w:proofErr w:type="spellEnd"/>
      <w:r w:rsidRPr="000D2A96">
        <w:rPr>
          <w:rFonts w:ascii="Calibri" w:eastAsia="Times New Roman" w:hAnsi="Calibri" w:cs="Calibri"/>
          <w:kern w:val="0"/>
          <w:sz w:val="20"/>
          <w:szCs w:val="20"/>
          <w:lang w:eastAsia="it-IT"/>
          <w14:ligatures w14:val="none"/>
        </w:rPr>
        <w:t xml:space="preserve"> </w:t>
      </w:r>
      <w:proofErr w:type="spellStart"/>
      <w:r w:rsidRPr="000D2A96">
        <w:rPr>
          <w:rFonts w:ascii="Calibri" w:eastAsia="Times New Roman" w:hAnsi="Calibri" w:cs="Calibri"/>
          <w:kern w:val="0"/>
          <w:sz w:val="20"/>
          <w:szCs w:val="20"/>
          <w:lang w:eastAsia="it-IT"/>
          <w14:ligatures w14:val="none"/>
        </w:rPr>
        <w:t>Harm</w:t>
      </w:r>
      <w:proofErr w:type="spellEnd"/>
      <w:r w:rsidRPr="000D2A96">
        <w:rPr>
          <w:rFonts w:ascii="Calibri" w:eastAsia="Times New Roman" w:hAnsi="Calibri" w:cs="Calibri"/>
          <w:kern w:val="0"/>
          <w:sz w:val="20"/>
          <w:szCs w:val="20"/>
          <w:lang w:eastAsia="it-IT"/>
          <w14:ligatures w14:val="none"/>
        </w:rPr>
        <w:t xml:space="preserve">” (DNSH) ai sensi dell'articolo 17 del Regolamento (UE) 2020/852, e successivo art. 18 del Regolamento UE 241/2021. Prendendo a riferimento la Scheda n. 3 - allegata alla «Circolare MEF n. 30 in data 11/08/2022 “Linee Guida per lo svolgimento delle attività di controllo e rendicontazione delle Misure PNRR di competenza delle Amministrazioni centrali e dei Soggetti attuatori”», l’operatore economico dovrà dimostrare, attraverso la compilazione dell’”Allegato 10 – Scheda DNSH 3”, quanto descritto nell’appendice “VINCOLI DNSH” della scheda medesima, con riferimento a tutti i punti previsti nei sotto paragrafi “Elementi di verifica ex ante”; per i punti non applicabili allo strumento/attrezzatura/sistema offerto dovrà esplicitare i motivi della non applicabilità. </w:t>
      </w:r>
    </w:p>
    <w:p w14:paraId="2C409C75"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45BEEFEC"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Si riporta, per pronto riferimento, il link ai documenti sopra citati:</w:t>
      </w:r>
    </w:p>
    <w:p w14:paraId="49070C26" w14:textId="77777777" w:rsidR="000D2A96" w:rsidRPr="000D2A96" w:rsidRDefault="00C361A1" w:rsidP="000D2A96">
      <w:pPr>
        <w:contextualSpacing/>
        <w:jc w:val="both"/>
        <w:rPr>
          <w:rFonts w:ascii="Calibri" w:eastAsia="Times New Roman" w:hAnsi="Calibri" w:cs="Calibri"/>
          <w:kern w:val="0"/>
          <w:sz w:val="20"/>
          <w:szCs w:val="20"/>
          <w:lang w:eastAsia="it-IT"/>
          <w14:ligatures w14:val="none"/>
        </w:rPr>
      </w:pPr>
      <w:hyperlink r:id="rId26" w:history="1">
        <w:r w:rsidR="000D2A96" w:rsidRPr="000D2A96">
          <w:rPr>
            <w:rFonts w:ascii="Calibri" w:eastAsia="Times New Roman" w:hAnsi="Calibri" w:cs="Calibri"/>
            <w:color w:val="0563C1"/>
            <w:kern w:val="0"/>
            <w:sz w:val="20"/>
            <w:szCs w:val="20"/>
            <w:u w:val="single"/>
            <w:lang w:eastAsia="it-IT"/>
            <w14:ligatures w14:val="none"/>
          </w:rPr>
          <w:t>https://www.rgs.mef.gov.it/VERSIONEI/circolari/2022/circolare_n_33_2022/</w:t>
        </w:r>
      </w:hyperlink>
    </w:p>
    <w:p w14:paraId="2E69D85C"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2D9E10FF" w14:textId="106A5754" w:rsidR="000D2A96" w:rsidRPr="00E2104A"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243" w:name="_Toc141714593"/>
      <w:r w:rsidRPr="00E2104A">
        <w:rPr>
          <w:rFonts w:ascii="Calibri" w:eastAsia="Times New Roman" w:hAnsi="Calibri" w:cs="Calibri"/>
          <w:b/>
          <w:bCs/>
          <w:caps/>
          <w:kern w:val="0"/>
          <w:sz w:val="20"/>
          <w:szCs w:val="20"/>
          <w:lang w:eastAsia="it-IT"/>
          <w14:ligatures w14:val="none"/>
        </w:rPr>
        <w:t>(eventuale) Copia della relazione tecnica oscurata per motivi di segretezza</w:t>
      </w:r>
      <w:bookmarkEnd w:id="243"/>
    </w:p>
    <w:p w14:paraId="23FEDCBB" w14:textId="77777777" w:rsidR="000D2A96" w:rsidRPr="000D2A96" w:rsidRDefault="000D2A96" w:rsidP="000D2A96">
      <w:pPr>
        <w:jc w:val="both"/>
        <w:textAlignment w:val="baseline"/>
        <w:rPr>
          <w:rFonts w:ascii="Calibri" w:eastAsia="Times New Roman" w:hAnsi="Calibri" w:cs="Calibri"/>
          <w:kern w:val="0"/>
          <w:sz w:val="20"/>
          <w:lang w:eastAsia="it-IT"/>
          <w14:ligatures w14:val="none"/>
        </w:rPr>
      </w:pPr>
      <w:r w:rsidRPr="000D2A96">
        <w:rPr>
          <w:rFonts w:ascii="Calibri" w:eastAsia="Times New Roman" w:hAnsi="Calibri" w:cs="Calibri"/>
          <w:kern w:val="0"/>
          <w:sz w:val="20"/>
          <w:lang w:eastAsia="it-IT"/>
          <w14:ligatures w14:val="none"/>
        </w:rPr>
        <w:t>L’operatore economico, se intende sottrarre parte della Relazione tecnica dall’accesso agli atti, allega una dichiarazione in formato libero firmata digitalmente contenente i dettagli della medesima coperti da riservatezza, argomentando in modo congruo le ragioni per le quali le suddette parti sono da segretare. L’operatore economico a tal fine allega anche una copia firmata della relazione tecnica adeguatamente oscurata nelle parti ritenute costituenti segreti tecnici e commerciali. Resta ferma la facoltà della stazione appaltante di valutare la fondatezza delle motivazioni addotte e di chiedere al concorrente di dimostrare la tangibile sussistenza di eventuali segreti tecnici e commerciali. Resta inteso altresì che l’eccezione all’ostensione delle parti segretate della relazione tecnica non trova applicazione qualora un concorrente richieda accesso agli atti in vista della difesa in giudizio dei propri interessi in relazione alla procedura di affidamento del contratto.</w:t>
      </w:r>
    </w:p>
    <w:p w14:paraId="0366C076" w14:textId="77777777" w:rsidR="000D2A96" w:rsidRPr="000D2A96" w:rsidRDefault="000D2A96" w:rsidP="000D2A96">
      <w:pPr>
        <w:jc w:val="both"/>
        <w:rPr>
          <w:rFonts w:ascii="Calibri" w:eastAsia="Calibri" w:hAnsi="Calibri" w:cs="Calibri"/>
          <w:kern w:val="0"/>
          <w:sz w:val="20"/>
          <w:szCs w:val="20"/>
          <w14:ligatures w14:val="none"/>
        </w:rPr>
      </w:pPr>
    </w:p>
    <w:p w14:paraId="17F23022" w14:textId="6F077ABA" w:rsidR="000D2A96" w:rsidRPr="00E2104A" w:rsidRDefault="000D2A96" w:rsidP="00BC69AA">
      <w:pPr>
        <w:pStyle w:val="ListParagraph"/>
        <w:keepNext/>
        <w:numPr>
          <w:ilvl w:val="0"/>
          <w:numId w:val="91"/>
        </w:numPr>
        <w:jc w:val="both"/>
        <w:outlineLvl w:val="0"/>
        <w:rPr>
          <w:rFonts w:ascii="Calibri" w:eastAsia="Times New Roman" w:hAnsi="Calibri" w:cs="Calibri"/>
          <w:b/>
          <w:bCs/>
          <w:caps/>
          <w:kern w:val="0"/>
          <w:sz w:val="20"/>
          <w:szCs w:val="20"/>
          <w:lang w:eastAsia="it-IT"/>
          <w14:ligatures w14:val="none"/>
        </w:rPr>
      </w:pPr>
      <w:bookmarkStart w:id="244" w:name="_Toc139369225"/>
      <w:bookmarkStart w:id="245" w:name="_Toc139371364"/>
      <w:bookmarkStart w:id="246" w:name="_Toc139371414"/>
      <w:bookmarkStart w:id="247" w:name="_Toc139371464"/>
      <w:bookmarkStart w:id="248" w:name="_Toc139371518"/>
      <w:bookmarkStart w:id="249" w:name="_Toc139371569"/>
      <w:bookmarkStart w:id="250" w:name="_Toc139371619"/>
      <w:bookmarkStart w:id="251" w:name="_Toc139454372"/>
      <w:bookmarkStart w:id="252" w:name="_Toc139454436"/>
      <w:bookmarkStart w:id="253" w:name="_Toc141714594"/>
      <w:r w:rsidRPr="00E2104A">
        <w:rPr>
          <w:rFonts w:ascii="Calibri" w:eastAsia="Times New Roman" w:hAnsi="Calibri" w:cs="Calibri"/>
          <w:b/>
          <w:bCs/>
          <w:caps/>
          <w:kern w:val="0"/>
          <w:sz w:val="20"/>
          <w:szCs w:val="20"/>
          <w:lang w:eastAsia="it-IT"/>
          <w14:ligatures w14:val="none"/>
        </w:rPr>
        <w:t>OFFERTA ECONOMICA</w:t>
      </w:r>
      <w:bookmarkEnd w:id="244"/>
      <w:bookmarkEnd w:id="245"/>
      <w:bookmarkEnd w:id="246"/>
      <w:bookmarkEnd w:id="247"/>
      <w:bookmarkEnd w:id="248"/>
      <w:bookmarkEnd w:id="249"/>
      <w:bookmarkEnd w:id="250"/>
      <w:bookmarkEnd w:id="251"/>
      <w:bookmarkEnd w:id="252"/>
      <w:bookmarkEnd w:id="253"/>
    </w:p>
    <w:p w14:paraId="412D43D8"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L’operatore economico inserisce a Sistema, nella Busta economica, la documentazione indicata nel seguito:</w:t>
      </w:r>
    </w:p>
    <w:tbl>
      <w:tblPr>
        <w:tblW w:w="9639" w:type="dxa"/>
        <w:jc w:val="center"/>
        <w:tblCellMar>
          <w:left w:w="0" w:type="dxa"/>
          <w:right w:w="0" w:type="dxa"/>
        </w:tblCellMar>
        <w:tblLook w:val="04A0" w:firstRow="1" w:lastRow="0" w:firstColumn="1" w:lastColumn="0" w:noHBand="0" w:noVBand="1"/>
      </w:tblPr>
      <w:tblGrid>
        <w:gridCol w:w="9639"/>
      </w:tblGrid>
      <w:tr w:rsidR="000D2A96" w:rsidRPr="000D2A96" w14:paraId="461E4CA1" w14:textId="77777777" w:rsidTr="00C361A1">
        <w:trPr>
          <w:trHeight w:val="288"/>
          <w:jc w:val="center"/>
        </w:trPr>
        <w:tc>
          <w:tcPr>
            <w:tcW w:w="9639" w:type="dxa"/>
            <w:tcBorders>
              <w:top w:val="single" w:sz="8" w:space="0" w:color="auto"/>
              <w:left w:val="single" w:sz="8" w:space="0" w:color="auto"/>
              <w:bottom w:val="single" w:sz="8" w:space="0" w:color="auto"/>
              <w:right w:val="single" w:sz="8" w:space="0" w:color="auto"/>
            </w:tcBorders>
            <w:shd w:val="clear" w:color="auto" w:fill="BFBFBF"/>
            <w:vAlign w:val="center"/>
          </w:tcPr>
          <w:p w14:paraId="009097DB" w14:textId="77777777" w:rsidR="000D2A96" w:rsidRPr="000D2A96" w:rsidRDefault="000D2A96" w:rsidP="000D2A96">
            <w:pPr>
              <w:spacing w:line="280" w:lineRule="exact"/>
              <w:ind w:left="122"/>
              <w:rPr>
                <w:rFonts w:ascii="Calibri" w:eastAsia="Calibri" w:hAnsi="Calibri" w:cs="Times New Roman"/>
                <w:b/>
                <w:kern w:val="0"/>
                <w:sz w:val="20"/>
                <w:szCs w:val="20"/>
                <w:lang w:val="en-US" w:eastAsia="it-IT"/>
                <w14:ligatures w14:val="none"/>
              </w:rPr>
            </w:pPr>
            <w:r w:rsidRPr="000D2A96">
              <w:rPr>
                <w:rFonts w:ascii="Calibri" w:eastAsia="Calibri" w:hAnsi="Calibri" w:cs="Times New Roman"/>
                <w:b/>
                <w:kern w:val="0"/>
                <w:sz w:val="20"/>
                <w:szCs w:val="20"/>
                <w:lang w:eastAsia="it-IT"/>
                <w14:ligatures w14:val="none"/>
              </w:rPr>
              <w:t>Documento</w:t>
            </w:r>
            <w:r w:rsidRPr="000D2A96">
              <w:rPr>
                <w:rFonts w:ascii="Calibri" w:eastAsia="Calibri" w:hAnsi="Calibri" w:cs="Times New Roman"/>
                <w:b/>
                <w:kern w:val="0"/>
                <w:sz w:val="20"/>
                <w:szCs w:val="20"/>
                <w:lang w:val="en-US" w:eastAsia="it-IT"/>
                <w14:ligatures w14:val="none"/>
              </w:rPr>
              <w:t xml:space="preserve"> </w:t>
            </w:r>
          </w:p>
        </w:tc>
      </w:tr>
      <w:tr w:rsidR="000D2A96" w:rsidRPr="000D2A96" w14:paraId="130E82BA" w14:textId="77777777" w:rsidTr="00C361A1">
        <w:trPr>
          <w:trHeight w:val="288"/>
          <w:jc w:val="center"/>
        </w:trPr>
        <w:tc>
          <w:tcPr>
            <w:tcW w:w="9639" w:type="dxa"/>
            <w:tcBorders>
              <w:top w:val="single" w:sz="4" w:space="0" w:color="auto"/>
              <w:left w:val="single" w:sz="8" w:space="0" w:color="auto"/>
              <w:bottom w:val="single" w:sz="4" w:space="0" w:color="auto"/>
              <w:right w:val="single" w:sz="8" w:space="0" w:color="auto"/>
            </w:tcBorders>
            <w:vAlign w:val="center"/>
            <w:hideMark/>
          </w:tcPr>
          <w:p w14:paraId="136E8C71" w14:textId="77777777" w:rsidR="000D2A96" w:rsidRPr="000D2A96" w:rsidRDefault="000D2A96" w:rsidP="000D2A96">
            <w:pPr>
              <w:spacing w:line="280" w:lineRule="exact"/>
              <w:ind w:left="122"/>
              <w:rPr>
                <w:rFonts w:ascii="Calibri" w:eastAsia="Calibri" w:hAnsi="Calibri" w:cs="Times New Roman"/>
                <w:i/>
                <w:iCs/>
                <w:kern w:val="0"/>
                <w:sz w:val="20"/>
                <w:szCs w:val="20"/>
                <w:lang w:eastAsia="it-IT"/>
                <w14:ligatures w14:val="none"/>
              </w:rPr>
            </w:pPr>
            <w:r w:rsidRPr="000D2A96">
              <w:rPr>
                <w:rFonts w:ascii="Calibri" w:eastAsia="Calibri" w:hAnsi="Calibri" w:cs="Times New Roman"/>
                <w:kern w:val="0"/>
                <w:sz w:val="20"/>
                <w:szCs w:val="20"/>
                <w:lang w:eastAsia="it-IT"/>
                <w14:ligatures w14:val="none"/>
              </w:rPr>
              <w:t>Offerta economica</w:t>
            </w:r>
            <w:r w:rsidRPr="000D2A96">
              <w:rPr>
                <w:rFonts w:ascii="Calibri" w:eastAsia="Calibri" w:hAnsi="Calibri" w:cs="Times New Roman"/>
                <w:i/>
                <w:iCs/>
                <w:kern w:val="0"/>
                <w:sz w:val="20"/>
                <w:szCs w:val="20"/>
                <w:lang w:eastAsia="it-IT"/>
                <w14:ligatures w14:val="none"/>
              </w:rPr>
              <w:t xml:space="preserve"> (generata dal sistema)</w:t>
            </w:r>
          </w:p>
        </w:tc>
      </w:tr>
      <w:tr w:rsidR="000D2A96" w:rsidRPr="000D2A96" w14:paraId="28BFB9C0" w14:textId="77777777" w:rsidTr="00C361A1">
        <w:trPr>
          <w:trHeight w:val="288"/>
          <w:jc w:val="center"/>
        </w:trPr>
        <w:tc>
          <w:tcPr>
            <w:tcW w:w="9639" w:type="dxa"/>
            <w:tcBorders>
              <w:top w:val="nil"/>
              <w:left w:val="single" w:sz="8" w:space="0" w:color="auto"/>
              <w:bottom w:val="single" w:sz="8" w:space="0" w:color="auto"/>
              <w:right w:val="single" w:sz="8" w:space="0" w:color="auto"/>
            </w:tcBorders>
            <w:vAlign w:val="center"/>
          </w:tcPr>
          <w:p w14:paraId="2EB9CB79" w14:textId="77777777" w:rsidR="000D2A96" w:rsidRPr="000D2A96" w:rsidRDefault="000D2A96" w:rsidP="000D2A96">
            <w:pPr>
              <w:spacing w:line="280" w:lineRule="exact"/>
              <w:ind w:left="122"/>
              <w:rPr>
                <w:rFonts w:ascii="Calibri" w:eastAsia="Calibri" w:hAnsi="Calibri" w:cs="Times New Roman"/>
                <w:bCs/>
                <w:iCs/>
                <w:kern w:val="0"/>
                <w:sz w:val="20"/>
                <w:szCs w:val="20"/>
                <w:lang w:eastAsia="it-IT"/>
                <w14:ligatures w14:val="none"/>
              </w:rPr>
            </w:pPr>
            <w:r w:rsidRPr="000D2A96">
              <w:rPr>
                <w:rFonts w:ascii="Calibri" w:eastAsia="Calibri" w:hAnsi="Calibri" w:cs="Calibri"/>
                <w:bCs/>
                <w:iCs/>
                <w:kern w:val="0"/>
                <w:sz w:val="20"/>
                <w:szCs w:val="20"/>
                <w:lang w:eastAsia="it-IT"/>
                <w14:ligatures w14:val="none"/>
              </w:rPr>
              <w:t xml:space="preserve">Allegato 11 – Dichiarazione costi aziendali e manodopera </w:t>
            </w:r>
          </w:p>
        </w:tc>
      </w:tr>
    </w:tbl>
    <w:p w14:paraId="5E45B797"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33A10894" w14:textId="37344B68" w:rsidR="000D2A96" w:rsidRPr="00E2104A"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254" w:name="_Toc141714595"/>
      <w:r w:rsidRPr="00E2104A">
        <w:rPr>
          <w:rFonts w:ascii="Calibri" w:eastAsia="Times New Roman" w:hAnsi="Calibri" w:cs="Calibri"/>
          <w:b/>
          <w:bCs/>
          <w:caps/>
          <w:kern w:val="0"/>
          <w:sz w:val="20"/>
          <w:szCs w:val="20"/>
          <w:lang w:eastAsia="it-IT"/>
          <w14:ligatures w14:val="none"/>
        </w:rPr>
        <w:t>Offerta economica generata dal Sistema</w:t>
      </w:r>
      <w:bookmarkEnd w:id="254"/>
    </w:p>
    <w:p w14:paraId="43D2DEBF" w14:textId="77777777" w:rsidR="000D2A96" w:rsidRPr="000D2A96" w:rsidRDefault="000D2A96" w:rsidP="000D2A96">
      <w:pPr>
        <w:jc w:val="both"/>
        <w:textAlignment w:val="baseline"/>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L’Offerta economica, generata automaticamente dal Sistema e firmata digitalmente, contenente i valori inseriti a Sistema dal Concorrente nella apposita scheda, secondo le modalità successivamente indicate. I valori offerti verranno riportati su una dichiarazione generata dal Sistema in formato .pdf “Documento di Offerta Economica”, che il concorrente dovrà caricare a Sistema dopo averla: </w:t>
      </w:r>
    </w:p>
    <w:p w14:paraId="0BB81C15" w14:textId="77777777" w:rsidR="000D2A96" w:rsidRPr="000D2A96" w:rsidRDefault="000D2A96" w:rsidP="00DF6A13">
      <w:pPr>
        <w:numPr>
          <w:ilvl w:val="0"/>
          <w:numId w:val="56"/>
        </w:numPr>
        <w:ind w:left="851" w:hanging="374"/>
        <w:jc w:val="both"/>
        <w:textAlignment w:val="baseline"/>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scaricata e salvata sul proprio PC; </w:t>
      </w:r>
    </w:p>
    <w:p w14:paraId="311A0B2D" w14:textId="77777777" w:rsidR="000D2A96" w:rsidRPr="000D2A96" w:rsidRDefault="000D2A96" w:rsidP="00DF6A13">
      <w:pPr>
        <w:numPr>
          <w:ilvl w:val="0"/>
          <w:numId w:val="57"/>
        </w:numPr>
        <w:ind w:left="851" w:hanging="374"/>
        <w:jc w:val="both"/>
        <w:textAlignment w:val="baseline"/>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sottoscritta digitalmente. </w:t>
      </w:r>
    </w:p>
    <w:p w14:paraId="4F2B8401" w14:textId="77777777" w:rsidR="000D2A96" w:rsidRPr="000D2A96" w:rsidRDefault="000D2A96" w:rsidP="000D2A96">
      <w:pPr>
        <w:ind w:left="86"/>
        <w:jc w:val="both"/>
        <w:rPr>
          <w:rFonts w:ascii="Calibri" w:eastAsia="Times New Roman" w:hAnsi="Calibri" w:cs="Calibri"/>
          <w:kern w:val="0"/>
          <w:sz w:val="20"/>
          <w:szCs w:val="20"/>
          <w:lang w:eastAsia="it-IT"/>
          <w14:ligatures w14:val="none"/>
        </w:rPr>
      </w:pPr>
    </w:p>
    <w:p w14:paraId="5373FF37" w14:textId="77777777" w:rsidR="000D2A96" w:rsidRPr="000D2A96" w:rsidRDefault="000D2A96" w:rsidP="000D2A96">
      <w:pPr>
        <w:jc w:val="both"/>
        <w:textAlignment w:val="baseline"/>
        <w:rPr>
          <w:rFonts w:ascii="Calibri" w:eastAsia="Times New Roman" w:hAnsi="Calibri" w:cs="Calibri"/>
          <w:kern w:val="0"/>
          <w:sz w:val="20"/>
          <w:lang w:eastAsia="it-IT"/>
          <w14:ligatures w14:val="none"/>
        </w:rPr>
      </w:pPr>
      <w:r w:rsidRPr="000D2A96">
        <w:rPr>
          <w:rFonts w:ascii="Calibri" w:eastAsia="Times New Roman" w:hAnsi="Calibri" w:cs="Calibri"/>
          <w:kern w:val="0"/>
          <w:sz w:val="20"/>
          <w:lang w:eastAsia="it-IT"/>
          <w14:ligatures w14:val="none"/>
        </w:rPr>
        <w:t xml:space="preserve">L’offerta economica è firmata secondo le modalità previste al precedente paragrafo </w:t>
      </w:r>
      <w:r w:rsidRPr="000D2A96">
        <w:rPr>
          <w:rFonts w:ascii="Calibri" w:eastAsia="Times New Roman" w:hAnsi="Calibri" w:cs="Calibri"/>
          <w:kern w:val="0"/>
          <w:sz w:val="20"/>
          <w:lang w:eastAsia="it-IT"/>
          <w14:ligatures w14:val="none"/>
        </w:rPr>
        <w:fldChar w:fldCharType="begin"/>
      </w:r>
      <w:r w:rsidRPr="000D2A96">
        <w:rPr>
          <w:rFonts w:ascii="Calibri" w:eastAsia="Times New Roman" w:hAnsi="Calibri" w:cs="Calibri"/>
          <w:kern w:val="0"/>
          <w:sz w:val="20"/>
          <w:lang w:eastAsia="it-IT"/>
          <w14:ligatures w14:val="none"/>
        </w:rPr>
        <w:instrText xml:space="preserve"> REF _Ref141636995 \r \h </w:instrText>
      </w:r>
      <w:r w:rsidRPr="000D2A96">
        <w:rPr>
          <w:rFonts w:ascii="Calibri" w:eastAsia="Times New Roman" w:hAnsi="Calibri" w:cs="Calibri"/>
          <w:kern w:val="0"/>
          <w:sz w:val="20"/>
          <w:lang w:eastAsia="it-IT"/>
          <w14:ligatures w14:val="none"/>
        </w:rPr>
      </w:r>
      <w:r w:rsidRPr="000D2A96">
        <w:rPr>
          <w:rFonts w:ascii="Calibri" w:eastAsia="Times New Roman" w:hAnsi="Calibri" w:cs="Calibri"/>
          <w:kern w:val="0"/>
          <w:sz w:val="20"/>
          <w:lang w:eastAsia="it-IT"/>
          <w14:ligatures w14:val="none"/>
        </w:rPr>
        <w:fldChar w:fldCharType="separate"/>
      </w:r>
      <w:r w:rsidRPr="000D2A96">
        <w:rPr>
          <w:rFonts w:ascii="Calibri" w:eastAsia="Times New Roman" w:hAnsi="Calibri" w:cs="Calibri"/>
          <w:kern w:val="0"/>
          <w:sz w:val="20"/>
          <w:lang w:eastAsia="it-IT"/>
          <w14:ligatures w14:val="none"/>
        </w:rPr>
        <w:t>15</w:t>
      </w:r>
      <w:r w:rsidRPr="000D2A96">
        <w:rPr>
          <w:rFonts w:ascii="Calibri" w:eastAsia="Times New Roman" w:hAnsi="Calibri" w:cs="Calibri"/>
          <w:kern w:val="0"/>
          <w:sz w:val="20"/>
          <w:lang w:eastAsia="it-IT"/>
          <w14:ligatures w14:val="none"/>
        </w:rPr>
        <w:fldChar w:fldCharType="end"/>
      </w:r>
      <w:r w:rsidRPr="000D2A96">
        <w:rPr>
          <w:rFonts w:ascii="Calibri" w:eastAsia="Times New Roman" w:hAnsi="Calibri" w:cs="Calibri"/>
          <w:kern w:val="0"/>
          <w:sz w:val="20"/>
          <w:lang w:eastAsia="it-IT"/>
          <w14:ligatures w14:val="none"/>
        </w:rPr>
        <w:t>.</w:t>
      </w:r>
    </w:p>
    <w:p w14:paraId="2412CD8E" w14:textId="77777777" w:rsidR="000D2A96" w:rsidRPr="000D2A96" w:rsidRDefault="000D2A96" w:rsidP="000D2A96">
      <w:pPr>
        <w:jc w:val="both"/>
        <w:textAlignment w:val="baseline"/>
        <w:rPr>
          <w:rFonts w:ascii="Calibri" w:eastAsia="Times New Roman" w:hAnsi="Calibri" w:cs="Calibri"/>
          <w:kern w:val="0"/>
          <w:sz w:val="20"/>
          <w:szCs w:val="20"/>
          <w:lang w:eastAsia="it-IT"/>
          <w14:ligatures w14:val="none"/>
        </w:rPr>
      </w:pPr>
    </w:p>
    <w:p w14:paraId="00647BA2" w14:textId="23DEE09F" w:rsidR="000D2A96" w:rsidRPr="00E2104A"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255" w:name="_Toc141714596"/>
      <w:r w:rsidRPr="00E2104A">
        <w:rPr>
          <w:rFonts w:ascii="Calibri" w:eastAsia="Times New Roman" w:hAnsi="Calibri" w:cs="Calibri"/>
          <w:b/>
          <w:bCs/>
          <w:caps/>
          <w:kern w:val="0"/>
          <w:sz w:val="20"/>
          <w:szCs w:val="20"/>
          <w:lang w:eastAsia="it-IT"/>
          <w14:ligatures w14:val="none"/>
        </w:rPr>
        <w:t>Dichiarazione costi aziendali e manodopera</w:t>
      </w:r>
      <w:bookmarkEnd w:id="255"/>
      <w:r w:rsidRPr="00E2104A">
        <w:rPr>
          <w:rFonts w:ascii="Calibri" w:eastAsia="Times New Roman" w:hAnsi="Calibri" w:cs="Calibri"/>
          <w:b/>
          <w:bCs/>
          <w:caps/>
          <w:kern w:val="0"/>
          <w:sz w:val="20"/>
          <w:szCs w:val="20"/>
          <w:lang w:eastAsia="it-IT"/>
          <w14:ligatures w14:val="none"/>
        </w:rPr>
        <w:t xml:space="preserve"> </w:t>
      </w:r>
    </w:p>
    <w:p w14:paraId="29E7AE6D" w14:textId="77777777" w:rsidR="000D2A96" w:rsidRPr="000D2A96" w:rsidRDefault="000D2A96" w:rsidP="000D2A96">
      <w:pPr>
        <w:jc w:val="both"/>
        <w:textAlignment w:val="baseline"/>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L’operatore economico deve compilare e firmare digitalmente l’”Allegato 10 - Dichiarazione costi aziendali e manodopera”, sottoscritto dal legale rappresentante o procuratore dell’operatore economico.</w:t>
      </w:r>
    </w:p>
    <w:p w14:paraId="381B4465" w14:textId="77777777" w:rsidR="000D2A96" w:rsidRPr="000D2A96" w:rsidRDefault="000D2A96" w:rsidP="000D2A96">
      <w:pPr>
        <w:jc w:val="both"/>
        <w:textAlignment w:val="baseline"/>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Tale documento contiene l’indicazione, a pena di esclusione, dei seguenti elementi:</w:t>
      </w:r>
    </w:p>
    <w:p w14:paraId="091BB2C8" w14:textId="77777777" w:rsidR="000D2A96" w:rsidRPr="000D2A96" w:rsidRDefault="000D2A96" w:rsidP="00DF6A13">
      <w:pPr>
        <w:numPr>
          <w:ilvl w:val="0"/>
          <w:numId w:val="58"/>
        </w:numPr>
        <w:ind w:hanging="294"/>
        <w:jc w:val="both"/>
        <w:textAlignment w:val="baseline"/>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La stima dei costi aziendali, inclusi nel prezzo complessivo offerto, relativi alla salute ed alla sicurezza sui luoghi di lavoro (</w:t>
      </w:r>
      <w:r w:rsidRPr="000D2A96">
        <w:rPr>
          <w:rFonts w:ascii="Calibri" w:eastAsia="Times New Roman" w:hAnsi="Calibri" w:cs="Calibri"/>
          <w:i/>
          <w:iCs/>
          <w:kern w:val="0"/>
          <w:sz w:val="20"/>
          <w:szCs w:val="20"/>
          <w:u w:val="single"/>
          <w:lang w:eastAsia="it-IT"/>
          <w14:ligatures w14:val="none"/>
        </w:rPr>
        <w:t>che di norma non possono essere nulli e non corrispondono agli oneri per la sicurezza dovuti a rischi da interferenze di cui al DUVRI</w:t>
      </w:r>
      <w:r w:rsidRPr="000D2A96">
        <w:rPr>
          <w:rFonts w:ascii="Calibri" w:eastAsia="Times New Roman" w:hAnsi="Calibri" w:cs="Calibri"/>
          <w:kern w:val="0"/>
          <w:sz w:val="20"/>
          <w:szCs w:val="20"/>
          <w:lang w:eastAsia="it-IT"/>
          <w14:ligatures w14:val="none"/>
        </w:rPr>
        <w:t>);</w:t>
      </w:r>
    </w:p>
    <w:p w14:paraId="06A65F34" w14:textId="77777777" w:rsidR="000D2A96" w:rsidRPr="000D2A96" w:rsidRDefault="000D2A96" w:rsidP="00DF6A13">
      <w:pPr>
        <w:numPr>
          <w:ilvl w:val="0"/>
          <w:numId w:val="58"/>
        </w:numPr>
        <w:ind w:hanging="294"/>
        <w:jc w:val="both"/>
        <w:textAlignment w:val="baseline"/>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La stima dei costi della manodopera </w:t>
      </w:r>
      <w:r w:rsidRPr="000D2A96">
        <w:rPr>
          <w:rFonts w:ascii="Calibri" w:eastAsia="Times New Roman" w:hAnsi="Calibri" w:cs="Calibri"/>
          <w:kern w:val="0"/>
          <w:sz w:val="20"/>
          <w:szCs w:val="20"/>
          <w:u w:val="single"/>
          <w:lang w:eastAsia="it-IT"/>
          <w14:ligatures w14:val="none"/>
        </w:rPr>
        <w:t>riferita alle sole attività svolte presso la stazione appaltante dal personale dell’operatore economico (ad esempio: installazione, avvio operativo, …)</w:t>
      </w:r>
      <w:r w:rsidRPr="000D2A96">
        <w:rPr>
          <w:rFonts w:ascii="Calibri" w:eastAsia="Times New Roman" w:hAnsi="Calibri" w:cs="Calibri"/>
          <w:kern w:val="0"/>
          <w:sz w:val="20"/>
          <w:szCs w:val="20"/>
          <w:lang w:eastAsia="it-IT"/>
          <w14:ligatures w14:val="none"/>
        </w:rPr>
        <w:t>, inclusi nel prezzo complessivo offerto;</w:t>
      </w:r>
    </w:p>
    <w:p w14:paraId="379EF860" w14:textId="77777777" w:rsidR="000D2A96" w:rsidRPr="000D2A96" w:rsidRDefault="000D2A96" w:rsidP="00DF6A13">
      <w:pPr>
        <w:numPr>
          <w:ilvl w:val="0"/>
          <w:numId w:val="58"/>
        </w:numPr>
        <w:ind w:hanging="294"/>
        <w:jc w:val="both"/>
        <w:textAlignment w:val="baseline"/>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Il dettaglio delle voci (numero persone impiegate, inquadramento, costo orario, numero di ore) che concorrono a determinare la stima dei costi della manodopera di cui al precedente punto 2.</w:t>
      </w:r>
    </w:p>
    <w:p w14:paraId="68AB5456"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0FCF62CD" w14:textId="5FBA1473" w:rsidR="000D2A96" w:rsidRPr="00E2104A" w:rsidRDefault="000D2A96" w:rsidP="00BC69AA">
      <w:pPr>
        <w:pStyle w:val="ListParagraph"/>
        <w:keepNext/>
        <w:numPr>
          <w:ilvl w:val="0"/>
          <w:numId w:val="91"/>
        </w:numPr>
        <w:jc w:val="both"/>
        <w:outlineLvl w:val="0"/>
        <w:rPr>
          <w:rFonts w:ascii="Calibri" w:eastAsia="Times New Roman" w:hAnsi="Calibri" w:cs="Calibri"/>
          <w:b/>
          <w:bCs/>
          <w:caps/>
          <w:kern w:val="0"/>
          <w:sz w:val="20"/>
          <w:szCs w:val="20"/>
          <w:lang w:eastAsia="it-IT"/>
          <w14:ligatures w14:val="none"/>
        </w:rPr>
      </w:pPr>
      <w:bookmarkStart w:id="256" w:name="_Toc139369227"/>
      <w:bookmarkStart w:id="257" w:name="_Toc139371366"/>
      <w:bookmarkStart w:id="258" w:name="_Toc139371416"/>
      <w:bookmarkStart w:id="259" w:name="_Toc139371466"/>
      <w:bookmarkStart w:id="260" w:name="_Toc139371520"/>
      <w:bookmarkStart w:id="261" w:name="_Toc139371571"/>
      <w:bookmarkStart w:id="262" w:name="_Toc139371621"/>
      <w:bookmarkStart w:id="263" w:name="_Toc139454374"/>
      <w:bookmarkStart w:id="264" w:name="_Toc139454438"/>
      <w:bookmarkStart w:id="265" w:name="_Toc141714597"/>
      <w:r w:rsidRPr="00E2104A">
        <w:rPr>
          <w:rFonts w:ascii="Calibri" w:eastAsia="Times New Roman" w:hAnsi="Calibri" w:cs="Calibri"/>
          <w:b/>
          <w:bCs/>
          <w:caps/>
          <w:kern w:val="0"/>
          <w:sz w:val="20"/>
          <w:szCs w:val="20"/>
          <w:lang w:eastAsia="it-IT"/>
          <w14:ligatures w14:val="none"/>
        </w:rPr>
        <w:t>CRITERIO DI AGGIUDICAZIONE</w:t>
      </w:r>
      <w:bookmarkEnd w:id="256"/>
      <w:bookmarkEnd w:id="257"/>
      <w:bookmarkEnd w:id="258"/>
      <w:bookmarkEnd w:id="259"/>
      <w:bookmarkEnd w:id="260"/>
      <w:bookmarkEnd w:id="261"/>
      <w:bookmarkEnd w:id="262"/>
      <w:bookmarkEnd w:id="263"/>
      <w:bookmarkEnd w:id="264"/>
      <w:bookmarkEnd w:id="265"/>
      <w:r w:rsidRPr="00E2104A">
        <w:rPr>
          <w:rFonts w:ascii="Calibri" w:eastAsia="Times New Roman" w:hAnsi="Calibri" w:cs="Calibri"/>
          <w:b/>
          <w:bCs/>
          <w:caps/>
          <w:kern w:val="0"/>
          <w:sz w:val="20"/>
          <w:szCs w:val="20"/>
          <w:lang w:eastAsia="it-IT"/>
          <w14:ligatures w14:val="none"/>
        </w:rPr>
        <w:t xml:space="preserve"> </w:t>
      </w:r>
    </w:p>
    <w:p w14:paraId="220E1A1B" w14:textId="77777777" w:rsidR="000D2A96" w:rsidRPr="000D2A96" w:rsidRDefault="000D2A96" w:rsidP="000D2A96">
      <w:pPr>
        <w:rPr>
          <w:rFonts w:ascii="Calibri" w:eastAsia="Calibri" w:hAnsi="Calibri" w:cs="Times New Roman"/>
          <w:kern w:val="0"/>
          <w:sz w:val="20"/>
          <w:szCs w:val="22"/>
          <w14:ligatures w14:val="none"/>
        </w:rPr>
      </w:pPr>
      <w:r w:rsidRPr="000D2A96">
        <w:rPr>
          <w:rFonts w:ascii="Calibri" w:eastAsia="Calibri" w:hAnsi="Calibri" w:cs="Times New Roman"/>
          <w:kern w:val="0"/>
          <w:sz w:val="20"/>
          <w:szCs w:val="22"/>
          <w14:ligatures w14:val="none"/>
        </w:rPr>
        <w:t>L’appalto è aggiudicato in base al criterio dell’offerta economicamente più vantaggiosa individuata sulla base del miglior rapporto qualità/prezzo</w:t>
      </w:r>
    </w:p>
    <w:p w14:paraId="120C4A2A" w14:textId="77777777" w:rsidR="000D2A96" w:rsidRPr="000D2A96" w:rsidRDefault="000D2A96" w:rsidP="000D2A96">
      <w:pPr>
        <w:rPr>
          <w:rFonts w:ascii="Calibri" w:eastAsia="Calibri" w:hAnsi="Calibri" w:cs="Times New Roman"/>
          <w:kern w:val="0"/>
          <w:sz w:val="20"/>
          <w:szCs w:val="22"/>
          <w14:ligatures w14:val="none"/>
        </w:rPr>
      </w:pPr>
      <w:r w:rsidRPr="000D2A96">
        <w:rPr>
          <w:rFonts w:ascii="Calibri" w:eastAsia="Calibri" w:hAnsi="Calibri" w:cs="Times New Roman"/>
          <w:kern w:val="0"/>
          <w:sz w:val="20"/>
          <w:szCs w:val="22"/>
          <w14:ligatures w14:val="none"/>
        </w:rPr>
        <w:t>La valutazione dell’offerta tecnica e dell’offerta economica è effettuata in base ai seguenti punteggi:</w:t>
      </w:r>
    </w:p>
    <w:tbl>
      <w:tblPr>
        <w:tblW w:w="9639" w:type="dxa"/>
        <w:jc w:val="center"/>
        <w:tblLook w:val="04A0" w:firstRow="1" w:lastRow="0" w:firstColumn="1" w:lastColumn="0" w:noHBand="0" w:noVBand="1"/>
      </w:tblPr>
      <w:tblGrid>
        <w:gridCol w:w="4820"/>
        <w:gridCol w:w="4819"/>
      </w:tblGrid>
      <w:tr w:rsidR="000D2A96" w:rsidRPr="000D2A96" w14:paraId="090E3D6C" w14:textId="77777777" w:rsidTr="00C361A1">
        <w:trPr>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9D9D9"/>
          </w:tcPr>
          <w:p w14:paraId="7C85E440" w14:textId="77777777" w:rsidR="000D2A96" w:rsidRPr="000D2A96" w:rsidRDefault="000D2A96" w:rsidP="000D2A96">
            <w:pPr>
              <w:rPr>
                <w:rFonts w:ascii="Calibri" w:eastAsia="Calibri" w:hAnsi="Calibri" w:cs="Calibri"/>
                <w:i/>
                <w:kern w:val="0"/>
                <w:sz w:val="20"/>
                <w:szCs w:val="20"/>
                <w:lang w:eastAsia="it-IT"/>
                <w14:ligatures w14:val="none"/>
              </w:rPr>
            </w:pPr>
          </w:p>
        </w:tc>
        <w:tc>
          <w:tcPr>
            <w:tcW w:w="4604" w:type="dxa"/>
            <w:tcBorders>
              <w:top w:val="single" w:sz="4" w:space="0" w:color="000000"/>
              <w:left w:val="single" w:sz="4" w:space="0" w:color="000000"/>
              <w:bottom w:val="single" w:sz="4" w:space="0" w:color="000000"/>
              <w:right w:val="single" w:sz="4" w:space="0" w:color="000000"/>
            </w:tcBorders>
            <w:shd w:val="clear" w:color="auto" w:fill="D9D9D9"/>
          </w:tcPr>
          <w:p w14:paraId="379277E4" w14:textId="77777777" w:rsidR="000D2A96" w:rsidRPr="000D2A96" w:rsidRDefault="000D2A96" w:rsidP="000D2A96">
            <w:pPr>
              <w:jc w:val="center"/>
              <w:rPr>
                <w:rFonts w:ascii="Calibri" w:eastAsia="Calibri" w:hAnsi="Calibri" w:cs="Calibri"/>
                <w:b/>
                <w:kern w:val="0"/>
                <w:sz w:val="20"/>
                <w:szCs w:val="20"/>
                <w:lang w:val="en-US" w:eastAsia="it-IT"/>
                <w14:ligatures w14:val="none"/>
              </w:rPr>
            </w:pPr>
            <w:r w:rsidRPr="000D2A96">
              <w:rPr>
                <w:rFonts w:ascii="Calibri" w:eastAsia="Calibri" w:hAnsi="Calibri" w:cs="Calibri"/>
                <w:b/>
                <w:kern w:val="0"/>
                <w:sz w:val="20"/>
                <w:szCs w:val="20"/>
                <w:lang w:val="en-US" w:eastAsia="it-IT"/>
                <w14:ligatures w14:val="none"/>
              </w:rPr>
              <w:t>PUNTEGGIO MASSIMO</w:t>
            </w:r>
          </w:p>
        </w:tc>
      </w:tr>
      <w:tr w:rsidR="000D2A96" w:rsidRPr="000D2A96" w14:paraId="4031ABDC" w14:textId="77777777" w:rsidTr="00C361A1">
        <w:trPr>
          <w:jc w:val="center"/>
        </w:trPr>
        <w:tc>
          <w:tcPr>
            <w:tcW w:w="4605" w:type="dxa"/>
            <w:tcBorders>
              <w:top w:val="single" w:sz="4" w:space="0" w:color="000000"/>
              <w:left w:val="single" w:sz="4" w:space="0" w:color="000000"/>
              <w:bottom w:val="single" w:sz="4" w:space="0" w:color="000000"/>
              <w:right w:val="single" w:sz="4" w:space="0" w:color="000000"/>
            </w:tcBorders>
          </w:tcPr>
          <w:p w14:paraId="025718AD" w14:textId="77777777" w:rsidR="000D2A96" w:rsidRPr="000D2A96" w:rsidRDefault="000D2A96" w:rsidP="000D2A96">
            <w:pPr>
              <w:jc w:val="center"/>
              <w:rPr>
                <w:rFonts w:ascii="Calibri" w:eastAsia="Calibri" w:hAnsi="Calibri" w:cs="Times New Roman"/>
                <w:kern w:val="0"/>
                <w:sz w:val="20"/>
                <w:szCs w:val="20"/>
                <w:lang w:eastAsia="it-IT"/>
                <w14:ligatures w14:val="none"/>
              </w:rPr>
            </w:pPr>
            <w:r w:rsidRPr="000D2A96">
              <w:rPr>
                <w:rFonts w:ascii="Calibri" w:eastAsia="Calibri" w:hAnsi="Calibri" w:cs="Times New Roman"/>
                <w:kern w:val="0"/>
                <w:sz w:val="20"/>
                <w:szCs w:val="20"/>
                <w:lang w:eastAsia="it-IT"/>
                <w14:ligatures w14:val="none"/>
              </w:rPr>
              <w:t>Offerta tecnica</w:t>
            </w:r>
          </w:p>
        </w:tc>
        <w:tc>
          <w:tcPr>
            <w:tcW w:w="4604" w:type="dxa"/>
            <w:tcBorders>
              <w:top w:val="single" w:sz="4" w:space="0" w:color="000000"/>
              <w:left w:val="single" w:sz="4" w:space="0" w:color="000000"/>
              <w:bottom w:val="single" w:sz="4" w:space="0" w:color="000000"/>
              <w:right w:val="single" w:sz="4" w:space="0" w:color="000000"/>
            </w:tcBorders>
          </w:tcPr>
          <w:p w14:paraId="625A606A" w14:textId="2EBC3346" w:rsidR="000D2A96" w:rsidRPr="000D2A96" w:rsidRDefault="00BA69A9" w:rsidP="000D2A96">
            <w:pPr>
              <w:jc w:val="center"/>
              <w:rPr>
                <w:rFonts w:ascii="Calibri" w:eastAsia="Calibri" w:hAnsi="Calibri" w:cs="Times New Roman"/>
                <w:i/>
                <w:kern w:val="0"/>
                <w:sz w:val="20"/>
                <w:szCs w:val="20"/>
                <w:lang w:eastAsia="it-IT"/>
                <w14:ligatures w14:val="none"/>
              </w:rPr>
            </w:pPr>
            <w:r>
              <w:rPr>
                <w:rFonts w:ascii="Calibri" w:eastAsia="Calibri" w:hAnsi="Calibri" w:cs="Times New Roman"/>
                <w:i/>
                <w:kern w:val="0"/>
                <w:sz w:val="20"/>
                <w:szCs w:val="20"/>
                <w:lang w:eastAsia="it-IT"/>
                <w14:ligatures w14:val="none"/>
              </w:rPr>
              <w:t>80</w:t>
            </w:r>
          </w:p>
        </w:tc>
      </w:tr>
      <w:tr w:rsidR="000D2A96" w:rsidRPr="000D2A96" w14:paraId="4BCBA7BF" w14:textId="77777777" w:rsidTr="00C361A1">
        <w:trPr>
          <w:jc w:val="center"/>
        </w:trPr>
        <w:tc>
          <w:tcPr>
            <w:tcW w:w="4605" w:type="dxa"/>
            <w:tcBorders>
              <w:top w:val="single" w:sz="4" w:space="0" w:color="000000"/>
              <w:left w:val="single" w:sz="4" w:space="0" w:color="000000"/>
              <w:bottom w:val="single" w:sz="4" w:space="0" w:color="000000"/>
              <w:right w:val="single" w:sz="4" w:space="0" w:color="000000"/>
            </w:tcBorders>
          </w:tcPr>
          <w:p w14:paraId="4C9AF03C" w14:textId="77777777" w:rsidR="000D2A96" w:rsidRPr="000D2A96" w:rsidRDefault="000D2A96" w:rsidP="000D2A96">
            <w:pPr>
              <w:jc w:val="center"/>
              <w:rPr>
                <w:rFonts w:ascii="Calibri" w:eastAsia="Calibri" w:hAnsi="Calibri" w:cs="Times New Roman"/>
                <w:kern w:val="0"/>
                <w:sz w:val="20"/>
                <w:szCs w:val="20"/>
                <w:lang w:eastAsia="it-IT"/>
                <w14:ligatures w14:val="none"/>
              </w:rPr>
            </w:pPr>
            <w:r w:rsidRPr="000D2A96">
              <w:rPr>
                <w:rFonts w:ascii="Calibri" w:eastAsia="Calibri" w:hAnsi="Calibri" w:cs="Times New Roman"/>
                <w:kern w:val="0"/>
                <w:sz w:val="20"/>
                <w:szCs w:val="20"/>
                <w:lang w:eastAsia="it-IT"/>
                <w14:ligatures w14:val="none"/>
              </w:rPr>
              <w:t>Offerta economica</w:t>
            </w:r>
          </w:p>
        </w:tc>
        <w:tc>
          <w:tcPr>
            <w:tcW w:w="4604" w:type="dxa"/>
            <w:tcBorders>
              <w:top w:val="single" w:sz="4" w:space="0" w:color="000000"/>
              <w:left w:val="single" w:sz="4" w:space="0" w:color="000000"/>
              <w:bottom w:val="single" w:sz="4" w:space="0" w:color="000000"/>
              <w:right w:val="single" w:sz="4" w:space="0" w:color="000000"/>
            </w:tcBorders>
          </w:tcPr>
          <w:p w14:paraId="6EFF1B6A" w14:textId="6202ED89" w:rsidR="000D2A96" w:rsidRPr="000D2A96" w:rsidRDefault="00BA69A9" w:rsidP="000D2A96">
            <w:pPr>
              <w:jc w:val="center"/>
              <w:rPr>
                <w:rFonts w:ascii="Calibri" w:eastAsia="Calibri" w:hAnsi="Calibri" w:cs="Times New Roman"/>
                <w:i/>
                <w:kern w:val="0"/>
                <w:sz w:val="20"/>
                <w:szCs w:val="20"/>
                <w:lang w:eastAsia="it-IT"/>
                <w14:ligatures w14:val="none"/>
              </w:rPr>
            </w:pPr>
            <w:r>
              <w:rPr>
                <w:rFonts w:ascii="Calibri" w:eastAsia="Calibri" w:hAnsi="Calibri" w:cs="Times New Roman"/>
                <w:i/>
                <w:kern w:val="0"/>
                <w:sz w:val="20"/>
                <w:szCs w:val="20"/>
                <w:lang w:eastAsia="it-IT"/>
                <w14:ligatures w14:val="none"/>
              </w:rPr>
              <w:t>20</w:t>
            </w:r>
          </w:p>
        </w:tc>
      </w:tr>
      <w:tr w:rsidR="000D2A96" w:rsidRPr="000D2A96" w14:paraId="1AE70CF9" w14:textId="77777777" w:rsidTr="00C361A1">
        <w:trPr>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9D9D9"/>
          </w:tcPr>
          <w:p w14:paraId="5EEF1623" w14:textId="77777777" w:rsidR="000D2A96" w:rsidRPr="000D2A96" w:rsidRDefault="000D2A96" w:rsidP="000D2A96">
            <w:pPr>
              <w:jc w:val="center"/>
              <w:rPr>
                <w:rFonts w:ascii="Calibri" w:eastAsia="Calibri" w:hAnsi="Calibri" w:cs="Calibri"/>
                <w:kern w:val="0"/>
                <w:sz w:val="20"/>
                <w:szCs w:val="20"/>
                <w:lang w:val="en-US" w:eastAsia="it-IT"/>
                <w14:ligatures w14:val="none"/>
              </w:rPr>
            </w:pPr>
            <w:r w:rsidRPr="000D2A96">
              <w:rPr>
                <w:rFonts w:ascii="Calibri" w:eastAsia="Calibri" w:hAnsi="Calibri" w:cs="Calibri"/>
                <w:kern w:val="0"/>
                <w:sz w:val="20"/>
                <w:szCs w:val="20"/>
                <w:lang w:val="en-US" w:eastAsia="it-IT"/>
                <w14:ligatures w14:val="none"/>
              </w:rPr>
              <w:t>TOTALE</w:t>
            </w:r>
          </w:p>
        </w:tc>
        <w:tc>
          <w:tcPr>
            <w:tcW w:w="4604" w:type="dxa"/>
            <w:tcBorders>
              <w:top w:val="single" w:sz="4" w:space="0" w:color="000000"/>
              <w:left w:val="single" w:sz="4" w:space="0" w:color="000000"/>
              <w:bottom w:val="single" w:sz="4" w:space="0" w:color="000000"/>
              <w:right w:val="single" w:sz="4" w:space="0" w:color="000000"/>
            </w:tcBorders>
            <w:shd w:val="clear" w:color="auto" w:fill="D9D9D9"/>
          </w:tcPr>
          <w:p w14:paraId="15312F0F" w14:textId="77777777" w:rsidR="000D2A96" w:rsidRPr="000D2A96" w:rsidRDefault="000D2A96" w:rsidP="000D2A96">
            <w:pPr>
              <w:jc w:val="center"/>
              <w:rPr>
                <w:rFonts w:ascii="Calibri" w:eastAsia="Calibri" w:hAnsi="Calibri" w:cs="Calibri"/>
                <w:kern w:val="0"/>
                <w:sz w:val="20"/>
                <w:szCs w:val="20"/>
                <w:lang w:val="en-US" w:eastAsia="it-IT"/>
                <w14:ligatures w14:val="none"/>
              </w:rPr>
            </w:pPr>
            <w:r w:rsidRPr="000D2A96">
              <w:rPr>
                <w:rFonts w:ascii="Calibri" w:eastAsia="Calibri" w:hAnsi="Calibri" w:cs="Calibri"/>
                <w:kern w:val="0"/>
                <w:sz w:val="20"/>
                <w:szCs w:val="20"/>
                <w:lang w:val="en-US" w:eastAsia="it-IT"/>
                <w14:ligatures w14:val="none"/>
              </w:rPr>
              <w:t>100</w:t>
            </w:r>
          </w:p>
        </w:tc>
      </w:tr>
    </w:tbl>
    <w:p w14:paraId="2CE95A9D" w14:textId="77777777" w:rsidR="000D2A96" w:rsidRPr="000D2A96" w:rsidRDefault="000D2A96" w:rsidP="000D2A96">
      <w:pPr>
        <w:rPr>
          <w:rFonts w:ascii="Calibri" w:eastAsia="Calibri" w:hAnsi="Calibri" w:cs="Times New Roman"/>
          <w:kern w:val="0"/>
          <w:sz w:val="20"/>
          <w:szCs w:val="22"/>
          <w:lang w:val="en-US"/>
          <w14:ligatures w14:val="none"/>
        </w:rPr>
      </w:pPr>
    </w:p>
    <w:p w14:paraId="0F460EAE" w14:textId="60B62BC4" w:rsidR="000D2A96" w:rsidRPr="00E2104A"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266" w:name="_Ref497226940"/>
      <w:bookmarkStart w:id="267" w:name="_Ref497226908"/>
      <w:bookmarkStart w:id="268" w:name="_Toc89270305"/>
      <w:bookmarkStart w:id="269" w:name="_Toc141714598"/>
      <w:r w:rsidRPr="00E2104A">
        <w:rPr>
          <w:rFonts w:ascii="Calibri" w:eastAsia="Times New Roman" w:hAnsi="Calibri" w:cs="Calibri"/>
          <w:b/>
          <w:bCs/>
          <w:caps/>
          <w:kern w:val="0"/>
          <w:sz w:val="20"/>
          <w:szCs w:val="20"/>
          <w:lang w:eastAsia="it-IT"/>
          <w14:ligatures w14:val="none"/>
        </w:rPr>
        <w:t>Criteri di valutazione dell’offerta tecnica</w:t>
      </w:r>
      <w:bookmarkEnd w:id="266"/>
      <w:bookmarkEnd w:id="267"/>
      <w:bookmarkEnd w:id="268"/>
      <w:bookmarkEnd w:id="269"/>
    </w:p>
    <w:p w14:paraId="0DADF44B" w14:textId="77777777" w:rsidR="000D2A96" w:rsidRPr="000D2A96" w:rsidRDefault="000D2A96" w:rsidP="000D2A96">
      <w:pPr>
        <w:rPr>
          <w:rFonts w:ascii="Calibri" w:eastAsia="Calibri" w:hAnsi="Calibri" w:cs="Times New Roman"/>
          <w:kern w:val="0"/>
          <w:sz w:val="20"/>
          <w:szCs w:val="20"/>
          <w14:ligatures w14:val="none"/>
        </w:rPr>
      </w:pPr>
      <w:r w:rsidRPr="000D2A96">
        <w:rPr>
          <w:rFonts w:ascii="Calibri" w:eastAsia="Calibri" w:hAnsi="Calibri" w:cs="Calibri"/>
          <w:kern w:val="0"/>
          <w:sz w:val="20"/>
          <w:szCs w:val="20"/>
          <w:lang w:eastAsia="it-IT"/>
          <w14:ligatures w14:val="none"/>
        </w:rPr>
        <w:t>Il punteggio dell’offerta tecnica è attribuito sulla base dei criteri di valutazione elencati nella sottostante tabella</w:t>
      </w:r>
      <w:r w:rsidRPr="000D2A96">
        <w:rPr>
          <w:rFonts w:ascii="Calibri" w:eastAsia="Calibri" w:hAnsi="Calibri" w:cs="Times New Roman"/>
          <w:kern w:val="0"/>
          <w:sz w:val="20"/>
          <w:szCs w:val="20"/>
          <w14:ligatures w14:val="none"/>
        </w:rPr>
        <w:t xml:space="preserve"> con</w:t>
      </w:r>
      <w:r w:rsidRPr="000D2A96">
        <w:rPr>
          <w:rFonts w:ascii="Calibri" w:eastAsia="Calibri" w:hAnsi="Calibri" w:cs="Calibri"/>
          <w:kern w:val="0"/>
          <w:sz w:val="20"/>
          <w:szCs w:val="20"/>
          <w:lang w:eastAsia="it-IT"/>
          <w14:ligatures w14:val="none"/>
        </w:rPr>
        <w:t xml:space="preserve"> la relativa ripartizione dei punteggi.</w:t>
      </w:r>
    </w:p>
    <w:p w14:paraId="658194DF" w14:textId="77777777" w:rsidR="000D2A96" w:rsidRPr="000D2A96" w:rsidRDefault="000D2A96" w:rsidP="000D2A96">
      <w:pPr>
        <w:rPr>
          <w:rFonts w:ascii="Calibri" w:eastAsia="Calibri" w:hAnsi="Calibri" w:cs="Calibri"/>
          <w:kern w:val="0"/>
          <w:sz w:val="20"/>
          <w:szCs w:val="20"/>
          <w:lang w:eastAsia="it-IT"/>
          <w14:ligatures w14:val="none"/>
        </w:rPr>
      </w:pPr>
      <w:r w:rsidRPr="000D2A96">
        <w:rPr>
          <w:rFonts w:ascii="Calibri" w:eastAsia="Calibri" w:hAnsi="Calibri" w:cs="Calibri"/>
          <w:kern w:val="0"/>
          <w:sz w:val="20"/>
          <w:szCs w:val="20"/>
          <w:lang w:eastAsia="it-IT"/>
          <w14:ligatures w14:val="none"/>
        </w:rPr>
        <w:t>Nella colonna identificata con la lettera D vengono indicati i “Punteggi discrezionali”, vale a dire i punteggi il cui coefficiente è attribuito in ragione dell’esercizio della discrezionalità spettante alla commissione giudicatrice.</w:t>
      </w:r>
    </w:p>
    <w:p w14:paraId="37390E9F" w14:textId="77777777" w:rsidR="000D2A96" w:rsidRPr="000D2A96" w:rsidRDefault="000D2A96" w:rsidP="000D2A96">
      <w:pPr>
        <w:rPr>
          <w:rFonts w:ascii="Calibri" w:eastAsia="Calibri" w:hAnsi="Calibri" w:cs="Calibri"/>
          <w:kern w:val="0"/>
          <w:sz w:val="20"/>
          <w:szCs w:val="20"/>
          <w:lang w:eastAsia="it-IT"/>
          <w14:ligatures w14:val="none"/>
        </w:rPr>
      </w:pPr>
      <w:r w:rsidRPr="000D2A96">
        <w:rPr>
          <w:rFonts w:ascii="Calibri" w:eastAsia="Calibri" w:hAnsi="Calibri" w:cs="Calibri"/>
          <w:kern w:val="0"/>
          <w:sz w:val="20"/>
          <w:szCs w:val="20"/>
          <w:lang w:eastAsia="it-IT"/>
          <w14:ligatures w14:val="none"/>
        </w:rPr>
        <w:t>Nella colonna identificata con la lettera Q vengono indicati i “Punteggi quantitativi”, vale a dire i punteggi il cui coefficiente è attribuito mediante applicazione di una formula matematica.</w:t>
      </w:r>
    </w:p>
    <w:p w14:paraId="22F2BAE9" w14:textId="77777777" w:rsidR="000D2A96" w:rsidRPr="000D2A96" w:rsidRDefault="000D2A96" w:rsidP="000D2A96">
      <w:pPr>
        <w:rPr>
          <w:rFonts w:ascii="Calibri" w:eastAsia="Calibri" w:hAnsi="Calibri" w:cs="Calibri"/>
          <w:kern w:val="0"/>
          <w:sz w:val="20"/>
          <w:szCs w:val="20"/>
          <w:lang w:eastAsia="it-IT"/>
          <w14:ligatures w14:val="none"/>
        </w:rPr>
      </w:pPr>
      <w:r w:rsidRPr="000D2A96">
        <w:rPr>
          <w:rFonts w:ascii="Calibri" w:eastAsia="Calibri" w:hAnsi="Calibri" w:cs="Calibri"/>
          <w:kern w:val="0"/>
          <w:sz w:val="20"/>
          <w:szCs w:val="20"/>
          <w:lang w:eastAsia="it-IT"/>
          <w14:ligatures w14:val="none"/>
        </w:rPr>
        <w:t>Nella colonna identificata dalla lettera T vengono indicati i “Punteggi tabellari”, vale a dire i punteggi fissi e predefiniti che saranno attribuiti o non attribuiti in ragione dell’offerta o mancata offerta di quanto specificamente richiesto.</w:t>
      </w:r>
    </w:p>
    <w:p w14:paraId="54F94B9E" w14:textId="77777777" w:rsidR="000D2A96" w:rsidRPr="000D2A96" w:rsidRDefault="000D2A96" w:rsidP="000D2A96">
      <w:pPr>
        <w:rPr>
          <w:rFonts w:ascii="Calibri" w:eastAsia="Calibri" w:hAnsi="Calibri" w:cs="Calibri"/>
          <w:kern w:val="0"/>
          <w:sz w:val="20"/>
          <w:szCs w:val="20"/>
          <w:lang w:eastAsia="it-IT"/>
          <w14:ligatures w14:val="none"/>
        </w:rPr>
      </w:pPr>
    </w:p>
    <w:p w14:paraId="7AD6D778" w14:textId="77777777" w:rsidR="000D2A96" w:rsidRPr="000D2A96" w:rsidRDefault="000D2A96" w:rsidP="000D2A96">
      <w:pPr>
        <w:rPr>
          <w:rFonts w:ascii="Calibri" w:eastAsia="Calibri" w:hAnsi="Calibri" w:cs="Times New Roman"/>
          <w:b/>
          <w:i/>
          <w:kern w:val="0"/>
          <w:sz w:val="20"/>
          <w:szCs w:val="20"/>
          <w:lang w:eastAsia="it-IT"/>
          <w14:ligatures w14:val="none"/>
        </w:rPr>
      </w:pPr>
      <w:r w:rsidRPr="000D2A96">
        <w:rPr>
          <w:rFonts w:ascii="Calibri" w:eastAsia="Calibri" w:hAnsi="Calibri" w:cs="Times New Roman"/>
          <w:b/>
          <w:i/>
          <w:kern w:val="0"/>
          <w:sz w:val="20"/>
          <w:szCs w:val="20"/>
          <w:lang w:eastAsia="it-IT"/>
          <w14:ligatures w14:val="none"/>
        </w:rPr>
        <w:t>Tabella dei criteri discrezionali (D), quantitativi (Q) e tabellari (T) di valutazione dell’offerta tecnica</w:t>
      </w:r>
    </w:p>
    <w:tbl>
      <w:tblPr>
        <w:tblW w:w="5000" w:type="pct"/>
        <w:tblInd w:w="-108" w:type="dxa"/>
        <w:tblLook w:val="04A0" w:firstRow="1" w:lastRow="0" w:firstColumn="1" w:lastColumn="0" w:noHBand="0" w:noVBand="1"/>
      </w:tblPr>
      <w:tblGrid>
        <w:gridCol w:w="487"/>
        <w:gridCol w:w="2056"/>
        <w:gridCol w:w="1072"/>
        <w:gridCol w:w="544"/>
        <w:gridCol w:w="2573"/>
        <w:gridCol w:w="1245"/>
        <w:gridCol w:w="1258"/>
        <w:gridCol w:w="1221"/>
      </w:tblGrid>
      <w:tr w:rsidR="007546CB" w:rsidRPr="000D2A96" w14:paraId="2D8A0DCF" w14:textId="77777777" w:rsidTr="008C4ACB">
        <w:tc>
          <w:tcPr>
            <w:tcW w:w="4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F150617" w14:textId="77777777" w:rsidR="000D2A96" w:rsidRPr="000D2A96" w:rsidRDefault="000D2A96" w:rsidP="000D2A96">
            <w:pPr>
              <w:jc w:val="center"/>
              <w:rPr>
                <w:rFonts w:ascii="Calibri" w:eastAsia="Calibri" w:hAnsi="Calibri" w:cs="Times New Roman"/>
                <w:bCs/>
                <w:smallCaps/>
                <w:color w:val="000000"/>
                <w:kern w:val="0"/>
                <w:sz w:val="20"/>
                <w:szCs w:val="20"/>
                <w14:ligatures w14:val="none"/>
              </w:rPr>
            </w:pPr>
            <w:r w:rsidRPr="000D2A96">
              <w:rPr>
                <w:rFonts w:ascii="Calibri" w:eastAsia="Calibri" w:hAnsi="Calibri" w:cs="Times New Roman"/>
                <w:bCs/>
                <w:smallCaps/>
                <w:color w:val="000000"/>
                <w:kern w:val="0"/>
                <w:sz w:val="20"/>
                <w:szCs w:val="20"/>
                <w14:ligatures w14:val="none"/>
              </w:rPr>
              <w:t>n°</w:t>
            </w:r>
          </w:p>
        </w:tc>
        <w:tc>
          <w:tcPr>
            <w:tcW w:w="20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4975EA0" w14:textId="77777777" w:rsidR="000D2A96" w:rsidRPr="000D2A96" w:rsidRDefault="000D2A96" w:rsidP="000D2A96">
            <w:pPr>
              <w:jc w:val="center"/>
              <w:rPr>
                <w:rFonts w:ascii="Calibri" w:eastAsia="Calibri" w:hAnsi="Calibri" w:cs="Calibri"/>
                <w:bCs/>
                <w:smallCaps/>
                <w:kern w:val="0"/>
                <w:sz w:val="20"/>
                <w:szCs w:val="20"/>
                <w:lang w:eastAsia="it-IT"/>
                <w14:ligatures w14:val="none"/>
              </w:rPr>
            </w:pPr>
            <w:r w:rsidRPr="000D2A96">
              <w:rPr>
                <w:rFonts w:ascii="Calibri" w:eastAsia="Calibri" w:hAnsi="Calibri" w:cs="Calibri"/>
                <w:bCs/>
                <w:smallCaps/>
                <w:kern w:val="0"/>
                <w:sz w:val="20"/>
                <w:szCs w:val="20"/>
                <w:lang w:eastAsia="it-IT"/>
                <w14:ligatures w14:val="none"/>
              </w:rPr>
              <w:t>criteri di valutazione</w:t>
            </w:r>
          </w:p>
        </w:tc>
        <w:tc>
          <w:tcPr>
            <w:tcW w:w="107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E15D16E" w14:textId="77777777" w:rsidR="000D2A96" w:rsidRPr="000D2A96" w:rsidRDefault="000D2A96" w:rsidP="000D2A96">
            <w:pPr>
              <w:jc w:val="center"/>
              <w:rPr>
                <w:rFonts w:ascii="Calibri" w:eastAsia="Calibri" w:hAnsi="Calibri" w:cs="Times New Roman"/>
                <w:bCs/>
                <w:smallCaps/>
                <w:color w:val="000000"/>
                <w:kern w:val="0"/>
                <w:sz w:val="20"/>
                <w:szCs w:val="20"/>
                <w14:ligatures w14:val="none"/>
              </w:rPr>
            </w:pPr>
            <w:r w:rsidRPr="000D2A96">
              <w:rPr>
                <w:rFonts w:ascii="Calibri" w:eastAsia="Calibri" w:hAnsi="Calibri" w:cs="Times New Roman"/>
                <w:bCs/>
                <w:smallCaps/>
                <w:color w:val="000000"/>
                <w:kern w:val="0"/>
                <w:sz w:val="20"/>
                <w:szCs w:val="20"/>
                <w14:ligatures w14:val="none"/>
              </w:rPr>
              <w:t>punti max</w:t>
            </w:r>
          </w:p>
        </w:tc>
        <w:tc>
          <w:tcPr>
            <w:tcW w:w="54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610305E" w14:textId="77777777" w:rsidR="000D2A96" w:rsidRPr="000D2A96" w:rsidRDefault="000D2A96" w:rsidP="000D2A96">
            <w:pPr>
              <w:jc w:val="center"/>
              <w:rPr>
                <w:rFonts w:ascii="Calibri" w:eastAsia="Calibri" w:hAnsi="Calibri" w:cs="Times New Roman"/>
                <w:kern w:val="0"/>
                <w:sz w:val="20"/>
                <w:szCs w:val="20"/>
                <w:lang w:eastAsia="it-IT"/>
                <w14:ligatures w14:val="none"/>
              </w:rPr>
            </w:pPr>
          </w:p>
        </w:tc>
        <w:tc>
          <w:tcPr>
            <w:tcW w:w="257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61C63F6" w14:textId="77777777" w:rsidR="000D2A96" w:rsidRPr="000D2A96" w:rsidRDefault="000D2A96" w:rsidP="000D2A96">
            <w:pPr>
              <w:jc w:val="center"/>
              <w:rPr>
                <w:rFonts w:ascii="Calibri" w:eastAsia="Calibri" w:hAnsi="Calibri" w:cs="Times New Roman"/>
                <w:bCs/>
                <w:smallCaps/>
                <w:color w:val="000000"/>
                <w:kern w:val="0"/>
                <w:sz w:val="20"/>
                <w:szCs w:val="20"/>
                <w14:ligatures w14:val="none"/>
              </w:rPr>
            </w:pPr>
            <w:r w:rsidRPr="000D2A96">
              <w:rPr>
                <w:rFonts w:ascii="Calibri" w:eastAsia="Calibri" w:hAnsi="Calibri" w:cs="Times New Roman"/>
                <w:bCs/>
                <w:smallCaps/>
                <w:color w:val="000000"/>
                <w:kern w:val="0"/>
                <w:sz w:val="20"/>
                <w:szCs w:val="20"/>
                <w14:ligatures w14:val="none"/>
              </w:rPr>
              <w:t>sub-criteri di valutazione</w:t>
            </w:r>
          </w:p>
        </w:tc>
        <w:tc>
          <w:tcPr>
            <w:tcW w:w="124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A3397BA" w14:textId="77777777" w:rsidR="000D2A96" w:rsidRPr="000D2A96" w:rsidRDefault="000D2A96" w:rsidP="000D2A96">
            <w:pPr>
              <w:jc w:val="center"/>
              <w:rPr>
                <w:rFonts w:ascii="Calibri" w:eastAsia="Calibri" w:hAnsi="Calibri" w:cs="Times New Roman"/>
                <w:bCs/>
                <w:smallCaps/>
                <w:color w:val="000000"/>
                <w:kern w:val="0"/>
                <w:sz w:val="20"/>
                <w:szCs w:val="20"/>
                <w14:ligatures w14:val="none"/>
              </w:rPr>
            </w:pPr>
            <w:r w:rsidRPr="000D2A96">
              <w:rPr>
                <w:rFonts w:ascii="Calibri" w:eastAsia="Calibri" w:hAnsi="Calibri" w:cs="Times New Roman"/>
                <w:bCs/>
                <w:smallCaps/>
                <w:color w:val="000000"/>
                <w:kern w:val="0"/>
                <w:sz w:val="20"/>
                <w:szCs w:val="20"/>
                <w14:ligatures w14:val="none"/>
              </w:rPr>
              <w:t>punti D max</w:t>
            </w:r>
          </w:p>
        </w:tc>
        <w:tc>
          <w:tcPr>
            <w:tcW w:w="125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509FBA" w14:textId="77777777" w:rsidR="000D2A96" w:rsidRPr="000D2A96" w:rsidRDefault="000D2A96" w:rsidP="000D2A96">
            <w:pPr>
              <w:jc w:val="center"/>
              <w:rPr>
                <w:rFonts w:ascii="Calibri" w:eastAsia="Calibri" w:hAnsi="Calibri" w:cs="Times New Roman"/>
                <w:bCs/>
                <w:smallCaps/>
                <w:color w:val="000000"/>
                <w:kern w:val="0"/>
                <w:sz w:val="20"/>
                <w:szCs w:val="20"/>
                <w14:ligatures w14:val="none"/>
              </w:rPr>
            </w:pPr>
            <w:r w:rsidRPr="000D2A96">
              <w:rPr>
                <w:rFonts w:ascii="Calibri" w:eastAsia="Calibri" w:hAnsi="Calibri" w:cs="Times New Roman"/>
                <w:bCs/>
                <w:smallCaps/>
                <w:color w:val="000000"/>
                <w:kern w:val="0"/>
                <w:sz w:val="20"/>
                <w:szCs w:val="20"/>
                <w14:ligatures w14:val="none"/>
              </w:rPr>
              <w:t>punti Q max</w:t>
            </w:r>
          </w:p>
        </w:tc>
        <w:tc>
          <w:tcPr>
            <w:tcW w:w="122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80C5E4A" w14:textId="77777777" w:rsidR="000D2A96" w:rsidRPr="000D2A96" w:rsidRDefault="000D2A96" w:rsidP="000D2A96">
            <w:pPr>
              <w:jc w:val="center"/>
              <w:rPr>
                <w:rFonts w:ascii="Calibri" w:eastAsia="Calibri" w:hAnsi="Calibri" w:cs="Times New Roman"/>
                <w:bCs/>
                <w:smallCaps/>
                <w:color w:val="000000"/>
                <w:kern w:val="0"/>
                <w:sz w:val="20"/>
                <w:szCs w:val="20"/>
                <w14:ligatures w14:val="none"/>
              </w:rPr>
            </w:pPr>
            <w:r w:rsidRPr="000D2A96">
              <w:rPr>
                <w:rFonts w:ascii="Calibri" w:eastAsia="Calibri" w:hAnsi="Calibri" w:cs="Times New Roman"/>
                <w:bCs/>
                <w:smallCaps/>
                <w:color w:val="000000"/>
                <w:kern w:val="0"/>
                <w:sz w:val="20"/>
                <w:szCs w:val="20"/>
                <w14:ligatures w14:val="none"/>
              </w:rPr>
              <w:t>punti T max</w:t>
            </w:r>
          </w:p>
        </w:tc>
      </w:tr>
      <w:tr w:rsidR="008C4ACB" w:rsidRPr="000D2A96" w14:paraId="7290386E" w14:textId="77777777" w:rsidTr="00C361A1">
        <w:tc>
          <w:tcPr>
            <w:tcW w:w="487" w:type="dxa"/>
            <w:vMerge w:val="restart"/>
            <w:tcBorders>
              <w:top w:val="single" w:sz="4" w:space="0" w:color="000000"/>
              <w:left w:val="single" w:sz="4" w:space="0" w:color="000000"/>
              <w:right w:val="single" w:sz="4" w:space="0" w:color="000000"/>
            </w:tcBorders>
            <w:vAlign w:val="center"/>
          </w:tcPr>
          <w:p w14:paraId="24407845" w14:textId="77777777" w:rsidR="008C4ACB" w:rsidRPr="000D2A96" w:rsidRDefault="008C4ACB" w:rsidP="000D2A96">
            <w:pPr>
              <w:jc w:val="center"/>
              <w:rPr>
                <w:rFonts w:ascii="Calibri" w:eastAsia="Calibri" w:hAnsi="Calibri" w:cs="Times New Roman"/>
                <w:bCs/>
                <w:kern w:val="0"/>
                <w:sz w:val="20"/>
                <w:szCs w:val="20"/>
                <w14:ligatures w14:val="none"/>
              </w:rPr>
            </w:pPr>
            <w:r w:rsidRPr="000D2A96">
              <w:rPr>
                <w:rFonts w:ascii="Calibri" w:eastAsia="Calibri" w:hAnsi="Calibri" w:cs="Times New Roman"/>
                <w:bCs/>
                <w:kern w:val="0"/>
                <w:sz w:val="20"/>
                <w:szCs w:val="20"/>
                <w14:ligatures w14:val="none"/>
              </w:rPr>
              <w:t>1</w:t>
            </w:r>
          </w:p>
        </w:tc>
        <w:tc>
          <w:tcPr>
            <w:tcW w:w="2056" w:type="dxa"/>
            <w:vMerge w:val="restart"/>
            <w:tcBorders>
              <w:top w:val="single" w:sz="4" w:space="0" w:color="000000"/>
              <w:left w:val="single" w:sz="4" w:space="0" w:color="000000"/>
              <w:right w:val="single" w:sz="4" w:space="0" w:color="000000"/>
            </w:tcBorders>
            <w:vAlign w:val="center"/>
          </w:tcPr>
          <w:p w14:paraId="5852C023" w14:textId="6147DD9A" w:rsidR="008C4ACB" w:rsidRPr="000D2A96" w:rsidRDefault="008C4ACB" w:rsidP="000D2A96">
            <w:pPr>
              <w:jc w:val="center"/>
              <w:rPr>
                <w:rFonts w:ascii="Calibri" w:eastAsia="Calibri" w:hAnsi="Calibri" w:cs="Times New Roman"/>
                <w:kern w:val="0"/>
                <w:sz w:val="20"/>
                <w:szCs w:val="20"/>
                <w14:ligatures w14:val="none"/>
              </w:rPr>
            </w:pPr>
            <w:r>
              <w:rPr>
                <w:rFonts w:ascii="Calibri" w:eastAsia="Calibri" w:hAnsi="Calibri" w:cs="Times New Roman"/>
                <w:bCs/>
                <w:i/>
                <w:kern w:val="0"/>
                <w:sz w:val="20"/>
                <w:szCs w:val="20"/>
                <w14:ligatures w14:val="none"/>
              </w:rPr>
              <w:t xml:space="preserve">Piattaforma di </w:t>
            </w:r>
            <w:r>
              <w:rPr>
                <w:rFonts w:ascii="Calibri" w:eastAsia="Calibri" w:hAnsi="Calibri" w:cs="Times New Roman"/>
                <w:bCs/>
                <w:kern w:val="0"/>
                <w:sz w:val="20"/>
                <w:szCs w:val="20"/>
                <w14:ligatures w14:val="none"/>
              </w:rPr>
              <w:t>Microscopia</w:t>
            </w:r>
          </w:p>
        </w:tc>
        <w:tc>
          <w:tcPr>
            <w:tcW w:w="1072" w:type="dxa"/>
            <w:vMerge w:val="restart"/>
            <w:tcBorders>
              <w:top w:val="single" w:sz="4" w:space="0" w:color="000000"/>
              <w:left w:val="single" w:sz="4" w:space="0" w:color="000000"/>
              <w:right w:val="single" w:sz="4" w:space="0" w:color="000000"/>
            </w:tcBorders>
            <w:vAlign w:val="center"/>
          </w:tcPr>
          <w:p w14:paraId="79A1ED15" w14:textId="5FFF90BF" w:rsidR="008C4ACB" w:rsidRPr="000D2A96" w:rsidRDefault="008C4ACB" w:rsidP="000D2A96">
            <w:pPr>
              <w:jc w:val="center"/>
              <w:rPr>
                <w:rFonts w:ascii="Calibri" w:eastAsia="Calibri" w:hAnsi="Calibri" w:cs="Times New Roman"/>
                <w:bCs/>
                <w:kern w:val="0"/>
                <w:sz w:val="20"/>
                <w:szCs w:val="20"/>
                <w14:ligatures w14:val="none"/>
              </w:rPr>
            </w:pPr>
            <w:r>
              <w:rPr>
                <w:rFonts w:ascii="Calibri" w:eastAsia="Calibri" w:hAnsi="Calibri" w:cs="Times New Roman"/>
                <w:bCs/>
                <w:kern w:val="0"/>
                <w:sz w:val="20"/>
                <w:szCs w:val="20"/>
                <w14:ligatures w14:val="none"/>
              </w:rPr>
              <w:t>40</w:t>
            </w:r>
          </w:p>
        </w:tc>
        <w:tc>
          <w:tcPr>
            <w:tcW w:w="544" w:type="dxa"/>
            <w:tcBorders>
              <w:top w:val="single" w:sz="4" w:space="0" w:color="000000"/>
              <w:left w:val="single" w:sz="4" w:space="0" w:color="000000"/>
              <w:bottom w:val="single" w:sz="4" w:space="0" w:color="000000"/>
              <w:right w:val="single" w:sz="4" w:space="0" w:color="000000"/>
            </w:tcBorders>
            <w:vAlign w:val="center"/>
          </w:tcPr>
          <w:p w14:paraId="54112DD2" w14:textId="77777777" w:rsidR="008C4ACB" w:rsidRPr="000D2A96" w:rsidRDefault="008C4ACB" w:rsidP="000D2A96">
            <w:pPr>
              <w:jc w:val="center"/>
              <w:rPr>
                <w:rFonts w:ascii="Calibri" w:eastAsia="Calibri" w:hAnsi="Calibri" w:cs="Times New Roman"/>
                <w:kern w:val="0"/>
                <w:sz w:val="20"/>
                <w:szCs w:val="20"/>
                <w14:ligatures w14:val="none"/>
              </w:rPr>
            </w:pPr>
            <w:r w:rsidRPr="000D2A96">
              <w:rPr>
                <w:rFonts w:ascii="Calibri" w:eastAsia="Calibri" w:hAnsi="Calibri" w:cs="Times New Roman"/>
                <w:kern w:val="0"/>
                <w:sz w:val="20"/>
                <w:szCs w:val="20"/>
                <w14:ligatures w14:val="none"/>
              </w:rPr>
              <w:t>1.1</w:t>
            </w:r>
          </w:p>
        </w:tc>
        <w:tc>
          <w:tcPr>
            <w:tcW w:w="2573" w:type="dxa"/>
            <w:tcBorders>
              <w:top w:val="single" w:sz="4" w:space="0" w:color="000000"/>
              <w:left w:val="single" w:sz="4" w:space="0" w:color="000000"/>
              <w:bottom w:val="single" w:sz="4" w:space="0" w:color="000000"/>
              <w:right w:val="single" w:sz="4" w:space="0" w:color="000000"/>
            </w:tcBorders>
            <w:vAlign w:val="center"/>
          </w:tcPr>
          <w:p w14:paraId="3217C069" w14:textId="14F00C08" w:rsidR="008C4ACB" w:rsidRPr="00555AEC" w:rsidRDefault="008C4ACB" w:rsidP="00BE5D83">
            <w:pPr>
              <w:jc w:val="center"/>
              <w:rPr>
                <w:rFonts w:ascii="Calibri" w:eastAsia="Calibri" w:hAnsi="Calibri" w:cs="Times New Roman"/>
                <w:bCs/>
                <w:kern w:val="0"/>
                <w:sz w:val="20"/>
                <w:szCs w:val="20"/>
                <w14:ligatures w14:val="none"/>
              </w:rPr>
            </w:pPr>
            <w:r w:rsidRPr="00353221">
              <w:rPr>
                <w:rFonts w:ascii="Calibri" w:eastAsia="Calibri" w:hAnsi="Calibri" w:cs="Times New Roman"/>
                <w:bCs/>
                <w:kern w:val="0"/>
                <w:sz w:val="20"/>
                <w:szCs w:val="20"/>
                <w14:ligatures w14:val="none"/>
              </w:rPr>
              <w:t xml:space="preserve"> Ingombro massimo di 80cm x 80cm</w:t>
            </w:r>
          </w:p>
        </w:tc>
        <w:tc>
          <w:tcPr>
            <w:tcW w:w="1245" w:type="dxa"/>
            <w:tcBorders>
              <w:top w:val="single" w:sz="4" w:space="0" w:color="000000"/>
              <w:left w:val="single" w:sz="4" w:space="0" w:color="000000"/>
              <w:bottom w:val="single" w:sz="4" w:space="0" w:color="000000"/>
              <w:right w:val="single" w:sz="4" w:space="0" w:color="000000"/>
            </w:tcBorders>
            <w:vAlign w:val="center"/>
          </w:tcPr>
          <w:p w14:paraId="543D3DEE" w14:textId="4B9311BF" w:rsidR="008C4ACB" w:rsidRPr="000D2A96" w:rsidRDefault="008C4ACB" w:rsidP="000D2A96">
            <w:pPr>
              <w:jc w:val="center"/>
              <w:rPr>
                <w:rFonts w:ascii="Calibri" w:eastAsia="Calibri" w:hAnsi="Calibri" w:cs="Times New Roman"/>
                <w:kern w:val="0"/>
                <w:sz w:val="20"/>
                <w:szCs w:val="20"/>
                <w14:ligatures w14:val="none"/>
              </w:rPr>
            </w:pPr>
          </w:p>
        </w:tc>
        <w:tc>
          <w:tcPr>
            <w:tcW w:w="1258" w:type="dxa"/>
            <w:tcBorders>
              <w:top w:val="single" w:sz="4" w:space="0" w:color="000000"/>
              <w:left w:val="single" w:sz="4" w:space="0" w:color="000000"/>
              <w:bottom w:val="single" w:sz="4" w:space="0" w:color="000000"/>
              <w:right w:val="single" w:sz="4" w:space="0" w:color="000000"/>
            </w:tcBorders>
            <w:vAlign w:val="center"/>
          </w:tcPr>
          <w:p w14:paraId="4C7DBFBB" w14:textId="76F53E17" w:rsidR="008C4ACB" w:rsidRPr="000D2A96" w:rsidRDefault="008C4ACB" w:rsidP="000D2A96">
            <w:pPr>
              <w:jc w:val="center"/>
              <w:rPr>
                <w:rFonts w:ascii="Calibri" w:eastAsia="Calibri" w:hAnsi="Calibri" w:cs="Times New Roman"/>
                <w:kern w:val="0"/>
                <w:sz w:val="20"/>
                <w:szCs w:val="20"/>
                <w:lang w:eastAsia="it-IT"/>
                <w14:ligatures w14:val="none"/>
              </w:rPr>
            </w:pPr>
          </w:p>
        </w:tc>
        <w:tc>
          <w:tcPr>
            <w:tcW w:w="1221" w:type="dxa"/>
            <w:tcBorders>
              <w:top w:val="single" w:sz="4" w:space="0" w:color="000000"/>
              <w:left w:val="single" w:sz="4" w:space="0" w:color="000000"/>
              <w:bottom w:val="single" w:sz="4" w:space="0" w:color="000000"/>
              <w:right w:val="single" w:sz="4" w:space="0" w:color="000000"/>
            </w:tcBorders>
            <w:vAlign w:val="center"/>
          </w:tcPr>
          <w:p w14:paraId="0F3154D5" w14:textId="79A09765" w:rsidR="008C4ACB" w:rsidRPr="000D2A96" w:rsidRDefault="008C4ACB" w:rsidP="000D2A96">
            <w:pPr>
              <w:jc w:val="center"/>
              <w:rPr>
                <w:rFonts w:ascii="Calibri" w:eastAsia="Calibri" w:hAnsi="Calibri" w:cs="Times New Roman"/>
                <w:kern w:val="0"/>
                <w:sz w:val="20"/>
                <w:szCs w:val="20"/>
                <w14:ligatures w14:val="none"/>
              </w:rPr>
            </w:pPr>
            <w:r>
              <w:rPr>
                <w:rFonts w:ascii="Calibri" w:eastAsia="Calibri" w:hAnsi="Calibri" w:cs="Times New Roman"/>
                <w:kern w:val="0"/>
                <w:sz w:val="20"/>
                <w:szCs w:val="20"/>
                <w14:ligatures w14:val="none"/>
              </w:rPr>
              <w:t>10</w:t>
            </w:r>
          </w:p>
        </w:tc>
      </w:tr>
      <w:tr w:rsidR="008C4ACB" w:rsidRPr="000D2A96" w14:paraId="073FC461" w14:textId="77777777" w:rsidTr="00C361A1">
        <w:tc>
          <w:tcPr>
            <w:tcW w:w="487" w:type="dxa"/>
            <w:vMerge/>
            <w:tcBorders>
              <w:left w:val="single" w:sz="4" w:space="0" w:color="000000"/>
              <w:right w:val="single" w:sz="4" w:space="0" w:color="000000"/>
            </w:tcBorders>
            <w:vAlign w:val="center"/>
          </w:tcPr>
          <w:p w14:paraId="21D1D7FD" w14:textId="77777777" w:rsidR="008C4ACB" w:rsidRPr="000D2A96" w:rsidRDefault="008C4ACB" w:rsidP="000D2A96">
            <w:pPr>
              <w:rPr>
                <w:rFonts w:ascii="Calibri" w:eastAsia="Calibri" w:hAnsi="Calibri" w:cs="Times New Roman"/>
                <w:kern w:val="0"/>
                <w:sz w:val="20"/>
                <w:szCs w:val="20"/>
                <w14:ligatures w14:val="none"/>
              </w:rPr>
            </w:pPr>
          </w:p>
        </w:tc>
        <w:tc>
          <w:tcPr>
            <w:tcW w:w="2056" w:type="dxa"/>
            <w:vMerge/>
            <w:tcBorders>
              <w:left w:val="single" w:sz="4" w:space="0" w:color="000000"/>
              <w:right w:val="single" w:sz="4" w:space="0" w:color="000000"/>
            </w:tcBorders>
            <w:vAlign w:val="center"/>
          </w:tcPr>
          <w:p w14:paraId="0A57BA7D" w14:textId="77777777" w:rsidR="008C4ACB" w:rsidRPr="000D2A96" w:rsidRDefault="008C4ACB" w:rsidP="000D2A96">
            <w:pPr>
              <w:rPr>
                <w:rFonts w:ascii="Calibri" w:eastAsia="Calibri" w:hAnsi="Calibri" w:cs="Times New Roman"/>
                <w:kern w:val="0"/>
                <w:sz w:val="20"/>
                <w:szCs w:val="20"/>
                <w14:ligatures w14:val="none"/>
              </w:rPr>
            </w:pPr>
          </w:p>
        </w:tc>
        <w:tc>
          <w:tcPr>
            <w:tcW w:w="1072" w:type="dxa"/>
            <w:vMerge/>
            <w:tcBorders>
              <w:left w:val="single" w:sz="4" w:space="0" w:color="000000"/>
              <w:right w:val="single" w:sz="4" w:space="0" w:color="000000"/>
            </w:tcBorders>
            <w:vAlign w:val="center"/>
          </w:tcPr>
          <w:p w14:paraId="6299FC04" w14:textId="77777777" w:rsidR="008C4ACB" w:rsidRPr="000D2A96" w:rsidRDefault="008C4ACB" w:rsidP="000D2A96">
            <w:pPr>
              <w:rPr>
                <w:rFonts w:ascii="Calibri" w:eastAsia="Calibri" w:hAnsi="Calibri" w:cs="Times New Roman"/>
                <w:kern w:val="0"/>
                <w:sz w:val="20"/>
                <w:szCs w:val="20"/>
                <w14:ligatures w14:val="none"/>
              </w:rPr>
            </w:pPr>
          </w:p>
        </w:tc>
        <w:tc>
          <w:tcPr>
            <w:tcW w:w="544" w:type="dxa"/>
            <w:tcBorders>
              <w:top w:val="single" w:sz="4" w:space="0" w:color="000000"/>
              <w:left w:val="single" w:sz="4" w:space="0" w:color="000000"/>
              <w:bottom w:val="single" w:sz="4" w:space="0" w:color="000000"/>
              <w:right w:val="single" w:sz="4" w:space="0" w:color="000000"/>
            </w:tcBorders>
            <w:vAlign w:val="center"/>
          </w:tcPr>
          <w:p w14:paraId="4865FE8B" w14:textId="77777777" w:rsidR="008C4ACB" w:rsidRPr="000D2A96" w:rsidRDefault="008C4ACB" w:rsidP="000D2A96">
            <w:pPr>
              <w:jc w:val="center"/>
              <w:rPr>
                <w:rFonts w:ascii="Calibri" w:eastAsia="Calibri" w:hAnsi="Calibri" w:cs="Times New Roman"/>
                <w:kern w:val="0"/>
                <w:sz w:val="20"/>
                <w:szCs w:val="20"/>
                <w14:ligatures w14:val="none"/>
              </w:rPr>
            </w:pPr>
            <w:r w:rsidRPr="000D2A96">
              <w:rPr>
                <w:rFonts w:ascii="Calibri" w:eastAsia="Calibri" w:hAnsi="Calibri" w:cs="Times New Roman"/>
                <w:kern w:val="0"/>
                <w:sz w:val="20"/>
                <w:szCs w:val="20"/>
                <w14:ligatures w14:val="none"/>
              </w:rPr>
              <w:t>1.2</w:t>
            </w:r>
          </w:p>
        </w:tc>
        <w:tc>
          <w:tcPr>
            <w:tcW w:w="2573" w:type="dxa"/>
            <w:tcBorders>
              <w:top w:val="single" w:sz="4" w:space="0" w:color="000000"/>
              <w:left w:val="single" w:sz="4" w:space="0" w:color="000000"/>
              <w:bottom w:val="single" w:sz="4" w:space="0" w:color="000000"/>
              <w:right w:val="single" w:sz="4" w:space="0" w:color="000000"/>
            </w:tcBorders>
            <w:vAlign w:val="center"/>
          </w:tcPr>
          <w:p w14:paraId="0BE2F337" w14:textId="3FDB3D0F" w:rsidR="008C4ACB" w:rsidRPr="00091E28" w:rsidRDefault="008C4ACB" w:rsidP="000D2A96">
            <w:pPr>
              <w:jc w:val="center"/>
              <w:rPr>
                <w:rFonts w:ascii="Calibri" w:eastAsia="Calibri" w:hAnsi="Calibri" w:cs="Times New Roman"/>
                <w:kern w:val="0"/>
                <w:sz w:val="20"/>
                <w:szCs w:val="20"/>
                <w14:ligatures w14:val="none"/>
              </w:rPr>
            </w:pPr>
            <w:r w:rsidRPr="00091E28">
              <w:rPr>
                <w:rFonts w:ascii="Calibri" w:eastAsia="Calibri" w:hAnsi="Calibri" w:cs="Times New Roman"/>
                <w:kern w:val="0"/>
                <w:sz w:val="20"/>
                <w:szCs w:val="20"/>
                <w14:ligatures w14:val="none"/>
              </w:rPr>
              <w:t xml:space="preserve">Sistema modulare per l’integrazione di ulteriori sorgenti laser e rivelatori </w:t>
            </w:r>
            <w:r w:rsidR="003942ED" w:rsidRPr="00091E28">
              <w:rPr>
                <w:rFonts w:ascii="Calibri" w:eastAsia="Calibri" w:hAnsi="Calibri" w:cs="Times New Roman"/>
                <w:kern w:val="0"/>
                <w:sz w:val="20"/>
                <w:szCs w:val="20"/>
                <w14:ligatures w14:val="none"/>
              </w:rPr>
              <w:t xml:space="preserve">in fibra </w:t>
            </w:r>
            <w:r w:rsidRPr="00091E28">
              <w:rPr>
                <w:rFonts w:ascii="Calibri" w:eastAsia="Calibri" w:hAnsi="Calibri" w:cs="Times New Roman"/>
                <w:kern w:val="0"/>
                <w:sz w:val="20"/>
                <w:szCs w:val="20"/>
                <w14:ligatures w14:val="none"/>
              </w:rPr>
              <w:t>senza influire sull’ingombro massimo</w:t>
            </w:r>
          </w:p>
        </w:tc>
        <w:tc>
          <w:tcPr>
            <w:tcW w:w="1245" w:type="dxa"/>
            <w:tcBorders>
              <w:top w:val="single" w:sz="4" w:space="0" w:color="000000"/>
              <w:left w:val="single" w:sz="4" w:space="0" w:color="000000"/>
              <w:bottom w:val="single" w:sz="4" w:space="0" w:color="000000"/>
              <w:right w:val="single" w:sz="4" w:space="0" w:color="000000"/>
            </w:tcBorders>
            <w:vAlign w:val="center"/>
          </w:tcPr>
          <w:p w14:paraId="1C993ADB" w14:textId="4A350443" w:rsidR="008C4ACB" w:rsidRPr="000D2A96" w:rsidRDefault="008C4ACB" w:rsidP="000D2A96">
            <w:pPr>
              <w:jc w:val="center"/>
              <w:rPr>
                <w:rFonts w:ascii="Calibri" w:eastAsia="Calibri" w:hAnsi="Calibri" w:cs="Times New Roman"/>
                <w:kern w:val="0"/>
                <w:sz w:val="20"/>
                <w:szCs w:val="20"/>
                <w14:ligatures w14:val="none"/>
              </w:rPr>
            </w:pPr>
          </w:p>
        </w:tc>
        <w:tc>
          <w:tcPr>
            <w:tcW w:w="1258" w:type="dxa"/>
            <w:tcBorders>
              <w:top w:val="single" w:sz="4" w:space="0" w:color="000000"/>
              <w:left w:val="single" w:sz="4" w:space="0" w:color="000000"/>
              <w:bottom w:val="single" w:sz="4" w:space="0" w:color="000000"/>
              <w:right w:val="single" w:sz="4" w:space="0" w:color="000000"/>
            </w:tcBorders>
            <w:vAlign w:val="center"/>
          </w:tcPr>
          <w:p w14:paraId="3D73AE0A" w14:textId="4684C22D" w:rsidR="008C4ACB" w:rsidRPr="000D2A96" w:rsidRDefault="008C4ACB" w:rsidP="000D2A96">
            <w:pPr>
              <w:jc w:val="center"/>
              <w:rPr>
                <w:rFonts w:ascii="Calibri" w:eastAsia="Calibri" w:hAnsi="Calibri" w:cs="Times New Roman"/>
                <w:kern w:val="0"/>
                <w:sz w:val="20"/>
                <w:szCs w:val="20"/>
                <w:lang w:eastAsia="it-IT"/>
                <w14:ligatures w14:val="none"/>
              </w:rPr>
            </w:pPr>
          </w:p>
        </w:tc>
        <w:tc>
          <w:tcPr>
            <w:tcW w:w="1221" w:type="dxa"/>
            <w:tcBorders>
              <w:top w:val="single" w:sz="4" w:space="0" w:color="000000"/>
              <w:left w:val="single" w:sz="4" w:space="0" w:color="000000"/>
              <w:bottom w:val="single" w:sz="4" w:space="0" w:color="000000"/>
              <w:right w:val="single" w:sz="4" w:space="0" w:color="000000"/>
            </w:tcBorders>
            <w:vAlign w:val="center"/>
          </w:tcPr>
          <w:p w14:paraId="19E87E3E" w14:textId="3E0A1EEB" w:rsidR="008C4ACB" w:rsidRPr="000D2A96" w:rsidRDefault="008C4ACB" w:rsidP="000D2A96">
            <w:pPr>
              <w:jc w:val="center"/>
              <w:rPr>
                <w:rFonts w:ascii="Calibri" w:eastAsia="Calibri" w:hAnsi="Calibri" w:cs="Times New Roman"/>
                <w:kern w:val="0"/>
                <w:sz w:val="20"/>
                <w:szCs w:val="20"/>
                <w14:ligatures w14:val="none"/>
              </w:rPr>
            </w:pPr>
            <w:r>
              <w:rPr>
                <w:rFonts w:ascii="Calibri" w:eastAsia="Calibri" w:hAnsi="Calibri" w:cs="Times New Roman"/>
                <w:kern w:val="0"/>
                <w:sz w:val="20"/>
                <w:szCs w:val="20"/>
                <w14:ligatures w14:val="none"/>
              </w:rPr>
              <w:t>10</w:t>
            </w:r>
          </w:p>
        </w:tc>
      </w:tr>
      <w:tr w:rsidR="008C4ACB" w:rsidRPr="000D2A96" w14:paraId="6586EC22" w14:textId="77777777" w:rsidTr="00C361A1">
        <w:tc>
          <w:tcPr>
            <w:tcW w:w="487" w:type="dxa"/>
            <w:vMerge/>
            <w:tcBorders>
              <w:left w:val="single" w:sz="4" w:space="0" w:color="000000"/>
              <w:bottom w:val="single" w:sz="4" w:space="0" w:color="000000"/>
              <w:right w:val="single" w:sz="4" w:space="0" w:color="000000"/>
            </w:tcBorders>
            <w:vAlign w:val="center"/>
          </w:tcPr>
          <w:p w14:paraId="61A09F61" w14:textId="77777777" w:rsidR="008C4ACB" w:rsidRPr="000D2A96" w:rsidRDefault="008C4ACB" w:rsidP="000D2A96">
            <w:pPr>
              <w:rPr>
                <w:rFonts w:ascii="Calibri" w:eastAsia="Calibri" w:hAnsi="Calibri" w:cs="Times New Roman"/>
                <w:kern w:val="0"/>
                <w:sz w:val="20"/>
                <w:szCs w:val="20"/>
                <w14:ligatures w14:val="none"/>
              </w:rPr>
            </w:pPr>
          </w:p>
        </w:tc>
        <w:tc>
          <w:tcPr>
            <w:tcW w:w="2056" w:type="dxa"/>
            <w:vMerge/>
            <w:tcBorders>
              <w:left w:val="single" w:sz="4" w:space="0" w:color="000000"/>
              <w:bottom w:val="single" w:sz="4" w:space="0" w:color="000000"/>
              <w:right w:val="single" w:sz="4" w:space="0" w:color="000000"/>
            </w:tcBorders>
            <w:vAlign w:val="center"/>
          </w:tcPr>
          <w:p w14:paraId="6A0F4911" w14:textId="77777777" w:rsidR="008C4ACB" w:rsidRPr="000D2A96" w:rsidRDefault="008C4ACB" w:rsidP="000D2A96">
            <w:pPr>
              <w:rPr>
                <w:rFonts w:ascii="Calibri" w:eastAsia="Calibri" w:hAnsi="Calibri" w:cs="Times New Roman"/>
                <w:kern w:val="0"/>
                <w:sz w:val="20"/>
                <w:szCs w:val="20"/>
                <w14:ligatures w14:val="none"/>
              </w:rPr>
            </w:pPr>
          </w:p>
        </w:tc>
        <w:tc>
          <w:tcPr>
            <w:tcW w:w="1072" w:type="dxa"/>
            <w:vMerge/>
            <w:tcBorders>
              <w:left w:val="single" w:sz="4" w:space="0" w:color="000000"/>
              <w:bottom w:val="single" w:sz="4" w:space="0" w:color="000000"/>
              <w:right w:val="single" w:sz="4" w:space="0" w:color="000000"/>
            </w:tcBorders>
            <w:vAlign w:val="center"/>
          </w:tcPr>
          <w:p w14:paraId="6773028A" w14:textId="77777777" w:rsidR="008C4ACB" w:rsidRPr="000D2A96" w:rsidRDefault="008C4ACB" w:rsidP="000D2A96">
            <w:pPr>
              <w:rPr>
                <w:rFonts w:ascii="Calibri" w:eastAsia="Calibri" w:hAnsi="Calibri" w:cs="Times New Roman"/>
                <w:kern w:val="0"/>
                <w:sz w:val="20"/>
                <w:szCs w:val="20"/>
                <w14:ligatures w14:val="none"/>
              </w:rPr>
            </w:pPr>
          </w:p>
        </w:tc>
        <w:tc>
          <w:tcPr>
            <w:tcW w:w="544" w:type="dxa"/>
            <w:tcBorders>
              <w:top w:val="single" w:sz="4" w:space="0" w:color="000000"/>
              <w:left w:val="single" w:sz="4" w:space="0" w:color="000000"/>
              <w:bottom w:val="single" w:sz="4" w:space="0" w:color="000000"/>
              <w:right w:val="single" w:sz="4" w:space="0" w:color="000000"/>
            </w:tcBorders>
            <w:vAlign w:val="center"/>
          </w:tcPr>
          <w:p w14:paraId="42356184" w14:textId="17588ECD" w:rsidR="008C4ACB" w:rsidRPr="000D2A96" w:rsidRDefault="008C4ACB" w:rsidP="000D2A96">
            <w:pPr>
              <w:jc w:val="center"/>
              <w:rPr>
                <w:rFonts w:ascii="Calibri" w:eastAsia="Calibri" w:hAnsi="Calibri" w:cs="Times New Roman"/>
                <w:kern w:val="0"/>
                <w:sz w:val="20"/>
                <w:szCs w:val="20"/>
                <w14:ligatures w14:val="none"/>
              </w:rPr>
            </w:pPr>
            <w:r>
              <w:rPr>
                <w:rFonts w:ascii="Calibri" w:eastAsia="Calibri" w:hAnsi="Calibri" w:cs="Times New Roman"/>
                <w:kern w:val="0"/>
                <w:sz w:val="20"/>
                <w:szCs w:val="20"/>
                <w14:ligatures w14:val="none"/>
              </w:rPr>
              <w:t>1.3</w:t>
            </w:r>
          </w:p>
        </w:tc>
        <w:tc>
          <w:tcPr>
            <w:tcW w:w="2573" w:type="dxa"/>
            <w:tcBorders>
              <w:top w:val="single" w:sz="4" w:space="0" w:color="000000"/>
              <w:left w:val="single" w:sz="4" w:space="0" w:color="000000"/>
              <w:bottom w:val="single" w:sz="4" w:space="0" w:color="000000"/>
              <w:right w:val="single" w:sz="4" w:space="0" w:color="000000"/>
            </w:tcBorders>
            <w:vAlign w:val="center"/>
          </w:tcPr>
          <w:p w14:paraId="14EAE8B0" w14:textId="4DAB427B" w:rsidR="008C4ACB" w:rsidRPr="00091E28" w:rsidRDefault="008C4ACB" w:rsidP="000D2A96">
            <w:pPr>
              <w:jc w:val="center"/>
              <w:rPr>
                <w:rFonts w:ascii="Calibri" w:eastAsia="Calibri" w:hAnsi="Calibri" w:cs="Times New Roman"/>
                <w:kern w:val="0"/>
                <w:sz w:val="20"/>
                <w:szCs w:val="20"/>
                <w14:ligatures w14:val="none"/>
              </w:rPr>
            </w:pPr>
            <w:r w:rsidRPr="00091E28">
              <w:rPr>
                <w:rFonts w:ascii="Calibri" w:eastAsia="Calibri" w:hAnsi="Calibri" w:cs="Times New Roman"/>
                <w:kern w:val="0"/>
                <w:sz w:val="20"/>
                <w:szCs w:val="20"/>
                <w14:ligatures w14:val="none"/>
              </w:rPr>
              <w:t xml:space="preserve">Raccolta diretta del segnale Raman/fotoluminescenza in fibra ottica </w:t>
            </w:r>
            <w:r w:rsidR="007C7680" w:rsidRPr="00091E28">
              <w:rPr>
                <w:rFonts w:ascii="Calibri" w:eastAsia="Calibri" w:hAnsi="Calibri" w:cs="Times New Roman"/>
                <w:kern w:val="0"/>
                <w:sz w:val="20"/>
                <w:szCs w:val="20"/>
                <w14:ligatures w14:val="none"/>
              </w:rPr>
              <w:t xml:space="preserve">multimodo </w:t>
            </w:r>
            <w:r w:rsidRPr="00091E28">
              <w:rPr>
                <w:rFonts w:ascii="Calibri" w:eastAsia="Calibri" w:hAnsi="Calibri" w:cs="Times New Roman"/>
                <w:kern w:val="0"/>
                <w:sz w:val="20"/>
                <w:szCs w:val="20"/>
                <w14:ligatures w14:val="none"/>
              </w:rPr>
              <w:t>confocale</w:t>
            </w:r>
          </w:p>
        </w:tc>
        <w:tc>
          <w:tcPr>
            <w:tcW w:w="1245" w:type="dxa"/>
            <w:tcBorders>
              <w:top w:val="single" w:sz="4" w:space="0" w:color="000000"/>
              <w:left w:val="single" w:sz="4" w:space="0" w:color="000000"/>
              <w:bottom w:val="single" w:sz="4" w:space="0" w:color="000000"/>
              <w:right w:val="single" w:sz="4" w:space="0" w:color="000000"/>
            </w:tcBorders>
            <w:vAlign w:val="center"/>
          </w:tcPr>
          <w:p w14:paraId="12ED525A" w14:textId="77777777" w:rsidR="008C4ACB" w:rsidRPr="000D2A96" w:rsidRDefault="008C4ACB" w:rsidP="000D2A96">
            <w:pPr>
              <w:jc w:val="center"/>
              <w:rPr>
                <w:rFonts w:ascii="Calibri" w:eastAsia="Calibri" w:hAnsi="Calibri" w:cs="Times New Roman"/>
                <w:kern w:val="0"/>
                <w:sz w:val="20"/>
                <w:szCs w:val="20"/>
                <w14:ligatures w14:val="none"/>
              </w:rPr>
            </w:pPr>
          </w:p>
        </w:tc>
        <w:tc>
          <w:tcPr>
            <w:tcW w:w="1258" w:type="dxa"/>
            <w:tcBorders>
              <w:top w:val="single" w:sz="4" w:space="0" w:color="000000"/>
              <w:left w:val="single" w:sz="4" w:space="0" w:color="000000"/>
              <w:bottom w:val="single" w:sz="4" w:space="0" w:color="000000"/>
              <w:right w:val="single" w:sz="4" w:space="0" w:color="000000"/>
            </w:tcBorders>
            <w:vAlign w:val="center"/>
          </w:tcPr>
          <w:p w14:paraId="357CF2D4" w14:textId="77777777" w:rsidR="008C4ACB" w:rsidRPr="000D2A96" w:rsidRDefault="008C4ACB" w:rsidP="000D2A96">
            <w:pPr>
              <w:jc w:val="center"/>
              <w:rPr>
                <w:rFonts w:ascii="Calibri" w:eastAsia="Calibri" w:hAnsi="Calibri" w:cs="Times New Roman"/>
                <w:kern w:val="0"/>
                <w:sz w:val="20"/>
                <w:szCs w:val="20"/>
                <w:lang w:eastAsia="it-IT"/>
                <w14:ligatures w14:val="none"/>
              </w:rPr>
            </w:pPr>
          </w:p>
        </w:tc>
        <w:tc>
          <w:tcPr>
            <w:tcW w:w="1221" w:type="dxa"/>
            <w:tcBorders>
              <w:top w:val="single" w:sz="4" w:space="0" w:color="000000"/>
              <w:left w:val="single" w:sz="4" w:space="0" w:color="000000"/>
              <w:bottom w:val="single" w:sz="4" w:space="0" w:color="000000"/>
              <w:right w:val="single" w:sz="4" w:space="0" w:color="000000"/>
            </w:tcBorders>
            <w:vAlign w:val="center"/>
          </w:tcPr>
          <w:p w14:paraId="157C8855" w14:textId="2E0BE9F4" w:rsidR="008C4ACB" w:rsidRPr="000D2A96" w:rsidRDefault="008C4ACB" w:rsidP="000D2A96">
            <w:pPr>
              <w:jc w:val="center"/>
              <w:rPr>
                <w:rFonts w:ascii="Calibri" w:eastAsia="Calibri" w:hAnsi="Calibri" w:cs="Times New Roman"/>
                <w:kern w:val="0"/>
                <w:sz w:val="20"/>
                <w:szCs w:val="20"/>
                <w14:ligatures w14:val="none"/>
              </w:rPr>
            </w:pPr>
            <w:r>
              <w:rPr>
                <w:rFonts w:ascii="Calibri" w:eastAsia="Calibri" w:hAnsi="Calibri" w:cs="Times New Roman"/>
                <w:kern w:val="0"/>
                <w:sz w:val="20"/>
                <w:szCs w:val="20"/>
                <w14:ligatures w14:val="none"/>
              </w:rPr>
              <w:t>20</w:t>
            </w:r>
          </w:p>
        </w:tc>
      </w:tr>
      <w:tr w:rsidR="007546CB" w:rsidRPr="000D2A96" w14:paraId="7C5249F5" w14:textId="77777777" w:rsidTr="008C4ACB">
        <w:tc>
          <w:tcPr>
            <w:tcW w:w="487" w:type="dxa"/>
            <w:vMerge w:val="restart"/>
            <w:tcBorders>
              <w:top w:val="single" w:sz="4" w:space="0" w:color="000000"/>
              <w:left w:val="single" w:sz="4" w:space="0" w:color="000000"/>
              <w:bottom w:val="single" w:sz="4" w:space="0" w:color="000000"/>
              <w:right w:val="single" w:sz="4" w:space="0" w:color="000000"/>
            </w:tcBorders>
            <w:vAlign w:val="center"/>
          </w:tcPr>
          <w:p w14:paraId="345D6507" w14:textId="77777777" w:rsidR="000D2A96" w:rsidRPr="000D2A96" w:rsidRDefault="000D2A96" w:rsidP="000D2A96">
            <w:pPr>
              <w:jc w:val="center"/>
              <w:rPr>
                <w:rFonts w:ascii="Calibri" w:eastAsia="Calibri" w:hAnsi="Calibri" w:cs="Times New Roman"/>
                <w:bCs/>
                <w:kern w:val="0"/>
                <w:sz w:val="20"/>
                <w:szCs w:val="20"/>
                <w14:ligatures w14:val="none"/>
              </w:rPr>
            </w:pPr>
            <w:r w:rsidRPr="000D2A96">
              <w:rPr>
                <w:rFonts w:ascii="Calibri" w:eastAsia="Calibri" w:hAnsi="Calibri" w:cs="Times New Roman"/>
                <w:bCs/>
                <w:kern w:val="0"/>
                <w:sz w:val="20"/>
                <w:szCs w:val="20"/>
                <w14:ligatures w14:val="none"/>
              </w:rPr>
              <w:t>2</w:t>
            </w:r>
          </w:p>
        </w:tc>
        <w:tc>
          <w:tcPr>
            <w:tcW w:w="2056" w:type="dxa"/>
            <w:vMerge w:val="restart"/>
            <w:tcBorders>
              <w:top w:val="single" w:sz="4" w:space="0" w:color="000000"/>
              <w:left w:val="single" w:sz="4" w:space="0" w:color="000000"/>
              <w:bottom w:val="single" w:sz="4" w:space="0" w:color="000000"/>
              <w:right w:val="single" w:sz="4" w:space="0" w:color="000000"/>
            </w:tcBorders>
            <w:vAlign w:val="center"/>
          </w:tcPr>
          <w:p w14:paraId="7DF98253" w14:textId="08E15EBD" w:rsidR="000D2A96" w:rsidRPr="000D2A96" w:rsidRDefault="008C4ACB" w:rsidP="000D2A96">
            <w:pPr>
              <w:jc w:val="center"/>
              <w:rPr>
                <w:rFonts w:ascii="Calibri" w:eastAsia="Calibri" w:hAnsi="Calibri" w:cs="Times New Roman"/>
                <w:kern w:val="0"/>
                <w:sz w:val="20"/>
                <w:szCs w:val="20"/>
                <w14:ligatures w14:val="none"/>
              </w:rPr>
            </w:pPr>
            <w:r>
              <w:rPr>
                <w:rFonts w:ascii="Calibri" w:eastAsia="Calibri" w:hAnsi="Calibri" w:cs="Times New Roman"/>
                <w:bCs/>
                <w:i/>
                <w:kern w:val="0"/>
                <w:sz w:val="20"/>
                <w:szCs w:val="20"/>
                <w14:ligatures w14:val="none"/>
              </w:rPr>
              <w:t>Sorgent</w:t>
            </w:r>
            <w:r w:rsidR="00CA78A2">
              <w:rPr>
                <w:rFonts w:ascii="Calibri" w:eastAsia="Calibri" w:hAnsi="Calibri" w:cs="Times New Roman"/>
                <w:bCs/>
                <w:i/>
                <w:kern w:val="0"/>
                <w:sz w:val="20"/>
                <w:szCs w:val="20"/>
                <w14:ligatures w14:val="none"/>
              </w:rPr>
              <w:t>e</w:t>
            </w:r>
            <w:r>
              <w:rPr>
                <w:rFonts w:ascii="Calibri" w:eastAsia="Calibri" w:hAnsi="Calibri" w:cs="Times New Roman"/>
                <w:bCs/>
                <w:i/>
                <w:kern w:val="0"/>
                <w:sz w:val="20"/>
                <w:szCs w:val="20"/>
                <w14:ligatures w14:val="none"/>
              </w:rPr>
              <w:t xml:space="preserve"> l</w:t>
            </w:r>
            <w:r w:rsidR="008B2EDB">
              <w:rPr>
                <w:rFonts w:ascii="Calibri" w:eastAsia="Calibri" w:hAnsi="Calibri" w:cs="Times New Roman"/>
                <w:bCs/>
                <w:kern w:val="0"/>
                <w:sz w:val="20"/>
                <w:szCs w:val="20"/>
                <w14:ligatures w14:val="none"/>
              </w:rPr>
              <w:t>aser</w:t>
            </w:r>
            <w:r w:rsidR="006C54E5">
              <w:rPr>
                <w:rFonts w:ascii="Calibri" w:eastAsia="Calibri" w:hAnsi="Calibri" w:cs="Times New Roman"/>
                <w:bCs/>
                <w:kern w:val="0"/>
                <w:sz w:val="20"/>
                <w:szCs w:val="20"/>
                <w14:ligatures w14:val="none"/>
              </w:rPr>
              <w:t xml:space="preserve"> pulsata a 405 nm</w:t>
            </w:r>
          </w:p>
        </w:tc>
        <w:tc>
          <w:tcPr>
            <w:tcW w:w="1072" w:type="dxa"/>
            <w:vMerge w:val="restart"/>
            <w:tcBorders>
              <w:top w:val="single" w:sz="4" w:space="0" w:color="000000"/>
              <w:left w:val="single" w:sz="4" w:space="0" w:color="000000"/>
              <w:bottom w:val="single" w:sz="4" w:space="0" w:color="000000"/>
              <w:right w:val="single" w:sz="4" w:space="0" w:color="000000"/>
            </w:tcBorders>
            <w:vAlign w:val="center"/>
          </w:tcPr>
          <w:p w14:paraId="6809A09D" w14:textId="4EB03F7B" w:rsidR="000D2A96" w:rsidRPr="000D2A96" w:rsidRDefault="000A77E4" w:rsidP="000D2A96">
            <w:pPr>
              <w:jc w:val="center"/>
              <w:rPr>
                <w:rFonts w:ascii="Calibri" w:eastAsia="Calibri" w:hAnsi="Calibri" w:cs="Times New Roman"/>
                <w:bCs/>
                <w:kern w:val="0"/>
                <w:sz w:val="20"/>
                <w:szCs w:val="20"/>
                <w14:ligatures w14:val="none"/>
              </w:rPr>
            </w:pPr>
            <w:r>
              <w:rPr>
                <w:rFonts w:ascii="Calibri" w:eastAsia="Calibri" w:hAnsi="Calibri" w:cs="Times New Roman"/>
                <w:bCs/>
                <w:kern w:val="0"/>
                <w:sz w:val="20"/>
                <w:szCs w:val="20"/>
                <w14:ligatures w14:val="none"/>
              </w:rPr>
              <w:t>1</w:t>
            </w:r>
            <w:r w:rsidR="002E4FF3">
              <w:rPr>
                <w:rFonts w:ascii="Calibri" w:eastAsia="Calibri" w:hAnsi="Calibri" w:cs="Times New Roman"/>
                <w:bCs/>
                <w:kern w:val="0"/>
                <w:sz w:val="20"/>
                <w:szCs w:val="20"/>
                <w14:ligatures w14:val="none"/>
              </w:rPr>
              <w:t>0</w:t>
            </w:r>
          </w:p>
        </w:tc>
        <w:tc>
          <w:tcPr>
            <w:tcW w:w="544" w:type="dxa"/>
            <w:tcBorders>
              <w:top w:val="single" w:sz="4" w:space="0" w:color="000000"/>
              <w:left w:val="single" w:sz="4" w:space="0" w:color="000000"/>
              <w:bottom w:val="single" w:sz="4" w:space="0" w:color="000000"/>
              <w:right w:val="single" w:sz="4" w:space="0" w:color="000000"/>
            </w:tcBorders>
            <w:vAlign w:val="center"/>
          </w:tcPr>
          <w:p w14:paraId="5463879E" w14:textId="77777777" w:rsidR="000D2A96" w:rsidRPr="000D2A96" w:rsidRDefault="000D2A96" w:rsidP="000D2A96">
            <w:pPr>
              <w:jc w:val="center"/>
              <w:rPr>
                <w:rFonts w:ascii="Calibri" w:eastAsia="Calibri" w:hAnsi="Calibri" w:cs="Times New Roman"/>
                <w:kern w:val="0"/>
                <w:sz w:val="20"/>
                <w:szCs w:val="20"/>
                <w14:ligatures w14:val="none"/>
              </w:rPr>
            </w:pPr>
            <w:r w:rsidRPr="000D2A96">
              <w:rPr>
                <w:rFonts w:ascii="Calibri" w:eastAsia="Calibri" w:hAnsi="Calibri" w:cs="Times New Roman"/>
                <w:kern w:val="0"/>
                <w:sz w:val="20"/>
                <w:szCs w:val="20"/>
                <w14:ligatures w14:val="none"/>
              </w:rPr>
              <w:t>2.1</w:t>
            </w:r>
          </w:p>
        </w:tc>
        <w:tc>
          <w:tcPr>
            <w:tcW w:w="2573" w:type="dxa"/>
            <w:tcBorders>
              <w:top w:val="single" w:sz="4" w:space="0" w:color="000000"/>
              <w:left w:val="single" w:sz="4" w:space="0" w:color="000000"/>
              <w:bottom w:val="single" w:sz="4" w:space="0" w:color="000000"/>
              <w:right w:val="single" w:sz="4" w:space="0" w:color="000000"/>
            </w:tcBorders>
            <w:vAlign w:val="center"/>
          </w:tcPr>
          <w:p w14:paraId="25C5D6FF" w14:textId="5C9BDF8A" w:rsidR="000D2A96" w:rsidRPr="007F0A3A" w:rsidRDefault="00774072" w:rsidP="000D2A96">
            <w:pPr>
              <w:jc w:val="center"/>
              <w:rPr>
                <w:rFonts w:ascii="Calibri" w:eastAsia="Calibri" w:hAnsi="Calibri" w:cs="Times New Roman"/>
                <w:bCs/>
                <w:kern w:val="0"/>
                <w:sz w:val="20"/>
                <w:szCs w:val="20"/>
                <w14:ligatures w14:val="none"/>
              </w:rPr>
            </w:pPr>
            <w:r w:rsidRPr="007F0A3A">
              <w:rPr>
                <w:rFonts w:ascii="Calibri" w:eastAsia="Calibri" w:hAnsi="Calibri" w:cs="Times New Roman"/>
                <w:bCs/>
                <w:kern w:val="0"/>
                <w:sz w:val="20"/>
                <w:szCs w:val="20"/>
                <w14:ligatures w14:val="none"/>
              </w:rPr>
              <w:t>Durata dell’impulso</w:t>
            </w:r>
            <w:r w:rsidR="00E21930" w:rsidRPr="007F0A3A">
              <w:rPr>
                <w:rFonts w:ascii="Calibri" w:eastAsia="Calibri" w:hAnsi="Calibri" w:cs="Times New Roman"/>
                <w:bCs/>
                <w:kern w:val="0"/>
                <w:sz w:val="20"/>
                <w:szCs w:val="20"/>
                <w14:ligatures w14:val="none"/>
              </w:rPr>
              <w:t xml:space="preserve"> minima 50 </w:t>
            </w:r>
            <w:proofErr w:type="spellStart"/>
            <w:r w:rsidR="00E21930" w:rsidRPr="007F0A3A">
              <w:rPr>
                <w:rFonts w:ascii="Calibri" w:eastAsia="Calibri" w:hAnsi="Calibri" w:cs="Times New Roman"/>
                <w:bCs/>
                <w:kern w:val="0"/>
                <w:sz w:val="20"/>
                <w:szCs w:val="20"/>
                <w14:ligatures w14:val="none"/>
              </w:rPr>
              <w:t>ps</w:t>
            </w:r>
            <w:proofErr w:type="spellEnd"/>
          </w:p>
          <w:p w14:paraId="68C93737" w14:textId="2ADE633C" w:rsidR="006E37F2" w:rsidRPr="007F0A3A" w:rsidRDefault="006E37F2" w:rsidP="000D2A96">
            <w:pPr>
              <w:jc w:val="center"/>
              <w:rPr>
                <w:rFonts w:ascii="Calibri" w:eastAsia="Calibri" w:hAnsi="Calibri" w:cs="Times New Roman"/>
                <w:bCs/>
                <w:kern w:val="0"/>
                <w:sz w:val="20"/>
                <w:szCs w:val="20"/>
                <w14:ligatures w14:val="none"/>
              </w:rPr>
            </w:pPr>
            <w:r w:rsidRPr="007F0A3A">
              <w:rPr>
                <w:rFonts w:ascii="Calibri" w:eastAsia="Calibri" w:hAnsi="Calibri" w:cs="Times New Roman"/>
                <w:bCs/>
                <w:kern w:val="0"/>
                <w:sz w:val="20"/>
                <w:szCs w:val="20"/>
                <w14:ligatures w14:val="none"/>
              </w:rPr>
              <w:t xml:space="preserve">Se &gt;30 e &lt;50 </w:t>
            </w:r>
            <w:proofErr w:type="spellStart"/>
            <w:r w:rsidRPr="007F0A3A">
              <w:rPr>
                <w:rFonts w:ascii="Calibri" w:eastAsia="Calibri" w:hAnsi="Calibri" w:cs="Times New Roman"/>
                <w:bCs/>
                <w:kern w:val="0"/>
                <w:sz w:val="20"/>
                <w:szCs w:val="20"/>
                <w14:ligatures w14:val="none"/>
              </w:rPr>
              <w:t>ps</w:t>
            </w:r>
            <w:proofErr w:type="spellEnd"/>
            <w:r w:rsidRPr="007F0A3A">
              <w:rPr>
                <w:rFonts w:ascii="Calibri" w:eastAsia="Calibri" w:hAnsi="Calibri" w:cs="Times New Roman"/>
                <w:bCs/>
                <w:kern w:val="0"/>
                <w:sz w:val="20"/>
                <w:szCs w:val="20"/>
                <w14:ligatures w14:val="none"/>
              </w:rPr>
              <w:t xml:space="preserve"> Punti 3</w:t>
            </w:r>
          </w:p>
          <w:p w14:paraId="112413D9" w14:textId="6AAB2A53" w:rsidR="006E37F2" w:rsidRPr="007F0A3A" w:rsidRDefault="006E37F2" w:rsidP="000D2A96">
            <w:pPr>
              <w:jc w:val="center"/>
              <w:rPr>
                <w:rFonts w:ascii="Calibri" w:eastAsia="Calibri" w:hAnsi="Calibri" w:cs="Times New Roman"/>
                <w:bCs/>
                <w:kern w:val="0"/>
                <w:sz w:val="20"/>
                <w:szCs w:val="20"/>
                <w14:ligatures w14:val="none"/>
              </w:rPr>
            </w:pPr>
            <w:r w:rsidRPr="007F0A3A">
              <w:rPr>
                <w:rFonts w:ascii="Calibri" w:eastAsia="Calibri" w:hAnsi="Calibri" w:cs="Times New Roman"/>
                <w:bCs/>
                <w:kern w:val="0"/>
                <w:sz w:val="20"/>
                <w:szCs w:val="20"/>
                <w14:ligatures w14:val="none"/>
              </w:rPr>
              <w:t>Se &lt;</w:t>
            </w:r>
            <w:r w:rsidR="00D43D6C" w:rsidRPr="007F0A3A">
              <w:rPr>
                <w:rFonts w:ascii="Calibri" w:eastAsia="Calibri" w:hAnsi="Calibri" w:cs="Times New Roman"/>
                <w:bCs/>
                <w:kern w:val="0"/>
                <w:sz w:val="20"/>
                <w:szCs w:val="20"/>
                <w14:ligatures w14:val="none"/>
              </w:rPr>
              <w:t xml:space="preserve">= 30 </w:t>
            </w:r>
            <w:proofErr w:type="spellStart"/>
            <w:r w:rsidR="00D43D6C" w:rsidRPr="007F0A3A">
              <w:rPr>
                <w:rFonts w:ascii="Calibri" w:eastAsia="Calibri" w:hAnsi="Calibri" w:cs="Times New Roman"/>
                <w:bCs/>
                <w:kern w:val="0"/>
                <w:sz w:val="20"/>
                <w:szCs w:val="20"/>
                <w14:ligatures w14:val="none"/>
              </w:rPr>
              <w:t>ps</w:t>
            </w:r>
            <w:proofErr w:type="spellEnd"/>
            <w:r w:rsidR="00D43D6C" w:rsidRPr="007F0A3A">
              <w:rPr>
                <w:rFonts w:ascii="Calibri" w:eastAsia="Calibri" w:hAnsi="Calibri" w:cs="Times New Roman"/>
                <w:bCs/>
                <w:kern w:val="0"/>
                <w:sz w:val="20"/>
                <w:szCs w:val="20"/>
                <w14:ligatures w14:val="none"/>
              </w:rPr>
              <w:t xml:space="preserve"> Punti 5</w:t>
            </w:r>
          </w:p>
          <w:p w14:paraId="09569769" w14:textId="15BD349D" w:rsidR="00774072" w:rsidRPr="007F0A3A" w:rsidRDefault="00774072" w:rsidP="000D2A96">
            <w:pPr>
              <w:jc w:val="center"/>
              <w:rPr>
                <w:rFonts w:ascii="Calibri" w:eastAsia="Calibri" w:hAnsi="Calibri" w:cs="Times New Roman"/>
                <w:bCs/>
                <w:kern w:val="0"/>
                <w:sz w:val="20"/>
                <w:szCs w:val="20"/>
                <w14:ligatures w14:val="none"/>
              </w:rPr>
            </w:pPr>
          </w:p>
        </w:tc>
        <w:tc>
          <w:tcPr>
            <w:tcW w:w="1245" w:type="dxa"/>
            <w:tcBorders>
              <w:top w:val="single" w:sz="4" w:space="0" w:color="000000"/>
              <w:left w:val="single" w:sz="4" w:space="0" w:color="000000"/>
              <w:bottom w:val="single" w:sz="4" w:space="0" w:color="000000"/>
              <w:right w:val="single" w:sz="4" w:space="0" w:color="000000"/>
            </w:tcBorders>
            <w:vAlign w:val="center"/>
          </w:tcPr>
          <w:p w14:paraId="59FB56E8" w14:textId="77777777" w:rsidR="000D2A96" w:rsidRPr="000D2A96" w:rsidRDefault="000D2A96" w:rsidP="000D2A96">
            <w:pPr>
              <w:jc w:val="center"/>
              <w:rPr>
                <w:rFonts w:ascii="Calibri" w:eastAsia="Calibri" w:hAnsi="Calibri" w:cs="Times New Roman"/>
                <w:kern w:val="0"/>
                <w:sz w:val="20"/>
                <w:szCs w:val="20"/>
                <w14:ligatures w14:val="none"/>
              </w:rPr>
            </w:pPr>
            <w:r w:rsidRPr="000D2A96">
              <w:rPr>
                <w:rFonts w:ascii="Calibri" w:eastAsia="Calibri" w:hAnsi="Calibri" w:cs="Times New Roman"/>
                <w:kern w:val="0"/>
                <w:sz w:val="20"/>
                <w:szCs w:val="20"/>
                <w14:ligatures w14:val="none"/>
              </w:rPr>
              <w:t>…</w:t>
            </w:r>
          </w:p>
        </w:tc>
        <w:tc>
          <w:tcPr>
            <w:tcW w:w="1258" w:type="dxa"/>
            <w:tcBorders>
              <w:top w:val="single" w:sz="4" w:space="0" w:color="000000"/>
              <w:left w:val="single" w:sz="4" w:space="0" w:color="000000"/>
              <w:bottom w:val="single" w:sz="4" w:space="0" w:color="000000"/>
              <w:right w:val="single" w:sz="4" w:space="0" w:color="000000"/>
            </w:tcBorders>
            <w:vAlign w:val="center"/>
          </w:tcPr>
          <w:p w14:paraId="1A41F23A" w14:textId="77777777" w:rsidR="000D2A96" w:rsidRPr="000D2A96" w:rsidRDefault="000D2A96" w:rsidP="000D2A96">
            <w:pPr>
              <w:jc w:val="center"/>
              <w:rPr>
                <w:rFonts w:ascii="Calibri" w:eastAsia="Calibri" w:hAnsi="Calibri" w:cs="Times New Roman"/>
                <w:kern w:val="0"/>
                <w:sz w:val="20"/>
                <w:szCs w:val="20"/>
                <w:lang w:eastAsia="it-IT"/>
                <w14:ligatures w14:val="none"/>
              </w:rPr>
            </w:pPr>
            <w:r w:rsidRPr="000D2A96">
              <w:rPr>
                <w:rFonts w:ascii="Calibri" w:eastAsia="Calibri" w:hAnsi="Calibri" w:cs="Times New Roman"/>
                <w:kern w:val="0"/>
                <w:sz w:val="20"/>
                <w:szCs w:val="20"/>
                <w:lang w:eastAsia="it-IT"/>
                <w14:ligatures w14:val="none"/>
              </w:rPr>
              <w:t>…</w:t>
            </w:r>
          </w:p>
        </w:tc>
        <w:tc>
          <w:tcPr>
            <w:tcW w:w="1221" w:type="dxa"/>
            <w:tcBorders>
              <w:top w:val="single" w:sz="4" w:space="0" w:color="000000"/>
              <w:left w:val="single" w:sz="4" w:space="0" w:color="000000"/>
              <w:bottom w:val="single" w:sz="4" w:space="0" w:color="000000"/>
              <w:right w:val="single" w:sz="4" w:space="0" w:color="000000"/>
            </w:tcBorders>
            <w:vAlign w:val="center"/>
          </w:tcPr>
          <w:p w14:paraId="6EF65CC8" w14:textId="2E8430A0" w:rsidR="000D2A96" w:rsidRPr="000D2A96" w:rsidRDefault="000A77E4" w:rsidP="000D2A96">
            <w:pPr>
              <w:jc w:val="center"/>
              <w:rPr>
                <w:rFonts w:ascii="Calibri" w:eastAsia="Calibri" w:hAnsi="Calibri" w:cs="Times New Roman"/>
                <w:kern w:val="0"/>
                <w:sz w:val="20"/>
                <w:szCs w:val="20"/>
                <w14:ligatures w14:val="none"/>
              </w:rPr>
            </w:pPr>
            <w:r>
              <w:rPr>
                <w:rFonts w:ascii="Calibri" w:eastAsia="Calibri" w:hAnsi="Calibri" w:cs="Times New Roman"/>
                <w:kern w:val="0"/>
                <w:sz w:val="20"/>
                <w:szCs w:val="20"/>
                <w14:ligatures w14:val="none"/>
              </w:rPr>
              <w:t>5</w:t>
            </w:r>
          </w:p>
        </w:tc>
      </w:tr>
      <w:tr w:rsidR="007546CB" w:rsidRPr="000D2A96" w14:paraId="4EDA913E" w14:textId="77777777" w:rsidTr="006C1B40">
        <w:tc>
          <w:tcPr>
            <w:tcW w:w="487" w:type="dxa"/>
            <w:vMerge/>
            <w:tcBorders>
              <w:top w:val="single" w:sz="4" w:space="0" w:color="000000"/>
              <w:left w:val="single" w:sz="4" w:space="0" w:color="000000"/>
              <w:bottom w:val="single" w:sz="4" w:space="0" w:color="000000"/>
              <w:right w:val="single" w:sz="4" w:space="0" w:color="000000"/>
            </w:tcBorders>
            <w:vAlign w:val="center"/>
          </w:tcPr>
          <w:p w14:paraId="7BEC2C05" w14:textId="77777777" w:rsidR="000D2A96" w:rsidRPr="000D2A96" w:rsidRDefault="000D2A96" w:rsidP="000D2A96">
            <w:pPr>
              <w:rPr>
                <w:rFonts w:ascii="Calibri" w:eastAsia="Calibri" w:hAnsi="Calibri" w:cs="Times New Roman"/>
                <w:kern w:val="0"/>
                <w:sz w:val="20"/>
                <w:szCs w:val="20"/>
                <w14:ligatures w14:val="none"/>
              </w:rPr>
            </w:pPr>
          </w:p>
        </w:tc>
        <w:tc>
          <w:tcPr>
            <w:tcW w:w="2056" w:type="dxa"/>
            <w:vMerge/>
            <w:tcBorders>
              <w:top w:val="single" w:sz="4" w:space="0" w:color="000000"/>
              <w:left w:val="single" w:sz="4" w:space="0" w:color="000000"/>
              <w:bottom w:val="single" w:sz="4" w:space="0" w:color="000000"/>
              <w:right w:val="single" w:sz="4" w:space="0" w:color="000000"/>
            </w:tcBorders>
            <w:vAlign w:val="center"/>
          </w:tcPr>
          <w:p w14:paraId="2E61AAF0" w14:textId="77777777" w:rsidR="000D2A96" w:rsidRPr="000D2A96" w:rsidRDefault="000D2A96" w:rsidP="000D2A96">
            <w:pPr>
              <w:rPr>
                <w:rFonts w:ascii="Calibri" w:eastAsia="Calibri" w:hAnsi="Calibri" w:cs="Times New Roman"/>
                <w:kern w:val="0"/>
                <w:sz w:val="20"/>
                <w:szCs w:val="20"/>
                <w14:ligatures w14:val="none"/>
              </w:rPr>
            </w:pPr>
          </w:p>
        </w:tc>
        <w:tc>
          <w:tcPr>
            <w:tcW w:w="1072" w:type="dxa"/>
            <w:vMerge/>
            <w:tcBorders>
              <w:top w:val="single" w:sz="4" w:space="0" w:color="000000"/>
              <w:left w:val="single" w:sz="4" w:space="0" w:color="000000"/>
              <w:bottom w:val="single" w:sz="4" w:space="0" w:color="000000"/>
              <w:right w:val="single" w:sz="4" w:space="0" w:color="000000"/>
            </w:tcBorders>
            <w:vAlign w:val="center"/>
          </w:tcPr>
          <w:p w14:paraId="73E77B0C" w14:textId="77777777" w:rsidR="000D2A96" w:rsidRPr="000D2A96" w:rsidRDefault="000D2A96" w:rsidP="000D2A96">
            <w:pPr>
              <w:rPr>
                <w:rFonts w:ascii="Calibri" w:eastAsia="Calibri" w:hAnsi="Calibri" w:cs="Times New Roman"/>
                <w:kern w:val="0"/>
                <w:sz w:val="20"/>
                <w:szCs w:val="20"/>
                <w14:ligatures w14:val="none"/>
              </w:rPr>
            </w:pPr>
          </w:p>
        </w:tc>
        <w:tc>
          <w:tcPr>
            <w:tcW w:w="544" w:type="dxa"/>
            <w:tcBorders>
              <w:top w:val="single" w:sz="4" w:space="0" w:color="000000"/>
              <w:left w:val="single" w:sz="4" w:space="0" w:color="000000"/>
              <w:bottom w:val="single" w:sz="4" w:space="0" w:color="000000"/>
              <w:right w:val="single" w:sz="4" w:space="0" w:color="000000"/>
            </w:tcBorders>
            <w:vAlign w:val="center"/>
          </w:tcPr>
          <w:p w14:paraId="12686E9A" w14:textId="77777777" w:rsidR="000D2A96" w:rsidRPr="000D2A96" w:rsidRDefault="000D2A96" w:rsidP="000D2A96">
            <w:pPr>
              <w:jc w:val="center"/>
              <w:rPr>
                <w:rFonts w:ascii="Calibri" w:eastAsia="Calibri" w:hAnsi="Calibri" w:cs="Times New Roman"/>
                <w:kern w:val="0"/>
                <w:sz w:val="20"/>
                <w:szCs w:val="20"/>
                <w14:ligatures w14:val="none"/>
              </w:rPr>
            </w:pPr>
            <w:r w:rsidRPr="000D2A96">
              <w:rPr>
                <w:rFonts w:ascii="Calibri" w:eastAsia="Calibri" w:hAnsi="Calibri" w:cs="Times New Roman"/>
                <w:kern w:val="0"/>
                <w:sz w:val="20"/>
                <w:szCs w:val="20"/>
                <w14:ligatures w14:val="none"/>
              </w:rPr>
              <w:t>2.2</w:t>
            </w:r>
          </w:p>
        </w:tc>
        <w:tc>
          <w:tcPr>
            <w:tcW w:w="2573" w:type="dxa"/>
            <w:tcBorders>
              <w:top w:val="single" w:sz="4" w:space="0" w:color="000000"/>
              <w:left w:val="single" w:sz="4" w:space="0" w:color="000000"/>
              <w:bottom w:val="single" w:sz="4" w:space="0" w:color="auto"/>
              <w:right w:val="single" w:sz="4" w:space="0" w:color="000000"/>
            </w:tcBorders>
            <w:vAlign w:val="center"/>
          </w:tcPr>
          <w:p w14:paraId="4F1BDF69" w14:textId="2994D191" w:rsidR="000D2A96" w:rsidRPr="007F0A3A" w:rsidRDefault="00ED0EFF" w:rsidP="000D2A96">
            <w:pPr>
              <w:jc w:val="center"/>
              <w:rPr>
                <w:rFonts w:ascii="Calibri" w:eastAsia="Calibri" w:hAnsi="Calibri" w:cs="Times New Roman"/>
                <w:bCs/>
                <w:kern w:val="0"/>
                <w:sz w:val="20"/>
                <w:szCs w:val="20"/>
                <w14:ligatures w14:val="none"/>
              </w:rPr>
            </w:pPr>
            <w:r w:rsidRPr="00555AEC">
              <w:rPr>
                <w:rFonts w:ascii="Calibri" w:eastAsia="Calibri" w:hAnsi="Calibri" w:cs="Times New Roman"/>
                <w:bCs/>
                <w:kern w:val="0"/>
                <w:sz w:val="20"/>
                <w:szCs w:val="20"/>
                <w14:ligatures w14:val="none"/>
              </w:rPr>
              <w:t>Potenza ottica</w:t>
            </w:r>
            <w:r w:rsidR="000A77E4" w:rsidRPr="00555AEC">
              <w:rPr>
                <w:rFonts w:ascii="Calibri" w:eastAsia="Calibri" w:hAnsi="Calibri" w:cs="Times New Roman"/>
                <w:bCs/>
                <w:kern w:val="0"/>
                <w:sz w:val="20"/>
                <w:szCs w:val="20"/>
                <w14:ligatures w14:val="none"/>
              </w:rPr>
              <w:t xml:space="preserve"> in pulsato</w:t>
            </w:r>
            <w:r w:rsidRPr="00555AEC">
              <w:rPr>
                <w:rFonts w:ascii="Calibri" w:eastAsia="Calibri" w:hAnsi="Calibri" w:cs="Times New Roman"/>
                <w:bCs/>
                <w:kern w:val="0"/>
                <w:sz w:val="20"/>
                <w:szCs w:val="20"/>
                <w14:ligatures w14:val="none"/>
              </w:rPr>
              <w:t xml:space="preserve"> </w:t>
            </w:r>
            <w:r w:rsidRPr="007F0A3A">
              <w:rPr>
                <w:rFonts w:ascii="Calibri" w:eastAsia="Calibri" w:hAnsi="Calibri" w:cs="Times New Roman"/>
                <w:bCs/>
                <w:kern w:val="0"/>
                <w:sz w:val="20"/>
                <w:szCs w:val="20"/>
                <w14:ligatures w14:val="none"/>
              </w:rPr>
              <w:t>prima dell’accoppiamento in fibra ottica</w:t>
            </w:r>
          </w:p>
          <w:p w14:paraId="4735D7C7" w14:textId="77777777" w:rsidR="000A77E4" w:rsidRPr="00555AEC" w:rsidRDefault="000A77E4" w:rsidP="000D2A96">
            <w:pPr>
              <w:jc w:val="center"/>
              <w:rPr>
                <w:rFonts w:ascii="Calibri" w:eastAsia="Calibri" w:hAnsi="Calibri" w:cs="Times New Roman"/>
                <w:kern w:val="0"/>
                <w:sz w:val="20"/>
                <w:szCs w:val="20"/>
                <w14:ligatures w14:val="none"/>
              </w:rPr>
            </w:pPr>
            <w:r w:rsidRPr="00555AEC">
              <w:rPr>
                <w:rFonts w:ascii="Calibri" w:eastAsia="Calibri" w:hAnsi="Calibri" w:cs="Times New Roman"/>
                <w:kern w:val="0"/>
                <w:sz w:val="20"/>
                <w:szCs w:val="20"/>
                <w14:ligatures w14:val="none"/>
              </w:rPr>
              <w:t xml:space="preserve">Se &lt; 2 </w:t>
            </w:r>
            <w:proofErr w:type="spellStart"/>
            <w:r w:rsidRPr="00555AEC">
              <w:rPr>
                <w:rFonts w:ascii="Calibri" w:eastAsia="Calibri" w:hAnsi="Calibri" w:cs="Times New Roman"/>
                <w:kern w:val="0"/>
                <w:sz w:val="20"/>
                <w:szCs w:val="20"/>
                <w14:ligatures w14:val="none"/>
              </w:rPr>
              <w:t>mW</w:t>
            </w:r>
            <w:proofErr w:type="spellEnd"/>
            <w:r w:rsidRPr="00555AEC">
              <w:rPr>
                <w:rFonts w:ascii="Calibri" w:eastAsia="Calibri" w:hAnsi="Calibri" w:cs="Times New Roman"/>
                <w:kern w:val="0"/>
                <w:sz w:val="20"/>
                <w:szCs w:val="20"/>
                <w14:ligatures w14:val="none"/>
              </w:rPr>
              <w:t xml:space="preserve"> Punti 1</w:t>
            </w:r>
          </w:p>
          <w:p w14:paraId="395093A6" w14:textId="77777777" w:rsidR="000A77E4" w:rsidRPr="00555AEC" w:rsidRDefault="000A77E4" w:rsidP="000D2A96">
            <w:pPr>
              <w:jc w:val="center"/>
              <w:rPr>
                <w:rFonts w:ascii="Calibri" w:eastAsia="Calibri" w:hAnsi="Calibri" w:cs="Times New Roman"/>
                <w:kern w:val="0"/>
                <w:sz w:val="20"/>
                <w:szCs w:val="20"/>
                <w14:ligatures w14:val="none"/>
              </w:rPr>
            </w:pPr>
            <w:r w:rsidRPr="00555AEC">
              <w:rPr>
                <w:rFonts w:ascii="Calibri" w:eastAsia="Calibri" w:hAnsi="Calibri" w:cs="Times New Roman"/>
                <w:kern w:val="0"/>
                <w:sz w:val="20"/>
                <w:szCs w:val="20"/>
                <w14:ligatures w14:val="none"/>
              </w:rPr>
              <w:t>Se &gt;2 e &lt;3 Punti 3</w:t>
            </w:r>
          </w:p>
          <w:p w14:paraId="4B67CB82" w14:textId="1530AEBE" w:rsidR="000A77E4" w:rsidRPr="00555AEC" w:rsidRDefault="000A77E4" w:rsidP="000D2A96">
            <w:pPr>
              <w:jc w:val="center"/>
              <w:rPr>
                <w:rFonts w:ascii="Calibri" w:eastAsia="Calibri" w:hAnsi="Calibri" w:cs="Times New Roman"/>
                <w:kern w:val="0"/>
                <w:sz w:val="20"/>
                <w:szCs w:val="20"/>
                <w14:ligatures w14:val="none"/>
              </w:rPr>
            </w:pPr>
            <w:r w:rsidRPr="00555AEC">
              <w:rPr>
                <w:rFonts w:ascii="Calibri" w:eastAsia="Calibri" w:hAnsi="Calibri" w:cs="Times New Roman"/>
                <w:kern w:val="0"/>
                <w:sz w:val="20"/>
                <w:szCs w:val="20"/>
                <w14:ligatures w14:val="none"/>
              </w:rPr>
              <w:t>Se &gt;3 Punti 5</w:t>
            </w:r>
          </w:p>
        </w:tc>
        <w:tc>
          <w:tcPr>
            <w:tcW w:w="1245" w:type="dxa"/>
            <w:tcBorders>
              <w:top w:val="single" w:sz="4" w:space="0" w:color="000000"/>
              <w:left w:val="single" w:sz="4" w:space="0" w:color="000000"/>
              <w:bottom w:val="single" w:sz="4" w:space="0" w:color="auto"/>
              <w:right w:val="single" w:sz="4" w:space="0" w:color="000000"/>
            </w:tcBorders>
            <w:vAlign w:val="center"/>
          </w:tcPr>
          <w:p w14:paraId="67F71197" w14:textId="77777777" w:rsidR="000D2A96" w:rsidRPr="000D2A96" w:rsidRDefault="000D2A96" w:rsidP="000D2A96">
            <w:pPr>
              <w:jc w:val="center"/>
              <w:rPr>
                <w:rFonts w:ascii="Calibri" w:eastAsia="Calibri" w:hAnsi="Calibri" w:cs="Times New Roman"/>
                <w:kern w:val="0"/>
                <w:sz w:val="20"/>
                <w:szCs w:val="20"/>
                <w14:ligatures w14:val="none"/>
              </w:rPr>
            </w:pPr>
            <w:r w:rsidRPr="000D2A96">
              <w:rPr>
                <w:rFonts w:ascii="Calibri" w:eastAsia="Calibri" w:hAnsi="Calibri" w:cs="Times New Roman"/>
                <w:kern w:val="0"/>
                <w:sz w:val="20"/>
                <w:szCs w:val="20"/>
                <w14:ligatures w14:val="none"/>
              </w:rPr>
              <w:t>…</w:t>
            </w:r>
          </w:p>
        </w:tc>
        <w:tc>
          <w:tcPr>
            <w:tcW w:w="1258" w:type="dxa"/>
            <w:tcBorders>
              <w:top w:val="single" w:sz="4" w:space="0" w:color="000000"/>
              <w:left w:val="single" w:sz="4" w:space="0" w:color="000000"/>
              <w:bottom w:val="single" w:sz="4" w:space="0" w:color="auto"/>
              <w:right w:val="single" w:sz="4" w:space="0" w:color="000000"/>
            </w:tcBorders>
            <w:vAlign w:val="center"/>
          </w:tcPr>
          <w:p w14:paraId="0C6AC61E" w14:textId="77777777" w:rsidR="000D2A96" w:rsidRPr="000D2A96" w:rsidRDefault="000D2A96" w:rsidP="000D2A96">
            <w:pPr>
              <w:jc w:val="center"/>
              <w:rPr>
                <w:rFonts w:ascii="Calibri" w:eastAsia="Calibri" w:hAnsi="Calibri" w:cs="Times New Roman"/>
                <w:kern w:val="0"/>
                <w:sz w:val="20"/>
                <w:szCs w:val="20"/>
                <w:lang w:eastAsia="it-IT"/>
                <w14:ligatures w14:val="none"/>
              </w:rPr>
            </w:pPr>
            <w:r w:rsidRPr="000D2A96">
              <w:rPr>
                <w:rFonts w:ascii="Calibri" w:eastAsia="Calibri" w:hAnsi="Calibri" w:cs="Times New Roman"/>
                <w:kern w:val="0"/>
                <w:sz w:val="20"/>
                <w:szCs w:val="20"/>
                <w:lang w:eastAsia="it-IT"/>
                <w14:ligatures w14:val="none"/>
              </w:rPr>
              <w:t>…</w:t>
            </w:r>
          </w:p>
        </w:tc>
        <w:tc>
          <w:tcPr>
            <w:tcW w:w="1221" w:type="dxa"/>
            <w:tcBorders>
              <w:top w:val="single" w:sz="4" w:space="0" w:color="000000"/>
              <w:left w:val="single" w:sz="4" w:space="0" w:color="000000"/>
              <w:bottom w:val="single" w:sz="4" w:space="0" w:color="auto"/>
              <w:right w:val="single" w:sz="4" w:space="0" w:color="000000"/>
            </w:tcBorders>
            <w:vAlign w:val="center"/>
          </w:tcPr>
          <w:p w14:paraId="773F34D4" w14:textId="2B79C01B" w:rsidR="000D2A96" w:rsidRPr="000D2A96" w:rsidRDefault="000A77E4" w:rsidP="000D2A96">
            <w:pPr>
              <w:jc w:val="center"/>
              <w:rPr>
                <w:rFonts w:ascii="Calibri" w:eastAsia="Calibri" w:hAnsi="Calibri" w:cs="Times New Roman"/>
                <w:kern w:val="0"/>
                <w:sz w:val="20"/>
                <w:szCs w:val="20"/>
                <w14:ligatures w14:val="none"/>
              </w:rPr>
            </w:pPr>
            <w:r>
              <w:rPr>
                <w:rFonts w:ascii="Calibri" w:eastAsia="Calibri" w:hAnsi="Calibri" w:cs="Times New Roman"/>
                <w:kern w:val="0"/>
                <w:sz w:val="20"/>
                <w:szCs w:val="20"/>
                <w14:ligatures w14:val="none"/>
              </w:rPr>
              <w:t>5</w:t>
            </w:r>
          </w:p>
        </w:tc>
      </w:tr>
      <w:tr w:rsidR="00B41C3A" w:rsidRPr="000D2A96" w14:paraId="431EF4A0" w14:textId="77777777" w:rsidTr="006C1B40">
        <w:trPr>
          <w:trHeight w:val="164"/>
        </w:trPr>
        <w:tc>
          <w:tcPr>
            <w:tcW w:w="487" w:type="dxa"/>
            <w:vMerge w:val="restart"/>
            <w:tcBorders>
              <w:top w:val="single" w:sz="4" w:space="0" w:color="000000"/>
              <w:left w:val="single" w:sz="4" w:space="0" w:color="000000"/>
              <w:right w:val="single" w:sz="4" w:space="0" w:color="000000"/>
            </w:tcBorders>
            <w:vAlign w:val="center"/>
          </w:tcPr>
          <w:p w14:paraId="32CBCBF8" w14:textId="1D6EA52D" w:rsidR="00B41C3A" w:rsidRPr="000D2A96" w:rsidRDefault="00B41C3A" w:rsidP="007F0A3A">
            <w:pPr>
              <w:jc w:val="center"/>
              <w:rPr>
                <w:rFonts w:ascii="Calibri" w:eastAsia="Calibri" w:hAnsi="Calibri" w:cs="Times New Roman"/>
                <w:kern w:val="0"/>
                <w:sz w:val="20"/>
                <w:szCs w:val="20"/>
                <w14:ligatures w14:val="none"/>
              </w:rPr>
            </w:pPr>
            <w:r>
              <w:rPr>
                <w:rFonts w:ascii="Calibri" w:eastAsia="Calibri" w:hAnsi="Calibri" w:cs="Times New Roman"/>
                <w:kern w:val="0"/>
                <w:sz w:val="20"/>
                <w:szCs w:val="20"/>
                <w14:ligatures w14:val="none"/>
              </w:rPr>
              <w:t>3</w:t>
            </w:r>
          </w:p>
        </w:tc>
        <w:tc>
          <w:tcPr>
            <w:tcW w:w="2056" w:type="dxa"/>
            <w:vMerge w:val="restart"/>
            <w:tcBorders>
              <w:top w:val="single" w:sz="4" w:space="0" w:color="000000"/>
              <w:left w:val="single" w:sz="4" w:space="0" w:color="000000"/>
              <w:right w:val="single" w:sz="4" w:space="0" w:color="000000"/>
            </w:tcBorders>
            <w:vAlign w:val="center"/>
          </w:tcPr>
          <w:p w14:paraId="4F5CC062" w14:textId="21A5B964" w:rsidR="00B41C3A" w:rsidRPr="000D2A96" w:rsidRDefault="00B41C3A" w:rsidP="000D2A96">
            <w:pPr>
              <w:rPr>
                <w:rFonts w:ascii="Calibri" w:eastAsia="Calibri" w:hAnsi="Calibri" w:cs="Times New Roman"/>
                <w:kern w:val="0"/>
                <w:sz w:val="20"/>
                <w:szCs w:val="20"/>
                <w14:ligatures w14:val="none"/>
              </w:rPr>
            </w:pPr>
            <w:r>
              <w:rPr>
                <w:rFonts w:ascii="Calibri" w:eastAsia="Calibri" w:hAnsi="Calibri" w:cs="Times New Roman"/>
                <w:kern w:val="0"/>
                <w:sz w:val="20"/>
                <w:szCs w:val="20"/>
                <w14:ligatures w14:val="none"/>
              </w:rPr>
              <w:t>Sorgente laser a 633 nm</w:t>
            </w:r>
          </w:p>
        </w:tc>
        <w:tc>
          <w:tcPr>
            <w:tcW w:w="1072" w:type="dxa"/>
            <w:vMerge w:val="restart"/>
            <w:tcBorders>
              <w:top w:val="single" w:sz="4" w:space="0" w:color="000000"/>
              <w:left w:val="single" w:sz="4" w:space="0" w:color="000000"/>
              <w:right w:val="single" w:sz="4" w:space="0" w:color="000000"/>
            </w:tcBorders>
            <w:vAlign w:val="center"/>
          </w:tcPr>
          <w:p w14:paraId="344D60E5" w14:textId="6DDA7282" w:rsidR="00B41C3A" w:rsidRPr="000D2A96" w:rsidRDefault="00B41C3A" w:rsidP="007F0A3A">
            <w:pPr>
              <w:jc w:val="center"/>
              <w:rPr>
                <w:rFonts w:ascii="Calibri" w:eastAsia="Calibri" w:hAnsi="Calibri" w:cs="Times New Roman"/>
                <w:kern w:val="0"/>
                <w:sz w:val="20"/>
                <w:szCs w:val="20"/>
                <w14:ligatures w14:val="none"/>
              </w:rPr>
            </w:pPr>
            <w:r>
              <w:rPr>
                <w:rFonts w:ascii="Calibri" w:eastAsia="Calibri" w:hAnsi="Calibri" w:cs="Times New Roman"/>
                <w:kern w:val="0"/>
                <w:sz w:val="20"/>
                <w:szCs w:val="20"/>
                <w14:ligatures w14:val="none"/>
              </w:rPr>
              <w:t>10</w:t>
            </w:r>
          </w:p>
        </w:tc>
        <w:tc>
          <w:tcPr>
            <w:tcW w:w="544" w:type="dxa"/>
            <w:tcBorders>
              <w:top w:val="single" w:sz="4" w:space="0" w:color="000000"/>
              <w:left w:val="single" w:sz="4" w:space="0" w:color="000000"/>
              <w:bottom w:val="single" w:sz="4" w:space="0" w:color="000000"/>
              <w:right w:val="single" w:sz="4" w:space="0" w:color="auto"/>
            </w:tcBorders>
            <w:vAlign w:val="center"/>
          </w:tcPr>
          <w:p w14:paraId="178AFD3F" w14:textId="638F4278" w:rsidR="00B41C3A" w:rsidRPr="000D2A96" w:rsidRDefault="006C1B40" w:rsidP="000D2A96">
            <w:pPr>
              <w:jc w:val="center"/>
              <w:rPr>
                <w:rFonts w:ascii="Calibri" w:eastAsia="Calibri" w:hAnsi="Calibri" w:cs="Times New Roman"/>
                <w:kern w:val="0"/>
                <w:sz w:val="20"/>
                <w:szCs w:val="20"/>
                <w14:ligatures w14:val="none"/>
              </w:rPr>
            </w:pPr>
            <w:r>
              <w:rPr>
                <w:rFonts w:ascii="Calibri" w:eastAsia="Calibri" w:hAnsi="Calibri" w:cs="Times New Roman"/>
                <w:kern w:val="0"/>
                <w:sz w:val="20"/>
                <w:szCs w:val="20"/>
                <w14:ligatures w14:val="none"/>
              </w:rPr>
              <w:t>3.1</w:t>
            </w:r>
          </w:p>
        </w:tc>
        <w:tc>
          <w:tcPr>
            <w:tcW w:w="2573" w:type="dxa"/>
            <w:tcBorders>
              <w:top w:val="single" w:sz="4" w:space="0" w:color="auto"/>
              <w:left w:val="single" w:sz="4" w:space="0" w:color="auto"/>
              <w:bottom w:val="single" w:sz="4" w:space="0" w:color="auto"/>
              <w:right w:val="single" w:sz="4" w:space="0" w:color="auto"/>
            </w:tcBorders>
            <w:vAlign w:val="center"/>
          </w:tcPr>
          <w:p w14:paraId="268D7210" w14:textId="77777777" w:rsidR="00B41C3A" w:rsidRPr="00555AEC" w:rsidRDefault="00603EBA" w:rsidP="000D2A96">
            <w:pPr>
              <w:jc w:val="center"/>
              <w:rPr>
                <w:rFonts w:ascii="Calibri" w:eastAsia="Calibri" w:hAnsi="Calibri" w:cs="Times New Roman"/>
                <w:bCs/>
                <w:kern w:val="0"/>
                <w:sz w:val="20"/>
                <w:szCs w:val="20"/>
                <w14:ligatures w14:val="none"/>
              </w:rPr>
            </w:pPr>
            <w:r w:rsidRPr="00555AEC">
              <w:rPr>
                <w:rFonts w:ascii="Calibri" w:eastAsia="Calibri" w:hAnsi="Calibri" w:cs="Times New Roman"/>
                <w:bCs/>
                <w:kern w:val="0"/>
                <w:sz w:val="20"/>
                <w:szCs w:val="20"/>
                <w14:ligatures w14:val="none"/>
              </w:rPr>
              <w:t>Potenza in uscita</w:t>
            </w:r>
          </w:p>
          <w:p w14:paraId="0B3C45E2" w14:textId="4E007235" w:rsidR="00603EBA" w:rsidRPr="00555AEC" w:rsidRDefault="00603EBA" w:rsidP="000D2A96">
            <w:pPr>
              <w:jc w:val="center"/>
              <w:rPr>
                <w:rFonts w:ascii="Calibri" w:eastAsia="Calibri" w:hAnsi="Calibri" w:cs="Times New Roman"/>
                <w:bCs/>
                <w:kern w:val="0"/>
                <w:sz w:val="20"/>
                <w:szCs w:val="20"/>
                <w14:ligatures w14:val="none"/>
              </w:rPr>
            </w:pPr>
            <w:r w:rsidRPr="00555AEC">
              <w:rPr>
                <w:rFonts w:ascii="Calibri" w:eastAsia="Calibri" w:hAnsi="Calibri" w:cs="Times New Roman"/>
                <w:bCs/>
                <w:kern w:val="0"/>
                <w:sz w:val="20"/>
                <w:szCs w:val="20"/>
                <w14:ligatures w14:val="none"/>
              </w:rPr>
              <w:t xml:space="preserve">Se </w:t>
            </w:r>
            <w:r w:rsidR="00775D2F" w:rsidRPr="00555AEC">
              <w:rPr>
                <w:rFonts w:ascii="Calibri" w:eastAsia="Calibri" w:hAnsi="Calibri" w:cs="Times New Roman"/>
                <w:bCs/>
                <w:kern w:val="0"/>
                <w:sz w:val="20"/>
                <w:szCs w:val="20"/>
                <w14:ligatures w14:val="none"/>
              </w:rPr>
              <w:t xml:space="preserve">&lt;10 </w:t>
            </w:r>
            <w:proofErr w:type="spellStart"/>
            <w:r w:rsidR="00775D2F" w:rsidRPr="00555AEC">
              <w:rPr>
                <w:rFonts w:ascii="Calibri" w:eastAsia="Calibri" w:hAnsi="Calibri" w:cs="Times New Roman"/>
                <w:bCs/>
                <w:kern w:val="0"/>
                <w:sz w:val="20"/>
                <w:szCs w:val="20"/>
                <w14:ligatures w14:val="none"/>
              </w:rPr>
              <w:t>mW</w:t>
            </w:r>
            <w:proofErr w:type="spellEnd"/>
            <w:r w:rsidR="00775D2F" w:rsidRPr="00555AEC">
              <w:rPr>
                <w:rFonts w:ascii="Calibri" w:eastAsia="Calibri" w:hAnsi="Calibri" w:cs="Times New Roman"/>
                <w:bCs/>
                <w:kern w:val="0"/>
                <w:sz w:val="20"/>
                <w:szCs w:val="20"/>
                <w14:ligatures w14:val="none"/>
              </w:rPr>
              <w:t xml:space="preserve"> Punti 1</w:t>
            </w:r>
          </w:p>
          <w:p w14:paraId="00139320" w14:textId="6845C6AD" w:rsidR="00775D2F" w:rsidRPr="00555AEC" w:rsidRDefault="00775D2F" w:rsidP="000D2A96">
            <w:pPr>
              <w:jc w:val="center"/>
              <w:rPr>
                <w:rFonts w:ascii="Calibri" w:eastAsia="Calibri" w:hAnsi="Calibri" w:cs="Times New Roman"/>
                <w:bCs/>
                <w:kern w:val="0"/>
                <w:sz w:val="20"/>
                <w:szCs w:val="20"/>
                <w14:ligatures w14:val="none"/>
              </w:rPr>
            </w:pPr>
            <w:r w:rsidRPr="00555AEC">
              <w:rPr>
                <w:rFonts w:ascii="Calibri" w:eastAsia="Calibri" w:hAnsi="Calibri" w:cs="Times New Roman"/>
                <w:bCs/>
                <w:kern w:val="0"/>
                <w:sz w:val="20"/>
                <w:szCs w:val="20"/>
                <w14:ligatures w14:val="none"/>
              </w:rPr>
              <w:t xml:space="preserve">Se &gt;10 </w:t>
            </w:r>
            <w:proofErr w:type="spellStart"/>
            <w:r w:rsidRPr="00555AEC">
              <w:rPr>
                <w:rFonts w:ascii="Calibri" w:eastAsia="Calibri" w:hAnsi="Calibri" w:cs="Times New Roman"/>
                <w:bCs/>
                <w:kern w:val="0"/>
                <w:sz w:val="20"/>
                <w:szCs w:val="20"/>
                <w14:ligatures w14:val="none"/>
              </w:rPr>
              <w:t>mW</w:t>
            </w:r>
            <w:proofErr w:type="spellEnd"/>
            <w:r w:rsidRPr="00555AEC">
              <w:rPr>
                <w:rFonts w:ascii="Calibri" w:eastAsia="Calibri" w:hAnsi="Calibri" w:cs="Times New Roman"/>
                <w:bCs/>
                <w:kern w:val="0"/>
                <w:sz w:val="20"/>
                <w:szCs w:val="20"/>
                <w14:ligatures w14:val="none"/>
              </w:rPr>
              <w:t xml:space="preserve"> e &lt;15 </w:t>
            </w:r>
            <w:proofErr w:type="spellStart"/>
            <w:r w:rsidRPr="00555AEC">
              <w:rPr>
                <w:rFonts w:ascii="Calibri" w:eastAsia="Calibri" w:hAnsi="Calibri" w:cs="Times New Roman"/>
                <w:bCs/>
                <w:kern w:val="0"/>
                <w:sz w:val="20"/>
                <w:szCs w:val="20"/>
                <w14:ligatures w14:val="none"/>
              </w:rPr>
              <w:t>mW</w:t>
            </w:r>
            <w:proofErr w:type="spellEnd"/>
            <w:r w:rsidRPr="00555AEC">
              <w:rPr>
                <w:rFonts w:ascii="Calibri" w:eastAsia="Calibri" w:hAnsi="Calibri" w:cs="Times New Roman"/>
                <w:bCs/>
                <w:kern w:val="0"/>
                <w:sz w:val="20"/>
                <w:szCs w:val="20"/>
                <w14:ligatures w14:val="none"/>
              </w:rPr>
              <w:t xml:space="preserve"> Punti 3</w:t>
            </w:r>
          </w:p>
          <w:p w14:paraId="4A221B60" w14:textId="5FBA5321" w:rsidR="00603EBA" w:rsidRPr="00555AEC" w:rsidDel="00ED0EFF" w:rsidRDefault="00603EBA" w:rsidP="000D2A96">
            <w:pPr>
              <w:jc w:val="center"/>
              <w:rPr>
                <w:rFonts w:ascii="Calibri" w:eastAsia="Calibri" w:hAnsi="Calibri" w:cs="Times New Roman"/>
                <w:bCs/>
                <w:kern w:val="0"/>
                <w:sz w:val="20"/>
                <w:szCs w:val="20"/>
                <w14:ligatures w14:val="none"/>
              </w:rPr>
            </w:pPr>
            <w:r w:rsidRPr="00555AEC">
              <w:rPr>
                <w:rFonts w:ascii="Calibri" w:eastAsia="Calibri" w:hAnsi="Calibri" w:cs="Times New Roman"/>
                <w:bCs/>
                <w:kern w:val="0"/>
                <w:sz w:val="20"/>
                <w:szCs w:val="20"/>
                <w14:ligatures w14:val="none"/>
              </w:rPr>
              <w:t>Se &gt;</w:t>
            </w:r>
            <w:r w:rsidR="00775D2F" w:rsidRPr="00555AEC">
              <w:rPr>
                <w:rFonts w:ascii="Calibri" w:eastAsia="Calibri" w:hAnsi="Calibri" w:cs="Times New Roman"/>
                <w:bCs/>
                <w:kern w:val="0"/>
                <w:sz w:val="20"/>
                <w:szCs w:val="20"/>
                <w14:ligatures w14:val="none"/>
              </w:rPr>
              <w:t xml:space="preserve">= </w:t>
            </w:r>
            <w:r w:rsidRPr="00555AEC">
              <w:rPr>
                <w:rFonts w:ascii="Calibri" w:eastAsia="Calibri" w:hAnsi="Calibri" w:cs="Times New Roman"/>
                <w:bCs/>
                <w:kern w:val="0"/>
                <w:sz w:val="20"/>
                <w:szCs w:val="20"/>
                <w14:ligatures w14:val="none"/>
              </w:rPr>
              <w:t xml:space="preserve">15 </w:t>
            </w:r>
            <w:proofErr w:type="spellStart"/>
            <w:r w:rsidRPr="00555AEC">
              <w:rPr>
                <w:rFonts w:ascii="Calibri" w:eastAsia="Calibri" w:hAnsi="Calibri" w:cs="Times New Roman"/>
                <w:bCs/>
                <w:kern w:val="0"/>
                <w:sz w:val="20"/>
                <w:szCs w:val="20"/>
                <w14:ligatures w14:val="none"/>
              </w:rPr>
              <w:t>mW</w:t>
            </w:r>
            <w:proofErr w:type="spellEnd"/>
            <w:r w:rsidRPr="00555AEC">
              <w:rPr>
                <w:rFonts w:ascii="Calibri" w:eastAsia="Calibri" w:hAnsi="Calibri" w:cs="Times New Roman"/>
                <w:bCs/>
                <w:kern w:val="0"/>
                <w:sz w:val="20"/>
                <w:szCs w:val="20"/>
                <w14:ligatures w14:val="none"/>
              </w:rPr>
              <w:t xml:space="preserve"> Punti</w:t>
            </w:r>
            <w:r w:rsidR="00775D2F" w:rsidRPr="00555AEC">
              <w:rPr>
                <w:rFonts w:ascii="Calibri" w:eastAsia="Calibri" w:hAnsi="Calibri" w:cs="Times New Roman"/>
                <w:bCs/>
                <w:kern w:val="0"/>
                <w:sz w:val="20"/>
                <w:szCs w:val="20"/>
                <w14:ligatures w14:val="none"/>
              </w:rPr>
              <w:t xml:space="preserve"> 5</w:t>
            </w:r>
          </w:p>
        </w:tc>
        <w:tc>
          <w:tcPr>
            <w:tcW w:w="1245" w:type="dxa"/>
            <w:tcBorders>
              <w:top w:val="single" w:sz="4" w:space="0" w:color="auto"/>
              <w:left w:val="single" w:sz="4" w:space="0" w:color="auto"/>
              <w:bottom w:val="single" w:sz="4" w:space="0" w:color="auto"/>
              <w:right w:val="single" w:sz="4" w:space="0" w:color="auto"/>
            </w:tcBorders>
            <w:vAlign w:val="center"/>
          </w:tcPr>
          <w:p w14:paraId="19810247" w14:textId="77777777" w:rsidR="00B41C3A" w:rsidRPr="000D2A96" w:rsidRDefault="00B41C3A" w:rsidP="000D2A96">
            <w:pPr>
              <w:jc w:val="center"/>
              <w:rPr>
                <w:rFonts w:ascii="Calibri" w:eastAsia="Calibri" w:hAnsi="Calibri" w:cs="Times New Roman"/>
                <w:kern w:val="0"/>
                <w:sz w:val="20"/>
                <w:szCs w:val="20"/>
                <w14:ligatures w14:val="none"/>
              </w:rPr>
            </w:pPr>
          </w:p>
        </w:tc>
        <w:tc>
          <w:tcPr>
            <w:tcW w:w="1258" w:type="dxa"/>
            <w:tcBorders>
              <w:top w:val="single" w:sz="4" w:space="0" w:color="auto"/>
              <w:left w:val="single" w:sz="4" w:space="0" w:color="auto"/>
              <w:bottom w:val="single" w:sz="4" w:space="0" w:color="auto"/>
              <w:right w:val="single" w:sz="4" w:space="0" w:color="auto"/>
            </w:tcBorders>
            <w:vAlign w:val="center"/>
          </w:tcPr>
          <w:p w14:paraId="05410D74" w14:textId="77777777" w:rsidR="00B41C3A" w:rsidRPr="000D2A96" w:rsidRDefault="00B41C3A" w:rsidP="000D2A96">
            <w:pPr>
              <w:jc w:val="center"/>
              <w:rPr>
                <w:rFonts w:ascii="Calibri" w:eastAsia="Calibri" w:hAnsi="Calibri" w:cs="Times New Roman"/>
                <w:kern w:val="0"/>
                <w:sz w:val="20"/>
                <w:szCs w:val="20"/>
                <w:lang w:eastAsia="it-IT"/>
                <w14:ligatures w14:val="none"/>
              </w:rPr>
            </w:pPr>
          </w:p>
        </w:tc>
        <w:tc>
          <w:tcPr>
            <w:tcW w:w="1221" w:type="dxa"/>
            <w:tcBorders>
              <w:top w:val="single" w:sz="4" w:space="0" w:color="auto"/>
              <w:left w:val="single" w:sz="4" w:space="0" w:color="auto"/>
              <w:bottom w:val="single" w:sz="4" w:space="0" w:color="auto"/>
              <w:right w:val="single" w:sz="4" w:space="0" w:color="auto"/>
            </w:tcBorders>
            <w:vAlign w:val="center"/>
          </w:tcPr>
          <w:p w14:paraId="2BADBC56" w14:textId="6A7D87FA" w:rsidR="00B41C3A" w:rsidRPr="000D2A96" w:rsidDel="000A77E4" w:rsidRDefault="00775D2F" w:rsidP="000D2A96">
            <w:pPr>
              <w:jc w:val="center"/>
              <w:rPr>
                <w:rFonts w:ascii="Calibri" w:eastAsia="Calibri" w:hAnsi="Calibri" w:cs="Times New Roman"/>
                <w:kern w:val="0"/>
                <w:sz w:val="20"/>
                <w:szCs w:val="20"/>
                <w14:ligatures w14:val="none"/>
              </w:rPr>
            </w:pPr>
            <w:r>
              <w:rPr>
                <w:rFonts w:ascii="Calibri" w:eastAsia="Calibri" w:hAnsi="Calibri" w:cs="Times New Roman"/>
                <w:kern w:val="0"/>
                <w:sz w:val="20"/>
                <w:szCs w:val="20"/>
                <w14:ligatures w14:val="none"/>
              </w:rPr>
              <w:t>5</w:t>
            </w:r>
          </w:p>
        </w:tc>
      </w:tr>
      <w:tr w:rsidR="00B41C3A" w:rsidRPr="000D2A96" w14:paraId="0F88810D" w14:textId="77777777" w:rsidTr="007F0A3A">
        <w:trPr>
          <w:trHeight w:val="163"/>
        </w:trPr>
        <w:tc>
          <w:tcPr>
            <w:tcW w:w="487" w:type="dxa"/>
            <w:vMerge/>
            <w:tcBorders>
              <w:left w:val="single" w:sz="4" w:space="0" w:color="000000"/>
              <w:bottom w:val="single" w:sz="4" w:space="0" w:color="000000"/>
              <w:right w:val="single" w:sz="4" w:space="0" w:color="000000"/>
            </w:tcBorders>
            <w:vAlign w:val="center"/>
          </w:tcPr>
          <w:p w14:paraId="453ED52C" w14:textId="77777777" w:rsidR="00B41C3A" w:rsidRDefault="00B41C3A" w:rsidP="00CB4128">
            <w:pPr>
              <w:jc w:val="center"/>
              <w:rPr>
                <w:rFonts w:ascii="Calibri" w:eastAsia="Calibri" w:hAnsi="Calibri" w:cs="Times New Roman"/>
                <w:kern w:val="0"/>
                <w:sz w:val="20"/>
                <w:szCs w:val="20"/>
                <w14:ligatures w14:val="none"/>
              </w:rPr>
            </w:pPr>
          </w:p>
        </w:tc>
        <w:tc>
          <w:tcPr>
            <w:tcW w:w="2056" w:type="dxa"/>
            <w:vMerge/>
            <w:tcBorders>
              <w:left w:val="single" w:sz="4" w:space="0" w:color="000000"/>
              <w:bottom w:val="single" w:sz="4" w:space="0" w:color="000000"/>
              <w:right w:val="single" w:sz="4" w:space="0" w:color="000000"/>
            </w:tcBorders>
            <w:vAlign w:val="center"/>
          </w:tcPr>
          <w:p w14:paraId="1684D85F" w14:textId="77777777" w:rsidR="00B41C3A" w:rsidRDefault="00B41C3A" w:rsidP="000D2A96">
            <w:pPr>
              <w:rPr>
                <w:rFonts w:ascii="Calibri" w:eastAsia="Calibri" w:hAnsi="Calibri" w:cs="Times New Roman"/>
                <w:kern w:val="0"/>
                <w:sz w:val="20"/>
                <w:szCs w:val="20"/>
                <w14:ligatures w14:val="none"/>
              </w:rPr>
            </w:pPr>
          </w:p>
        </w:tc>
        <w:tc>
          <w:tcPr>
            <w:tcW w:w="1072" w:type="dxa"/>
            <w:vMerge/>
            <w:tcBorders>
              <w:left w:val="single" w:sz="4" w:space="0" w:color="000000"/>
              <w:bottom w:val="single" w:sz="4" w:space="0" w:color="000000"/>
              <w:right w:val="single" w:sz="4" w:space="0" w:color="000000"/>
            </w:tcBorders>
            <w:vAlign w:val="center"/>
          </w:tcPr>
          <w:p w14:paraId="016D70C2" w14:textId="77777777" w:rsidR="00B41C3A" w:rsidRDefault="00B41C3A" w:rsidP="00CB4128">
            <w:pPr>
              <w:jc w:val="center"/>
              <w:rPr>
                <w:rFonts w:ascii="Calibri" w:eastAsia="Calibri" w:hAnsi="Calibri" w:cs="Times New Roman"/>
                <w:kern w:val="0"/>
                <w:sz w:val="20"/>
                <w:szCs w:val="20"/>
                <w14:ligatures w14:val="none"/>
              </w:rPr>
            </w:pPr>
          </w:p>
        </w:tc>
        <w:tc>
          <w:tcPr>
            <w:tcW w:w="544" w:type="dxa"/>
            <w:tcBorders>
              <w:top w:val="single" w:sz="4" w:space="0" w:color="000000"/>
              <w:left w:val="single" w:sz="4" w:space="0" w:color="000000"/>
              <w:bottom w:val="single" w:sz="4" w:space="0" w:color="000000"/>
              <w:right w:val="single" w:sz="4" w:space="0" w:color="auto"/>
            </w:tcBorders>
            <w:vAlign w:val="center"/>
          </w:tcPr>
          <w:p w14:paraId="5E8B7773" w14:textId="489527EC" w:rsidR="00B41C3A" w:rsidRPr="000D2A96" w:rsidRDefault="006C1B40" w:rsidP="000D2A96">
            <w:pPr>
              <w:jc w:val="center"/>
              <w:rPr>
                <w:rFonts w:ascii="Calibri" w:eastAsia="Calibri" w:hAnsi="Calibri" w:cs="Times New Roman"/>
                <w:kern w:val="0"/>
                <w:sz w:val="20"/>
                <w:szCs w:val="20"/>
                <w14:ligatures w14:val="none"/>
              </w:rPr>
            </w:pPr>
            <w:r>
              <w:rPr>
                <w:rFonts w:ascii="Calibri" w:eastAsia="Calibri" w:hAnsi="Calibri" w:cs="Times New Roman"/>
                <w:kern w:val="0"/>
                <w:sz w:val="20"/>
                <w:szCs w:val="20"/>
                <w14:ligatures w14:val="none"/>
              </w:rPr>
              <w:t>3.2</w:t>
            </w:r>
          </w:p>
        </w:tc>
        <w:tc>
          <w:tcPr>
            <w:tcW w:w="2573" w:type="dxa"/>
            <w:tcBorders>
              <w:top w:val="single" w:sz="4" w:space="0" w:color="auto"/>
              <w:left w:val="single" w:sz="4" w:space="0" w:color="auto"/>
              <w:bottom w:val="single" w:sz="4" w:space="0" w:color="auto"/>
              <w:right w:val="single" w:sz="4" w:space="0" w:color="auto"/>
            </w:tcBorders>
            <w:vAlign w:val="center"/>
          </w:tcPr>
          <w:p w14:paraId="6060E551" w14:textId="4498A2F1" w:rsidR="00B41C3A" w:rsidRPr="00555AEC" w:rsidRDefault="00775D2F" w:rsidP="00B41C3A">
            <w:pPr>
              <w:rPr>
                <w:rFonts w:ascii="Calibri" w:eastAsia="Calibri" w:hAnsi="Calibri" w:cs="Times New Roman"/>
                <w:bCs/>
                <w:kern w:val="0"/>
                <w:sz w:val="20"/>
                <w:szCs w:val="20"/>
                <w14:ligatures w14:val="none"/>
              </w:rPr>
            </w:pPr>
            <w:r w:rsidRPr="00555AEC">
              <w:rPr>
                <w:rFonts w:ascii="Calibri" w:eastAsia="Calibri" w:hAnsi="Calibri" w:cs="Times New Roman"/>
                <w:bCs/>
                <w:kern w:val="0"/>
                <w:sz w:val="20"/>
                <w:szCs w:val="20"/>
                <w14:ligatures w14:val="none"/>
              </w:rPr>
              <w:t xml:space="preserve">Controllo </w:t>
            </w:r>
            <w:r w:rsidR="00D05599" w:rsidRPr="00555AEC">
              <w:rPr>
                <w:rFonts w:ascii="Calibri" w:eastAsia="Calibri" w:hAnsi="Calibri" w:cs="Times New Roman"/>
                <w:bCs/>
                <w:kern w:val="0"/>
                <w:sz w:val="20"/>
                <w:szCs w:val="20"/>
                <w14:ligatures w14:val="none"/>
              </w:rPr>
              <w:t xml:space="preserve">continuo </w:t>
            </w:r>
            <w:r w:rsidRPr="00555AEC">
              <w:rPr>
                <w:rFonts w:ascii="Calibri" w:eastAsia="Calibri" w:hAnsi="Calibri" w:cs="Times New Roman"/>
                <w:bCs/>
                <w:kern w:val="0"/>
                <w:sz w:val="20"/>
                <w:szCs w:val="20"/>
                <w14:ligatures w14:val="none"/>
              </w:rPr>
              <w:t>via software della potenza</w:t>
            </w:r>
          </w:p>
          <w:p w14:paraId="3DD3270C" w14:textId="77777777" w:rsidR="009E792E" w:rsidRPr="00555AEC" w:rsidRDefault="009E792E" w:rsidP="00B41C3A">
            <w:pPr>
              <w:rPr>
                <w:rFonts w:ascii="Calibri" w:eastAsia="Calibri" w:hAnsi="Calibri" w:cs="Times New Roman"/>
                <w:bCs/>
                <w:kern w:val="0"/>
                <w:sz w:val="20"/>
                <w:szCs w:val="20"/>
                <w14:ligatures w14:val="none"/>
              </w:rPr>
            </w:pPr>
          </w:p>
          <w:p w14:paraId="0638B859" w14:textId="783893B8" w:rsidR="009E792E" w:rsidRPr="00555AEC" w:rsidRDefault="009E792E" w:rsidP="00B41C3A">
            <w:pPr>
              <w:rPr>
                <w:rFonts w:ascii="Calibri" w:eastAsia="Calibri" w:hAnsi="Calibri" w:cs="Times New Roman"/>
                <w:bCs/>
                <w:kern w:val="0"/>
                <w:sz w:val="20"/>
                <w:szCs w:val="20"/>
                <w14:ligatures w14:val="none"/>
              </w:rPr>
            </w:pPr>
            <w:r w:rsidRPr="00555AEC">
              <w:rPr>
                <w:rFonts w:ascii="Calibri" w:eastAsia="Calibri" w:hAnsi="Calibri" w:cs="Times New Roman"/>
                <w:bCs/>
                <w:kern w:val="0"/>
                <w:sz w:val="20"/>
                <w:szCs w:val="20"/>
                <w14:ligatures w14:val="none"/>
              </w:rPr>
              <w:t xml:space="preserve">Precisione &gt;0.1 </w:t>
            </w:r>
            <w:proofErr w:type="spellStart"/>
            <w:r w:rsidRPr="00555AEC">
              <w:rPr>
                <w:rFonts w:ascii="Calibri" w:eastAsia="Calibri" w:hAnsi="Calibri" w:cs="Times New Roman"/>
                <w:bCs/>
                <w:kern w:val="0"/>
                <w:sz w:val="20"/>
                <w:szCs w:val="20"/>
                <w14:ligatures w14:val="none"/>
              </w:rPr>
              <w:t>mW</w:t>
            </w:r>
            <w:proofErr w:type="spellEnd"/>
            <w:r w:rsidRPr="00555AEC">
              <w:rPr>
                <w:rFonts w:ascii="Calibri" w:eastAsia="Calibri" w:hAnsi="Calibri" w:cs="Times New Roman"/>
                <w:bCs/>
                <w:kern w:val="0"/>
                <w:sz w:val="20"/>
                <w:szCs w:val="20"/>
                <w14:ligatures w14:val="none"/>
              </w:rPr>
              <w:t xml:space="preserve"> Punti 1</w:t>
            </w:r>
          </w:p>
          <w:p w14:paraId="699C197B" w14:textId="7992A326" w:rsidR="009E792E" w:rsidRPr="00555AEC" w:rsidRDefault="009E792E" w:rsidP="00B41C3A">
            <w:pPr>
              <w:rPr>
                <w:rFonts w:ascii="Calibri" w:eastAsia="Calibri" w:hAnsi="Calibri" w:cs="Times New Roman"/>
                <w:bCs/>
                <w:kern w:val="0"/>
                <w:sz w:val="20"/>
                <w:szCs w:val="20"/>
                <w14:ligatures w14:val="none"/>
              </w:rPr>
            </w:pPr>
            <w:r w:rsidRPr="00555AEC">
              <w:rPr>
                <w:rFonts w:ascii="Calibri" w:eastAsia="Calibri" w:hAnsi="Calibri" w:cs="Times New Roman"/>
                <w:bCs/>
                <w:kern w:val="0"/>
                <w:sz w:val="20"/>
                <w:szCs w:val="20"/>
                <w14:ligatures w14:val="none"/>
              </w:rPr>
              <w:t xml:space="preserve">Precisione &gt;0.01mW e &lt;=0.1 </w:t>
            </w:r>
            <w:proofErr w:type="spellStart"/>
            <w:r w:rsidRPr="00555AEC">
              <w:rPr>
                <w:rFonts w:ascii="Calibri" w:eastAsia="Calibri" w:hAnsi="Calibri" w:cs="Times New Roman"/>
                <w:bCs/>
                <w:kern w:val="0"/>
                <w:sz w:val="20"/>
                <w:szCs w:val="20"/>
                <w14:ligatures w14:val="none"/>
              </w:rPr>
              <w:t>mW</w:t>
            </w:r>
            <w:proofErr w:type="spellEnd"/>
            <w:r w:rsidRPr="00555AEC">
              <w:rPr>
                <w:rFonts w:ascii="Calibri" w:eastAsia="Calibri" w:hAnsi="Calibri" w:cs="Times New Roman"/>
                <w:bCs/>
                <w:kern w:val="0"/>
                <w:sz w:val="20"/>
                <w:szCs w:val="20"/>
                <w14:ligatures w14:val="none"/>
              </w:rPr>
              <w:t xml:space="preserve"> Punti 3</w:t>
            </w:r>
          </w:p>
          <w:p w14:paraId="277260BB" w14:textId="3674111D" w:rsidR="00775D2F" w:rsidRPr="00555AEC" w:rsidDel="00ED0EFF" w:rsidRDefault="00196212" w:rsidP="007F0A3A">
            <w:pPr>
              <w:rPr>
                <w:rFonts w:ascii="Calibri" w:eastAsia="Calibri" w:hAnsi="Calibri" w:cs="Times New Roman"/>
                <w:bCs/>
                <w:kern w:val="0"/>
                <w:sz w:val="20"/>
                <w:szCs w:val="20"/>
                <w14:ligatures w14:val="none"/>
              </w:rPr>
            </w:pPr>
            <w:r w:rsidRPr="00555AEC">
              <w:rPr>
                <w:rFonts w:ascii="Calibri" w:eastAsia="Calibri" w:hAnsi="Calibri" w:cs="Times New Roman"/>
                <w:bCs/>
                <w:kern w:val="0"/>
                <w:sz w:val="20"/>
                <w:szCs w:val="20"/>
                <w14:ligatures w14:val="none"/>
              </w:rPr>
              <w:t xml:space="preserve">Precisione </w:t>
            </w:r>
            <w:r w:rsidR="009E792E" w:rsidRPr="00555AEC">
              <w:rPr>
                <w:rFonts w:ascii="Calibri" w:eastAsia="Calibri" w:hAnsi="Calibri" w:cs="Times New Roman"/>
                <w:bCs/>
                <w:kern w:val="0"/>
                <w:sz w:val="20"/>
                <w:szCs w:val="20"/>
                <w14:ligatures w14:val="none"/>
              </w:rPr>
              <w:t xml:space="preserve">&lt;0.01 </w:t>
            </w:r>
            <w:proofErr w:type="spellStart"/>
            <w:r w:rsidR="009E792E" w:rsidRPr="00555AEC">
              <w:rPr>
                <w:rFonts w:ascii="Calibri" w:eastAsia="Calibri" w:hAnsi="Calibri" w:cs="Times New Roman"/>
                <w:bCs/>
                <w:kern w:val="0"/>
                <w:sz w:val="20"/>
                <w:szCs w:val="20"/>
                <w14:ligatures w14:val="none"/>
              </w:rPr>
              <w:t>mW</w:t>
            </w:r>
            <w:proofErr w:type="spellEnd"/>
            <w:r w:rsidR="009E792E" w:rsidRPr="00555AEC">
              <w:rPr>
                <w:rFonts w:ascii="Calibri" w:eastAsia="Calibri" w:hAnsi="Calibri" w:cs="Times New Roman"/>
                <w:bCs/>
                <w:kern w:val="0"/>
                <w:sz w:val="20"/>
                <w:szCs w:val="20"/>
                <w14:ligatures w14:val="none"/>
              </w:rPr>
              <w:t xml:space="preserve"> Punti 5</w:t>
            </w:r>
          </w:p>
        </w:tc>
        <w:tc>
          <w:tcPr>
            <w:tcW w:w="1245" w:type="dxa"/>
            <w:tcBorders>
              <w:top w:val="single" w:sz="4" w:space="0" w:color="auto"/>
              <w:left w:val="single" w:sz="4" w:space="0" w:color="auto"/>
              <w:bottom w:val="single" w:sz="4" w:space="0" w:color="auto"/>
              <w:right w:val="single" w:sz="4" w:space="0" w:color="auto"/>
            </w:tcBorders>
            <w:vAlign w:val="center"/>
          </w:tcPr>
          <w:p w14:paraId="69F59EBA" w14:textId="77777777" w:rsidR="00B41C3A" w:rsidRPr="000D2A96" w:rsidRDefault="00B41C3A" w:rsidP="000D2A96">
            <w:pPr>
              <w:jc w:val="center"/>
              <w:rPr>
                <w:rFonts w:ascii="Calibri" w:eastAsia="Calibri" w:hAnsi="Calibri" w:cs="Times New Roman"/>
                <w:kern w:val="0"/>
                <w:sz w:val="20"/>
                <w:szCs w:val="20"/>
                <w14:ligatures w14:val="none"/>
              </w:rPr>
            </w:pPr>
          </w:p>
        </w:tc>
        <w:tc>
          <w:tcPr>
            <w:tcW w:w="1258" w:type="dxa"/>
            <w:tcBorders>
              <w:top w:val="single" w:sz="4" w:space="0" w:color="auto"/>
              <w:left w:val="single" w:sz="4" w:space="0" w:color="auto"/>
              <w:bottom w:val="single" w:sz="4" w:space="0" w:color="auto"/>
              <w:right w:val="single" w:sz="4" w:space="0" w:color="auto"/>
            </w:tcBorders>
            <w:vAlign w:val="center"/>
          </w:tcPr>
          <w:p w14:paraId="0ED739A3" w14:textId="77777777" w:rsidR="00B41C3A" w:rsidRPr="000D2A96" w:rsidRDefault="00B41C3A" w:rsidP="000D2A96">
            <w:pPr>
              <w:jc w:val="center"/>
              <w:rPr>
                <w:rFonts w:ascii="Calibri" w:eastAsia="Calibri" w:hAnsi="Calibri" w:cs="Times New Roman"/>
                <w:kern w:val="0"/>
                <w:sz w:val="20"/>
                <w:szCs w:val="20"/>
                <w:lang w:eastAsia="it-IT"/>
                <w14:ligatures w14:val="none"/>
              </w:rPr>
            </w:pPr>
          </w:p>
        </w:tc>
        <w:tc>
          <w:tcPr>
            <w:tcW w:w="1221" w:type="dxa"/>
            <w:tcBorders>
              <w:top w:val="single" w:sz="4" w:space="0" w:color="auto"/>
              <w:left w:val="single" w:sz="4" w:space="0" w:color="auto"/>
              <w:bottom w:val="single" w:sz="4" w:space="0" w:color="auto"/>
              <w:right w:val="single" w:sz="4" w:space="0" w:color="auto"/>
            </w:tcBorders>
            <w:vAlign w:val="center"/>
          </w:tcPr>
          <w:p w14:paraId="71CAE38D" w14:textId="725D55A5" w:rsidR="00B41C3A" w:rsidRPr="000D2A96" w:rsidDel="000A77E4" w:rsidRDefault="009E792E" w:rsidP="000D2A96">
            <w:pPr>
              <w:jc w:val="center"/>
              <w:rPr>
                <w:rFonts w:ascii="Calibri" w:eastAsia="Calibri" w:hAnsi="Calibri" w:cs="Times New Roman"/>
                <w:kern w:val="0"/>
                <w:sz w:val="20"/>
                <w:szCs w:val="20"/>
                <w14:ligatures w14:val="none"/>
              </w:rPr>
            </w:pPr>
            <w:r>
              <w:rPr>
                <w:rFonts w:ascii="Calibri" w:eastAsia="Calibri" w:hAnsi="Calibri" w:cs="Times New Roman"/>
                <w:kern w:val="0"/>
                <w:sz w:val="20"/>
                <w:szCs w:val="20"/>
                <w14:ligatures w14:val="none"/>
              </w:rPr>
              <w:t>5</w:t>
            </w:r>
          </w:p>
        </w:tc>
      </w:tr>
      <w:tr w:rsidR="00DB1D1D" w:rsidRPr="000D2A96" w14:paraId="61B5C7D1" w14:textId="77777777" w:rsidTr="007F0A3A">
        <w:trPr>
          <w:trHeight w:val="109"/>
        </w:trPr>
        <w:tc>
          <w:tcPr>
            <w:tcW w:w="487" w:type="dxa"/>
            <w:vMerge w:val="restart"/>
            <w:tcBorders>
              <w:top w:val="single" w:sz="4" w:space="0" w:color="000000"/>
              <w:left w:val="single" w:sz="4" w:space="0" w:color="000000"/>
              <w:right w:val="single" w:sz="4" w:space="0" w:color="000000"/>
            </w:tcBorders>
            <w:shd w:val="clear" w:color="auto" w:fill="D9D9D9"/>
            <w:vAlign w:val="center"/>
          </w:tcPr>
          <w:p w14:paraId="491ECF8F" w14:textId="1DDCF032" w:rsidR="00DB1D1D" w:rsidRPr="000D2A96" w:rsidRDefault="00DB1D1D" w:rsidP="000D2A96">
            <w:pPr>
              <w:jc w:val="center"/>
              <w:rPr>
                <w:rFonts w:ascii="Calibri" w:eastAsia="Calibri" w:hAnsi="Calibri" w:cs="Times New Roman"/>
                <w:kern w:val="0"/>
                <w:sz w:val="20"/>
                <w:szCs w:val="20"/>
                <w:lang w:eastAsia="it-IT"/>
                <w14:ligatures w14:val="none"/>
              </w:rPr>
            </w:pPr>
            <w:r>
              <w:rPr>
                <w:rFonts w:ascii="Calibri" w:eastAsia="Calibri" w:hAnsi="Calibri" w:cs="Times New Roman"/>
                <w:kern w:val="0"/>
                <w:sz w:val="20"/>
                <w:szCs w:val="20"/>
                <w:lang w:eastAsia="it-IT"/>
                <w14:ligatures w14:val="none"/>
              </w:rPr>
              <w:t>4</w:t>
            </w:r>
          </w:p>
        </w:tc>
        <w:tc>
          <w:tcPr>
            <w:tcW w:w="2056" w:type="dxa"/>
            <w:vMerge w:val="restart"/>
            <w:tcBorders>
              <w:top w:val="single" w:sz="4" w:space="0" w:color="000000"/>
              <w:left w:val="single" w:sz="4" w:space="0" w:color="000000"/>
              <w:right w:val="single" w:sz="4" w:space="0" w:color="000000"/>
            </w:tcBorders>
            <w:shd w:val="clear" w:color="auto" w:fill="D9D9D9"/>
            <w:vAlign w:val="center"/>
          </w:tcPr>
          <w:p w14:paraId="3E0D6E47" w14:textId="253AF659" w:rsidR="00DB1D1D" w:rsidRPr="000D2A96" w:rsidRDefault="00DB1D1D" w:rsidP="000D2A96">
            <w:pPr>
              <w:jc w:val="center"/>
              <w:rPr>
                <w:rFonts w:ascii="Calibri" w:eastAsia="Calibri" w:hAnsi="Calibri" w:cs="Times New Roman"/>
                <w:bCs/>
                <w:kern w:val="0"/>
                <w:sz w:val="20"/>
                <w:szCs w:val="20"/>
                <w14:ligatures w14:val="none"/>
              </w:rPr>
            </w:pPr>
            <w:r>
              <w:rPr>
                <w:rFonts w:ascii="Calibri" w:eastAsia="Calibri" w:hAnsi="Calibri" w:cs="Times New Roman"/>
                <w:bCs/>
                <w:kern w:val="0"/>
                <w:sz w:val="20"/>
                <w:szCs w:val="20"/>
                <w14:ligatures w14:val="none"/>
              </w:rPr>
              <w:t>Spettrometro e rivelatori</w:t>
            </w:r>
          </w:p>
        </w:tc>
        <w:tc>
          <w:tcPr>
            <w:tcW w:w="1072" w:type="dxa"/>
            <w:vMerge w:val="restart"/>
            <w:tcBorders>
              <w:top w:val="single" w:sz="4" w:space="0" w:color="000000"/>
              <w:left w:val="single" w:sz="4" w:space="0" w:color="000000"/>
              <w:right w:val="single" w:sz="4" w:space="0" w:color="000000"/>
            </w:tcBorders>
            <w:shd w:val="clear" w:color="auto" w:fill="D9D9D9"/>
            <w:vAlign w:val="center"/>
          </w:tcPr>
          <w:p w14:paraId="244C5EA7" w14:textId="0E08D9DE" w:rsidR="00DB1D1D" w:rsidRPr="000D2A96" w:rsidRDefault="00AF2DBC" w:rsidP="000D2A96">
            <w:pPr>
              <w:jc w:val="center"/>
              <w:rPr>
                <w:rFonts w:ascii="Calibri" w:eastAsia="Calibri" w:hAnsi="Calibri" w:cs="Times New Roman"/>
                <w:bCs/>
                <w:kern w:val="0"/>
                <w:sz w:val="20"/>
                <w:szCs w:val="20"/>
                <w14:ligatures w14:val="none"/>
              </w:rPr>
            </w:pPr>
            <w:r>
              <w:rPr>
                <w:rFonts w:ascii="Calibri" w:eastAsia="Calibri" w:hAnsi="Calibri" w:cs="Times New Roman"/>
                <w:bCs/>
                <w:kern w:val="0"/>
                <w:sz w:val="20"/>
                <w:szCs w:val="20"/>
                <w14:ligatures w14:val="none"/>
              </w:rPr>
              <w:t>3</w:t>
            </w:r>
            <w:r w:rsidR="00DB1D1D">
              <w:rPr>
                <w:rFonts w:ascii="Calibri" w:eastAsia="Calibri" w:hAnsi="Calibri" w:cs="Times New Roman"/>
                <w:bCs/>
                <w:kern w:val="0"/>
                <w:sz w:val="20"/>
                <w:szCs w:val="20"/>
                <w14:ligatures w14:val="none"/>
              </w:rPr>
              <w:t>0</w:t>
            </w:r>
          </w:p>
        </w:tc>
        <w:tc>
          <w:tcPr>
            <w:tcW w:w="544" w:type="dxa"/>
            <w:tcBorders>
              <w:top w:val="single" w:sz="4" w:space="0" w:color="000000"/>
              <w:left w:val="single" w:sz="4" w:space="0" w:color="000000"/>
              <w:bottom w:val="single" w:sz="4" w:space="0" w:color="000000"/>
              <w:right w:val="single" w:sz="4" w:space="0" w:color="auto"/>
            </w:tcBorders>
            <w:shd w:val="clear" w:color="auto" w:fill="D9D9D9"/>
            <w:vAlign w:val="center"/>
          </w:tcPr>
          <w:p w14:paraId="20D803BD" w14:textId="2E8A97D3" w:rsidR="00DB1D1D" w:rsidRPr="000D2A96" w:rsidRDefault="00DB1D1D" w:rsidP="000D2A96">
            <w:pPr>
              <w:jc w:val="center"/>
              <w:rPr>
                <w:rFonts w:ascii="Calibri" w:eastAsia="Calibri" w:hAnsi="Calibri" w:cs="Times New Roman"/>
                <w:kern w:val="0"/>
                <w:sz w:val="20"/>
                <w:szCs w:val="20"/>
                <w:lang w:eastAsia="it-IT"/>
                <w14:ligatures w14:val="none"/>
              </w:rPr>
            </w:pPr>
            <w:r>
              <w:rPr>
                <w:rFonts w:ascii="Calibri" w:eastAsia="Calibri" w:hAnsi="Calibri" w:cs="Times New Roman"/>
                <w:kern w:val="0"/>
                <w:sz w:val="20"/>
                <w:szCs w:val="20"/>
                <w:lang w:eastAsia="it-IT"/>
                <w14:ligatures w14:val="none"/>
              </w:rPr>
              <w:t>4.1</w:t>
            </w:r>
          </w:p>
        </w:tc>
        <w:tc>
          <w:tcPr>
            <w:tcW w:w="2573" w:type="dxa"/>
            <w:tcBorders>
              <w:top w:val="single" w:sz="4" w:space="0" w:color="auto"/>
              <w:left w:val="single" w:sz="4" w:space="0" w:color="auto"/>
              <w:bottom w:val="single" w:sz="4" w:space="0" w:color="auto"/>
              <w:right w:val="single" w:sz="4" w:space="0" w:color="auto"/>
            </w:tcBorders>
            <w:shd w:val="clear" w:color="auto" w:fill="D9D9D9"/>
            <w:vAlign w:val="center"/>
          </w:tcPr>
          <w:p w14:paraId="1A141FB0" w14:textId="5E770AC9" w:rsidR="00DB589C" w:rsidRPr="00555AEC" w:rsidRDefault="00DB1D1D" w:rsidP="00DB589C">
            <w:pPr>
              <w:jc w:val="center"/>
              <w:rPr>
                <w:rFonts w:ascii="Calibri" w:eastAsia="Calibri" w:hAnsi="Calibri" w:cs="Times New Roman"/>
                <w:kern w:val="0"/>
                <w:sz w:val="20"/>
                <w:szCs w:val="20"/>
                <w:lang w:eastAsia="it-IT"/>
                <w14:ligatures w14:val="none"/>
              </w:rPr>
            </w:pPr>
            <w:r w:rsidRPr="00555AEC">
              <w:rPr>
                <w:rFonts w:ascii="Calibri" w:eastAsia="Calibri" w:hAnsi="Calibri" w:cs="Times New Roman"/>
                <w:kern w:val="0"/>
                <w:sz w:val="20"/>
                <w:szCs w:val="20"/>
                <w:lang w:eastAsia="it-IT"/>
                <w14:ligatures w14:val="none"/>
              </w:rPr>
              <w:t>Spettrometro</w:t>
            </w:r>
            <w:r w:rsidR="00DB589C" w:rsidRPr="00555AEC">
              <w:rPr>
                <w:rFonts w:ascii="Calibri" w:eastAsia="Calibri" w:hAnsi="Calibri" w:cs="Times New Roman"/>
                <w:kern w:val="0"/>
                <w:sz w:val="20"/>
                <w:szCs w:val="20"/>
                <w:lang w:eastAsia="it-IT"/>
                <w14:ligatures w14:val="none"/>
              </w:rPr>
              <w:t xml:space="preserve"> con lunghezza focale &gt;=600 mm</w:t>
            </w:r>
          </w:p>
        </w:tc>
        <w:tc>
          <w:tcPr>
            <w:tcW w:w="1245" w:type="dxa"/>
            <w:tcBorders>
              <w:top w:val="single" w:sz="4" w:space="0" w:color="auto"/>
              <w:left w:val="single" w:sz="4" w:space="0" w:color="auto"/>
              <w:bottom w:val="single" w:sz="4" w:space="0" w:color="auto"/>
              <w:right w:val="single" w:sz="4" w:space="0" w:color="auto"/>
            </w:tcBorders>
            <w:shd w:val="clear" w:color="auto" w:fill="D9D9D9"/>
            <w:vAlign w:val="center"/>
          </w:tcPr>
          <w:p w14:paraId="111054FE" w14:textId="77777777" w:rsidR="00DB1D1D" w:rsidRPr="000D2A96" w:rsidRDefault="00DB1D1D" w:rsidP="000D2A96">
            <w:pPr>
              <w:rPr>
                <w:rFonts w:ascii="Calibri" w:eastAsia="Calibri" w:hAnsi="Calibri" w:cs="Times New Roman"/>
                <w:kern w:val="0"/>
                <w:sz w:val="20"/>
                <w:szCs w:val="20"/>
                <w:lang w:eastAsia="it-IT"/>
                <w14:ligatures w14:val="none"/>
              </w:rPr>
            </w:pPr>
          </w:p>
        </w:tc>
        <w:tc>
          <w:tcPr>
            <w:tcW w:w="1258" w:type="dxa"/>
            <w:tcBorders>
              <w:top w:val="single" w:sz="4" w:space="0" w:color="auto"/>
              <w:left w:val="single" w:sz="4" w:space="0" w:color="auto"/>
              <w:bottom w:val="single" w:sz="4" w:space="0" w:color="auto"/>
              <w:right w:val="single" w:sz="4" w:space="0" w:color="auto"/>
            </w:tcBorders>
            <w:shd w:val="clear" w:color="auto" w:fill="D9D9D9"/>
            <w:vAlign w:val="center"/>
          </w:tcPr>
          <w:p w14:paraId="3A9954A3" w14:textId="77777777" w:rsidR="00DB1D1D" w:rsidRPr="000D2A96" w:rsidRDefault="00DB1D1D" w:rsidP="000D2A96">
            <w:pPr>
              <w:rPr>
                <w:rFonts w:ascii="Calibri" w:eastAsia="Calibri" w:hAnsi="Calibri" w:cs="Times New Roman"/>
                <w:kern w:val="0"/>
                <w:sz w:val="20"/>
                <w:szCs w:val="20"/>
                <w:lang w:eastAsia="it-IT"/>
                <w14:ligatures w14:val="none"/>
              </w:rPr>
            </w:pPr>
          </w:p>
        </w:tc>
        <w:tc>
          <w:tcPr>
            <w:tcW w:w="1221" w:type="dxa"/>
            <w:tcBorders>
              <w:top w:val="single" w:sz="4" w:space="0" w:color="auto"/>
              <w:left w:val="single" w:sz="4" w:space="0" w:color="auto"/>
              <w:bottom w:val="single" w:sz="4" w:space="0" w:color="auto"/>
              <w:right w:val="single" w:sz="4" w:space="0" w:color="auto"/>
            </w:tcBorders>
            <w:shd w:val="clear" w:color="auto" w:fill="D9D9D9"/>
            <w:vAlign w:val="center"/>
          </w:tcPr>
          <w:p w14:paraId="2750CC2E" w14:textId="2F1602B5" w:rsidR="00DB1D1D" w:rsidRPr="000D2A96" w:rsidRDefault="00640806" w:rsidP="00C14CB1">
            <w:pPr>
              <w:jc w:val="center"/>
              <w:rPr>
                <w:rFonts w:ascii="Calibri" w:eastAsia="Calibri" w:hAnsi="Calibri" w:cs="Times New Roman"/>
                <w:kern w:val="0"/>
                <w:sz w:val="20"/>
                <w:szCs w:val="20"/>
                <w:lang w:eastAsia="it-IT"/>
                <w14:ligatures w14:val="none"/>
              </w:rPr>
            </w:pPr>
            <w:r>
              <w:rPr>
                <w:rFonts w:ascii="Calibri" w:eastAsia="Calibri" w:hAnsi="Calibri" w:cs="Times New Roman"/>
                <w:kern w:val="0"/>
                <w:sz w:val="20"/>
                <w:szCs w:val="20"/>
                <w:lang w:eastAsia="it-IT"/>
                <w14:ligatures w14:val="none"/>
              </w:rPr>
              <w:t>10</w:t>
            </w:r>
          </w:p>
        </w:tc>
      </w:tr>
      <w:tr w:rsidR="00DB1D1D" w:rsidRPr="000D2A96" w14:paraId="6E0D7793" w14:textId="77777777" w:rsidTr="007F0A3A">
        <w:trPr>
          <w:trHeight w:val="109"/>
        </w:trPr>
        <w:tc>
          <w:tcPr>
            <w:tcW w:w="487" w:type="dxa"/>
            <w:vMerge/>
            <w:tcBorders>
              <w:left w:val="single" w:sz="4" w:space="0" w:color="000000"/>
              <w:right w:val="single" w:sz="4" w:space="0" w:color="000000"/>
            </w:tcBorders>
            <w:shd w:val="clear" w:color="auto" w:fill="D9D9D9"/>
            <w:vAlign w:val="center"/>
          </w:tcPr>
          <w:p w14:paraId="75574175" w14:textId="77777777" w:rsidR="00DB1D1D" w:rsidRDefault="00DB1D1D" w:rsidP="000D2A96">
            <w:pPr>
              <w:jc w:val="center"/>
              <w:rPr>
                <w:rFonts w:ascii="Calibri" w:eastAsia="Calibri" w:hAnsi="Calibri" w:cs="Times New Roman"/>
                <w:kern w:val="0"/>
                <w:sz w:val="20"/>
                <w:szCs w:val="20"/>
                <w:lang w:eastAsia="it-IT"/>
                <w14:ligatures w14:val="none"/>
              </w:rPr>
            </w:pPr>
          </w:p>
        </w:tc>
        <w:tc>
          <w:tcPr>
            <w:tcW w:w="2056" w:type="dxa"/>
            <w:vMerge/>
            <w:tcBorders>
              <w:left w:val="single" w:sz="4" w:space="0" w:color="000000"/>
              <w:right w:val="single" w:sz="4" w:space="0" w:color="000000"/>
            </w:tcBorders>
            <w:shd w:val="clear" w:color="auto" w:fill="D9D9D9"/>
            <w:vAlign w:val="center"/>
          </w:tcPr>
          <w:p w14:paraId="2F7723D6" w14:textId="77777777" w:rsidR="00DB1D1D" w:rsidRDefault="00DB1D1D" w:rsidP="000D2A96">
            <w:pPr>
              <w:jc w:val="center"/>
              <w:rPr>
                <w:rFonts w:ascii="Calibri" w:eastAsia="Calibri" w:hAnsi="Calibri" w:cs="Times New Roman"/>
                <w:bCs/>
                <w:kern w:val="0"/>
                <w:sz w:val="20"/>
                <w:szCs w:val="20"/>
                <w14:ligatures w14:val="none"/>
              </w:rPr>
            </w:pPr>
          </w:p>
        </w:tc>
        <w:tc>
          <w:tcPr>
            <w:tcW w:w="1072" w:type="dxa"/>
            <w:vMerge/>
            <w:tcBorders>
              <w:left w:val="single" w:sz="4" w:space="0" w:color="000000"/>
              <w:right w:val="single" w:sz="4" w:space="0" w:color="000000"/>
            </w:tcBorders>
            <w:shd w:val="clear" w:color="auto" w:fill="D9D9D9"/>
            <w:vAlign w:val="center"/>
          </w:tcPr>
          <w:p w14:paraId="08A685D0" w14:textId="77777777" w:rsidR="00DB1D1D" w:rsidRDefault="00DB1D1D" w:rsidP="000D2A96">
            <w:pPr>
              <w:jc w:val="center"/>
              <w:rPr>
                <w:rFonts w:ascii="Calibri" w:eastAsia="Calibri" w:hAnsi="Calibri" w:cs="Times New Roman"/>
                <w:bCs/>
                <w:kern w:val="0"/>
                <w:sz w:val="20"/>
                <w:szCs w:val="20"/>
                <w14:ligatures w14:val="none"/>
              </w:rPr>
            </w:pPr>
          </w:p>
        </w:tc>
        <w:tc>
          <w:tcPr>
            <w:tcW w:w="544" w:type="dxa"/>
            <w:tcBorders>
              <w:top w:val="single" w:sz="4" w:space="0" w:color="000000"/>
              <w:left w:val="single" w:sz="4" w:space="0" w:color="000000"/>
              <w:bottom w:val="single" w:sz="4" w:space="0" w:color="000000"/>
              <w:right w:val="single" w:sz="4" w:space="0" w:color="auto"/>
            </w:tcBorders>
            <w:shd w:val="clear" w:color="auto" w:fill="D9D9D9"/>
            <w:vAlign w:val="center"/>
          </w:tcPr>
          <w:p w14:paraId="77683175" w14:textId="560660A4" w:rsidR="00DB1D1D" w:rsidRPr="000D2A96" w:rsidRDefault="00DB589C" w:rsidP="000D2A96">
            <w:pPr>
              <w:jc w:val="center"/>
              <w:rPr>
                <w:rFonts w:ascii="Calibri" w:eastAsia="Calibri" w:hAnsi="Calibri" w:cs="Times New Roman"/>
                <w:kern w:val="0"/>
                <w:sz w:val="20"/>
                <w:szCs w:val="20"/>
                <w:lang w:eastAsia="it-IT"/>
                <w14:ligatures w14:val="none"/>
              </w:rPr>
            </w:pPr>
            <w:r>
              <w:rPr>
                <w:rFonts w:ascii="Calibri" w:eastAsia="Calibri" w:hAnsi="Calibri" w:cs="Times New Roman"/>
                <w:kern w:val="0"/>
                <w:sz w:val="20"/>
                <w:szCs w:val="20"/>
                <w:lang w:eastAsia="it-IT"/>
                <w14:ligatures w14:val="none"/>
              </w:rPr>
              <w:t>4.2</w:t>
            </w:r>
          </w:p>
        </w:tc>
        <w:tc>
          <w:tcPr>
            <w:tcW w:w="2573" w:type="dxa"/>
            <w:tcBorders>
              <w:top w:val="single" w:sz="4" w:space="0" w:color="auto"/>
              <w:left w:val="single" w:sz="4" w:space="0" w:color="auto"/>
              <w:bottom w:val="single" w:sz="4" w:space="0" w:color="auto"/>
              <w:right w:val="single" w:sz="4" w:space="0" w:color="auto"/>
            </w:tcBorders>
            <w:shd w:val="clear" w:color="auto" w:fill="D9D9D9"/>
            <w:vAlign w:val="center"/>
          </w:tcPr>
          <w:p w14:paraId="7C3CF007" w14:textId="77777777" w:rsidR="00DB1D1D" w:rsidRDefault="0068018A" w:rsidP="000D2A96">
            <w:pPr>
              <w:jc w:val="center"/>
              <w:rPr>
                <w:rFonts w:ascii="Calibri" w:eastAsia="Calibri" w:hAnsi="Calibri" w:cs="Times New Roman"/>
                <w:kern w:val="0"/>
                <w:sz w:val="20"/>
                <w:szCs w:val="20"/>
                <w:lang w:eastAsia="it-IT"/>
                <w14:ligatures w14:val="none"/>
              </w:rPr>
            </w:pPr>
            <w:r>
              <w:rPr>
                <w:rFonts w:ascii="Calibri" w:eastAsia="Calibri" w:hAnsi="Calibri" w:cs="Times New Roman"/>
                <w:kern w:val="0"/>
                <w:sz w:val="20"/>
                <w:szCs w:val="20"/>
                <w:lang w:eastAsia="it-IT"/>
                <w14:ligatures w14:val="none"/>
              </w:rPr>
              <w:t xml:space="preserve">CCD Camera </w:t>
            </w:r>
            <w:r w:rsidR="008B6FE8">
              <w:rPr>
                <w:rFonts w:ascii="Calibri" w:eastAsia="Calibri" w:hAnsi="Calibri" w:cs="Times New Roman"/>
                <w:kern w:val="0"/>
                <w:sz w:val="20"/>
                <w:szCs w:val="20"/>
                <w:lang w:eastAsia="it-IT"/>
                <w14:ligatures w14:val="none"/>
              </w:rPr>
              <w:t>Detector</w:t>
            </w:r>
          </w:p>
          <w:p w14:paraId="5274BD9D" w14:textId="77777777" w:rsidR="0068018A" w:rsidRDefault="0068018A" w:rsidP="000D2A96">
            <w:pPr>
              <w:jc w:val="center"/>
              <w:rPr>
                <w:rFonts w:ascii="Calibri" w:eastAsia="Calibri" w:hAnsi="Calibri" w:cs="Times New Roman"/>
                <w:kern w:val="0"/>
                <w:sz w:val="20"/>
                <w:szCs w:val="20"/>
                <w:lang w:eastAsia="it-IT"/>
                <w14:ligatures w14:val="none"/>
              </w:rPr>
            </w:pPr>
          </w:p>
          <w:p w14:paraId="275D0671" w14:textId="77777777" w:rsidR="0068018A" w:rsidRDefault="0068018A" w:rsidP="000D2A96">
            <w:pPr>
              <w:jc w:val="center"/>
              <w:rPr>
                <w:rFonts w:ascii="Calibri" w:eastAsia="Calibri" w:hAnsi="Calibri" w:cs="Times New Roman"/>
                <w:kern w:val="0"/>
                <w:sz w:val="20"/>
                <w:szCs w:val="20"/>
                <w:lang w:eastAsia="it-IT"/>
                <w14:ligatures w14:val="none"/>
              </w:rPr>
            </w:pPr>
            <w:r>
              <w:rPr>
                <w:rFonts w:ascii="Calibri" w:eastAsia="Calibri" w:hAnsi="Calibri" w:cs="Times New Roman"/>
                <w:kern w:val="0"/>
                <w:sz w:val="20"/>
                <w:szCs w:val="20"/>
                <w:lang w:eastAsia="it-IT"/>
                <w14:ligatures w14:val="none"/>
              </w:rPr>
              <w:t>Numero di pixel</w:t>
            </w:r>
          </w:p>
          <w:p w14:paraId="34981822" w14:textId="77777777" w:rsidR="0068018A" w:rsidRDefault="0068018A" w:rsidP="000D2A96">
            <w:pPr>
              <w:jc w:val="center"/>
              <w:rPr>
                <w:rFonts w:ascii="Calibri" w:eastAsia="Calibri" w:hAnsi="Calibri" w:cs="Times New Roman"/>
                <w:kern w:val="0"/>
                <w:sz w:val="20"/>
                <w:szCs w:val="20"/>
                <w:lang w:eastAsia="it-IT"/>
                <w14:ligatures w14:val="none"/>
              </w:rPr>
            </w:pPr>
            <w:r>
              <w:rPr>
                <w:rFonts w:ascii="Calibri" w:eastAsia="Calibri" w:hAnsi="Calibri" w:cs="Times New Roman"/>
                <w:kern w:val="0"/>
                <w:sz w:val="20"/>
                <w:szCs w:val="20"/>
                <w:lang w:eastAsia="it-IT"/>
                <w14:ligatures w14:val="none"/>
              </w:rPr>
              <w:t>2000 x 256 Punti 3</w:t>
            </w:r>
          </w:p>
          <w:p w14:paraId="7A037E50" w14:textId="77777777" w:rsidR="0068018A" w:rsidRDefault="0068018A" w:rsidP="000D2A96">
            <w:pPr>
              <w:jc w:val="center"/>
              <w:rPr>
                <w:rFonts w:ascii="Calibri" w:eastAsia="Calibri" w:hAnsi="Calibri" w:cs="Times New Roman"/>
                <w:kern w:val="0"/>
                <w:sz w:val="20"/>
                <w:szCs w:val="20"/>
                <w:lang w:eastAsia="it-IT"/>
                <w14:ligatures w14:val="none"/>
              </w:rPr>
            </w:pPr>
            <w:r>
              <w:rPr>
                <w:rFonts w:ascii="Calibri" w:eastAsia="Calibri" w:hAnsi="Calibri" w:cs="Times New Roman"/>
                <w:kern w:val="0"/>
                <w:sz w:val="20"/>
                <w:szCs w:val="20"/>
                <w:lang w:eastAsia="it-IT"/>
                <w14:ligatures w14:val="none"/>
              </w:rPr>
              <w:t>&gt;2000 x 256 Punti 5</w:t>
            </w:r>
          </w:p>
          <w:p w14:paraId="0BFB53C3" w14:textId="77777777" w:rsidR="0068018A" w:rsidRDefault="0068018A" w:rsidP="000D2A96">
            <w:pPr>
              <w:jc w:val="center"/>
              <w:rPr>
                <w:rFonts w:ascii="Calibri" w:eastAsia="Calibri" w:hAnsi="Calibri" w:cs="Times New Roman"/>
                <w:kern w:val="0"/>
                <w:sz w:val="20"/>
                <w:szCs w:val="20"/>
                <w:lang w:eastAsia="it-IT"/>
                <w14:ligatures w14:val="none"/>
              </w:rPr>
            </w:pPr>
          </w:p>
          <w:p w14:paraId="5F6B866C" w14:textId="77777777" w:rsidR="0068018A" w:rsidRDefault="0068018A" w:rsidP="000D2A96">
            <w:pPr>
              <w:jc w:val="center"/>
              <w:rPr>
                <w:rFonts w:ascii="Calibri" w:eastAsia="Calibri" w:hAnsi="Calibri" w:cs="Times New Roman"/>
                <w:kern w:val="0"/>
                <w:sz w:val="20"/>
                <w:szCs w:val="20"/>
                <w:lang w:eastAsia="it-IT"/>
                <w14:ligatures w14:val="none"/>
              </w:rPr>
            </w:pPr>
            <w:r>
              <w:rPr>
                <w:rFonts w:ascii="Calibri" w:eastAsia="Calibri" w:hAnsi="Calibri" w:cs="Times New Roman"/>
                <w:kern w:val="0"/>
                <w:sz w:val="20"/>
                <w:szCs w:val="20"/>
                <w:lang w:eastAsia="it-IT"/>
                <w14:ligatures w14:val="none"/>
              </w:rPr>
              <w:t>Dimensione Pixel</w:t>
            </w:r>
          </w:p>
          <w:p w14:paraId="5BF238B8" w14:textId="77777777" w:rsidR="0068018A" w:rsidRDefault="0068018A" w:rsidP="000D2A96">
            <w:pPr>
              <w:jc w:val="center"/>
              <w:rPr>
                <w:rFonts w:ascii="Calibri" w:eastAsia="Calibri" w:hAnsi="Calibri" w:cs="Times New Roman"/>
                <w:kern w:val="0"/>
                <w:sz w:val="20"/>
                <w:szCs w:val="20"/>
                <w:lang w:eastAsia="it-IT"/>
                <w14:ligatures w14:val="none"/>
              </w:rPr>
            </w:pPr>
            <w:r>
              <w:rPr>
                <w:rFonts w:ascii="Calibri" w:eastAsia="Calibri" w:hAnsi="Calibri" w:cs="Times New Roman"/>
                <w:kern w:val="0"/>
                <w:sz w:val="20"/>
                <w:szCs w:val="20"/>
                <w:lang w:eastAsia="it-IT"/>
                <w14:ligatures w14:val="none"/>
              </w:rPr>
              <w:t xml:space="preserve">15 </w:t>
            </w:r>
            <w:proofErr w:type="spellStart"/>
            <w:r>
              <w:rPr>
                <w:rFonts w:ascii="Calibri" w:eastAsia="Calibri" w:hAnsi="Calibri" w:cs="Times New Roman"/>
                <w:kern w:val="0"/>
                <w:sz w:val="20"/>
                <w:szCs w:val="20"/>
                <w:lang w:eastAsia="it-IT"/>
                <w14:ligatures w14:val="none"/>
              </w:rPr>
              <w:t>um</w:t>
            </w:r>
            <w:proofErr w:type="spellEnd"/>
            <w:r>
              <w:rPr>
                <w:rFonts w:ascii="Calibri" w:eastAsia="Calibri" w:hAnsi="Calibri" w:cs="Times New Roman"/>
                <w:kern w:val="0"/>
                <w:sz w:val="20"/>
                <w:szCs w:val="20"/>
                <w:lang w:eastAsia="it-IT"/>
                <w14:ligatures w14:val="none"/>
              </w:rPr>
              <w:t xml:space="preserve"> Punti 3</w:t>
            </w:r>
          </w:p>
          <w:p w14:paraId="733E5ED8" w14:textId="5CA5DD08" w:rsidR="0068018A" w:rsidRPr="000D2A96" w:rsidRDefault="0068018A" w:rsidP="000D2A96">
            <w:pPr>
              <w:jc w:val="center"/>
              <w:rPr>
                <w:rFonts w:ascii="Calibri" w:eastAsia="Calibri" w:hAnsi="Calibri" w:cs="Times New Roman"/>
                <w:kern w:val="0"/>
                <w:sz w:val="20"/>
                <w:szCs w:val="20"/>
                <w:lang w:eastAsia="it-IT"/>
                <w14:ligatures w14:val="none"/>
              </w:rPr>
            </w:pPr>
            <w:r>
              <w:rPr>
                <w:rFonts w:ascii="Calibri" w:eastAsia="Calibri" w:hAnsi="Calibri" w:cs="Times New Roman"/>
                <w:kern w:val="0"/>
                <w:sz w:val="20"/>
                <w:szCs w:val="20"/>
                <w:lang w:eastAsia="it-IT"/>
                <w14:ligatures w14:val="none"/>
              </w:rPr>
              <w:t xml:space="preserve">&lt;15 </w:t>
            </w:r>
            <w:proofErr w:type="spellStart"/>
            <w:r>
              <w:rPr>
                <w:rFonts w:ascii="Calibri" w:eastAsia="Calibri" w:hAnsi="Calibri" w:cs="Times New Roman"/>
                <w:kern w:val="0"/>
                <w:sz w:val="20"/>
                <w:szCs w:val="20"/>
                <w:lang w:eastAsia="it-IT"/>
                <w14:ligatures w14:val="none"/>
              </w:rPr>
              <w:t>um</w:t>
            </w:r>
            <w:proofErr w:type="spellEnd"/>
            <w:r>
              <w:rPr>
                <w:rFonts w:ascii="Calibri" w:eastAsia="Calibri" w:hAnsi="Calibri" w:cs="Times New Roman"/>
                <w:kern w:val="0"/>
                <w:sz w:val="20"/>
                <w:szCs w:val="20"/>
                <w:lang w:eastAsia="it-IT"/>
                <w14:ligatures w14:val="none"/>
              </w:rPr>
              <w:t xml:space="preserve"> Punti 5</w:t>
            </w:r>
          </w:p>
        </w:tc>
        <w:tc>
          <w:tcPr>
            <w:tcW w:w="1245" w:type="dxa"/>
            <w:tcBorders>
              <w:top w:val="single" w:sz="4" w:space="0" w:color="auto"/>
              <w:left w:val="single" w:sz="4" w:space="0" w:color="auto"/>
              <w:bottom w:val="single" w:sz="4" w:space="0" w:color="auto"/>
              <w:right w:val="single" w:sz="4" w:space="0" w:color="auto"/>
            </w:tcBorders>
            <w:shd w:val="clear" w:color="auto" w:fill="D9D9D9"/>
            <w:vAlign w:val="center"/>
          </w:tcPr>
          <w:p w14:paraId="3AC982B9" w14:textId="77777777" w:rsidR="00DB1D1D" w:rsidRPr="000D2A96" w:rsidRDefault="00DB1D1D" w:rsidP="000D2A96">
            <w:pPr>
              <w:rPr>
                <w:rFonts w:ascii="Calibri" w:eastAsia="Calibri" w:hAnsi="Calibri" w:cs="Times New Roman"/>
                <w:kern w:val="0"/>
                <w:sz w:val="20"/>
                <w:szCs w:val="20"/>
                <w:lang w:eastAsia="it-IT"/>
                <w14:ligatures w14:val="none"/>
              </w:rPr>
            </w:pPr>
          </w:p>
        </w:tc>
        <w:tc>
          <w:tcPr>
            <w:tcW w:w="1258" w:type="dxa"/>
            <w:tcBorders>
              <w:top w:val="single" w:sz="4" w:space="0" w:color="auto"/>
              <w:left w:val="single" w:sz="4" w:space="0" w:color="auto"/>
              <w:bottom w:val="single" w:sz="4" w:space="0" w:color="auto"/>
              <w:right w:val="single" w:sz="4" w:space="0" w:color="auto"/>
            </w:tcBorders>
            <w:shd w:val="clear" w:color="auto" w:fill="D9D9D9"/>
            <w:vAlign w:val="center"/>
          </w:tcPr>
          <w:p w14:paraId="5FA8CF98" w14:textId="77777777" w:rsidR="00DB1D1D" w:rsidRPr="000D2A96" w:rsidRDefault="00DB1D1D" w:rsidP="000D2A96">
            <w:pPr>
              <w:rPr>
                <w:rFonts w:ascii="Calibri" w:eastAsia="Calibri" w:hAnsi="Calibri" w:cs="Times New Roman"/>
                <w:kern w:val="0"/>
                <w:sz w:val="20"/>
                <w:szCs w:val="20"/>
                <w:lang w:eastAsia="it-IT"/>
                <w14:ligatures w14:val="none"/>
              </w:rPr>
            </w:pPr>
          </w:p>
        </w:tc>
        <w:tc>
          <w:tcPr>
            <w:tcW w:w="1221" w:type="dxa"/>
            <w:tcBorders>
              <w:top w:val="single" w:sz="4" w:space="0" w:color="auto"/>
              <w:left w:val="single" w:sz="4" w:space="0" w:color="auto"/>
              <w:bottom w:val="single" w:sz="4" w:space="0" w:color="auto"/>
              <w:right w:val="single" w:sz="4" w:space="0" w:color="auto"/>
            </w:tcBorders>
            <w:shd w:val="clear" w:color="auto" w:fill="D9D9D9"/>
            <w:vAlign w:val="center"/>
          </w:tcPr>
          <w:p w14:paraId="6A30D2A2" w14:textId="3FD2D381" w:rsidR="00DB1D1D" w:rsidRPr="000D2A96" w:rsidRDefault="0068018A" w:rsidP="00C14CB1">
            <w:pPr>
              <w:jc w:val="center"/>
              <w:rPr>
                <w:rFonts w:ascii="Calibri" w:eastAsia="Calibri" w:hAnsi="Calibri" w:cs="Times New Roman"/>
                <w:kern w:val="0"/>
                <w:sz w:val="20"/>
                <w:szCs w:val="20"/>
                <w:lang w:eastAsia="it-IT"/>
                <w14:ligatures w14:val="none"/>
              </w:rPr>
            </w:pPr>
            <w:r>
              <w:rPr>
                <w:rFonts w:ascii="Calibri" w:eastAsia="Calibri" w:hAnsi="Calibri" w:cs="Times New Roman"/>
                <w:kern w:val="0"/>
                <w:sz w:val="20"/>
                <w:szCs w:val="20"/>
                <w:lang w:eastAsia="it-IT"/>
                <w14:ligatures w14:val="none"/>
              </w:rPr>
              <w:t>10</w:t>
            </w:r>
          </w:p>
        </w:tc>
      </w:tr>
      <w:tr w:rsidR="003942ED" w:rsidRPr="000D2A96" w14:paraId="1D19684B" w14:textId="77777777" w:rsidTr="007F0A3A">
        <w:trPr>
          <w:trHeight w:val="109"/>
        </w:trPr>
        <w:tc>
          <w:tcPr>
            <w:tcW w:w="487" w:type="dxa"/>
            <w:vMerge/>
            <w:tcBorders>
              <w:left w:val="single" w:sz="4" w:space="0" w:color="000000"/>
              <w:bottom w:val="single" w:sz="4" w:space="0" w:color="000000"/>
              <w:right w:val="single" w:sz="4" w:space="0" w:color="000000"/>
            </w:tcBorders>
            <w:shd w:val="clear" w:color="auto" w:fill="D9D9D9"/>
            <w:vAlign w:val="center"/>
          </w:tcPr>
          <w:p w14:paraId="15B143BB" w14:textId="77777777" w:rsidR="00DB1D1D" w:rsidRDefault="00DB1D1D" w:rsidP="000D2A96">
            <w:pPr>
              <w:jc w:val="center"/>
              <w:rPr>
                <w:rFonts w:ascii="Calibri" w:eastAsia="Calibri" w:hAnsi="Calibri" w:cs="Times New Roman"/>
                <w:kern w:val="0"/>
                <w:sz w:val="20"/>
                <w:szCs w:val="20"/>
                <w:lang w:eastAsia="it-IT"/>
                <w14:ligatures w14:val="none"/>
              </w:rPr>
            </w:pPr>
          </w:p>
        </w:tc>
        <w:tc>
          <w:tcPr>
            <w:tcW w:w="2056" w:type="dxa"/>
            <w:vMerge/>
            <w:tcBorders>
              <w:left w:val="single" w:sz="4" w:space="0" w:color="000000"/>
              <w:bottom w:val="single" w:sz="4" w:space="0" w:color="000000"/>
              <w:right w:val="single" w:sz="4" w:space="0" w:color="000000"/>
            </w:tcBorders>
            <w:shd w:val="clear" w:color="auto" w:fill="D9D9D9"/>
            <w:vAlign w:val="center"/>
          </w:tcPr>
          <w:p w14:paraId="4C802431" w14:textId="77777777" w:rsidR="00DB1D1D" w:rsidRDefault="00DB1D1D" w:rsidP="000D2A96">
            <w:pPr>
              <w:jc w:val="center"/>
              <w:rPr>
                <w:rFonts w:ascii="Calibri" w:eastAsia="Calibri" w:hAnsi="Calibri" w:cs="Times New Roman"/>
                <w:bCs/>
                <w:kern w:val="0"/>
                <w:sz w:val="20"/>
                <w:szCs w:val="20"/>
                <w14:ligatures w14:val="none"/>
              </w:rPr>
            </w:pPr>
          </w:p>
        </w:tc>
        <w:tc>
          <w:tcPr>
            <w:tcW w:w="1072" w:type="dxa"/>
            <w:vMerge/>
            <w:tcBorders>
              <w:left w:val="single" w:sz="4" w:space="0" w:color="000000"/>
              <w:bottom w:val="single" w:sz="4" w:space="0" w:color="000000"/>
              <w:right w:val="single" w:sz="4" w:space="0" w:color="000000"/>
            </w:tcBorders>
            <w:shd w:val="clear" w:color="auto" w:fill="D9D9D9"/>
            <w:vAlign w:val="center"/>
          </w:tcPr>
          <w:p w14:paraId="6AF93BAC" w14:textId="77777777" w:rsidR="00DB1D1D" w:rsidRDefault="00DB1D1D" w:rsidP="000D2A96">
            <w:pPr>
              <w:jc w:val="center"/>
              <w:rPr>
                <w:rFonts w:ascii="Calibri" w:eastAsia="Calibri" w:hAnsi="Calibri" w:cs="Times New Roman"/>
                <w:bCs/>
                <w:kern w:val="0"/>
                <w:sz w:val="20"/>
                <w:szCs w:val="20"/>
                <w14:ligatures w14:val="none"/>
              </w:rPr>
            </w:pPr>
          </w:p>
        </w:tc>
        <w:tc>
          <w:tcPr>
            <w:tcW w:w="544" w:type="dxa"/>
            <w:tcBorders>
              <w:top w:val="single" w:sz="4" w:space="0" w:color="000000"/>
              <w:left w:val="single" w:sz="4" w:space="0" w:color="000000"/>
              <w:bottom w:val="single" w:sz="4" w:space="0" w:color="auto"/>
              <w:right w:val="single" w:sz="4" w:space="0" w:color="auto"/>
            </w:tcBorders>
            <w:shd w:val="clear" w:color="auto" w:fill="D9D9D9"/>
            <w:vAlign w:val="center"/>
          </w:tcPr>
          <w:p w14:paraId="76732773" w14:textId="09F5861E" w:rsidR="00DB1D1D" w:rsidRPr="000D2A96" w:rsidRDefault="00DB589C" w:rsidP="000D2A96">
            <w:pPr>
              <w:jc w:val="center"/>
              <w:rPr>
                <w:rFonts w:ascii="Calibri" w:eastAsia="Calibri" w:hAnsi="Calibri" w:cs="Times New Roman"/>
                <w:kern w:val="0"/>
                <w:sz w:val="20"/>
                <w:szCs w:val="20"/>
                <w:lang w:eastAsia="it-IT"/>
                <w14:ligatures w14:val="none"/>
              </w:rPr>
            </w:pPr>
            <w:r>
              <w:rPr>
                <w:rFonts w:ascii="Calibri" w:eastAsia="Calibri" w:hAnsi="Calibri" w:cs="Times New Roman"/>
                <w:kern w:val="0"/>
                <w:sz w:val="20"/>
                <w:szCs w:val="20"/>
                <w:lang w:eastAsia="it-IT"/>
                <w14:ligatures w14:val="none"/>
              </w:rPr>
              <w:t>4.3</w:t>
            </w:r>
          </w:p>
        </w:tc>
        <w:tc>
          <w:tcPr>
            <w:tcW w:w="2573" w:type="dxa"/>
            <w:tcBorders>
              <w:top w:val="single" w:sz="4" w:space="0" w:color="auto"/>
              <w:left w:val="single" w:sz="4" w:space="0" w:color="auto"/>
              <w:bottom w:val="single" w:sz="4" w:space="0" w:color="auto"/>
              <w:right w:val="single" w:sz="4" w:space="0" w:color="auto"/>
            </w:tcBorders>
            <w:shd w:val="clear" w:color="auto" w:fill="D9D9D9"/>
            <w:vAlign w:val="center"/>
          </w:tcPr>
          <w:p w14:paraId="25D9D227" w14:textId="77777777" w:rsidR="00DB1D1D" w:rsidRDefault="0068018A" w:rsidP="000D2A96">
            <w:pPr>
              <w:jc w:val="center"/>
              <w:rPr>
                <w:rFonts w:ascii="Calibri" w:eastAsia="Calibri" w:hAnsi="Calibri" w:cs="Times New Roman"/>
                <w:kern w:val="0"/>
                <w:sz w:val="20"/>
                <w:szCs w:val="20"/>
                <w:lang w:eastAsia="it-IT"/>
                <w14:ligatures w14:val="none"/>
              </w:rPr>
            </w:pPr>
            <w:r>
              <w:rPr>
                <w:rFonts w:ascii="Calibri" w:eastAsia="Calibri" w:hAnsi="Calibri" w:cs="Times New Roman"/>
                <w:kern w:val="0"/>
                <w:sz w:val="20"/>
                <w:szCs w:val="20"/>
                <w:lang w:eastAsia="it-IT"/>
                <w14:ligatures w14:val="none"/>
              </w:rPr>
              <w:t xml:space="preserve">Single </w:t>
            </w:r>
            <w:proofErr w:type="spellStart"/>
            <w:r>
              <w:rPr>
                <w:rFonts w:ascii="Calibri" w:eastAsia="Calibri" w:hAnsi="Calibri" w:cs="Times New Roman"/>
                <w:kern w:val="0"/>
                <w:sz w:val="20"/>
                <w:szCs w:val="20"/>
                <w:lang w:eastAsia="it-IT"/>
                <w14:ligatures w14:val="none"/>
              </w:rPr>
              <w:t>photon</w:t>
            </w:r>
            <w:proofErr w:type="spellEnd"/>
            <w:r>
              <w:rPr>
                <w:rFonts w:ascii="Calibri" w:eastAsia="Calibri" w:hAnsi="Calibri" w:cs="Times New Roman"/>
                <w:kern w:val="0"/>
                <w:sz w:val="20"/>
                <w:szCs w:val="20"/>
                <w:lang w:eastAsia="it-IT"/>
                <w14:ligatures w14:val="none"/>
              </w:rPr>
              <w:t xml:space="preserve"> detector</w:t>
            </w:r>
          </w:p>
          <w:p w14:paraId="3B326764" w14:textId="77777777" w:rsidR="00F525F4" w:rsidRDefault="00F525F4" w:rsidP="000D2A96">
            <w:pPr>
              <w:jc w:val="center"/>
              <w:rPr>
                <w:rFonts w:ascii="Calibri" w:eastAsia="Calibri" w:hAnsi="Calibri" w:cs="Times New Roman"/>
                <w:kern w:val="0"/>
                <w:sz w:val="20"/>
                <w:szCs w:val="20"/>
                <w:lang w:eastAsia="it-IT"/>
                <w14:ligatures w14:val="none"/>
              </w:rPr>
            </w:pPr>
          </w:p>
          <w:p w14:paraId="113E8812" w14:textId="77777777" w:rsidR="003B4E8A" w:rsidRDefault="003B4E8A" w:rsidP="000D2A96">
            <w:pPr>
              <w:jc w:val="center"/>
              <w:rPr>
                <w:rFonts w:ascii="Calibri" w:eastAsia="Calibri" w:hAnsi="Calibri" w:cs="Times New Roman"/>
                <w:kern w:val="0"/>
                <w:sz w:val="20"/>
                <w:szCs w:val="20"/>
                <w:lang w:eastAsia="it-IT"/>
                <w14:ligatures w14:val="none"/>
              </w:rPr>
            </w:pPr>
            <w:r>
              <w:rPr>
                <w:rFonts w:ascii="Calibri" w:eastAsia="Calibri" w:hAnsi="Calibri" w:cs="Times New Roman"/>
                <w:kern w:val="0"/>
                <w:sz w:val="20"/>
                <w:szCs w:val="20"/>
                <w:lang w:eastAsia="it-IT"/>
                <w14:ligatures w14:val="none"/>
              </w:rPr>
              <w:t>Conteggi di buio</w:t>
            </w:r>
          </w:p>
          <w:p w14:paraId="56332419" w14:textId="6598ACD0" w:rsidR="003B4E8A" w:rsidRDefault="003B4E8A" w:rsidP="000D2A96">
            <w:pPr>
              <w:jc w:val="center"/>
              <w:rPr>
                <w:rFonts w:ascii="Calibri" w:eastAsia="Calibri" w:hAnsi="Calibri" w:cs="Times New Roman"/>
                <w:kern w:val="0"/>
                <w:sz w:val="20"/>
                <w:szCs w:val="20"/>
                <w:lang w:eastAsia="it-IT"/>
                <w14:ligatures w14:val="none"/>
              </w:rPr>
            </w:pPr>
            <w:r>
              <w:rPr>
                <w:rFonts w:ascii="Calibri" w:eastAsia="Calibri" w:hAnsi="Calibri" w:cs="Times New Roman"/>
                <w:kern w:val="0"/>
                <w:sz w:val="20"/>
                <w:szCs w:val="20"/>
                <w:lang w:eastAsia="it-IT"/>
                <w14:ligatures w14:val="none"/>
              </w:rPr>
              <w:t xml:space="preserve">&lt;30 </w:t>
            </w:r>
            <w:proofErr w:type="spellStart"/>
            <w:r w:rsidR="00C851B4">
              <w:rPr>
                <w:rFonts w:ascii="Calibri" w:eastAsia="Calibri" w:hAnsi="Calibri" w:cs="Times New Roman"/>
                <w:kern w:val="0"/>
                <w:sz w:val="20"/>
                <w:szCs w:val="20"/>
                <w:lang w:eastAsia="it-IT"/>
                <w14:ligatures w14:val="none"/>
              </w:rPr>
              <w:t>ct</w:t>
            </w:r>
            <w:proofErr w:type="spellEnd"/>
            <w:r w:rsidR="00C851B4">
              <w:rPr>
                <w:rFonts w:ascii="Calibri" w:eastAsia="Calibri" w:hAnsi="Calibri" w:cs="Times New Roman"/>
                <w:kern w:val="0"/>
                <w:sz w:val="20"/>
                <w:szCs w:val="20"/>
                <w:lang w:eastAsia="it-IT"/>
                <w14:ligatures w14:val="none"/>
              </w:rPr>
              <w:t>/</w:t>
            </w:r>
            <w:proofErr w:type="gramStart"/>
            <w:r>
              <w:rPr>
                <w:rFonts w:ascii="Calibri" w:eastAsia="Calibri" w:hAnsi="Calibri" w:cs="Times New Roman"/>
                <w:kern w:val="0"/>
                <w:sz w:val="20"/>
                <w:szCs w:val="20"/>
                <w:lang w:eastAsia="it-IT"/>
                <w14:ligatures w14:val="none"/>
              </w:rPr>
              <w:t>s  Punti</w:t>
            </w:r>
            <w:proofErr w:type="gramEnd"/>
            <w:r>
              <w:rPr>
                <w:rFonts w:ascii="Calibri" w:eastAsia="Calibri" w:hAnsi="Calibri" w:cs="Times New Roman"/>
                <w:kern w:val="0"/>
                <w:sz w:val="20"/>
                <w:szCs w:val="20"/>
                <w:lang w:eastAsia="it-IT"/>
                <w14:ligatures w14:val="none"/>
              </w:rPr>
              <w:t xml:space="preserve"> 5</w:t>
            </w:r>
          </w:p>
          <w:p w14:paraId="7C77EC9F" w14:textId="08E82D09" w:rsidR="003B4E8A" w:rsidRDefault="003B4E8A" w:rsidP="000D2A96">
            <w:pPr>
              <w:jc w:val="center"/>
              <w:rPr>
                <w:rFonts w:ascii="Calibri" w:eastAsia="Calibri" w:hAnsi="Calibri" w:cs="Times New Roman"/>
                <w:kern w:val="0"/>
                <w:sz w:val="20"/>
                <w:szCs w:val="20"/>
                <w:lang w:eastAsia="it-IT"/>
                <w14:ligatures w14:val="none"/>
              </w:rPr>
            </w:pPr>
            <w:r>
              <w:rPr>
                <w:rFonts w:ascii="Calibri" w:eastAsia="Calibri" w:hAnsi="Calibri" w:cs="Times New Roman"/>
                <w:kern w:val="0"/>
                <w:sz w:val="20"/>
                <w:szCs w:val="20"/>
                <w:lang w:eastAsia="it-IT"/>
                <w14:ligatures w14:val="none"/>
              </w:rPr>
              <w:t xml:space="preserve">&gt;30 e &lt;=50 </w:t>
            </w:r>
            <w:proofErr w:type="spellStart"/>
            <w:r w:rsidR="00C851B4">
              <w:rPr>
                <w:rFonts w:ascii="Calibri" w:eastAsia="Calibri" w:hAnsi="Calibri" w:cs="Times New Roman"/>
                <w:kern w:val="0"/>
                <w:sz w:val="20"/>
                <w:szCs w:val="20"/>
                <w:lang w:eastAsia="it-IT"/>
                <w14:ligatures w14:val="none"/>
              </w:rPr>
              <w:t>ct</w:t>
            </w:r>
            <w:proofErr w:type="spellEnd"/>
            <w:r>
              <w:rPr>
                <w:rFonts w:ascii="Calibri" w:eastAsia="Calibri" w:hAnsi="Calibri" w:cs="Times New Roman"/>
                <w:kern w:val="0"/>
                <w:sz w:val="20"/>
                <w:szCs w:val="20"/>
                <w:lang w:eastAsia="it-IT"/>
                <w14:ligatures w14:val="none"/>
              </w:rPr>
              <w:t>/s Punti 3</w:t>
            </w:r>
          </w:p>
          <w:p w14:paraId="4B9CEB47" w14:textId="77777777" w:rsidR="003B4E8A" w:rsidRDefault="003B4E8A" w:rsidP="000D2A96">
            <w:pPr>
              <w:jc w:val="center"/>
              <w:rPr>
                <w:rFonts w:ascii="Calibri" w:eastAsia="Calibri" w:hAnsi="Calibri" w:cs="Times New Roman"/>
                <w:kern w:val="0"/>
                <w:sz w:val="20"/>
                <w:szCs w:val="20"/>
                <w:lang w:eastAsia="it-IT"/>
                <w14:ligatures w14:val="none"/>
              </w:rPr>
            </w:pPr>
            <w:r>
              <w:rPr>
                <w:rFonts w:ascii="Calibri" w:eastAsia="Calibri" w:hAnsi="Calibri" w:cs="Times New Roman"/>
                <w:kern w:val="0"/>
                <w:sz w:val="20"/>
                <w:szCs w:val="20"/>
                <w:lang w:eastAsia="it-IT"/>
                <w14:ligatures w14:val="none"/>
              </w:rPr>
              <w:t xml:space="preserve">&gt;50 </w:t>
            </w:r>
            <w:proofErr w:type="spellStart"/>
            <w:r w:rsidR="00C851B4">
              <w:rPr>
                <w:rFonts w:ascii="Calibri" w:eastAsia="Calibri" w:hAnsi="Calibri" w:cs="Times New Roman"/>
                <w:kern w:val="0"/>
                <w:sz w:val="20"/>
                <w:szCs w:val="20"/>
                <w:lang w:eastAsia="it-IT"/>
                <w14:ligatures w14:val="none"/>
              </w:rPr>
              <w:t>ct</w:t>
            </w:r>
            <w:proofErr w:type="spellEnd"/>
            <w:r w:rsidR="00C851B4">
              <w:rPr>
                <w:rFonts w:ascii="Calibri" w:eastAsia="Calibri" w:hAnsi="Calibri" w:cs="Times New Roman"/>
                <w:kern w:val="0"/>
                <w:sz w:val="20"/>
                <w:szCs w:val="20"/>
                <w:lang w:eastAsia="it-IT"/>
                <w14:ligatures w14:val="none"/>
              </w:rPr>
              <w:t>/s Punti 1</w:t>
            </w:r>
          </w:p>
          <w:p w14:paraId="7C1D0273" w14:textId="77777777" w:rsidR="00C851B4" w:rsidRDefault="00C851B4" w:rsidP="000D2A96">
            <w:pPr>
              <w:jc w:val="center"/>
              <w:rPr>
                <w:rFonts w:ascii="Calibri" w:eastAsia="Calibri" w:hAnsi="Calibri" w:cs="Times New Roman"/>
                <w:kern w:val="0"/>
                <w:sz w:val="20"/>
                <w:szCs w:val="20"/>
                <w:lang w:eastAsia="it-IT"/>
                <w14:ligatures w14:val="none"/>
              </w:rPr>
            </w:pPr>
          </w:p>
          <w:p w14:paraId="04BCCC8B" w14:textId="77777777" w:rsidR="00C851B4" w:rsidRDefault="00C851B4" w:rsidP="000D2A96">
            <w:pPr>
              <w:jc w:val="center"/>
              <w:rPr>
                <w:rFonts w:ascii="Calibri" w:eastAsia="Calibri" w:hAnsi="Calibri" w:cs="Times New Roman"/>
                <w:kern w:val="0"/>
                <w:sz w:val="20"/>
                <w:szCs w:val="20"/>
                <w:lang w:eastAsia="it-IT"/>
                <w14:ligatures w14:val="none"/>
              </w:rPr>
            </w:pPr>
            <w:r>
              <w:rPr>
                <w:rFonts w:ascii="Calibri" w:eastAsia="Calibri" w:hAnsi="Calibri" w:cs="Times New Roman"/>
                <w:kern w:val="0"/>
                <w:sz w:val="20"/>
                <w:szCs w:val="20"/>
                <w:lang w:eastAsia="it-IT"/>
                <w14:ligatures w14:val="none"/>
              </w:rPr>
              <w:t>Risoluzione temporale</w:t>
            </w:r>
          </w:p>
          <w:p w14:paraId="3C94EA50" w14:textId="77777777" w:rsidR="00C851B4" w:rsidRDefault="007A24A8" w:rsidP="000D2A96">
            <w:pPr>
              <w:jc w:val="center"/>
              <w:rPr>
                <w:rFonts w:ascii="Calibri" w:eastAsia="Calibri" w:hAnsi="Calibri" w:cs="Times New Roman"/>
                <w:kern w:val="0"/>
                <w:sz w:val="20"/>
                <w:szCs w:val="20"/>
                <w:lang w:eastAsia="it-IT"/>
                <w14:ligatures w14:val="none"/>
              </w:rPr>
            </w:pPr>
            <w:r>
              <w:rPr>
                <w:rFonts w:ascii="Calibri" w:eastAsia="Calibri" w:hAnsi="Calibri" w:cs="Times New Roman"/>
                <w:kern w:val="0"/>
                <w:sz w:val="20"/>
                <w:szCs w:val="20"/>
                <w:lang w:eastAsia="it-IT"/>
                <w14:ligatures w14:val="none"/>
              </w:rPr>
              <w:t xml:space="preserve">&lt;10 </w:t>
            </w:r>
            <w:proofErr w:type="spellStart"/>
            <w:r>
              <w:rPr>
                <w:rFonts w:ascii="Calibri" w:eastAsia="Calibri" w:hAnsi="Calibri" w:cs="Times New Roman"/>
                <w:kern w:val="0"/>
                <w:sz w:val="20"/>
                <w:szCs w:val="20"/>
                <w:lang w:eastAsia="it-IT"/>
                <w14:ligatures w14:val="none"/>
              </w:rPr>
              <w:t>ps</w:t>
            </w:r>
            <w:proofErr w:type="spellEnd"/>
            <w:r>
              <w:rPr>
                <w:rFonts w:ascii="Calibri" w:eastAsia="Calibri" w:hAnsi="Calibri" w:cs="Times New Roman"/>
                <w:kern w:val="0"/>
                <w:sz w:val="20"/>
                <w:szCs w:val="20"/>
                <w:lang w:eastAsia="it-IT"/>
                <w14:ligatures w14:val="none"/>
              </w:rPr>
              <w:t xml:space="preserve"> Punti 5</w:t>
            </w:r>
          </w:p>
          <w:p w14:paraId="1D0D053D" w14:textId="77777777" w:rsidR="007A24A8" w:rsidRDefault="007A24A8" w:rsidP="000D2A96">
            <w:pPr>
              <w:jc w:val="center"/>
              <w:rPr>
                <w:rFonts w:ascii="Calibri" w:eastAsia="Calibri" w:hAnsi="Calibri" w:cs="Times New Roman"/>
                <w:kern w:val="0"/>
                <w:sz w:val="20"/>
                <w:szCs w:val="20"/>
                <w:lang w:eastAsia="it-IT"/>
                <w14:ligatures w14:val="none"/>
              </w:rPr>
            </w:pPr>
            <w:r>
              <w:rPr>
                <w:rFonts w:ascii="Calibri" w:eastAsia="Calibri" w:hAnsi="Calibri" w:cs="Times New Roman"/>
                <w:kern w:val="0"/>
                <w:sz w:val="20"/>
                <w:szCs w:val="20"/>
                <w:lang w:eastAsia="it-IT"/>
                <w14:ligatures w14:val="none"/>
              </w:rPr>
              <w:t xml:space="preserve">&gt;10 e &lt;=50 </w:t>
            </w:r>
            <w:proofErr w:type="spellStart"/>
            <w:r>
              <w:rPr>
                <w:rFonts w:ascii="Calibri" w:eastAsia="Calibri" w:hAnsi="Calibri" w:cs="Times New Roman"/>
                <w:kern w:val="0"/>
                <w:sz w:val="20"/>
                <w:szCs w:val="20"/>
                <w:lang w:eastAsia="it-IT"/>
                <w14:ligatures w14:val="none"/>
              </w:rPr>
              <w:t>ps</w:t>
            </w:r>
            <w:proofErr w:type="spellEnd"/>
            <w:r>
              <w:rPr>
                <w:rFonts w:ascii="Calibri" w:eastAsia="Calibri" w:hAnsi="Calibri" w:cs="Times New Roman"/>
                <w:kern w:val="0"/>
                <w:sz w:val="20"/>
                <w:szCs w:val="20"/>
                <w:lang w:eastAsia="it-IT"/>
                <w14:ligatures w14:val="none"/>
              </w:rPr>
              <w:t xml:space="preserve"> Punti 3</w:t>
            </w:r>
          </w:p>
          <w:p w14:paraId="3ABD4B42" w14:textId="59A057A3" w:rsidR="007A24A8" w:rsidRPr="000D2A96" w:rsidRDefault="007A24A8" w:rsidP="000D2A96">
            <w:pPr>
              <w:jc w:val="center"/>
              <w:rPr>
                <w:rFonts w:ascii="Calibri" w:eastAsia="Calibri" w:hAnsi="Calibri" w:cs="Times New Roman"/>
                <w:kern w:val="0"/>
                <w:sz w:val="20"/>
                <w:szCs w:val="20"/>
                <w:lang w:eastAsia="it-IT"/>
                <w14:ligatures w14:val="none"/>
              </w:rPr>
            </w:pPr>
            <w:r>
              <w:rPr>
                <w:rFonts w:ascii="Calibri" w:eastAsia="Calibri" w:hAnsi="Calibri" w:cs="Times New Roman"/>
                <w:kern w:val="0"/>
                <w:sz w:val="20"/>
                <w:szCs w:val="20"/>
                <w:lang w:eastAsia="it-IT"/>
                <w14:ligatures w14:val="none"/>
              </w:rPr>
              <w:t xml:space="preserve">&gt;50 </w:t>
            </w:r>
            <w:proofErr w:type="spellStart"/>
            <w:r>
              <w:rPr>
                <w:rFonts w:ascii="Calibri" w:eastAsia="Calibri" w:hAnsi="Calibri" w:cs="Times New Roman"/>
                <w:kern w:val="0"/>
                <w:sz w:val="20"/>
                <w:szCs w:val="20"/>
                <w:lang w:eastAsia="it-IT"/>
                <w14:ligatures w14:val="none"/>
              </w:rPr>
              <w:t>ps</w:t>
            </w:r>
            <w:proofErr w:type="spellEnd"/>
            <w:r>
              <w:rPr>
                <w:rFonts w:ascii="Calibri" w:eastAsia="Calibri" w:hAnsi="Calibri" w:cs="Times New Roman"/>
                <w:kern w:val="0"/>
                <w:sz w:val="20"/>
                <w:szCs w:val="20"/>
                <w:lang w:eastAsia="it-IT"/>
                <w14:ligatures w14:val="none"/>
              </w:rPr>
              <w:t xml:space="preserve"> Punti 1</w:t>
            </w:r>
          </w:p>
        </w:tc>
        <w:tc>
          <w:tcPr>
            <w:tcW w:w="1245" w:type="dxa"/>
            <w:tcBorders>
              <w:top w:val="single" w:sz="4" w:space="0" w:color="auto"/>
              <w:left w:val="single" w:sz="4" w:space="0" w:color="auto"/>
              <w:bottom w:val="single" w:sz="4" w:space="0" w:color="auto"/>
              <w:right w:val="single" w:sz="4" w:space="0" w:color="auto"/>
            </w:tcBorders>
            <w:shd w:val="clear" w:color="auto" w:fill="D9D9D9"/>
            <w:vAlign w:val="center"/>
          </w:tcPr>
          <w:p w14:paraId="0AFCECC9" w14:textId="77777777" w:rsidR="00DB1D1D" w:rsidRPr="000D2A96" w:rsidRDefault="00DB1D1D" w:rsidP="000D2A96">
            <w:pPr>
              <w:rPr>
                <w:rFonts w:ascii="Calibri" w:eastAsia="Calibri" w:hAnsi="Calibri" w:cs="Times New Roman"/>
                <w:kern w:val="0"/>
                <w:sz w:val="20"/>
                <w:szCs w:val="20"/>
                <w:lang w:eastAsia="it-IT"/>
                <w14:ligatures w14:val="none"/>
              </w:rPr>
            </w:pPr>
          </w:p>
        </w:tc>
        <w:tc>
          <w:tcPr>
            <w:tcW w:w="1258" w:type="dxa"/>
            <w:tcBorders>
              <w:top w:val="single" w:sz="4" w:space="0" w:color="auto"/>
              <w:left w:val="single" w:sz="4" w:space="0" w:color="auto"/>
              <w:bottom w:val="single" w:sz="4" w:space="0" w:color="auto"/>
              <w:right w:val="single" w:sz="4" w:space="0" w:color="auto"/>
            </w:tcBorders>
            <w:shd w:val="clear" w:color="auto" w:fill="D9D9D9"/>
            <w:vAlign w:val="center"/>
          </w:tcPr>
          <w:p w14:paraId="24148B46" w14:textId="77777777" w:rsidR="00DB1D1D" w:rsidRPr="000D2A96" w:rsidRDefault="00DB1D1D" w:rsidP="000D2A96">
            <w:pPr>
              <w:rPr>
                <w:rFonts w:ascii="Calibri" w:eastAsia="Calibri" w:hAnsi="Calibri" w:cs="Times New Roman"/>
                <w:kern w:val="0"/>
                <w:sz w:val="20"/>
                <w:szCs w:val="20"/>
                <w:lang w:eastAsia="it-IT"/>
                <w14:ligatures w14:val="none"/>
              </w:rPr>
            </w:pPr>
          </w:p>
        </w:tc>
        <w:tc>
          <w:tcPr>
            <w:tcW w:w="1221" w:type="dxa"/>
            <w:tcBorders>
              <w:top w:val="single" w:sz="4" w:space="0" w:color="auto"/>
              <w:left w:val="single" w:sz="4" w:space="0" w:color="auto"/>
              <w:bottom w:val="single" w:sz="4" w:space="0" w:color="auto"/>
              <w:right w:val="single" w:sz="4" w:space="0" w:color="auto"/>
            </w:tcBorders>
            <w:shd w:val="clear" w:color="auto" w:fill="D9D9D9"/>
            <w:vAlign w:val="center"/>
          </w:tcPr>
          <w:p w14:paraId="432FD55F" w14:textId="260A6E0B" w:rsidR="00DB1D1D" w:rsidRPr="000D2A96" w:rsidRDefault="00993812" w:rsidP="00C14CB1">
            <w:pPr>
              <w:jc w:val="center"/>
              <w:rPr>
                <w:rFonts w:ascii="Calibri" w:eastAsia="Calibri" w:hAnsi="Calibri" w:cs="Times New Roman"/>
                <w:kern w:val="0"/>
                <w:sz w:val="20"/>
                <w:szCs w:val="20"/>
                <w:lang w:eastAsia="it-IT"/>
                <w14:ligatures w14:val="none"/>
              </w:rPr>
            </w:pPr>
            <w:r>
              <w:rPr>
                <w:rFonts w:ascii="Calibri" w:eastAsia="Calibri" w:hAnsi="Calibri" w:cs="Times New Roman"/>
                <w:kern w:val="0"/>
                <w:sz w:val="20"/>
                <w:szCs w:val="20"/>
                <w:lang w:eastAsia="it-IT"/>
                <w14:ligatures w14:val="none"/>
              </w:rPr>
              <w:t>10</w:t>
            </w:r>
          </w:p>
        </w:tc>
      </w:tr>
      <w:tr w:rsidR="003942ED" w:rsidRPr="000D2A96" w14:paraId="51F51BA6" w14:textId="77777777" w:rsidTr="007F0A3A">
        <w:trPr>
          <w:trHeight w:val="80"/>
        </w:trPr>
        <w:tc>
          <w:tcPr>
            <w:tcW w:w="487" w:type="dxa"/>
            <w:vMerge w:val="restart"/>
            <w:tcBorders>
              <w:top w:val="single" w:sz="4" w:space="0" w:color="000000"/>
              <w:left w:val="single" w:sz="4" w:space="0" w:color="000000"/>
              <w:right w:val="single" w:sz="4" w:space="0" w:color="000000"/>
            </w:tcBorders>
            <w:shd w:val="clear" w:color="auto" w:fill="D9D9D9"/>
            <w:vAlign w:val="center"/>
          </w:tcPr>
          <w:p w14:paraId="6F9E031A" w14:textId="5802385F" w:rsidR="003942ED" w:rsidRPr="000D2A96" w:rsidRDefault="003942ED" w:rsidP="000D2A96">
            <w:pPr>
              <w:jc w:val="center"/>
              <w:rPr>
                <w:rFonts w:ascii="Calibri" w:eastAsia="Calibri" w:hAnsi="Calibri" w:cs="Times New Roman"/>
                <w:kern w:val="0"/>
                <w:sz w:val="20"/>
                <w:szCs w:val="20"/>
                <w:lang w:eastAsia="it-IT"/>
                <w14:ligatures w14:val="none"/>
              </w:rPr>
            </w:pPr>
            <w:r>
              <w:rPr>
                <w:rFonts w:ascii="Calibri" w:eastAsia="Calibri" w:hAnsi="Calibri" w:cs="Times New Roman"/>
                <w:kern w:val="0"/>
                <w:sz w:val="20"/>
                <w:szCs w:val="20"/>
                <w:lang w:eastAsia="it-IT"/>
                <w14:ligatures w14:val="none"/>
              </w:rPr>
              <w:t>5</w:t>
            </w:r>
          </w:p>
        </w:tc>
        <w:tc>
          <w:tcPr>
            <w:tcW w:w="2056" w:type="dxa"/>
            <w:vMerge w:val="restart"/>
            <w:tcBorders>
              <w:top w:val="single" w:sz="4" w:space="0" w:color="000000"/>
              <w:left w:val="single" w:sz="4" w:space="0" w:color="000000"/>
              <w:right w:val="single" w:sz="4" w:space="0" w:color="000000"/>
            </w:tcBorders>
            <w:shd w:val="clear" w:color="auto" w:fill="D9D9D9"/>
            <w:vAlign w:val="center"/>
          </w:tcPr>
          <w:p w14:paraId="1BE9EE57" w14:textId="24279FFC" w:rsidR="003942ED" w:rsidRPr="000D2A96" w:rsidRDefault="003942ED" w:rsidP="000D2A96">
            <w:pPr>
              <w:jc w:val="center"/>
              <w:rPr>
                <w:rFonts w:ascii="Calibri" w:eastAsia="Calibri" w:hAnsi="Calibri" w:cs="Times New Roman"/>
                <w:bCs/>
                <w:kern w:val="0"/>
                <w:sz w:val="20"/>
                <w:szCs w:val="20"/>
                <w14:ligatures w14:val="none"/>
              </w:rPr>
            </w:pPr>
            <w:r>
              <w:rPr>
                <w:rFonts w:ascii="Calibri" w:eastAsia="Calibri" w:hAnsi="Calibri" w:cs="Times New Roman"/>
                <w:bCs/>
                <w:kern w:val="0"/>
                <w:sz w:val="20"/>
                <w:szCs w:val="20"/>
                <w14:ligatures w14:val="none"/>
              </w:rPr>
              <w:t>Componenti Accessori</w:t>
            </w:r>
          </w:p>
        </w:tc>
        <w:tc>
          <w:tcPr>
            <w:tcW w:w="1072" w:type="dxa"/>
            <w:vMerge w:val="restart"/>
            <w:tcBorders>
              <w:top w:val="single" w:sz="4" w:space="0" w:color="000000"/>
              <w:left w:val="single" w:sz="4" w:space="0" w:color="000000"/>
              <w:right w:val="single" w:sz="4" w:space="0" w:color="auto"/>
            </w:tcBorders>
            <w:shd w:val="clear" w:color="auto" w:fill="D9D9D9"/>
            <w:vAlign w:val="center"/>
          </w:tcPr>
          <w:p w14:paraId="786936AD" w14:textId="2D5F036B" w:rsidR="003942ED" w:rsidRPr="000D2A96" w:rsidRDefault="003942ED" w:rsidP="000D2A96">
            <w:pPr>
              <w:jc w:val="center"/>
              <w:rPr>
                <w:rFonts w:ascii="Calibri" w:eastAsia="Calibri" w:hAnsi="Calibri" w:cs="Times New Roman"/>
                <w:bCs/>
                <w:kern w:val="0"/>
                <w:sz w:val="20"/>
                <w:szCs w:val="20"/>
                <w14:ligatures w14:val="none"/>
              </w:rPr>
            </w:pPr>
            <w:r>
              <w:rPr>
                <w:rFonts w:ascii="Calibri" w:eastAsia="Calibri" w:hAnsi="Calibri" w:cs="Times New Roman"/>
                <w:bCs/>
                <w:kern w:val="0"/>
                <w:sz w:val="20"/>
                <w:szCs w:val="20"/>
                <w14:ligatures w14:val="none"/>
              </w:rPr>
              <w:t>10</w:t>
            </w:r>
          </w:p>
        </w:tc>
        <w:tc>
          <w:tcPr>
            <w:tcW w:w="544" w:type="dxa"/>
            <w:tcBorders>
              <w:top w:val="single" w:sz="4" w:space="0" w:color="auto"/>
              <w:left w:val="single" w:sz="4" w:space="0" w:color="auto"/>
              <w:bottom w:val="single" w:sz="4" w:space="0" w:color="auto"/>
              <w:right w:val="single" w:sz="4" w:space="0" w:color="auto"/>
            </w:tcBorders>
            <w:shd w:val="clear" w:color="auto" w:fill="D9D9D9"/>
            <w:vAlign w:val="center"/>
          </w:tcPr>
          <w:p w14:paraId="77637817" w14:textId="5EA48259" w:rsidR="003942ED" w:rsidRPr="000D2A96" w:rsidRDefault="003942ED" w:rsidP="000D2A96">
            <w:pPr>
              <w:jc w:val="center"/>
              <w:rPr>
                <w:rFonts w:ascii="Calibri" w:eastAsia="Calibri" w:hAnsi="Calibri" w:cs="Times New Roman"/>
                <w:kern w:val="0"/>
                <w:sz w:val="20"/>
                <w:szCs w:val="20"/>
                <w:lang w:eastAsia="it-IT"/>
                <w14:ligatures w14:val="none"/>
              </w:rPr>
            </w:pPr>
            <w:r>
              <w:rPr>
                <w:rFonts w:ascii="Calibri" w:eastAsia="Calibri" w:hAnsi="Calibri" w:cs="Times New Roman"/>
                <w:kern w:val="0"/>
                <w:sz w:val="20"/>
                <w:szCs w:val="20"/>
                <w:lang w:eastAsia="it-IT"/>
                <w14:ligatures w14:val="none"/>
              </w:rPr>
              <w:t>5.1</w:t>
            </w:r>
          </w:p>
        </w:tc>
        <w:tc>
          <w:tcPr>
            <w:tcW w:w="2573" w:type="dxa"/>
            <w:tcBorders>
              <w:top w:val="single" w:sz="4" w:space="0" w:color="auto"/>
              <w:left w:val="single" w:sz="4" w:space="0" w:color="auto"/>
              <w:bottom w:val="single" w:sz="4" w:space="0" w:color="000000"/>
              <w:right w:val="single" w:sz="4" w:space="0" w:color="auto"/>
            </w:tcBorders>
            <w:shd w:val="clear" w:color="auto" w:fill="D9D9D9"/>
            <w:vAlign w:val="center"/>
          </w:tcPr>
          <w:p w14:paraId="3E030444" w14:textId="71D97762" w:rsidR="003942ED" w:rsidRPr="000D2A96" w:rsidRDefault="007A743A" w:rsidP="000D2A96">
            <w:pPr>
              <w:jc w:val="center"/>
              <w:rPr>
                <w:rFonts w:ascii="Calibri" w:eastAsia="Calibri" w:hAnsi="Calibri" w:cs="Times New Roman"/>
                <w:kern w:val="0"/>
                <w:sz w:val="20"/>
                <w:szCs w:val="20"/>
                <w:lang w:eastAsia="it-IT"/>
                <w14:ligatures w14:val="none"/>
              </w:rPr>
            </w:pPr>
            <w:r>
              <w:rPr>
                <w:rFonts w:ascii="Calibri" w:eastAsia="Calibri" w:hAnsi="Calibri" w:cs="Times New Roman"/>
                <w:kern w:val="0"/>
                <w:sz w:val="20"/>
                <w:szCs w:val="20"/>
                <w:lang w:eastAsia="it-IT"/>
                <w14:ligatures w14:val="none"/>
              </w:rPr>
              <w:t xml:space="preserve">Compatibilità con sistema </w:t>
            </w:r>
            <w:proofErr w:type="spellStart"/>
            <w:r>
              <w:rPr>
                <w:rFonts w:ascii="Calibri" w:eastAsia="Calibri" w:hAnsi="Calibri" w:cs="Times New Roman"/>
                <w:kern w:val="0"/>
                <w:sz w:val="20"/>
                <w:szCs w:val="20"/>
                <w:lang w:eastAsia="it-IT"/>
                <w14:ligatures w14:val="none"/>
              </w:rPr>
              <w:t>Okolab</w:t>
            </w:r>
            <w:proofErr w:type="spellEnd"/>
          </w:p>
        </w:tc>
        <w:tc>
          <w:tcPr>
            <w:tcW w:w="1245" w:type="dxa"/>
            <w:tcBorders>
              <w:top w:val="single" w:sz="4" w:space="0" w:color="auto"/>
              <w:left w:val="single" w:sz="4" w:space="0" w:color="auto"/>
              <w:bottom w:val="single" w:sz="4" w:space="0" w:color="auto"/>
              <w:right w:val="single" w:sz="4" w:space="0" w:color="auto"/>
            </w:tcBorders>
            <w:shd w:val="clear" w:color="auto" w:fill="D9D9D9"/>
            <w:vAlign w:val="center"/>
          </w:tcPr>
          <w:p w14:paraId="14C76C90" w14:textId="77777777" w:rsidR="003942ED" w:rsidRPr="000D2A96" w:rsidRDefault="003942ED" w:rsidP="000D2A96">
            <w:pPr>
              <w:rPr>
                <w:rFonts w:ascii="Calibri" w:eastAsia="Calibri" w:hAnsi="Calibri" w:cs="Times New Roman"/>
                <w:kern w:val="0"/>
                <w:sz w:val="20"/>
                <w:szCs w:val="20"/>
                <w:lang w:eastAsia="it-IT"/>
                <w14:ligatures w14:val="none"/>
              </w:rPr>
            </w:pPr>
          </w:p>
        </w:tc>
        <w:tc>
          <w:tcPr>
            <w:tcW w:w="1258" w:type="dxa"/>
            <w:tcBorders>
              <w:top w:val="single" w:sz="4" w:space="0" w:color="auto"/>
              <w:left w:val="single" w:sz="4" w:space="0" w:color="auto"/>
              <w:bottom w:val="single" w:sz="4" w:space="0" w:color="auto"/>
              <w:right w:val="single" w:sz="4" w:space="0" w:color="auto"/>
            </w:tcBorders>
            <w:shd w:val="clear" w:color="auto" w:fill="D9D9D9"/>
            <w:vAlign w:val="center"/>
          </w:tcPr>
          <w:p w14:paraId="419C8B35" w14:textId="77777777" w:rsidR="003942ED" w:rsidRPr="000D2A96" w:rsidRDefault="003942ED" w:rsidP="000D2A96">
            <w:pPr>
              <w:rPr>
                <w:rFonts w:ascii="Calibri" w:eastAsia="Calibri" w:hAnsi="Calibri" w:cs="Times New Roman"/>
                <w:kern w:val="0"/>
                <w:sz w:val="20"/>
                <w:szCs w:val="20"/>
                <w:lang w:eastAsia="it-IT"/>
                <w14:ligatures w14:val="none"/>
              </w:rPr>
            </w:pPr>
          </w:p>
        </w:tc>
        <w:tc>
          <w:tcPr>
            <w:tcW w:w="1221" w:type="dxa"/>
            <w:tcBorders>
              <w:top w:val="single" w:sz="4" w:space="0" w:color="auto"/>
              <w:left w:val="single" w:sz="4" w:space="0" w:color="auto"/>
              <w:bottom w:val="single" w:sz="4" w:space="0" w:color="auto"/>
              <w:right w:val="single" w:sz="4" w:space="0" w:color="auto"/>
            </w:tcBorders>
            <w:shd w:val="clear" w:color="auto" w:fill="D9D9D9"/>
            <w:vAlign w:val="center"/>
          </w:tcPr>
          <w:p w14:paraId="2D954141" w14:textId="5F3799CA" w:rsidR="003942ED" w:rsidRPr="000D2A96" w:rsidRDefault="003942ED" w:rsidP="000D2A96">
            <w:pPr>
              <w:rPr>
                <w:rFonts w:ascii="Calibri" w:eastAsia="Calibri" w:hAnsi="Calibri" w:cs="Times New Roman"/>
                <w:kern w:val="0"/>
                <w:sz w:val="20"/>
                <w:szCs w:val="20"/>
                <w:lang w:eastAsia="it-IT"/>
                <w14:ligatures w14:val="none"/>
              </w:rPr>
            </w:pPr>
            <w:r>
              <w:rPr>
                <w:rFonts w:ascii="Calibri" w:eastAsia="Calibri" w:hAnsi="Calibri" w:cs="Times New Roman"/>
                <w:kern w:val="0"/>
                <w:sz w:val="20"/>
                <w:szCs w:val="20"/>
                <w:lang w:eastAsia="it-IT"/>
                <w14:ligatures w14:val="none"/>
              </w:rPr>
              <w:t>5</w:t>
            </w:r>
          </w:p>
        </w:tc>
      </w:tr>
      <w:tr w:rsidR="003942ED" w:rsidRPr="000D2A96" w14:paraId="3B61EC51" w14:textId="77777777" w:rsidTr="007F0A3A">
        <w:trPr>
          <w:trHeight w:val="80"/>
        </w:trPr>
        <w:tc>
          <w:tcPr>
            <w:tcW w:w="487" w:type="dxa"/>
            <w:vMerge/>
            <w:tcBorders>
              <w:left w:val="single" w:sz="4" w:space="0" w:color="000000"/>
              <w:bottom w:val="single" w:sz="4" w:space="0" w:color="000000"/>
              <w:right w:val="single" w:sz="4" w:space="0" w:color="000000"/>
            </w:tcBorders>
            <w:shd w:val="clear" w:color="auto" w:fill="D9D9D9"/>
            <w:vAlign w:val="center"/>
          </w:tcPr>
          <w:p w14:paraId="7C9A13D7" w14:textId="77777777" w:rsidR="003942ED" w:rsidRDefault="003942ED" w:rsidP="000D2A96">
            <w:pPr>
              <w:jc w:val="center"/>
              <w:rPr>
                <w:rFonts w:ascii="Calibri" w:eastAsia="Calibri" w:hAnsi="Calibri" w:cs="Times New Roman"/>
                <w:kern w:val="0"/>
                <w:sz w:val="20"/>
                <w:szCs w:val="20"/>
                <w:lang w:eastAsia="it-IT"/>
                <w14:ligatures w14:val="none"/>
              </w:rPr>
            </w:pPr>
          </w:p>
        </w:tc>
        <w:tc>
          <w:tcPr>
            <w:tcW w:w="2056" w:type="dxa"/>
            <w:vMerge/>
            <w:tcBorders>
              <w:left w:val="single" w:sz="4" w:space="0" w:color="000000"/>
              <w:bottom w:val="single" w:sz="4" w:space="0" w:color="000000"/>
              <w:right w:val="single" w:sz="4" w:space="0" w:color="000000"/>
            </w:tcBorders>
            <w:shd w:val="clear" w:color="auto" w:fill="D9D9D9"/>
            <w:vAlign w:val="center"/>
          </w:tcPr>
          <w:p w14:paraId="3DF819EA" w14:textId="77777777" w:rsidR="003942ED" w:rsidRDefault="003942ED" w:rsidP="000D2A96">
            <w:pPr>
              <w:jc w:val="center"/>
              <w:rPr>
                <w:rFonts w:ascii="Calibri" w:eastAsia="Calibri" w:hAnsi="Calibri" w:cs="Times New Roman"/>
                <w:bCs/>
                <w:kern w:val="0"/>
                <w:sz w:val="20"/>
                <w:szCs w:val="20"/>
                <w14:ligatures w14:val="none"/>
              </w:rPr>
            </w:pPr>
          </w:p>
        </w:tc>
        <w:tc>
          <w:tcPr>
            <w:tcW w:w="1072" w:type="dxa"/>
            <w:vMerge/>
            <w:tcBorders>
              <w:left w:val="single" w:sz="4" w:space="0" w:color="000000"/>
              <w:bottom w:val="single" w:sz="4" w:space="0" w:color="000000"/>
              <w:right w:val="single" w:sz="4" w:space="0" w:color="auto"/>
            </w:tcBorders>
            <w:shd w:val="clear" w:color="auto" w:fill="D9D9D9"/>
            <w:vAlign w:val="center"/>
          </w:tcPr>
          <w:p w14:paraId="7206F4C1" w14:textId="77777777" w:rsidR="003942ED" w:rsidRDefault="003942ED" w:rsidP="000D2A96">
            <w:pPr>
              <w:jc w:val="center"/>
              <w:rPr>
                <w:rFonts w:ascii="Calibri" w:eastAsia="Calibri" w:hAnsi="Calibri" w:cs="Times New Roman"/>
                <w:bCs/>
                <w:kern w:val="0"/>
                <w:sz w:val="20"/>
                <w:szCs w:val="20"/>
                <w14:ligatures w14:val="none"/>
              </w:rPr>
            </w:pPr>
          </w:p>
        </w:tc>
        <w:tc>
          <w:tcPr>
            <w:tcW w:w="544" w:type="dxa"/>
            <w:tcBorders>
              <w:top w:val="single" w:sz="4" w:space="0" w:color="auto"/>
              <w:left w:val="single" w:sz="4" w:space="0" w:color="auto"/>
              <w:bottom w:val="single" w:sz="4" w:space="0" w:color="auto"/>
              <w:right w:val="single" w:sz="4" w:space="0" w:color="auto"/>
            </w:tcBorders>
            <w:shd w:val="clear" w:color="auto" w:fill="D9D9D9"/>
            <w:vAlign w:val="center"/>
          </w:tcPr>
          <w:p w14:paraId="0FE88CA6" w14:textId="35603A12" w:rsidR="003942ED" w:rsidRDefault="003942ED" w:rsidP="000D2A96">
            <w:pPr>
              <w:jc w:val="center"/>
              <w:rPr>
                <w:rFonts w:ascii="Calibri" w:eastAsia="Calibri" w:hAnsi="Calibri" w:cs="Times New Roman"/>
                <w:kern w:val="0"/>
                <w:sz w:val="20"/>
                <w:szCs w:val="20"/>
                <w:lang w:eastAsia="it-IT"/>
                <w14:ligatures w14:val="none"/>
              </w:rPr>
            </w:pPr>
            <w:r>
              <w:rPr>
                <w:rFonts w:ascii="Calibri" w:eastAsia="Calibri" w:hAnsi="Calibri" w:cs="Times New Roman"/>
                <w:kern w:val="0"/>
                <w:sz w:val="20"/>
                <w:szCs w:val="20"/>
                <w:lang w:eastAsia="it-IT"/>
                <w14:ligatures w14:val="none"/>
              </w:rPr>
              <w:t>5.2</w:t>
            </w:r>
          </w:p>
        </w:tc>
        <w:tc>
          <w:tcPr>
            <w:tcW w:w="2573" w:type="dxa"/>
            <w:tcBorders>
              <w:top w:val="single" w:sz="4" w:space="0" w:color="auto"/>
              <w:left w:val="single" w:sz="4" w:space="0" w:color="auto"/>
              <w:bottom w:val="single" w:sz="4" w:space="0" w:color="000000"/>
              <w:right w:val="single" w:sz="4" w:space="0" w:color="auto"/>
            </w:tcBorders>
            <w:shd w:val="clear" w:color="auto" w:fill="D9D9D9"/>
            <w:vAlign w:val="center"/>
          </w:tcPr>
          <w:p w14:paraId="18E6490D" w14:textId="7A366588" w:rsidR="003942ED" w:rsidRDefault="007A743A" w:rsidP="000D2A96">
            <w:pPr>
              <w:jc w:val="center"/>
              <w:rPr>
                <w:rFonts w:ascii="Calibri" w:eastAsia="Calibri" w:hAnsi="Calibri" w:cs="Times New Roman"/>
                <w:kern w:val="0"/>
                <w:sz w:val="20"/>
                <w:szCs w:val="20"/>
                <w:lang w:eastAsia="it-IT"/>
                <w14:ligatures w14:val="none"/>
              </w:rPr>
            </w:pPr>
            <w:r>
              <w:rPr>
                <w:rFonts w:ascii="Calibri" w:eastAsia="Calibri" w:hAnsi="Calibri" w:cs="Times New Roman"/>
                <w:kern w:val="0"/>
                <w:sz w:val="20"/>
                <w:szCs w:val="20"/>
                <w:lang w:eastAsia="it-IT"/>
                <w14:ligatures w14:val="none"/>
              </w:rPr>
              <w:t>Criostato ad azoto liquido</w:t>
            </w:r>
            <w:r w:rsidR="006257DA">
              <w:rPr>
                <w:rFonts w:ascii="Calibri" w:eastAsia="Calibri" w:hAnsi="Calibri" w:cs="Times New Roman"/>
                <w:kern w:val="0"/>
                <w:sz w:val="20"/>
                <w:szCs w:val="20"/>
                <w:lang w:eastAsia="it-IT"/>
                <w14:ligatures w14:val="none"/>
              </w:rPr>
              <w:t xml:space="preserve"> a temperatura controllata</w:t>
            </w:r>
            <w:r w:rsidR="00510DDD">
              <w:rPr>
                <w:rFonts w:ascii="Calibri" w:eastAsia="Calibri" w:hAnsi="Calibri" w:cs="Times New Roman"/>
                <w:kern w:val="0"/>
                <w:sz w:val="20"/>
                <w:szCs w:val="20"/>
                <w:lang w:eastAsia="it-IT"/>
                <w14:ligatures w14:val="none"/>
              </w:rPr>
              <w:t xml:space="preserve"> con contatti elettrici</w:t>
            </w:r>
          </w:p>
          <w:p w14:paraId="12F19066" w14:textId="77777777" w:rsidR="006257DA" w:rsidRDefault="006257DA" w:rsidP="000D2A96">
            <w:pPr>
              <w:jc w:val="center"/>
              <w:rPr>
                <w:rFonts w:ascii="Calibri" w:eastAsia="Calibri" w:hAnsi="Calibri" w:cs="Times New Roman"/>
                <w:kern w:val="0"/>
                <w:sz w:val="20"/>
                <w:szCs w:val="20"/>
                <w:lang w:eastAsia="it-IT"/>
                <w14:ligatures w14:val="none"/>
              </w:rPr>
            </w:pPr>
          </w:p>
          <w:p w14:paraId="3C89F946" w14:textId="77777777" w:rsidR="006257DA" w:rsidRDefault="00991C17" w:rsidP="000D2A96">
            <w:pPr>
              <w:jc w:val="center"/>
              <w:rPr>
                <w:rFonts w:ascii="Calibri" w:eastAsia="Calibri" w:hAnsi="Calibri" w:cs="Times New Roman"/>
                <w:kern w:val="0"/>
                <w:sz w:val="20"/>
                <w:szCs w:val="20"/>
                <w:lang w:eastAsia="it-IT"/>
                <w14:ligatures w14:val="none"/>
              </w:rPr>
            </w:pPr>
            <w:r>
              <w:rPr>
                <w:rFonts w:ascii="Calibri" w:eastAsia="Calibri" w:hAnsi="Calibri" w:cs="Times New Roman"/>
                <w:kern w:val="0"/>
                <w:sz w:val="20"/>
                <w:szCs w:val="20"/>
                <w:lang w:eastAsia="it-IT"/>
                <w14:ligatures w14:val="none"/>
              </w:rPr>
              <w:t>Range di temperatura da -196°C a 350°C Punti 3</w:t>
            </w:r>
          </w:p>
          <w:p w14:paraId="08CC5FB9" w14:textId="77777777" w:rsidR="00991C17" w:rsidRDefault="00991C17" w:rsidP="000D2A96">
            <w:pPr>
              <w:jc w:val="center"/>
              <w:rPr>
                <w:rFonts w:ascii="Calibri" w:eastAsia="Calibri" w:hAnsi="Calibri" w:cs="Times New Roman"/>
                <w:kern w:val="0"/>
                <w:sz w:val="20"/>
                <w:szCs w:val="20"/>
                <w:lang w:eastAsia="it-IT"/>
                <w14:ligatures w14:val="none"/>
              </w:rPr>
            </w:pPr>
          </w:p>
          <w:p w14:paraId="67686B95" w14:textId="2D9D4255" w:rsidR="00991C17" w:rsidRPr="000D2A96" w:rsidRDefault="00991C17" w:rsidP="000D2A96">
            <w:pPr>
              <w:jc w:val="center"/>
              <w:rPr>
                <w:rFonts w:ascii="Calibri" w:eastAsia="Calibri" w:hAnsi="Calibri" w:cs="Times New Roman"/>
                <w:kern w:val="0"/>
                <w:sz w:val="20"/>
                <w:szCs w:val="20"/>
                <w:lang w:eastAsia="it-IT"/>
                <w14:ligatures w14:val="none"/>
              </w:rPr>
            </w:pPr>
            <w:r>
              <w:rPr>
                <w:rFonts w:ascii="Calibri" w:eastAsia="Calibri" w:hAnsi="Calibri" w:cs="Times New Roman"/>
                <w:kern w:val="0"/>
                <w:sz w:val="20"/>
                <w:szCs w:val="20"/>
                <w:lang w:eastAsia="it-IT"/>
                <w14:ligatures w14:val="none"/>
              </w:rPr>
              <w:t>Range di temperatura da -196°C a 600°C Punti 5</w:t>
            </w:r>
          </w:p>
        </w:tc>
        <w:tc>
          <w:tcPr>
            <w:tcW w:w="1245" w:type="dxa"/>
            <w:tcBorders>
              <w:top w:val="single" w:sz="4" w:space="0" w:color="auto"/>
              <w:left w:val="single" w:sz="4" w:space="0" w:color="auto"/>
              <w:bottom w:val="single" w:sz="4" w:space="0" w:color="auto"/>
              <w:right w:val="single" w:sz="4" w:space="0" w:color="auto"/>
            </w:tcBorders>
            <w:shd w:val="clear" w:color="auto" w:fill="D9D9D9"/>
            <w:vAlign w:val="center"/>
          </w:tcPr>
          <w:p w14:paraId="2BF42492" w14:textId="77777777" w:rsidR="003942ED" w:rsidRPr="000D2A96" w:rsidRDefault="003942ED" w:rsidP="000D2A96">
            <w:pPr>
              <w:rPr>
                <w:rFonts w:ascii="Calibri" w:eastAsia="Calibri" w:hAnsi="Calibri" w:cs="Times New Roman"/>
                <w:kern w:val="0"/>
                <w:sz w:val="20"/>
                <w:szCs w:val="20"/>
                <w:lang w:eastAsia="it-IT"/>
                <w14:ligatures w14:val="none"/>
              </w:rPr>
            </w:pPr>
          </w:p>
        </w:tc>
        <w:tc>
          <w:tcPr>
            <w:tcW w:w="1258" w:type="dxa"/>
            <w:tcBorders>
              <w:top w:val="single" w:sz="4" w:space="0" w:color="auto"/>
              <w:left w:val="single" w:sz="4" w:space="0" w:color="auto"/>
              <w:bottom w:val="single" w:sz="4" w:space="0" w:color="auto"/>
              <w:right w:val="single" w:sz="4" w:space="0" w:color="auto"/>
            </w:tcBorders>
            <w:shd w:val="clear" w:color="auto" w:fill="D9D9D9"/>
            <w:vAlign w:val="center"/>
          </w:tcPr>
          <w:p w14:paraId="502BCF07" w14:textId="77777777" w:rsidR="003942ED" w:rsidRPr="000D2A96" w:rsidRDefault="003942ED" w:rsidP="000D2A96">
            <w:pPr>
              <w:rPr>
                <w:rFonts w:ascii="Calibri" w:eastAsia="Calibri" w:hAnsi="Calibri" w:cs="Times New Roman"/>
                <w:kern w:val="0"/>
                <w:sz w:val="20"/>
                <w:szCs w:val="20"/>
                <w:lang w:eastAsia="it-IT"/>
                <w14:ligatures w14:val="none"/>
              </w:rPr>
            </w:pPr>
          </w:p>
        </w:tc>
        <w:tc>
          <w:tcPr>
            <w:tcW w:w="1221" w:type="dxa"/>
            <w:tcBorders>
              <w:top w:val="single" w:sz="4" w:space="0" w:color="auto"/>
              <w:left w:val="single" w:sz="4" w:space="0" w:color="auto"/>
              <w:bottom w:val="single" w:sz="4" w:space="0" w:color="auto"/>
              <w:right w:val="single" w:sz="4" w:space="0" w:color="auto"/>
            </w:tcBorders>
            <w:shd w:val="clear" w:color="auto" w:fill="D9D9D9"/>
            <w:vAlign w:val="center"/>
          </w:tcPr>
          <w:p w14:paraId="3BB21F27" w14:textId="00BC2759" w:rsidR="003942ED" w:rsidRPr="000D2A96" w:rsidRDefault="003942ED" w:rsidP="000D2A96">
            <w:pPr>
              <w:rPr>
                <w:rFonts w:ascii="Calibri" w:eastAsia="Calibri" w:hAnsi="Calibri" w:cs="Times New Roman"/>
                <w:kern w:val="0"/>
                <w:sz w:val="20"/>
                <w:szCs w:val="20"/>
                <w:lang w:eastAsia="it-IT"/>
                <w14:ligatures w14:val="none"/>
              </w:rPr>
            </w:pPr>
            <w:r>
              <w:rPr>
                <w:rFonts w:ascii="Calibri" w:eastAsia="Calibri" w:hAnsi="Calibri" w:cs="Times New Roman"/>
                <w:kern w:val="0"/>
                <w:sz w:val="20"/>
                <w:szCs w:val="20"/>
                <w:lang w:eastAsia="it-IT"/>
                <w14:ligatures w14:val="none"/>
              </w:rPr>
              <w:t>5</w:t>
            </w:r>
          </w:p>
        </w:tc>
      </w:tr>
      <w:tr w:rsidR="007546CB" w:rsidRPr="000D2A96" w14:paraId="70618E2F" w14:textId="77777777" w:rsidTr="007F0A3A">
        <w:tc>
          <w:tcPr>
            <w:tcW w:w="4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202C47A" w14:textId="77777777" w:rsidR="000D2A96" w:rsidRPr="000D2A96" w:rsidRDefault="000D2A96" w:rsidP="000D2A96">
            <w:pPr>
              <w:jc w:val="center"/>
              <w:rPr>
                <w:rFonts w:ascii="Calibri" w:eastAsia="Calibri" w:hAnsi="Calibri" w:cs="Times New Roman"/>
                <w:kern w:val="0"/>
                <w:sz w:val="20"/>
                <w:szCs w:val="20"/>
                <w:lang w:eastAsia="it-IT"/>
                <w14:ligatures w14:val="none"/>
              </w:rPr>
            </w:pPr>
          </w:p>
        </w:tc>
        <w:tc>
          <w:tcPr>
            <w:tcW w:w="20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F3844B4" w14:textId="77777777" w:rsidR="000D2A96" w:rsidRPr="000D2A96" w:rsidRDefault="000D2A96" w:rsidP="000D2A96">
            <w:pPr>
              <w:jc w:val="center"/>
              <w:rPr>
                <w:rFonts w:ascii="Calibri" w:eastAsia="Calibri" w:hAnsi="Calibri" w:cs="Times New Roman"/>
                <w:bCs/>
                <w:kern w:val="0"/>
                <w:sz w:val="20"/>
                <w:szCs w:val="20"/>
                <w14:ligatures w14:val="none"/>
              </w:rPr>
            </w:pPr>
            <w:r w:rsidRPr="000D2A96">
              <w:rPr>
                <w:rFonts w:ascii="Calibri" w:eastAsia="Calibri" w:hAnsi="Calibri" w:cs="Times New Roman"/>
                <w:bCs/>
                <w:kern w:val="0"/>
                <w:sz w:val="20"/>
                <w:szCs w:val="20"/>
                <w14:ligatures w14:val="none"/>
              </w:rPr>
              <w:t>Totale</w:t>
            </w:r>
          </w:p>
        </w:tc>
        <w:tc>
          <w:tcPr>
            <w:tcW w:w="107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CB072B4" w14:textId="77777777" w:rsidR="000D2A96" w:rsidRPr="000D2A96" w:rsidRDefault="000D2A96" w:rsidP="000D2A96">
            <w:pPr>
              <w:jc w:val="center"/>
              <w:rPr>
                <w:rFonts w:ascii="Calibri" w:eastAsia="Calibri" w:hAnsi="Calibri" w:cs="Times New Roman"/>
                <w:bCs/>
                <w:kern w:val="0"/>
                <w:sz w:val="20"/>
                <w:szCs w:val="20"/>
                <w14:ligatures w14:val="none"/>
              </w:rPr>
            </w:pPr>
            <w:r w:rsidRPr="000D2A96">
              <w:rPr>
                <w:rFonts w:ascii="Calibri" w:eastAsia="Calibri" w:hAnsi="Calibri" w:cs="Times New Roman"/>
                <w:bCs/>
                <w:kern w:val="0"/>
                <w:sz w:val="20"/>
                <w:szCs w:val="20"/>
                <w14:ligatures w14:val="none"/>
              </w:rPr>
              <w:t>100</w:t>
            </w:r>
          </w:p>
        </w:tc>
        <w:tc>
          <w:tcPr>
            <w:tcW w:w="544" w:type="dxa"/>
            <w:tcBorders>
              <w:top w:val="single" w:sz="4" w:space="0" w:color="auto"/>
              <w:left w:val="single" w:sz="4" w:space="0" w:color="000000"/>
              <w:bottom w:val="single" w:sz="4" w:space="0" w:color="000000"/>
              <w:right w:val="single" w:sz="4" w:space="0" w:color="000000"/>
            </w:tcBorders>
            <w:shd w:val="clear" w:color="auto" w:fill="D9D9D9"/>
            <w:vAlign w:val="center"/>
          </w:tcPr>
          <w:p w14:paraId="382D178B" w14:textId="77777777" w:rsidR="000D2A96" w:rsidRPr="000D2A96" w:rsidRDefault="000D2A96" w:rsidP="000D2A96">
            <w:pPr>
              <w:jc w:val="center"/>
              <w:rPr>
                <w:rFonts w:ascii="Calibri" w:eastAsia="Calibri" w:hAnsi="Calibri" w:cs="Times New Roman"/>
                <w:kern w:val="0"/>
                <w:sz w:val="20"/>
                <w:szCs w:val="20"/>
                <w:lang w:eastAsia="it-IT"/>
                <w14:ligatures w14:val="none"/>
              </w:rPr>
            </w:pPr>
          </w:p>
        </w:tc>
        <w:tc>
          <w:tcPr>
            <w:tcW w:w="257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4ECF328" w14:textId="77777777" w:rsidR="000D2A96" w:rsidRPr="000D2A96" w:rsidRDefault="000D2A96" w:rsidP="000D2A96">
            <w:pPr>
              <w:jc w:val="center"/>
              <w:rPr>
                <w:rFonts w:ascii="Calibri" w:eastAsia="Calibri" w:hAnsi="Calibri" w:cs="Times New Roman"/>
                <w:kern w:val="0"/>
                <w:sz w:val="20"/>
                <w:szCs w:val="20"/>
                <w:lang w:eastAsia="it-IT"/>
                <w14:ligatures w14:val="none"/>
              </w:rPr>
            </w:pPr>
          </w:p>
        </w:tc>
        <w:tc>
          <w:tcPr>
            <w:tcW w:w="1245" w:type="dxa"/>
            <w:tcBorders>
              <w:top w:val="single" w:sz="4" w:space="0" w:color="auto"/>
              <w:left w:val="single" w:sz="4" w:space="0" w:color="000000"/>
              <w:bottom w:val="single" w:sz="4" w:space="0" w:color="000000"/>
              <w:right w:val="single" w:sz="4" w:space="0" w:color="000000"/>
            </w:tcBorders>
            <w:shd w:val="clear" w:color="auto" w:fill="D9D9D9"/>
            <w:vAlign w:val="center"/>
          </w:tcPr>
          <w:p w14:paraId="01392033" w14:textId="77777777" w:rsidR="000D2A96" w:rsidRPr="000D2A96" w:rsidRDefault="000D2A96" w:rsidP="000D2A96">
            <w:pPr>
              <w:rPr>
                <w:rFonts w:ascii="Calibri" w:eastAsia="Calibri" w:hAnsi="Calibri" w:cs="Times New Roman"/>
                <w:kern w:val="0"/>
                <w:sz w:val="20"/>
                <w:szCs w:val="20"/>
                <w:lang w:eastAsia="it-IT"/>
                <w14:ligatures w14:val="none"/>
              </w:rPr>
            </w:pPr>
          </w:p>
        </w:tc>
        <w:tc>
          <w:tcPr>
            <w:tcW w:w="1258" w:type="dxa"/>
            <w:tcBorders>
              <w:top w:val="single" w:sz="4" w:space="0" w:color="auto"/>
              <w:left w:val="single" w:sz="4" w:space="0" w:color="000000"/>
              <w:bottom w:val="single" w:sz="4" w:space="0" w:color="000000"/>
              <w:right w:val="single" w:sz="4" w:space="0" w:color="000000"/>
            </w:tcBorders>
            <w:shd w:val="clear" w:color="auto" w:fill="D9D9D9"/>
            <w:vAlign w:val="center"/>
          </w:tcPr>
          <w:p w14:paraId="0794EFC4" w14:textId="77777777" w:rsidR="000D2A96" w:rsidRPr="000D2A96" w:rsidRDefault="000D2A96" w:rsidP="000D2A96">
            <w:pPr>
              <w:rPr>
                <w:rFonts w:ascii="Calibri" w:eastAsia="Calibri" w:hAnsi="Calibri" w:cs="Times New Roman"/>
                <w:kern w:val="0"/>
                <w:sz w:val="20"/>
                <w:szCs w:val="20"/>
                <w:lang w:eastAsia="it-IT"/>
                <w14:ligatures w14:val="none"/>
              </w:rPr>
            </w:pPr>
          </w:p>
        </w:tc>
        <w:tc>
          <w:tcPr>
            <w:tcW w:w="1221" w:type="dxa"/>
            <w:tcBorders>
              <w:top w:val="single" w:sz="4" w:space="0" w:color="auto"/>
              <w:left w:val="single" w:sz="4" w:space="0" w:color="000000"/>
              <w:bottom w:val="single" w:sz="4" w:space="0" w:color="000000"/>
              <w:right w:val="single" w:sz="4" w:space="0" w:color="000000"/>
            </w:tcBorders>
            <w:shd w:val="clear" w:color="auto" w:fill="D9D9D9"/>
            <w:vAlign w:val="center"/>
          </w:tcPr>
          <w:p w14:paraId="77BEDE42" w14:textId="77777777" w:rsidR="000D2A96" w:rsidRPr="000D2A96" w:rsidRDefault="000D2A96" w:rsidP="000D2A96">
            <w:pPr>
              <w:rPr>
                <w:rFonts w:ascii="Calibri" w:eastAsia="Calibri" w:hAnsi="Calibri" w:cs="Times New Roman"/>
                <w:kern w:val="0"/>
                <w:sz w:val="20"/>
                <w:szCs w:val="20"/>
                <w:lang w:eastAsia="it-IT"/>
                <w14:ligatures w14:val="none"/>
              </w:rPr>
            </w:pPr>
          </w:p>
        </w:tc>
      </w:tr>
    </w:tbl>
    <w:p w14:paraId="6998A193" w14:textId="77777777" w:rsidR="000D2A96" w:rsidRPr="000D2A96" w:rsidRDefault="000D2A96" w:rsidP="000D2A96">
      <w:pPr>
        <w:rPr>
          <w:rFonts w:ascii="Calibri" w:eastAsia="Calibri" w:hAnsi="Calibri" w:cs="Calibri"/>
          <w:kern w:val="0"/>
          <w:sz w:val="20"/>
          <w:szCs w:val="22"/>
          <w14:ligatures w14:val="none"/>
        </w:rPr>
      </w:pPr>
      <w:bookmarkStart w:id="270" w:name="_Toc89270306"/>
    </w:p>
    <w:p w14:paraId="1F7B7206" w14:textId="1D0EB6AA" w:rsidR="000D2A96" w:rsidRPr="00E2104A"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271" w:name="_Toc141714599"/>
      <w:r w:rsidRPr="00E2104A">
        <w:rPr>
          <w:rFonts w:ascii="Calibri" w:eastAsia="Times New Roman" w:hAnsi="Calibri" w:cs="Calibri"/>
          <w:b/>
          <w:bCs/>
          <w:caps/>
          <w:kern w:val="0"/>
          <w:sz w:val="20"/>
          <w:szCs w:val="20"/>
          <w:lang w:eastAsia="it-IT"/>
          <w14:ligatures w14:val="none"/>
        </w:rPr>
        <w:t>Metodo di attribuzione del coefficiente per il calcolo del punteggio dell’offerta tecnica</w:t>
      </w:r>
      <w:bookmarkEnd w:id="270"/>
      <w:bookmarkEnd w:id="271"/>
    </w:p>
    <w:p w14:paraId="5DD2200D" w14:textId="77777777" w:rsidR="000D2A96" w:rsidRPr="000D2A96" w:rsidRDefault="000D2A96" w:rsidP="000D2A96">
      <w:pPr>
        <w:rPr>
          <w:rFonts w:ascii="Calibri" w:eastAsia="Calibri" w:hAnsi="Calibri" w:cs="Times New Roman"/>
          <w:kern w:val="0"/>
          <w:sz w:val="20"/>
          <w:szCs w:val="20"/>
          <w14:ligatures w14:val="none"/>
        </w:rPr>
      </w:pPr>
      <w:r w:rsidRPr="000D2A96">
        <w:rPr>
          <w:rFonts w:ascii="Calibri" w:eastAsia="Calibri" w:hAnsi="Calibri" w:cs="Times New Roman"/>
          <w:b/>
          <w:i/>
          <w:kern w:val="0"/>
          <w:sz w:val="20"/>
          <w:szCs w:val="20"/>
          <w14:ligatures w14:val="none"/>
        </w:rPr>
        <w:t>Criteri qualitativi:</w:t>
      </w:r>
      <w:r w:rsidRPr="000D2A96">
        <w:rPr>
          <w:rFonts w:ascii="Calibri" w:eastAsia="Calibri" w:hAnsi="Calibri" w:cs="Times New Roman"/>
          <w:kern w:val="0"/>
          <w:sz w:val="20"/>
          <w:szCs w:val="20"/>
          <w14:ligatures w14:val="none"/>
        </w:rPr>
        <w:t xml:space="preserve"> A ciascuno degli elementi qualitativi cui è assegnato un punteggio discrezionale nella colonna “D” della tabella, è attribuito un coefficiente sulla base della attribuzione discrezionale di un coefficiente variabile da zero ad uno da parte di ciascun commissario, secondo la seguente tabella:</w:t>
      </w:r>
    </w:p>
    <w:tbl>
      <w:tblPr>
        <w:tblW w:w="9639" w:type="dxa"/>
        <w:jc w:val="center"/>
        <w:tblLook w:val="04A0" w:firstRow="1" w:lastRow="0" w:firstColumn="1" w:lastColumn="0" w:noHBand="0" w:noVBand="1"/>
      </w:tblPr>
      <w:tblGrid>
        <w:gridCol w:w="4820"/>
        <w:gridCol w:w="4819"/>
      </w:tblGrid>
      <w:tr w:rsidR="000D2A96" w:rsidRPr="000D2A96" w14:paraId="03954ABC" w14:textId="77777777" w:rsidTr="00C361A1">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9D9D9"/>
          </w:tcPr>
          <w:p w14:paraId="612484B0" w14:textId="77777777" w:rsidR="000D2A96" w:rsidRPr="000D2A96" w:rsidRDefault="000D2A96" w:rsidP="000D2A96">
            <w:pPr>
              <w:jc w:val="center"/>
              <w:rPr>
                <w:rFonts w:ascii="Calibri" w:eastAsia="Calibri" w:hAnsi="Calibri" w:cs="Calibri"/>
                <w:i/>
                <w:kern w:val="0"/>
                <w:sz w:val="20"/>
                <w:szCs w:val="20"/>
                <w:lang w:eastAsia="it-IT"/>
                <w14:ligatures w14:val="none"/>
              </w:rPr>
            </w:pPr>
            <w:r w:rsidRPr="000D2A96">
              <w:rPr>
                <w:rFonts w:ascii="Calibri" w:eastAsia="Calibri" w:hAnsi="Calibri" w:cs="Calibri"/>
                <w:b/>
                <w:kern w:val="0"/>
                <w:sz w:val="20"/>
                <w:szCs w:val="20"/>
                <w:lang w:eastAsia="it-IT"/>
                <w14:ligatures w14:val="none"/>
              </w:rPr>
              <w:t>Giudizio</w:t>
            </w:r>
          </w:p>
        </w:tc>
        <w:tc>
          <w:tcPr>
            <w:tcW w:w="4819" w:type="dxa"/>
            <w:tcBorders>
              <w:top w:val="single" w:sz="4" w:space="0" w:color="000000"/>
              <w:left w:val="single" w:sz="4" w:space="0" w:color="000000"/>
              <w:bottom w:val="single" w:sz="4" w:space="0" w:color="000000"/>
              <w:right w:val="single" w:sz="4" w:space="0" w:color="000000"/>
            </w:tcBorders>
            <w:shd w:val="clear" w:color="auto" w:fill="D9D9D9"/>
          </w:tcPr>
          <w:p w14:paraId="51033857" w14:textId="77777777" w:rsidR="000D2A96" w:rsidRPr="000D2A96" w:rsidRDefault="000D2A96" w:rsidP="000D2A96">
            <w:pPr>
              <w:jc w:val="center"/>
              <w:rPr>
                <w:rFonts w:ascii="Calibri" w:eastAsia="Calibri" w:hAnsi="Calibri" w:cs="Calibri"/>
                <w:b/>
                <w:kern w:val="0"/>
                <w:sz w:val="20"/>
                <w:szCs w:val="20"/>
                <w:lang w:eastAsia="it-IT"/>
                <w14:ligatures w14:val="none"/>
              </w:rPr>
            </w:pPr>
            <w:r w:rsidRPr="000D2A96">
              <w:rPr>
                <w:rFonts w:ascii="Calibri" w:eastAsia="Calibri" w:hAnsi="Calibri" w:cs="Calibri"/>
                <w:b/>
                <w:kern w:val="0"/>
                <w:sz w:val="20"/>
                <w:szCs w:val="20"/>
                <w:lang w:eastAsia="it-IT"/>
                <w14:ligatures w14:val="none"/>
              </w:rPr>
              <w:t>Coefficiente</w:t>
            </w:r>
          </w:p>
        </w:tc>
      </w:tr>
      <w:tr w:rsidR="000D2A96" w:rsidRPr="000D2A96" w14:paraId="764E5E30" w14:textId="77777777" w:rsidTr="00C361A1">
        <w:trPr>
          <w:jc w:val="center"/>
        </w:trPr>
        <w:tc>
          <w:tcPr>
            <w:tcW w:w="4820" w:type="dxa"/>
            <w:tcBorders>
              <w:top w:val="single" w:sz="4" w:space="0" w:color="000000"/>
              <w:left w:val="single" w:sz="4" w:space="0" w:color="000000"/>
              <w:bottom w:val="single" w:sz="4" w:space="0" w:color="000000"/>
              <w:right w:val="single" w:sz="4" w:space="0" w:color="000000"/>
            </w:tcBorders>
          </w:tcPr>
          <w:p w14:paraId="1160BBB5" w14:textId="77777777" w:rsidR="000D2A96" w:rsidRPr="000D2A96" w:rsidRDefault="000D2A96" w:rsidP="000D2A96">
            <w:pPr>
              <w:jc w:val="center"/>
              <w:rPr>
                <w:rFonts w:ascii="Calibri" w:eastAsia="Calibri" w:hAnsi="Calibri" w:cs="Times New Roman"/>
                <w:kern w:val="0"/>
                <w:sz w:val="20"/>
                <w:szCs w:val="20"/>
                <w:lang w:eastAsia="it-IT"/>
                <w14:ligatures w14:val="none"/>
              </w:rPr>
            </w:pPr>
            <w:r w:rsidRPr="000D2A96">
              <w:rPr>
                <w:rFonts w:ascii="Calibri" w:eastAsia="Calibri" w:hAnsi="Calibri" w:cs="Times New Roman"/>
                <w:kern w:val="0"/>
                <w:sz w:val="20"/>
                <w:szCs w:val="20"/>
                <w:lang w:eastAsia="it-IT"/>
                <w14:ligatures w14:val="none"/>
              </w:rPr>
              <w:t>Ottimo</w:t>
            </w:r>
          </w:p>
        </w:tc>
        <w:tc>
          <w:tcPr>
            <w:tcW w:w="4819" w:type="dxa"/>
            <w:tcBorders>
              <w:top w:val="single" w:sz="4" w:space="0" w:color="000000"/>
              <w:left w:val="single" w:sz="4" w:space="0" w:color="000000"/>
              <w:bottom w:val="single" w:sz="4" w:space="0" w:color="000000"/>
              <w:right w:val="single" w:sz="4" w:space="0" w:color="000000"/>
            </w:tcBorders>
          </w:tcPr>
          <w:p w14:paraId="470DC514" w14:textId="77777777" w:rsidR="000D2A96" w:rsidRPr="000D2A96" w:rsidRDefault="000D2A96" w:rsidP="000D2A96">
            <w:pPr>
              <w:jc w:val="center"/>
              <w:rPr>
                <w:rFonts w:ascii="Calibri" w:eastAsia="Calibri" w:hAnsi="Calibri" w:cs="Times New Roman"/>
                <w:i/>
                <w:kern w:val="0"/>
                <w:sz w:val="20"/>
                <w:szCs w:val="20"/>
                <w:lang w:eastAsia="it-IT"/>
                <w14:ligatures w14:val="none"/>
              </w:rPr>
            </w:pPr>
            <w:r w:rsidRPr="000D2A96">
              <w:rPr>
                <w:rFonts w:ascii="Calibri" w:eastAsia="Calibri" w:hAnsi="Calibri" w:cs="Times New Roman"/>
                <w:i/>
                <w:kern w:val="0"/>
                <w:sz w:val="20"/>
                <w:szCs w:val="20"/>
                <w:lang w:eastAsia="it-IT"/>
                <w14:ligatures w14:val="none"/>
              </w:rPr>
              <w:t>1,0</w:t>
            </w:r>
          </w:p>
        </w:tc>
      </w:tr>
      <w:tr w:rsidR="000D2A96" w:rsidRPr="000D2A96" w14:paraId="147875C3" w14:textId="77777777" w:rsidTr="00C361A1">
        <w:trPr>
          <w:jc w:val="center"/>
        </w:trPr>
        <w:tc>
          <w:tcPr>
            <w:tcW w:w="4820" w:type="dxa"/>
            <w:tcBorders>
              <w:top w:val="single" w:sz="4" w:space="0" w:color="000000"/>
              <w:left w:val="single" w:sz="4" w:space="0" w:color="000000"/>
              <w:bottom w:val="single" w:sz="4" w:space="0" w:color="000000"/>
              <w:right w:val="single" w:sz="4" w:space="0" w:color="000000"/>
            </w:tcBorders>
          </w:tcPr>
          <w:p w14:paraId="3780540B" w14:textId="77777777" w:rsidR="000D2A96" w:rsidRPr="000D2A96" w:rsidRDefault="000D2A96" w:rsidP="000D2A96">
            <w:pPr>
              <w:jc w:val="center"/>
              <w:rPr>
                <w:rFonts w:ascii="Calibri" w:eastAsia="Calibri" w:hAnsi="Calibri" w:cs="Times New Roman"/>
                <w:kern w:val="0"/>
                <w:sz w:val="20"/>
                <w:szCs w:val="20"/>
                <w:lang w:eastAsia="it-IT"/>
                <w14:ligatures w14:val="none"/>
              </w:rPr>
            </w:pPr>
            <w:r w:rsidRPr="000D2A96">
              <w:rPr>
                <w:rFonts w:ascii="Calibri" w:eastAsia="Calibri" w:hAnsi="Calibri" w:cs="Times New Roman"/>
                <w:kern w:val="0"/>
                <w:sz w:val="20"/>
                <w:szCs w:val="20"/>
                <w:lang w:eastAsia="it-IT"/>
                <w14:ligatures w14:val="none"/>
              </w:rPr>
              <w:t>Buono</w:t>
            </w:r>
          </w:p>
        </w:tc>
        <w:tc>
          <w:tcPr>
            <w:tcW w:w="4819" w:type="dxa"/>
            <w:tcBorders>
              <w:top w:val="single" w:sz="4" w:space="0" w:color="000000"/>
              <w:left w:val="single" w:sz="4" w:space="0" w:color="000000"/>
              <w:bottom w:val="single" w:sz="4" w:space="0" w:color="000000"/>
              <w:right w:val="single" w:sz="4" w:space="0" w:color="000000"/>
            </w:tcBorders>
          </w:tcPr>
          <w:p w14:paraId="51250688" w14:textId="77777777" w:rsidR="000D2A96" w:rsidRPr="000D2A96" w:rsidRDefault="000D2A96" w:rsidP="000D2A96">
            <w:pPr>
              <w:jc w:val="center"/>
              <w:rPr>
                <w:rFonts w:ascii="Calibri" w:eastAsia="Calibri" w:hAnsi="Calibri" w:cs="Times New Roman"/>
                <w:i/>
                <w:kern w:val="0"/>
                <w:sz w:val="20"/>
                <w:szCs w:val="20"/>
                <w:lang w:eastAsia="it-IT"/>
                <w14:ligatures w14:val="none"/>
              </w:rPr>
            </w:pPr>
            <w:r w:rsidRPr="000D2A96">
              <w:rPr>
                <w:rFonts w:ascii="Calibri" w:eastAsia="Calibri" w:hAnsi="Calibri" w:cs="Times New Roman"/>
                <w:i/>
                <w:kern w:val="0"/>
                <w:sz w:val="20"/>
                <w:szCs w:val="20"/>
                <w:lang w:eastAsia="it-IT"/>
                <w14:ligatures w14:val="none"/>
              </w:rPr>
              <w:t>0,8</w:t>
            </w:r>
          </w:p>
        </w:tc>
      </w:tr>
      <w:tr w:rsidR="000D2A96" w:rsidRPr="000D2A96" w14:paraId="2875D3B2" w14:textId="77777777" w:rsidTr="00C361A1">
        <w:trPr>
          <w:jc w:val="center"/>
        </w:trPr>
        <w:tc>
          <w:tcPr>
            <w:tcW w:w="4820" w:type="dxa"/>
            <w:tcBorders>
              <w:top w:val="single" w:sz="4" w:space="0" w:color="000000"/>
              <w:left w:val="single" w:sz="4" w:space="0" w:color="000000"/>
              <w:bottom w:val="single" w:sz="4" w:space="0" w:color="000000"/>
              <w:right w:val="single" w:sz="4" w:space="0" w:color="000000"/>
            </w:tcBorders>
          </w:tcPr>
          <w:p w14:paraId="6C4A71F5" w14:textId="77777777" w:rsidR="000D2A96" w:rsidRPr="000D2A96" w:rsidRDefault="000D2A96" w:rsidP="000D2A96">
            <w:pPr>
              <w:jc w:val="center"/>
              <w:rPr>
                <w:rFonts w:ascii="Calibri" w:eastAsia="Calibri" w:hAnsi="Calibri" w:cs="Times New Roman"/>
                <w:kern w:val="0"/>
                <w:sz w:val="20"/>
                <w:szCs w:val="20"/>
                <w:lang w:eastAsia="it-IT"/>
                <w14:ligatures w14:val="none"/>
              </w:rPr>
            </w:pPr>
            <w:r w:rsidRPr="000D2A96">
              <w:rPr>
                <w:rFonts w:ascii="Calibri" w:eastAsia="Calibri" w:hAnsi="Calibri" w:cs="Times New Roman"/>
                <w:kern w:val="0"/>
                <w:sz w:val="20"/>
                <w:szCs w:val="20"/>
                <w:lang w:eastAsia="it-IT"/>
                <w14:ligatures w14:val="none"/>
              </w:rPr>
              <w:t>Sufficiente</w:t>
            </w:r>
          </w:p>
        </w:tc>
        <w:tc>
          <w:tcPr>
            <w:tcW w:w="4819" w:type="dxa"/>
            <w:tcBorders>
              <w:top w:val="single" w:sz="4" w:space="0" w:color="000000"/>
              <w:left w:val="single" w:sz="4" w:space="0" w:color="000000"/>
              <w:bottom w:val="single" w:sz="4" w:space="0" w:color="000000"/>
              <w:right w:val="single" w:sz="4" w:space="0" w:color="000000"/>
            </w:tcBorders>
          </w:tcPr>
          <w:p w14:paraId="7F02C613" w14:textId="77777777" w:rsidR="000D2A96" w:rsidRPr="000D2A96" w:rsidRDefault="000D2A96" w:rsidP="000D2A96">
            <w:pPr>
              <w:jc w:val="center"/>
              <w:rPr>
                <w:rFonts w:ascii="Calibri" w:eastAsia="Calibri" w:hAnsi="Calibri" w:cs="Times New Roman"/>
                <w:i/>
                <w:kern w:val="0"/>
                <w:sz w:val="20"/>
                <w:szCs w:val="20"/>
                <w:lang w:eastAsia="it-IT"/>
                <w14:ligatures w14:val="none"/>
              </w:rPr>
            </w:pPr>
            <w:r w:rsidRPr="000D2A96">
              <w:rPr>
                <w:rFonts w:ascii="Calibri" w:eastAsia="Calibri" w:hAnsi="Calibri" w:cs="Times New Roman"/>
                <w:i/>
                <w:kern w:val="0"/>
                <w:sz w:val="20"/>
                <w:szCs w:val="20"/>
                <w:lang w:eastAsia="it-IT"/>
                <w14:ligatures w14:val="none"/>
              </w:rPr>
              <w:t>0,6</w:t>
            </w:r>
          </w:p>
        </w:tc>
      </w:tr>
      <w:tr w:rsidR="000D2A96" w:rsidRPr="000D2A96" w14:paraId="1BA34316" w14:textId="77777777" w:rsidTr="00C361A1">
        <w:trPr>
          <w:jc w:val="center"/>
        </w:trPr>
        <w:tc>
          <w:tcPr>
            <w:tcW w:w="4820" w:type="dxa"/>
            <w:tcBorders>
              <w:top w:val="single" w:sz="4" w:space="0" w:color="000000"/>
              <w:left w:val="single" w:sz="4" w:space="0" w:color="000000"/>
              <w:bottom w:val="single" w:sz="4" w:space="0" w:color="000000"/>
              <w:right w:val="single" w:sz="4" w:space="0" w:color="000000"/>
            </w:tcBorders>
          </w:tcPr>
          <w:p w14:paraId="4B4712D4" w14:textId="77777777" w:rsidR="000D2A96" w:rsidRPr="000D2A96" w:rsidRDefault="000D2A96" w:rsidP="000D2A96">
            <w:pPr>
              <w:jc w:val="center"/>
              <w:rPr>
                <w:rFonts w:ascii="Calibri" w:eastAsia="Calibri" w:hAnsi="Calibri" w:cs="Times New Roman"/>
                <w:kern w:val="0"/>
                <w:sz w:val="20"/>
                <w:szCs w:val="20"/>
                <w:lang w:eastAsia="it-IT"/>
                <w14:ligatures w14:val="none"/>
              </w:rPr>
            </w:pPr>
            <w:r w:rsidRPr="000D2A96">
              <w:rPr>
                <w:rFonts w:ascii="Calibri" w:eastAsia="Calibri" w:hAnsi="Calibri" w:cs="Times New Roman"/>
                <w:kern w:val="0"/>
                <w:sz w:val="20"/>
                <w:szCs w:val="20"/>
                <w:lang w:eastAsia="it-IT"/>
                <w14:ligatures w14:val="none"/>
              </w:rPr>
              <w:t>Parzialmente adeguato</w:t>
            </w:r>
          </w:p>
        </w:tc>
        <w:tc>
          <w:tcPr>
            <w:tcW w:w="4819" w:type="dxa"/>
            <w:tcBorders>
              <w:top w:val="single" w:sz="4" w:space="0" w:color="000000"/>
              <w:left w:val="single" w:sz="4" w:space="0" w:color="000000"/>
              <w:bottom w:val="single" w:sz="4" w:space="0" w:color="000000"/>
              <w:right w:val="single" w:sz="4" w:space="0" w:color="000000"/>
            </w:tcBorders>
          </w:tcPr>
          <w:p w14:paraId="00AA2D94" w14:textId="77777777" w:rsidR="000D2A96" w:rsidRPr="000D2A96" w:rsidRDefault="000D2A96" w:rsidP="000D2A96">
            <w:pPr>
              <w:jc w:val="center"/>
              <w:rPr>
                <w:rFonts w:ascii="Calibri" w:eastAsia="Calibri" w:hAnsi="Calibri" w:cs="Times New Roman"/>
                <w:i/>
                <w:kern w:val="0"/>
                <w:sz w:val="20"/>
                <w:szCs w:val="20"/>
                <w:lang w:eastAsia="it-IT"/>
                <w14:ligatures w14:val="none"/>
              </w:rPr>
            </w:pPr>
            <w:r w:rsidRPr="000D2A96">
              <w:rPr>
                <w:rFonts w:ascii="Calibri" w:eastAsia="Calibri" w:hAnsi="Calibri" w:cs="Times New Roman"/>
                <w:i/>
                <w:kern w:val="0"/>
                <w:sz w:val="20"/>
                <w:szCs w:val="20"/>
                <w:lang w:eastAsia="it-IT"/>
                <w14:ligatures w14:val="none"/>
              </w:rPr>
              <w:t>0,4</w:t>
            </w:r>
          </w:p>
        </w:tc>
      </w:tr>
      <w:tr w:rsidR="000D2A96" w:rsidRPr="000D2A96" w14:paraId="55DE02EC" w14:textId="77777777" w:rsidTr="00C361A1">
        <w:trPr>
          <w:jc w:val="center"/>
        </w:trPr>
        <w:tc>
          <w:tcPr>
            <w:tcW w:w="4820" w:type="dxa"/>
            <w:tcBorders>
              <w:top w:val="single" w:sz="4" w:space="0" w:color="000000"/>
              <w:left w:val="single" w:sz="4" w:space="0" w:color="000000"/>
              <w:bottom w:val="single" w:sz="4" w:space="0" w:color="000000"/>
              <w:right w:val="single" w:sz="4" w:space="0" w:color="000000"/>
            </w:tcBorders>
          </w:tcPr>
          <w:p w14:paraId="61515EEF" w14:textId="77777777" w:rsidR="000D2A96" w:rsidRPr="000D2A96" w:rsidRDefault="000D2A96" w:rsidP="000D2A96">
            <w:pPr>
              <w:jc w:val="center"/>
              <w:rPr>
                <w:rFonts w:ascii="Calibri" w:eastAsia="Calibri" w:hAnsi="Calibri" w:cs="Times New Roman"/>
                <w:kern w:val="0"/>
                <w:sz w:val="20"/>
                <w:szCs w:val="20"/>
                <w:lang w:eastAsia="it-IT"/>
                <w14:ligatures w14:val="none"/>
              </w:rPr>
            </w:pPr>
            <w:r w:rsidRPr="000D2A96">
              <w:rPr>
                <w:rFonts w:ascii="Calibri" w:eastAsia="Calibri" w:hAnsi="Calibri" w:cs="Times New Roman"/>
                <w:kern w:val="0"/>
                <w:sz w:val="20"/>
                <w:szCs w:val="20"/>
                <w:lang w:eastAsia="it-IT"/>
                <w14:ligatures w14:val="none"/>
              </w:rPr>
              <w:t>Inadeguato</w:t>
            </w:r>
          </w:p>
        </w:tc>
        <w:tc>
          <w:tcPr>
            <w:tcW w:w="4819" w:type="dxa"/>
            <w:tcBorders>
              <w:top w:val="single" w:sz="4" w:space="0" w:color="000000"/>
              <w:left w:val="single" w:sz="4" w:space="0" w:color="000000"/>
              <w:bottom w:val="single" w:sz="4" w:space="0" w:color="000000"/>
              <w:right w:val="single" w:sz="4" w:space="0" w:color="000000"/>
            </w:tcBorders>
          </w:tcPr>
          <w:p w14:paraId="09B3E828" w14:textId="77777777" w:rsidR="000D2A96" w:rsidRPr="000D2A96" w:rsidRDefault="000D2A96" w:rsidP="000D2A96">
            <w:pPr>
              <w:jc w:val="center"/>
              <w:rPr>
                <w:rFonts w:ascii="Calibri" w:eastAsia="Calibri" w:hAnsi="Calibri" w:cs="Times New Roman"/>
                <w:i/>
                <w:kern w:val="0"/>
                <w:sz w:val="20"/>
                <w:szCs w:val="20"/>
                <w:lang w:eastAsia="it-IT"/>
                <w14:ligatures w14:val="none"/>
              </w:rPr>
            </w:pPr>
            <w:r w:rsidRPr="000D2A96">
              <w:rPr>
                <w:rFonts w:ascii="Calibri" w:eastAsia="Calibri" w:hAnsi="Calibri" w:cs="Times New Roman"/>
                <w:i/>
                <w:kern w:val="0"/>
                <w:sz w:val="20"/>
                <w:szCs w:val="20"/>
                <w:lang w:eastAsia="it-IT"/>
                <w14:ligatures w14:val="none"/>
              </w:rPr>
              <w:t>0,0</w:t>
            </w:r>
          </w:p>
        </w:tc>
      </w:tr>
    </w:tbl>
    <w:p w14:paraId="41230102" w14:textId="77777777" w:rsidR="000D2A96" w:rsidRPr="000D2A96" w:rsidRDefault="000D2A96" w:rsidP="000D2A96">
      <w:pPr>
        <w:rPr>
          <w:rFonts w:ascii="Calibri" w:eastAsia="Calibri" w:hAnsi="Calibri" w:cs="Times New Roman"/>
          <w:kern w:val="0"/>
          <w:sz w:val="20"/>
          <w:szCs w:val="20"/>
          <w14:ligatures w14:val="none"/>
        </w:rPr>
      </w:pPr>
      <w:r w:rsidRPr="000D2A96">
        <w:rPr>
          <w:rFonts w:ascii="Calibri" w:eastAsia="Calibri" w:hAnsi="Calibri" w:cs="Times New Roman"/>
          <w:kern w:val="0"/>
          <w:sz w:val="20"/>
          <w:szCs w:val="20"/>
          <w14:ligatures w14:val="none"/>
        </w:rPr>
        <w:t>Il coefficiente unico da attribuire all’offerta in relazione al sub-criterio esaminato viene quindi calcolato utilizzando la media aritmetica dei coefficienti attribuiti dai singoli commissari.</w:t>
      </w:r>
    </w:p>
    <w:p w14:paraId="76EA8B6E" w14:textId="77777777" w:rsidR="000D2A96" w:rsidRPr="000D2A96" w:rsidRDefault="000D2A96" w:rsidP="000D2A96">
      <w:pPr>
        <w:rPr>
          <w:rFonts w:ascii="Calibri" w:eastAsia="Calibri" w:hAnsi="Calibri" w:cs="Times New Roman"/>
          <w:i/>
          <w:kern w:val="0"/>
          <w:sz w:val="20"/>
          <w:szCs w:val="20"/>
          <w14:ligatures w14:val="none"/>
        </w:rPr>
      </w:pPr>
    </w:p>
    <w:p w14:paraId="1EF3F5C5" w14:textId="77777777" w:rsidR="000D2A96" w:rsidRPr="000D2A96" w:rsidRDefault="000D2A96" w:rsidP="000D2A96">
      <w:pPr>
        <w:rPr>
          <w:rFonts w:ascii="Calibri" w:eastAsia="Calibri" w:hAnsi="Calibri" w:cs="Times New Roman"/>
          <w:kern w:val="0"/>
          <w:sz w:val="20"/>
          <w:szCs w:val="20"/>
          <w14:ligatures w14:val="none"/>
        </w:rPr>
      </w:pPr>
      <w:r w:rsidRPr="000D2A96">
        <w:rPr>
          <w:rFonts w:ascii="Calibri" w:eastAsia="Calibri" w:hAnsi="Calibri" w:cs="Times New Roman"/>
          <w:b/>
          <w:i/>
          <w:kern w:val="0"/>
          <w:sz w:val="20"/>
          <w:szCs w:val="20"/>
          <w14:ligatures w14:val="none"/>
        </w:rPr>
        <w:t>Criteri quantitativi:</w:t>
      </w:r>
      <w:r w:rsidRPr="000D2A96">
        <w:rPr>
          <w:rFonts w:ascii="Calibri" w:eastAsia="Calibri" w:hAnsi="Calibri" w:cs="Times New Roman"/>
          <w:kern w:val="0"/>
          <w:sz w:val="20"/>
          <w:szCs w:val="20"/>
          <w14:ligatures w14:val="none"/>
        </w:rPr>
        <w:t xml:space="preserve"> A ciascuno degli elementi quantitativi cui è assegnato un punteggio nella colonna “Q” della tabella, è attribuito un coefficiente, variabile tra zero e uno, sulla base della formula di interpolazione lineare indicata nella tabella.</w:t>
      </w:r>
    </w:p>
    <w:p w14:paraId="10285552" w14:textId="77777777" w:rsidR="000D2A96" w:rsidRPr="000D2A96" w:rsidRDefault="000D2A96" w:rsidP="000D2A96">
      <w:pPr>
        <w:rPr>
          <w:rFonts w:ascii="Calibri" w:eastAsia="Calibri" w:hAnsi="Calibri" w:cs="Times New Roman"/>
          <w:kern w:val="0"/>
          <w:sz w:val="20"/>
          <w:szCs w:val="20"/>
          <w14:ligatures w14:val="none"/>
        </w:rPr>
      </w:pPr>
    </w:p>
    <w:p w14:paraId="765DDA97" w14:textId="77777777" w:rsidR="000D2A96" w:rsidRPr="000D2A96" w:rsidRDefault="000D2A96" w:rsidP="000D2A96">
      <w:pPr>
        <w:rPr>
          <w:rFonts w:ascii="Calibri" w:eastAsia="Calibri" w:hAnsi="Calibri" w:cs="Times New Roman"/>
          <w:kern w:val="0"/>
          <w:sz w:val="20"/>
          <w:szCs w:val="20"/>
          <w14:ligatures w14:val="none"/>
        </w:rPr>
      </w:pPr>
      <w:r w:rsidRPr="000D2A96">
        <w:rPr>
          <w:rFonts w:ascii="Calibri" w:eastAsia="Calibri" w:hAnsi="Calibri" w:cs="Times New Roman"/>
          <w:b/>
          <w:i/>
          <w:kern w:val="0"/>
          <w:sz w:val="20"/>
          <w:szCs w:val="20"/>
          <w14:ligatures w14:val="none"/>
        </w:rPr>
        <w:t xml:space="preserve">Criteri tabellari: </w:t>
      </w:r>
      <w:r w:rsidRPr="000D2A96">
        <w:rPr>
          <w:rFonts w:ascii="Calibri" w:eastAsia="Calibri" w:hAnsi="Calibri" w:cs="Times New Roman"/>
          <w:kern w:val="0"/>
          <w:sz w:val="20"/>
          <w:szCs w:val="20"/>
          <w14:ligatures w14:val="none"/>
        </w:rPr>
        <w:t xml:space="preserve">Quanto agli elementi cui è assegnato un punteggio tabellare identificato dalla colonna “T” della tabella, il relativo punteggio è assegnato, automaticamente e in valore assoluto, sulla base della presenza o assenza nell’offerta, dell’elemento richiesto. </w:t>
      </w:r>
    </w:p>
    <w:p w14:paraId="0997CEB7" w14:textId="77777777" w:rsidR="000D2A96" w:rsidRPr="000D2A96" w:rsidRDefault="000D2A96" w:rsidP="000D2A96">
      <w:pPr>
        <w:rPr>
          <w:rFonts w:ascii="Calibri" w:eastAsia="Calibri" w:hAnsi="Calibri" w:cs="Calibri"/>
          <w:kern w:val="0"/>
          <w:sz w:val="20"/>
          <w:szCs w:val="20"/>
          <w:lang w:eastAsia="it-IT"/>
          <w14:ligatures w14:val="none"/>
        </w:rPr>
      </w:pPr>
    </w:p>
    <w:p w14:paraId="1FE1FFB3" w14:textId="5C1F5368" w:rsidR="000D2A96" w:rsidRPr="00E2104A"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272" w:name="_Ref498421792"/>
      <w:bookmarkStart w:id="273" w:name="_Toc89270307"/>
      <w:bookmarkStart w:id="274" w:name="_Toc141714600"/>
      <w:r w:rsidRPr="00E2104A">
        <w:rPr>
          <w:rFonts w:ascii="Calibri" w:eastAsia="Times New Roman" w:hAnsi="Calibri" w:cs="Calibri"/>
          <w:b/>
          <w:bCs/>
          <w:caps/>
          <w:kern w:val="0"/>
          <w:sz w:val="20"/>
          <w:szCs w:val="20"/>
          <w:lang w:eastAsia="it-IT"/>
          <w14:ligatures w14:val="none"/>
        </w:rPr>
        <w:t>Metodo di attribuzione del coefficiente per il calcolo del punteggio dell’offerta economica</w:t>
      </w:r>
      <w:bookmarkEnd w:id="272"/>
      <w:bookmarkEnd w:id="273"/>
      <w:bookmarkEnd w:id="274"/>
      <w:r w:rsidRPr="00E2104A">
        <w:rPr>
          <w:rFonts w:ascii="Calibri" w:eastAsia="Times New Roman" w:hAnsi="Calibri" w:cs="Calibri"/>
          <w:b/>
          <w:bCs/>
          <w:caps/>
          <w:kern w:val="0"/>
          <w:sz w:val="20"/>
          <w:szCs w:val="20"/>
          <w:lang w:eastAsia="it-IT"/>
          <w14:ligatures w14:val="none"/>
        </w:rPr>
        <w:t xml:space="preserve"> </w:t>
      </w:r>
    </w:p>
    <w:p w14:paraId="3C1B38DD" w14:textId="77777777" w:rsidR="000D2A96" w:rsidRPr="000D2A96" w:rsidRDefault="000D2A96" w:rsidP="000D2A96">
      <w:pPr>
        <w:jc w:val="both"/>
        <w:rPr>
          <w:rFonts w:ascii="Calibri" w:eastAsia="Calibri" w:hAnsi="Calibri" w:cs="Times New Roman"/>
          <w:kern w:val="0"/>
          <w:sz w:val="20"/>
          <w:szCs w:val="20"/>
          <w14:ligatures w14:val="none"/>
        </w:rPr>
      </w:pPr>
      <w:r w:rsidRPr="000D2A96">
        <w:rPr>
          <w:rFonts w:ascii="Calibri" w:eastAsia="Calibri" w:hAnsi="Calibri" w:cs="Times New Roman"/>
          <w:kern w:val="0"/>
          <w:sz w:val="20"/>
          <w:szCs w:val="20"/>
          <w14:ligatures w14:val="none"/>
        </w:rPr>
        <w:t xml:space="preserve">Quanto all’offerta economica, è attribuito all’elemento economico un coefficiente, variabile da zero ad uno, calcolato tramite la formula </w:t>
      </w:r>
      <w:r w:rsidRPr="000D2A96">
        <w:rPr>
          <w:rFonts w:ascii="Calibri" w:eastAsia="Calibri" w:hAnsi="Calibri" w:cs="Times New Roman"/>
          <w:b/>
          <w:kern w:val="0"/>
          <w:sz w:val="20"/>
          <w:szCs w:val="20"/>
          <w14:ligatures w14:val="none"/>
        </w:rPr>
        <w:t xml:space="preserve">non lineare a “S” (a punteggio assoluto) </w:t>
      </w:r>
      <w:r w:rsidRPr="000D2A96">
        <w:rPr>
          <w:rFonts w:ascii="Calibri" w:eastAsia="Calibri" w:hAnsi="Calibri" w:cs="Times New Roman"/>
          <w:kern w:val="0"/>
          <w:sz w:val="20"/>
          <w:szCs w:val="20"/>
          <w14:ligatures w14:val="none"/>
        </w:rPr>
        <w:t>al ribasso, in funzione del prezzo:</w:t>
      </w:r>
    </w:p>
    <w:p w14:paraId="7B615105" w14:textId="77777777" w:rsidR="000D2A96" w:rsidRPr="000D2A96" w:rsidRDefault="000D2A96" w:rsidP="000D2A96">
      <w:pPr>
        <w:jc w:val="both"/>
        <w:rPr>
          <w:rFonts w:ascii="Calibri" w:eastAsia="Calibri" w:hAnsi="Calibri" w:cs="Times New Roman"/>
          <w:kern w:val="0"/>
          <w:sz w:val="20"/>
          <w:szCs w:val="20"/>
          <w14:ligatures w14:val="none"/>
        </w:rPr>
      </w:pPr>
    </w:p>
    <w:p w14:paraId="5F6E2BBE" w14:textId="77777777" w:rsidR="000D2A96" w:rsidRPr="000D2A96" w:rsidRDefault="00C361A1" w:rsidP="000D2A96">
      <w:pPr>
        <w:jc w:val="both"/>
        <w:rPr>
          <w:rFonts w:ascii="Calibri" w:eastAsia="Calibri" w:hAnsi="Calibri" w:cs="Times New Roman"/>
          <w:kern w:val="0"/>
          <w:sz w:val="20"/>
          <w:szCs w:val="20"/>
          <w:lang w:val="en-US"/>
          <w14:ligatures w14:val="none"/>
        </w:rPr>
      </w:pPr>
      <m:oMathPara>
        <m:oMath>
          <m:sSub>
            <m:sSubPr>
              <m:ctrlPr>
                <w:rPr>
                  <w:rFonts w:ascii="Cambria Math" w:eastAsia="Calibri" w:hAnsi="Cambria Math" w:cs="Times New Roman"/>
                  <w:i/>
                  <w:kern w:val="0"/>
                  <w:sz w:val="20"/>
                  <w:szCs w:val="20"/>
                  <w:lang w:val="en-US"/>
                  <w14:ligatures w14:val="none"/>
                </w:rPr>
              </m:ctrlPr>
            </m:sSubPr>
            <m:e>
              <m:r>
                <w:rPr>
                  <w:rFonts w:ascii="Cambria Math" w:eastAsia="Calibri" w:hAnsi="Cambria Math" w:cs="Times New Roman"/>
                  <w:kern w:val="0"/>
                  <w:sz w:val="20"/>
                  <w:szCs w:val="20"/>
                  <w:lang w:val="en-US"/>
                  <w14:ligatures w14:val="none"/>
                </w:rPr>
                <m:t>C</m:t>
              </m:r>
            </m:e>
            <m:sub>
              <m:r>
                <w:rPr>
                  <w:rFonts w:ascii="Cambria Math" w:eastAsia="Calibri" w:hAnsi="Cambria Math" w:cs="Times New Roman"/>
                  <w:kern w:val="0"/>
                  <w:sz w:val="20"/>
                  <w:szCs w:val="20"/>
                  <w:lang w:val="en-US"/>
                  <w14:ligatures w14:val="none"/>
                </w:rPr>
                <m:t>i</m:t>
              </m:r>
            </m:sub>
          </m:sSub>
          <m:r>
            <w:rPr>
              <w:rFonts w:ascii="Cambria Math" w:eastAsia="Calibri" w:hAnsi="Cambria Math" w:cs="Times New Roman"/>
              <w:kern w:val="0"/>
              <w:sz w:val="20"/>
              <w:szCs w:val="20"/>
              <w:lang w:val="en-US"/>
              <w14:ligatures w14:val="none"/>
            </w:rPr>
            <m:t xml:space="preserve">= </m:t>
          </m:r>
          <m:d>
            <m:dPr>
              <m:begChr m:val="{"/>
              <m:endChr m:val="}"/>
              <m:ctrlPr>
                <w:rPr>
                  <w:rFonts w:ascii="Cambria Math" w:eastAsia="Calibri" w:hAnsi="Cambria Math" w:cs="Times New Roman"/>
                  <w:i/>
                  <w:kern w:val="0"/>
                  <w:sz w:val="20"/>
                  <w:szCs w:val="20"/>
                  <w:lang w:val="en-US"/>
                  <w14:ligatures w14:val="none"/>
                </w:rPr>
              </m:ctrlPr>
            </m:dPr>
            <m:e>
              <m:r>
                <w:rPr>
                  <w:rFonts w:ascii="Cambria Math" w:eastAsia="Calibri" w:hAnsi="Cambria Math" w:cs="Times New Roman"/>
                  <w:kern w:val="0"/>
                  <w:sz w:val="20"/>
                  <w:szCs w:val="20"/>
                  <w:lang w:val="en-US"/>
                  <w14:ligatures w14:val="none"/>
                </w:rPr>
                <m:t xml:space="preserve">1- </m:t>
              </m:r>
              <m:d>
                <m:dPr>
                  <m:begChr m:val="["/>
                  <m:endChr m:val="]"/>
                  <m:ctrlPr>
                    <w:rPr>
                      <w:rFonts w:ascii="Cambria Math" w:eastAsia="Calibri" w:hAnsi="Cambria Math" w:cs="Times New Roman"/>
                      <w:i/>
                      <w:kern w:val="0"/>
                      <w:sz w:val="20"/>
                      <w:szCs w:val="20"/>
                      <w:lang w:val="en-US"/>
                      <w14:ligatures w14:val="none"/>
                    </w:rPr>
                  </m:ctrlPr>
                </m:dPr>
                <m:e>
                  <m:f>
                    <m:fPr>
                      <m:ctrlPr>
                        <w:rPr>
                          <w:rFonts w:ascii="Cambria Math" w:eastAsia="Calibri" w:hAnsi="Cambria Math" w:cs="Times New Roman"/>
                          <w:i/>
                          <w:kern w:val="0"/>
                          <w:sz w:val="20"/>
                          <w:szCs w:val="20"/>
                          <w:lang w:val="en-US"/>
                          <w14:ligatures w14:val="none"/>
                        </w:rPr>
                      </m:ctrlPr>
                    </m:fPr>
                    <m:num>
                      <m:r>
                        <w:rPr>
                          <w:rFonts w:ascii="Cambria Math" w:eastAsia="Calibri" w:hAnsi="Cambria Math" w:cs="Times New Roman"/>
                          <w:kern w:val="0"/>
                          <w:sz w:val="20"/>
                          <w:szCs w:val="20"/>
                          <w:lang w:val="en-US"/>
                          <w14:ligatures w14:val="none"/>
                        </w:rPr>
                        <m:t>1</m:t>
                      </m:r>
                    </m:num>
                    <m:den>
                      <m:r>
                        <w:rPr>
                          <w:rFonts w:ascii="Cambria Math" w:eastAsia="Calibri" w:hAnsi="Cambria Math" w:cs="Times New Roman"/>
                          <w:kern w:val="0"/>
                          <w:sz w:val="20"/>
                          <w:szCs w:val="20"/>
                          <w:lang w:val="en-US"/>
                          <w14:ligatures w14:val="none"/>
                        </w:rPr>
                        <m:t xml:space="preserve">k × </m:t>
                      </m:r>
                      <m:sSup>
                        <m:sSupPr>
                          <m:ctrlPr>
                            <w:rPr>
                              <w:rFonts w:ascii="Cambria Math" w:eastAsia="Calibri" w:hAnsi="Cambria Math" w:cs="Times New Roman"/>
                              <w:i/>
                              <w:kern w:val="0"/>
                              <w:sz w:val="20"/>
                              <w:szCs w:val="20"/>
                              <w:lang w:val="en-US"/>
                              <w14:ligatures w14:val="none"/>
                            </w:rPr>
                          </m:ctrlPr>
                        </m:sSupPr>
                        <m:e>
                          <m:d>
                            <m:dPr>
                              <m:ctrlPr>
                                <w:rPr>
                                  <w:rFonts w:ascii="Cambria Math" w:eastAsia="Calibri" w:hAnsi="Cambria Math" w:cs="Times New Roman"/>
                                  <w:i/>
                                  <w:kern w:val="0"/>
                                  <w:sz w:val="20"/>
                                  <w:szCs w:val="20"/>
                                  <w:lang w:val="en-US"/>
                                  <w14:ligatures w14:val="none"/>
                                </w:rPr>
                              </m:ctrlPr>
                            </m:dPr>
                            <m:e>
                              <m:f>
                                <m:fPr>
                                  <m:ctrlPr>
                                    <w:rPr>
                                      <w:rFonts w:ascii="Cambria Math" w:eastAsia="Calibri" w:hAnsi="Cambria Math" w:cs="Times New Roman"/>
                                      <w:i/>
                                      <w:kern w:val="0"/>
                                      <w:sz w:val="20"/>
                                      <w:szCs w:val="20"/>
                                      <w:lang w:val="en-US"/>
                                      <w14:ligatures w14:val="none"/>
                                    </w:rPr>
                                  </m:ctrlPr>
                                </m:fPr>
                                <m:num>
                                  <m:r>
                                    <w:rPr>
                                      <w:rFonts w:ascii="Cambria Math" w:eastAsia="Calibri" w:hAnsi="Cambria Math" w:cs="Times New Roman"/>
                                      <w:kern w:val="0"/>
                                      <w:sz w:val="20"/>
                                      <w:szCs w:val="20"/>
                                      <w:lang w:val="en-US"/>
                                      <w14:ligatures w14:val="none"/>
                                    </w:rPr>
                                    <m:t>BA-</m:t>
                                  </m:r>
                                  <m:sSub>
                                    <m:sSubPr>
                                      <m:ctrlPr>
                                        <w:rPr>
                                          <w:rFonts w:ascii="Cambria Math" w:eastAsia="Calibri" w:hAnsi="Cambria Math" w:cs="Times New Roman"/>
                                          <w:i/>
                                          <w:kern w:val="0"/>
                                          <w:sz w:val="20"/>
                                          <w:szCs w:val="20"/>
                                          <w:lang w:val="en-US"/>
                                          <w14:ligatures w14:val="none"/>
                                        </w:rPr>
                                      </m:ctrlPr>
                                    </m:sSubPr>
                                    <m:e>
                                      <m:r>
                                        <w:rPr>
                                          <w:rFonts w:ascii="Cambria Math" w:eastAsia="Calibri" w:hAnsi="Cambria Math" w:cs="Times New Roman"/>
                                          <w:kern w:val="0"/>
                                          <w:sz w:val="20"/>
                                          <w:szCs w:val="20"/>
                                          <w:lang w:val="en-US"/>
                                          <w14:ligatures w14:val="none"/>
                                        </w:rPr>
                                        <m:t>P</m:t>
                                      </m:r>
                                    </m:e>
                                    <m:sub>
                                      <m:r>
                                        <w:rPr>
                                          <w:rFonts w:ascii="Cambria Math" w:eastAsia="Calibri" w:hAnsi="Cambria Math" w:cs="Times New Roman"/>
                                          <w:kern w:val="0"/>
                                          <w:sz w:val="20"/>
                                          <w:szCs w:val="20"/>
                                          <w:lang w:val="en-US"/>
                                          <w14:ligatures w14:val="none"/>
                                        </w:rPr>
                                        <m:t>i</m:t>
                                      </m:r>
                                    </m:sub>
                                  </m:sSub>
                                </m:num>
                                <m:den>
                                  <m:r>
                                    <w:rPr>
                                      <w:rFonts w:ascii="Cambria Math" w:eastAsia="Calibri" w:hAnsi="Cambria Math" w:cs="Times New Roman"/>
                                      <w:kern w:val="0"/>
                                      <w:sz w:val="20"/>
                                      <w:szCs w:val="20"/>
                                      <w:lang w:val="en-US"/>
                                      <w14:ligatures w14:val="none"/>
                                    </w:rPr>
                                    <m:t>BA</m:t>
                                  </m:r>
                                </m:den>
                              </m:f>
                            </m:e>
                          </m:d>
                        </m:e>
                        <m:sup>
                          <m:r>
                            <w:rPr>
                              <w:rFonts w:ascii="Cambria Math" w:eastAsia="Calibri" w:hAnsi="Cambria Math" w:cs="Times New Roman"/>
                              <w:kern w:val="0"/>
                              <w:sz w:val="20"/>
                              <w:szCs w:val="20"/>
                              <w:lang w:val="en-US"/>
                              <w14:ligatures w14:val="none"/>
                            </w:rPr>
                            <m:t>n</m:t>
                          </m:r>
                        </m:sup>
                      </m:sSup>
                      <m:r>
                        <w:rPr>
                          <w:rFonts w:ascii="Cambria Math" w:eastAsia="Calibri" w:hAnsi="Cambria Math" w:cs="Times New Roman"/>
                          <w:kern w:val="0"/>
                          <w:sz w:val="20"/>
                          <w:szCs w:val="20"/>
                          <w:lang w:val="en-US"/>
                          <w14:ligatures w14:val="none"/>
                        </w:rPr>
                        <m:t>+1</m:t>
                      </m:r>
                    </m:den>
                  </m:f>
                </m:e>
              </m:d>
              <m:r>
                <w:rPr>
                  <w:rFonts w:ascii="Cambria Math" w:eastAsia="Calibri" w:hAnsi="Cambria Math" w:cs="Times New Roman"/>
                  <w:kern w:val="0"/>
                  <w:sz w:val="20"/>
                  <w:szCs w:val="20"/>
                  <w:lang w:val="en-US"/>
                  <w14:ligatures w14:val="none"/>
                </w:rPr>
                <m:t xml:space="preserve"> × </m:t>
              </m:r>
              <m:d>
                <m:dPr>
                  <m:begChr m:val="["/>
                  <m:endChr m:val="]"/>
                  <m:ctrlPr>
                    <w:rPr>
                      <w:rFonts w:ascii="Cambria Math" w:eastAsia="Calibri" w:hAnsi="Cambria Math" w:cs="Times New Roman"/>
                      <w:i/>
                      <w:kern w:val="0"/>
                      <w:sz w:val="20"/>
                      <w:szCs w:val="20"/>
                      <w:lang w:val="en-US"/>
                      <w14:ligatures w14:val="none"/>
                    </w:rPr>
                  </m:ctrlPr>
                </m:dPr>
                <m:e>
                  <m:r>
                    <w:rPr>
                      <w:rFonts w:ascii="Cambria Math" w:eastAsia="Calibri" w:hAnsi="Cambria Math" w:cs="Times New Roman"/>
                      <w:kern w:val="0"/>
                      <w:sz w:val="20"/>
                      <w:szCs w:val="20"/>
                      <w:lang w:val="en-US"/>
                      <w14:ligatures w14:val="none"/>
                    </w:rPr>
                    <m:t xml:space="preserve">1- </m:t>
                  </m:r>
                  <m:sSup>
                    <m:sSupPr>
                      <m:ctrlPr>
                        <w:rPr>
                          <w:rFonts w:ascii="Cambria Math" w:eastAsia="Calibri" w:hAnsi="Cambria Math" w:cs="Times New Roman"/>
                          <w:i/>
                          <w:kern w:val="0"/>
                          <w:sz w:val="20"/>
                          <w:szCs w:val="20"/>
                          <w:lang w:val="en-US"/>
                          <w14:ligatures w14:val="none"/>
                        </w:rPr>
                      </m:ctrlPr>
                    </m:sSupPr>
                    <m:e>
                      <m:d>
                        <m:dPr>
                          <m:ctrlPr>
                            <w:rPr>
                              <w:rFonts w:ascii="Cambria Math" w:eastAsia="Calibri" w:hAnsi="Cambria Math" w:cs="Times New Roman"/>
                              <w:i/>
                              <w:kern w:val="0"/>
                              <w:sz w:val="20"/>
                              <w:szCs w:val="20"/>
                              <w:lang w:val="en-US"/>
                              <w14:ligatures w14:val="none"/>
                            </w:rPr>
                          </m:ctrlPr>
                        </m:dPr>
                        <m:e>
                          <m:f>
                            <m:fPr>
                              <m:ctrlPr>
                                <w:rPr>
                                  <w:rFonts w:ascii="Cambria Math" w:eastAsia="Calibri" w:hAnsi="Cambria Math" w:cs="Times New Roman"/>
                                  <w:i/>
                                  <w:kern w:val="0"/>
                                  <w:sz w:val="20"/>
                                  <w:szCs w:val="20"/>
                                  <w:lang w:val="en-US"/>
                                  <w14:ligatures w14:val="none"/>
                                </w:rPr>
                              </m:ctrlPr>
                            </m:fPr>
                            <m:num>
                              <m:r>
                                <w:rPr>
                                  <w:rFonts w:ascii="Cambria Math" w:eastAsia="Calibri" w:hAnsi="Cambria Math" w:cs="Times New Roman"/>
                                  <w:kern w:val="0"/>
                                  <w:sz w:val="20"/>
                                  <w:szCs w:val="20"/>
                                  <w:lang w:val="en-US"/>
                                  <w14:ligatures w14:val="none"/>
                                </w:rPr>
                                <m:t>BA-</m:t>
                              </m:r>
                              <m:sSub>
                                <m:sSubPr>
                                  <m:ctrlPr>
                                    <w:rPr>
                                      <w:rFonts w:ascii="Cambria Math" w:eastAsia="Calibri" w:hAnsi="Cambria Math" w:cs="Times New Roman"/>
                                      <w:i/>
                                      <w:kern w:val="0"/>
                                      <w:sz w:val="20"/>
                                      <w:szCs w:val="20"/>
                                      <w:lang w:val="en-US"/>
                                      <w14:ligatures w14:val="none"/>
                                    </w:rPr>
                                  </m:ctrlPr>
                                </m:sSubPr>
                                <m:e>
                                  <m:r>
                                    <w:rPr>
                                      <w:rFonts w:ascii="Cambria Math" w:eastAsia="Calibri" w:hAnsi="Cambria Math" w:cs="Times New Roman"/>
                                      <w:kern w:val="0"/>
                                      <w:sz w:val="20"/>
                                      <w:szCs w:val="20"/>
                                      <w:lang w:val="en-US"/>
                                      <w14:ligatures w14:val="none"/>
                                    </w:rPr>
                                    <m:t>P</m:t>
                                  </m:r>
                                </m:e>
                                <m:sub>
                                  <m:r>
                                    <w:rPr>
                                      <w:rFonts w:ascii="Cambria Math" w:eastAsia="Calibri" w:hAnsi="Cambria Math" w:cs="Times New Roman"/>
                                      <w:kern w:val="0"/>
                                      <w:sz w:val="20"/>
                                      <w:szCs w:val="20"/>
                                      <w:lang w:val="en-US"/>
                                      <w14:ligatures w14:val="none"/>
                                    </w:rPr>
                                    <m:t>i</m:t>
                                  </m:r>
                                </m:sub>
                              </m:sSub>
                            </m:num>
                            <m:den>
                              <m:r>
                                <w:rPr>
                                  <w:rFonts w:ascii="Cambria Math" w:eastAsia="Calibri" w:hAnsi="Cambria Math" w:cs="Times New Roman"/>
                                  <w:kern w:val="0"/>
                                  <w:sz w:val="20"/>
                                  <w:szCs w:val="20"/>
                                  <w:lang w:val="en-US"/>
                                  <w14:ligatures w14:val="none"/>
                                </w:rPr>
                                <m:t>BA</m:t>
                              </m:r>
                            </m:den>
                          </m:f>
                        </m:e>
                      </m:d>
                    </m:e>
                    <m:sup>
                      <m:r>
                        <w:rPr>
                          <w:rFonts w:ascii="Cambria Math" w:eastAsia="Calibri" w:hAnsi="Cambria Math" w:cs="Times New Roman"/>
                          <w:kern w:val="0"/>
                          <w:sz w:val="20"/>
                          <w:szCs w:val="20"/>
                          <w:lang w:val="en-US"/>
                          <w14:ligatures w14:val="none"/>
                        </w:rPr>
                        <m:t>m</m:t>
                      </m:r>
                    </m:sup>
                  </m:sSup>
                </m:e>
              </m:d>
            </m:e>
          </m:d>
        </m:oMath>
      </m:oMathPara>
    </w:p>
    <w:p w14:paraId="20910CD7" w14:textId="77777777" w:rsidR="000D2A96" w:rsidRPr="000D2A96" w:rsidRDefault="000D2A96" w:rsidP="000D2A96">
      <w:pPr>
        <w:jc w:val="both"/>
        <w:rPr>
          <w:rFonts w:ascii="Calibri" w:eastAsia="Calibri" w:hAnsi="Calibri" w:cs="Times New Roman"/>
          <w:kern w:val="0"/>
          <w:sz w:val="20"/>
          <w:szCs w:val="20"/>
          <w:lang w:val="en-US"/>
          <w14:ligatures w14:val="none"/>
        </w:rPr>
      </w:pPr>
    </w:p>
    <w:p w14:paraId="77A64E66" w14:textId="77777777" w:rsidR="000D2A96" w:rsidRPr="000D2A96" w:rsidRDefault="000D2A96" w:rsidP="000D2A96">
      <w:pPr>
        <w:jc w:val="both"/>
        <w:rPr>
          <w:rFonts w:ascii="Calibri" w:eastAsia="Calibri" w:hAnsi="Calibri" w:cs="Times New Roman"/>
          <w:kern w:val="0"/>
          <w:sz w:val="20"/>
          <w:szCs w:val="20"/>
          <w14:ligatures w14:val="none"/>
        </w:rPr>
      </w:pPr>
      <w:r w:rsidRPr="000D2A96">
        <w:rPr>
          <w:rFonts w:ascii="Calibri" w:eastAsia="Calibri" w:hAnsi="Calibri" w:cs="Times New Roman"/>
          <w:kern w:val="0"/>
          <w:sz w:val="20"/>
          <w:szCs w:val="20"/>
          <w14:ligatures w14:val="none"/>
        </w:rPr>
        <w:t>Il punteggio economico sarà quindi determinato dalla formula:</w:t>
      </w:r>
    </w:p>
    <w:p w14:paraId="421A8508" w14:textId="77777777" w:rsidR="000D2A96" w:rsidRPr="000D2A96" w:rsidRDefault="000D2A96" w:rsidP="000D2A96">
      <w:pPr>
        <w:jc w:val="both"/>
        <w:rPr>
          <w:rFonts w:ascii="Calibri" w:eastAsia="Calibri" w:hAnsi="Calibri" w:cs="Times New Roman"/>
          <w:kern w:val="0"/>
          <w:sz w:val="20"/>
          <w:szCs w:val="20"/>
          <w14:ligatures w14:val="none"/>
        </w:rPr>
      </w:pPr>
    </w:p>
    <w:p w14:paraId="0E6E65FE" w14:textId="77777777" w:rsidR="000D2A96" w:rsidRPr="000D2A96" w:rsidRDefault="000D2A96" w:rsidP="000D2A96">
      <w:pPr>
        <w:jc w:val="both"/>
        <w:rPr>
          <w:rFonts w:ascii="Calibri" w:eastAsia="Calibri" w:hAnsi="Calibri" w:cs="Times New Roman"/>
          <w:kern w:val="0"/>
          <w:sz w:val="20"/>
          <w:szCs w:val="20"/>
          <w:lang w:val="en-US"/>
          <w14:ligatures w14:val="none"/>
        </w:rPr>
      </w:pPr>
      <m:oMathPara>
        <m:oMath>
          <m:r>
            <w:rPr>
              <w:rFonts w:ascii="Cambria Math" w:eastAsia="Calibri" w:hAnsi="Cambria Math" w:cs="Times New Roman"/>
              <w:kern w:val="0"/>
              <w:sz w:val="20"/>
              <w:szCs w:val="20"/>
              <w:lang w:val="en-US"/>
              <w14:ligatures w14:val="none"/>
            </w:rPr>
            <m:t>PE=</m:t>
          </m:r>
          <m:sSub>
            <m:sSubPr>
              <m:ctrlPr>
                <w:rPr>
                  <w:rFonts w:ascii="Cambria Math" w:eastAsia="Calibri" w:hAnsi="Cambria Math" w:cs="Times New Roman"/>
                  <w:i/>
                  <w:kern w:val="0"/>
                  <w:sz w:val="20"/>
                  <w:szCs w:val="20"/>
                  <w:lang w:val="en-US"/>
                  <w14:ligatures w14:val="none"/>
                </w:rPr>
              </m:ctrlPr>
            </m:sSubPr>
            <m:e>
              <m:r>
                <w:rPr>
                  <w:rFonts w:ascii="Cambria Math" w:eastAsia="Calibri" w:hAnsi="Cambria Math" w:cs="Times New Roman"/>
                  <w:kern w:val="0"/>
                  <w:sz w:val="20"/>
                  <w:szCs w:val="20"/>
                  <w:lang w:val="en-US"/>
                  <w14:ligatures w14:val="none"/>
                </w:rPr>
                <m:t>PE</m:t>
              </m:r>
            </m:e>
            <m:sub>
              <m:r>
                <w:rPr>
                  <w:rFonts w:ascii="Cambria Math" w:eastAsia="Calibri" w:hAnsi="Cambria Math" w:cs="Times New Roman"/>
                  <w:kern w:val="0"/>
                  <w:sz w:val="20"/>
                  <w:szCs w:val="20"/>
                  <w:lang w:val="en-US"/>
                  <w14:ligatures w14:val="none"/>
                </w:rPr>
                <m:t>max</m:t>
              </m:r>
            </m:sub>
          </m:sSub>
          <m:r>
            <w:rPr>
              <w:rFonts w:ascii="Cambria Math" w:eastAsia="Calibri" w:hAnsi="Cambria Math" w:cs="Times New Roman"/>
              <w:kern w:val="0"/>
              <w:sz w:val="20"/>
              <w:szCs w:val="20"/>
              <w:lang w:val="en-US"/>
              <w14:ligatures w14:val="none"/>
            </w:rPr>
            <m:t xml:space="preserve"> ×</m:t>
          </m:r>
          <m:sSub>
            <m:sSubPr>
              <m:ctrlPr>
                <w:rPr>
                  <w:rFonts w:ascii="Cambria Math" w:eastAsia="Calibri" w:hAnsi="Cambria Math" w:cs="Times New Roman"/>
                  <w:i/>
                  <w:kern w:val="0"/>
                  <w:sz w:val="20"/>
                  <w:szCs w:val="20"/>
                  <w:lang w:val="en-US"/>
                  <w14:ligatures w14:val="none"/>
                </w:rPr>
              </m:ctrlPr>
            </m:sSubPr>
            <m:e>
              <m:r>
                <w:rPr>
                  <w:rFonts w:ascii="Cambria Math" w:eastAsia="Calibri" w:hAnsi="Cambria Math" w:cs="Times New Roman"/>
                  <w:kern w:val="0"/>
                  <w:sz w:val="20"/>
                  <w:szCs w:val="20"/>
                  <w:lang w:val="en-US"/>
                  <w14:ligatures w14:val="none"/>
                </w:rPr>
                <m:t>C</m:t>
              </m:r>
            </m:e>
            <m:sub>
              <m:r>
                <w:rPr>
                  <w:rFonts w:ascii="Cambria Math" w:eastAsia="Calibri" w:hAnsi="Cambria Math" w:cs="Times New Roman"/>
                  <w:kern w:val="0"/>
                  <w:sz w:val="20"/>
                  <w:szCs w:val="20"/>
                  <w:lang w:val="en-US"/>
                  <w14:ligatures w14:val="none"/>
                </w:rPr>
                <m:t>i</m:t>
              </m:r>
            </m:sub>
          </m:sSub>
        </m:oMath>
      </m:oMathPara>
    </w:p>
    <w:p w14:paraId="3C4B6BD5" w14:textId="77777777" w:rsidR="000D2A96" w:rsidRPr="000D2A96" w:rsidRDefault="000D2A96" w:rsidP="000D2A96">
      <w:pPr>
        <w:jc w:val="both"/>
        <w:rPr>
          <w:rFonts w:ascii="Calibri" w:eastAsia="Calibri" w:hAnsi="Calibri" w:cs="Times New Roman"/>
          <w:kern w:val="0"/>
          <w:sz w:val="20"/>
          <w:szCs w:val="20"/>
          <w:lang w:val="en-US"/>
          <w14:ligatures w14:val="none"/>
        </w:rPr>
      </w:pPr>
    </w:p>
    <w:p w14:paraId="3474AAD0" w14:textId="77777777" w:rsidR="000D2A96" w:rsidRPr="000D2A96" w:rsidRDefault="000D2A96" w:rsidP="000D2A96">
      <w:pPr>
        <w:jc w:val="both"/>
        <w:rPr>
          <w:rFonts w:ascii="Calibri" w:eastAsia="Calibri" w:hAnsi="Calibri" w:cs="Times New Roman"/>
          <w:kern w:val="0"/>
          <w:sz w:val="20"/>
          <w:szCs w:val="20"/>
          <w14:ligatures w14:val="none"/>
        </w:rPr>
      </w:pPr>
      <w:r w:rsidRPr="000D2A96">
        <w:rPr>
          <w:rFonts w:ascii="Calibri" w:eastAsia="Calibri" w:hAnsi="Calibri" w:cs="Times New Roman"/>
          <w:kern w:val="0"/>
          <w:sz w:val="20"/>
          <w:szCs w:val="20"/>
          <w14:ligatures w14:val="none"/>
        </w:rPr>
        <w:t>dove</w:t>
      </w:r>
    </w:p>
    <w:p w14:paraId="7AC9BEA2" w14:textId="77777777" w:rsidR="000D2A96" w:rsidRPr="000D2A96" w:rsidRDefault="00C361A1" w:rsidP="000D2A96">
      <w:pPr>
        <w:jc w:val="both"/>
        <w:rPr>
          <w:rFonts w:ascii="Calibri" w:eastAsia="Calibri" w:hAnsi="Calibri" w:cs="Times New Roman"/>
          <w:kern w:val="0"/>
          <w:sz w:val="20"/>
          <w:szCs w:val="20"/>
          <w14:ligatures w14:val="none"/>
        </w:rPr>
      </w:pPr>
      <m:oMath>
        <m:sSub>
          <m:sSubPr>
            <m:ctrlPr>
              <w:rPr>
                <w:rFonts w:ascii="Cambria Math" w:eastAsia="Calibri" w:hAnsi="Cambria Math" w:cs="Times New Roman"/>
                <w:kern w:val="0"/>
                <w:sz w:val="20"/>
                <w:szCs w:val="20"/>
                <w:lang w:val="en-US"/>
                <w14:ligatures w14:val="none"/>
              </w:rPr>
            </m:ctrlPr>
          </m:sSubPr>
          <m:e>
            <m:r>
              <w:rPr>
                <w:rFonts w:ascii="Cambria Math" w:eastAsia="Calibri" w:hAnsi="Cambria Math" w:cs="Times New Roman"/>
                <w:kern w:val="0"/>
                <w:sz w:val="20"/>
                <w:szCs w:val="20"/>
                <w:lang w:val="en-US"/>
                <w14:ligatures w14:val="none"/>
              </w:rPr>
              <m:t>C</m:t>
            </m:r>
          </m:e>
          <m:sub>
            <m:r>
              <w:rPr>
                <w:rFonts w:ascii="Cambria Math" w:eastAsia="Calibri" w:hAnsi="Cambria Math" w:cs="Times New Roman"/>
                <w:kern w:val="0"/>
                <w:sz w:val="20"/>
                <w:szCs w:val="20"/>
                <w:lang w:val="en-US"/>
                <w14:ligatures w14:val="none"/>
              </w:rPr>
              <m:t>i</m:t>
            </m:r>
          </m:sub>
        </m:sSub>
      </m:oMath>
      <w:r w:rsidR="000D2A96" w:rsidRPr="000D2A96">
        <w:rPr>
          <w:rFonts w:ascii="Calibri" w:eastAsia="Calibri" w:hAnsi="Calibri" w:cs="Times New Roman"/>
          <w:kern w:val="0"/>
          <w:sz w:val="20"/>
          <w:szCs w:val="20"/>
          <w14:ligatures w14:val="none"/>
        </w:rPr>
        <w:t xml:space="preserve"> = coefficiente attribuito al concorrente i-esimo</w:t>
      </w:r>
    </w:p>
    <w:p w14:paraId="28A33B39" w14:textId="77777777" w:rsidR="000D2A96" w:rsidRPr="000D2A96" w:rsidRDefault="00C361A1" w:rsidP="000D2A96">
      <w:pPr>
        <w:jc w:val="both"/>
        <w:rPr>
          <w:rFonts w:ascii="Calibri" w:eastAsia="Calibri" w:hAnsi="Calibri" w:cs="Times New Roman"/>
          <w:kern w:val="0"/>
          <w:sz w:val="20"/>
          <w:szCs w:val="20"/>
          <w14:ligatures w14:val="none"/>
        </w:rPr>
      </w:pPr>
      <m:oMath>
        <m:sSub>
          <m:sSubPr>
            <m:ctrlPr>
              <w:rPr>
                <w:rFonts w:ascii="Cambria Math" w:eastAsia="Calibri" w:hAnsi="Cambria Math" w:cs="Times New Roman"/>
                <w:i/>
                <w:kern w:val="0"/>
                <w:sz w:val="20"/>
                <w:szCs w:val="20"/>
                <w:lang w:val="en-US"/>
                <w14:ligatures w14:val="none"/>
              </w:rPr>
            </m:ctrlPr>
          </m:sSubPr>
          <m:e>
            <m:r>
              <w:rPr>
                <w:rFonts w:ascii="Cambria Math" w:eastAsia="Calibri" w:hAnsi="Cambria Math" w:cs="Times New Roman"/>
                <w:kern w:val="0"/>
                <w:sz w:val="20"/>
                <w:szCs w:val="20"/>
                <w:lang w:val="en-US"/>
                <w14:ligatures w14:val="none"/>
              </w:rPr>
              <m:t>P</m:t>
            </m:r>
          </m:e>
          <m:sub>
            <m:r>
              <w:rPr>
                <w:rFonts w:ascii="Cambria Math" w:eastAsia="Calibri" w:hAnsi="Cambria Math" w:cs="Times New Roman"/>
                <w:kern w:val="0"/>
                <w:sz w:val="20"/>
                <w:szCs w:val="20"/>
                <w:lang w:val="en-US"/>
                <w14:ligatures w14:val="none"/>
              </w:rPr>
              <m:t>i</m:t>
            </m:r>
          </m:sub>
        </m:sSub>
      </m:oMath>
      <w:r w:rsidR="000D2A96" w:rsidRPr="000D2A96">
        <w:rPr>
          <w:rFonts w:ascii="Calibri" w:eastAsia="Calibri" w:hAnsi="Calibri" w:cs="Times New Roman"/>
          <w:kern w:val="0"/>
          <w:sz w:val="20"/>
          <w:szCs w:val="20"/>
          <w14:ligatures w14:val="none"/>
        </w:rPr>
        <w:t xml:space="preserve"> = prezzo offerto dal concorrente i-esimo</w:t>
      </w:r>
    </w:p>
    <w:p w14:paraId="1923C29D" w14:textId="4730969B" w:rsidR="000D2A96" w:rsidRPr="000D2A96" w:rsidRDefault="000D2A96" w:rsidP="000D2A96">
      <w:pPr>
        <w:jc w:val="both"/>
        <w:rPr>
          <w:rFonts w:ascii="Calibri" w:eastAsia="Calibri" w:hAnsi="Calibri" w:cs="Times New Roman"/>
          <w:kern w:val="0"/>
          <w:sz w:val="20"/>
          <w:szCs w:val="20"/>
          <w14:ligatures w14:val="none"/>
        </w:rPr>
      </w:pPr>
      <m:oMath>
        <m:r>
          <w:rPr>
            <w:rFonts w:ascii="Cambria Math" w:eastAsia="Calibri" w:hAnsi="Cambria Math" w:cs="Times New Roman"/>
            <w:kern w:val="0"/>
            <w:sz w:val="20"/>
            <w:szCs w:val="20"/>
            <w:lang w:val="en-US"/>
            <w14:ligatures w14:val="none"/>
          </w:rPr>
          <m:t>BA</m:t>
        </m:r>
      </m:oMath>
      <w:r w:rsidRPr="000D2A96">
        <w:rPr>
          <w:rFonts w:ascii="Calibri" w:eastAsia="Calibri" w:hAnsi="Calibri" w:cs="Times New Roman"/>
          <w:kern w:val="0"/>
          <w:sz w:val="20"/>
          <w:szCs w:val="20"/>
          <w14:ligatures w14:val="none"/>
        </w:rPr>
        <w:t xml:space="preserve"> = base d’asta </w:t>
      </w:r>
      <w:r w:rsidR="00FA163B">
        <w:rPr>
          <w:rFonts w:ascii="Calibri" w:eastAsia="Calibri" w:hAnsi="Calibri" w:cs="Times New Roman"/>
          <w:kern w:val="0"/>
          <w:sz w:val="20"/>
          <w:szCs w:val="20"/>
          <w14:ligatures w14:val="none"/>
        </w:rPr>
        <w:t>250.000,00</w:t>
      </w:r>
    </w:p>
    <w:p w14:paraId="0BEDD0C3" w14:textId="77777777" w:rsidR="000D2A96" w:rsidRPr="000D2A96" w:rsidRDefault="000D2A96" w:rsidP="000D2A96">
      <w:pPr>
        <w:jc w:val="both"/>
        <w:rPr>
          <w:rFonts w:ascii="Calibri" w:eastAsia="Calibri" w:hAnsi="Calibri" w:cs="Times New Roman"/>
          <w:kern w:val="0"/>
          <w:sz w:val="20"/>
          <w:szCs w:val="20"/>
          <w14:ligatures w14:val="none"/>
        </w:rPr>
      </w:pPr>
      <m:oMath>
        <m:r>
          <w:rPr>
            <w:rFonts w:ascii="Cambria Math" w:eastAsia="Calibri" w:hAnsi="Cambria Math" w:cs="Times New Roman"/>
            <w:kern w:val="0"/>
            <w:sz w:val="20"/>
            <w:szCs w:val="20"/>
            <w:lang w:val="en-US"/>
            <w14:ligatures w14:val="none"/>
          </w:rPr>
          <m:t>k</m:t>
        </m:r>
        <m:r>
          <w:rPr>
            <w:rFonts w:ascii="Cambria Math" w:eastAsia="Calibri" w:hAnsi="Cambria Math" w:cs="Times New Roman"/>
            <w:kern w:val="0"/>
            <w:sz w:val="20"/>
            <w:szCs w:val="20"/>
            <w14:ligatures w14:val="none"/>
          </w:rPr>
          <m:t xml:space="preserve">, </m:t>
        </m:r>
        <m:r>
          <w:rPr>
            <w:rFonts w:ascii="Cambria Math" w:eastAsia="Calibri" w:hAnsi="Cambria Math" w:cs="Times New Roman"/>
            <w:kern w:val="0"/>
            <w:sz w:val="20"/>
            <w:szCs w:val="20"/>
            <w:lang w:val="en-US"/>
            <w14:ligatures w14:val="none"/>
          </w:rPr>
          <m:t>n</m:t>
        </m:r>
        <m:r>
          <w:rPr>
            <w:rFonts w:ascii="Cambria Math" w:eastAsia="Calibri" w:hAnsi="Cambria Math" w:cs="Times New Roman"/>
            <w:kern w:val="0"/>
            <w:sz w:val="20"/>
            <w:szCs w:val="20"/>
            <w14:ligatures w14:val="none"/>
          </w:rPr>
          <m:t xml:space="preserve">, </m:t>
        </m:r>
        <m:r>
          <w:rPr>
            <w:rFonts w:ascii="Cambria Math" w:eastAsia="Calibri" w:hAnsi="Cambria Math" w:cs="Times New Roman"/>
            <w:kern w:val="0"/>
            <w:sz w:val="20"/>
            <w:szCs w:val="20"/>
            <w:lang w:val="en-US"/>
            <w14:ligatures w14:val="none"/>
          </w:rPr>
          <m:t>m</m:t>
        </m:r>
      </m:oMath>
      <w:r w:rsidRPr="000D2A96">
        <w:rPr>
          <w:rFonts w:ascii="Calibri" w:eastAsia="Calibri" w:hAnsi="Calibri" w:cs="Times New Roman"/>
          <w:kern w:val="0"/>
          <w:sz w:val="20"/>
          <w:szCs w:val="20"/>
          <w14:ligatures w14:val="none"/>
        </w:rPr>
        <w:t xml:space="preserve"> = parametri che determinano la forma della curva</w:t>
      </w:r>
      <w:r w:rsidRPr="000D2A96">
        <w:rPr>
          <w:rFonts w:ascii="Calibri" w:eastAsia="Calibri" w:hAnsi="Calibri" w:cs="Times New Roman"/>
          <w:kern w:val="0"/>
          <w:sz w:val="20"/>
          <w:szCs w:val="20"/>
          <w:vertAlign w:val="superscript"/>
          <w:lang w:val="en-US"/>
          <w14:ligatures w14:val="none"/>
        </w:rPr>
        <w:footnoteReference w:id="3"/>
      </w:r>
    </w:p>
    <w:p w14:paraId="3D6E8682" w14:textId="77777777" w:rsidR="000D2A96" w:rsidRPr="000D2A96" w:rsidRDefault="000D2A96" w:rsidP="000D2A96">
      <w:pPr>
        <w:jc w:val="both"/>
        <w:rPr>
          <w:rFonts w:ascii="Calibri" w:eastAsia="Calibri" w:hAnsi="Calibri" w:cs="Times New Roman"/>
          <w:kern w:val="0"/>
          <w:sz w:val="20"/>
          <w:szCs w:val="20"/>
          <w:lang w:val="en-US"/>
          <w14:ligatures w14:val="none"/>
        </w:rPr>
      </w:pPr>
      <m:oMath>
        <m:r>
          <w:rPr>
            <w:rFonts w:ascii="Cambria Math" w:eastAsia="Calibri" w:hAnsi="Cambria Math" w:cs="Times New Roman"/>
            <w:kern w:val="0"/>
            <w:sz w:val="20"/>
            <w:szCs w:val="20"/>
            <w:lang w:val="en-US"/>
            <w14:ligatures w14:val="none"/>
          </w:rPr>
          <m:t>k</m:t>
        </m:r>
      </m:oMath>
      <w:r w:rsidRPr="000D2A96">
        <w:rPr>
          <w:rFonts w:ascii="Calibri" w:eastAsia="Calibri" w:hAnsi="Calibri" w:cs="Times New Roman"/>
          <w:kern w:val="0"/>
          <w:sz w:val="20"/>
          <w:szCs w:val="20"/>
          <w:lang w:val="en-US"/>
          <w14:ligatures w14:val="none"/>
        </w:rPr>
        <w:t xml:space="preserve"> = 300</w:t>
      </w:r>
    </w:p>
    <w:p w14:paraId="542AEF82" w14:textId="3191A8EA" w:rsidR="000D2A96" w:rsidRPr="000D2A96" w:rsidRDefault="000D2A96" w:rsidP="000D2A96">
      <w:pPr>
        <w:jc w:val="both"/>
        <w:rPr>
          <w:rFonts w:ascii="Calibri" w:eastAsia="Calibri" w:hAnsi="Calibri" w:cs="Times New Roman"/>
          <w:kern w:val="0"/>
          <w:sz w:val="20"/>
          <w:szCs w:val="20"/>
          <w:lang w:val="en-US"/>
          <w14:ligatures w14:val="none"/>
        </w:rPr>
      </w:pPr>
      <m:oMath>
        <m:r>
          <w:rPr>
            <w:rFonts w:ascii="Cambria Math" w:eastAsia="Calibri" w:hAnsi="Cambria Math" w:cs="Times New Roman"/>
            <w:kern w:val="0"/>
            <w:sz w:val="20"/>
            <w:szCs w:val="20"/>
            <w:lang w:val="en-US"/>
            <w14:ligatures w14:val="none"/>
          </w:rPr>
          <m:t>n</m:t>
        </m:r>
      </m:oMath>
      <w:r w:rsidRPr="000D2A96">
        <w:rPr>
          <w:rFonts w:ascii="Calibri" w:eastAsia="Calibri" w:hAnsi="Calibri" w:cs="Times New Roman"/>
          <w:kern w:val="0"/>
          <w:sz w:val="20"/>
          <w:szCs w:val="20"/>
          <w:lang w:val="en-US"/>
          <w14:ligatures w14:val="none"/>
        </w:rPr>
        <w:t xml:space="preserve"> = </w:t>
      </w:r>
      <w:r w:rsidR="009251BF">
        <w:rPr>
          <w:rFonts w:ascii="Calibri" w:eastAsia="Calibri" w:hAnsi="Calibri" w:cs="Times New Roman"/>
          <w:kern w:val="0"/>
          <w:sz w:val="20"/>
          <w:szCs w:val="20"/>
          <w:lang w:val="en-US"/>
          <w14:ligatures w14:val="none"/>
        </w:rPr>
        <w:t>3</w:t>
      </w:r>
    </w:p>
    <w:p w14:paraId="0E33369B" w14:textId="6DE989BB" w:rsidR="000D2A96" w:rsidRPr="000D2A96" w:rsidRDefault="000D2A96" w:rsidP="000D2A96">
      <w:pPr>
        <w:jc w:val="both"/>
        <w:rPr>
          <w:rFonts w:ascii="Calibri" w:eastAsia="Calibri" w:hAnsi="Calibri" w:cs="Times New Roman"/>
          <w:kern w:val="0"/>
          <w:sz w:val="20"/>
          <w:szCs w:val="20"/>
          <w:lang w:val="en-US"/>
          <w14:ligatures w14:val="none"/>
        </w:rPr>
      </w:pPr>
      <m:oMath>
        <m:r>
          <w:rPr>
            <w:rFonts w:ascii="Cambria Math" w:eastAsia="Calibri" w:hAnsi="Cambria Math" w:cs="Times New Roman"/>
            <w:kern w:val="0"/>
            <w:sz w:val="20"/>
            <w:szCs w:val="20"/>
            <w:lang w:val="en-US"/>
            <w14:ligatures w14:val="none"/>
          </w:rPr>
          <m:t>m</m:t>
        </m:r>
      </m:oMath>
      <w:r w:rsidRPr="000D2A96">
        <w:rPr>
          <w:rFonts w:ascii="Calibri" w:eastAsia="Calibri" w:hAnsi="Calibri" w:cs="Times New Roman"/>
          <w:kern w:val="0"/>
          <w:sz w:val="20"/>
          <w:szCs w:val="20"/>
          <w:lang w:val="en-US"/>
          <w14:ligatures w14:val="none"/>
        </w:rPr>
        <w:t xml:space="preserve"> = </w:t>
      </w:r>
      <w:r w:rsidR="00203311">
        <w:rPr>
          <w:rFonts w:ascii="Calibri" w:eastAsia="Calibri" w:hAnsi="Calibri" w:cs="Times New Roman"/>
          <w:kern w:val="0"/>
          <w:sz w:val="20"/>
          <w:szCs w:val="20"/>
          <w:lang w:val="en-US"/>
          <w14:ligatures w14:val="none"/>
        </w:rPr>
        <w:t>2</w:t>
      </w:r>
    </w:p>
    <w:p w14:paraId="5DC28CC2" w14:textId="35A60BB2" w:rsidR="000D2A96" w:rsidRPr="000D2A96" w:rsidRDefault="00C361A1" w:rsidP="000D2A96">
      <w:pPr>
        <w:jc w:val="both"/>
        <w:rPr>
          <w:rFonts w:ascii="Calibri" w:eastAsia="Calibri" w:hAnsi="Calibri" w:cs="Times New Roman"/>
          <w:kern w:val="0"/>
          <w:sz w:val="20"/>
          <w:szCs w:val="20"/>
          <w:lang w:val="en-US"/>
          <w14:ligatures w14:val="none"/>
        </w:rPr>
      </w:pPr>
      <m:oMathPara>
        <m:oMathParaPr>
          <m:jc m:val="left"/>
        </m:oMathParaPr>
        <m:oMath>
          <m:sSub>
            <m:sSubPr>
              <m:ctrlPr>
                <w:rPr>
                  <w:rFonts w:ascii="Cambria Math" w:eastAsia="Calibri" w:hAnsi="Cambria Math" w:cs="Times New Roman"/>
                  <w:i/>
                  <w:kern w:val="0"/>
                  <w:sz w:val="20"/>
                  <w:szCs w:val="20"/>
                  <w:lang w:val="en-US"/>
                  <w14:ligatures w14:val="none"/>
                </w:rPr>
              </m:ctrlPr>
            </m:sSubPr>
            <m:e>
              <m:r>
                <w:rPr>
                  <w:rFonts w:ascii="Cambria Math" w:eastAsia="Calibri" w:hAnsi="Cambria Math" w:cs="Times New Roman"/>
                  <w:kern w:val="0"/>
                  <w:sz w:val="20"/>
                  <w:szCs w:val="20"/>
                  <w:lang w:val="en-US"/>
                  <w14:ligatures w14:val="none"/>
                </w:rPr>
                <m:t>PE</m:t>
              </m:r>
            </m:e>
            <m:sub>
              <m:r>
                <w:rPr>
                  <w:rFonts w:ascii="Cambria Math" w:eastAsia="Calibri" w:hAnsi="Cambria Math" w:cs="Times New Roman"/>
                  <w:kern w:val="0"/>
                  <w:sz w:val="20"/>
                  <w:szCs w:val="20"/>
                  <w:lang w:val="en-US"/>
                  <w14:ligatures w14:val="none"/>
                </w:rPr>
                <m:t>max</m:t>
              </m:r>
            </m:sub>
          </m:sSub>
          <m:r>
            <w:rPr>
              <w:rFonts w:ascii="Cambria Math" w:eastAsia="Calibri" w:hAnsi="Cambria Math" w:cs="Times New Roman"/>
              <w:kern w:val="0"/>
              <w:sz w:val="20"/>
              <w:szCs w:val="20"/>
              <w:lang w:val="en-US"/>
              <w14:ligatures w14:val="none"/>
            </w:rPr>
            <m:t>=1</m:t>
          </m:r>
          <m:r>
            <m:rPr>
              <m:sty m:val="p"/>
            </m:rPr>
            <w:rPr>
              <w:rFonts w:ascii="Cambria Math" w:eastAsia="Calibri" w:hAnsi="Cambria Math" w:cs="Times New Roman"/>
              <w:kern w:val="0"/>
              <w:sz w:val="20"/>
              <w:szCs w:val="20"/>
              <w14:ligatures w14:val="none"/>
            </w:rPr>
            <m:t>0</m:t>
          </m:r>
        </m:oMath>
      </m:oMathPara>
    </w:p>
    <w:p w14:paraId="0B9ECE03" w14:textId="77777777" w:rsidR="000D2A96" w:rsidRPr="000D2A96" w:rsidRDefault="000D2A96" w:rsidP="000D2A96">
      <w:pPr>
        <w:rPr>
          <w:rFonts w:ascii="Calibri" w:eastAsia="Calibri" w:hAnsi="Calibri" w:cs="Calibri"/>
          <w:kern w:val="0"/>
          <w:sz w:val="20"/>
          <w:szCs w:val="20"/>
          <w:lang w:eastAsia="it-IT"/>
          <w14:ligatures w14:val="none"/>
        </w:rPr>
      </w:pPr>
    </w:p>
    <w:p w14:paraId="66521344" w14:textId="33351954" w:rsidR="000D2A96" w:rsidRPr="00E2104A" w:rsidRDefault="000D2A96" w:rsidP="00BC69AA">
      <w:pPr>
        <w:pStyle w:val="ListParagraph"/>
        <w:keepNext/>
        <w:numPr>
          <w:ilvl w:val="1"/>
          <w:numId w:val="91"/>
        </w:numPr>
        <w:jc w:val="both"/>
        <w:outlineLvl w:val="1"/>
        <w:rPr>
          <w:rFonts w:ascii="Calibri" w:eastAsia="Times New Roman" w:hAnsi="Calibri" w:cs="Calibri"/>
          <w:b/>
          <w:bCs/>
          <w:caps/>
          <w:kern w:val="0"/>
          <w:sz w:val="20"/>
          <w:szCs w:val="20"/>
          <w:lang w:eastAsia="it-IT"/>
          <w14:ligatures w14:val="none"/>
        </w:rPr>
      </w:pPr>
      <w:bookmarkStart w:id="275" w:name="_Ref497226795"/>
      <w:bookmarkStart w:id="276" w:name="_Toc89270308"/>
      <w:bookmarkStart w:id="277" w:name="_Toc141714601"/>
      <w:r w:rsidRPr="00E2104A">
        <w:rPr>
          <w:rFonts w:ascii="Calibri" w:eastAsia="Times New Roman" w:hAnsi="Calibri" w:cs="Calibri"/>
          <w:b/>
          <w:bCs/>
          <w:caps/>
          <w:kern w:val="0"/>
          <w:sz w:val="20"/>
          <w:szCs w:val="20"/>
          <w:lang w:eastAsia="it-IT"/>
          <w14:ligatures w14:val="none"/>
        </w:rPr>
        <w:t>Metodo per il calcolo dei punteggi</w:t>
      </w:r>
      <w:bookmarkEnd w:id="275"/>
      <w:bookmarkEnd w:id="276"/>
      <w:bookmarkEnd w:id="277"/>
    </w:p>
    <w:p w14:paraId="75BA1129" w14:textId="77777777" w:rsidR="000D2A96" w:rsidRPr="000D2A96" w:rsidRDefault="000D2A96" w:rsidP="000D2A96">
      <w:pPr>
        <w:rPr>
          <w:rFonts w:ascii="Calibri" w:eastAsia="Calibri" w:hAnsi="Calibri" w:cs="Times New Roman"/>
          <w:kern w:val="0"/>
          <w:sz w:val="20"/>
          <w:szCs w:val="20"/>
          <w14:ligatures w14:val="none"/>
        </w:rPr>
      </w:pPr>
      <w:r w:rsidRPr="000D2A96">
        <w:rPr>
          <w:rFonts w:ascii="Calibri" w:eastAsia="Calibri" w:hAnsi="Calibri" w:cs="Times New Roman"/>
          <w:kern w:val="0"/>
          <w:sz w:val="20"/>
          <w:szCs w:val="20"/>
          <w14:ligatures w14:val="none"/>
        </w:rPr>
        <w:t>La commissione, terminata l’attribuzione dei coefficienti agli elementi qualitativi e quantitativi, procede, in relazione a ciascuna offerta, all’attribuzione dei punteggi per ogni singolo criterio secondo il metodo aggregativo compensatore.</w:t>
      </w:r>
    </w:p>
    <w:p w14:paraId="7E313C97" w14:textId="77777777" w:rsidR="000D2A96" w:rsidRPr="000D2A96" w:rsidRDefault="000D2A96" w:rsidP="000D2A96">
      <w:pPr>
        <w:rPr>
          <w:rFonts w:ascii="Calibri" w:eastAsia="Calibri" w:hAnsi="Calibri" w:cs="Times New Roman"/>
          <w:kern w:val="0"/>
          <w:sz w:val="20"/>
          <w:szCs w:val="20"/>
          <w14:ligatures w14:val="none"/>
        </w:rPr>
      </w:pPr>
      <w:r w:rsidRPr="000D2A96">
        <w:rPr>
          <w:rFonts w:ascii="Calibri" w:eastAsia="Calibri" w:hAnsi="Calibri" w:cs="Times New Roman"/>
          <w:kern w:val="0"/>
          <w:sz w:val="20"/>
          <w:szCs w:val="20"/>
          <w14:ligatures w14:val="none"/>
        </w:rPr>
        <w:t xml:space="preserve">Il punteggio per il concorrente </w:t>
      </w:r>
      <w:r w:rsidRPr="000D2A96">
        <w:rPr>
          <w:rFonts w:ascii="Calibri" w:eastAsia="Calibri" w:hAnsi="Calibri" w:cs="Times New Roman"/>
          <w:i/>
          <w:kern w:val="0"/>
          <w:sz w:val="20"/>
          <w:szCs w:val="20"/>
          <w14:ligatures w14:val="none"/>
        </w:rPr>
        <w:t>i-esimo</w:t>
      </w:r>
      <w:r w:rsidRPr="000D2A96">
        <w:rPr>
          <w:rFonts w:ascii="Calibri" w:eastAsia="Calibri" w:hAnsi="Calibri" w:cs="Times New Roman"/>
          <w:kern w:val="0"/>
          <w:sz w:val="20"/>
          <w:szCs w:val="20"/>
          <w14:ligatures w14:val="none"/>
        </w:rPr>
        <w:t xml:space="preserve"> è dato dalla seguente formula:</w:t>
      </w:r>
    </w:p>
    <w:p w14:paraId="41EE5FDF" w14:textId="77777777" w:rsidR="000D2A96" w:rsidRPr="000D2A96" w:rsidRDefault="00C361A1" w:rsidP="000D2A96">
      <w:pPr>
        <w:rPr>
          <w:rFonts w:ascii="Calibri" w:eastAsia="Calibri" w:hAnsi="Calibri" w:cs="Times New Roman"/>
          <w:kern w:val="0"/>
          <w:sz w:val="20"/>
          <w:szCs w:val="20"/>
          <w:lang w:val="en-US"/>
          <w14:ligatures w14:val="none"/>
        </w:rPr>
      </w:pPr>
      <m:oMathPara>
        <m:oMath>
          <m:sSub>
            <m:sSubPr>
              <m:ctrlPr>
                <w:rPr>
                  <w:rFonts w:ascii="Cambria Math" w:eastAsia="Calibri" w:hAnsi="Cambria Math" w:cs="Times New Roman"/>
                  <w:kern w:val="0"/>
                  <w:sz w:val="20"/>
                  <w:szCs w:val="20"/>
                  <w:lang w:val="en-US"/>
                  <w14:ligatures w14:val="none"/>
                </w:rPr>
              </m:ctrlPr>
            </m:sSubPr>
            <m:e>
              <m:r>
                <w:rPr>
                  <w:rFonts w:ascii="Cambria Math" w:eastAsia="Calibri" w:hAnsi="Cambria Math" w:cs="Times New Roman"/>
                  <w:kern w:val="0"/>
                  <w:sz w:val="20"/>
                  <w:szCs w:val="20"/>
                  <w:lang w:val="en-US"/>
                  <w14:ligatures w14:val="none"/>
                </w:rPr>
                <m:t>P</m:t>
              </m:r>
            </m:e>
            <m:sub>
              <m:r>
                <w:rPr>
                  <w:rFonts w:ascii="Cambria Math" w:eastAsia="Calibri" w:hAnsi="Cambria Math" w:cs="Times New Roman"/>
                  <w:kern w:val="0"/>
                  <w:sz w:val="20"/>
                  <w:szCs w:val="20"/>
                  <w:lang w:val="en-US"/>
                  <w14:ligatures w14:val="none"/>
                </w:rPr>
                <m:t>i</m:t>
              </m:r>
            </m:sub>
          </m:sSub>
          <m:r>
            <w:rPr>
              <w:rFonts w:ascii="Cambria Math" w:eastAsia="Calibri" w:hAnsi="Cambria Math" w:cs="Times New Roman"/>
              <w:kern w:val="0"/>
              <w:sz w:val="20"/>
              <w:szCs w:val="20"/>
              <w:lang w:val="en-US"/>
              <w14:ligatures w14:val="none"/>
            </w:rPr>
            <m:t>=</m:t>
          </m:r>
          <m:nary>
            <m:naryPr>
              <m:chr m:val="∑"/>
              <m:ctrlPr>
                <w:rPr>
                  <w:rFonts w:ascii="Cambria Math" w:eastAsia="Calibri" w:hAnsi="Cambria Math" w:cs="Times New Roman"/>
                  <w:kern w:val="0"/>
                  <w:sz w:val="20"/>
                  <w:szCs w:val="20"/>
                  <w:lang w:val="en-US"/>
                  <w14:ligatures w14:val="none"/>
                </w:rPr>
              </m:ctrlPr>
            </m:naryPr>
            <m:sub>
              <m:r>
                <w:rPr>
                  <w:rFonts w:ascii="Cambria Math" w:eastAsia="Calibri" w:hAnsi="Cambria Math" w:cs="Times New Roman"/>
                  <w:kern w:val="0"/>
                  <w:sz w:val="20"/>
                  <w:szCs w:val="20"/>
                  <w:lang w:val="en-US"/>
                  <w14:ligatures w14:val="none"/>
                </w:rPr>
                <m:t>x=1</m:t>
              </m:r>
            </m:sub>
            <m:sup>
              <m:r>
                <w:rPr>
                  <w:rFonts w:ascii="Cambria Math" w:eastAsia="Calibri" w:hAnsi="Cambria Math" w:cs="Times New Roman"/>
                  <w:kern w:val="0"/>
                  <w:sz w:val="20"/>
                  <w:szCs w:val="20"/>
                  <w:lang w:val="en-US"/>
                  <w14:ligatures w14:val="none"/>
                </w:rPr>
                <m:t>n</m:t>
              </m:r>
            </m:sup>
            <m:e>
              <m:sSub>
                <m:sSubPr>
                  <m:ctrlPr>
                    <w:rPr>
                      <w:rFonts w:ascii="Cambria Math" w:eastAsia="Calibri" w:hAnsi="Cambria Math" w:cs="Times New Roman"/>
                      <w:kern w:val="0"/>
                      <w:sz w:val="20"/>
                      <w:szCs w:val="20"/>
                      <w:lang w:val="en-US"/>
                      <w14:ligatures w14:val="none"/>
                    </w:rPr>
                  </m:ctrlPr>
                </m:sSubPr>
                <m:e>
                  <m:r>
                    <w:rPr>
                      <w:rFonts w:ascii="Cambria Math" w:eastAsia="Calibri" w:hAnsi="Cambria Math" w:cs="Times New Roman"/>
                      <w:kern w:val="0"/>
                      <w:sz w:val="20"/>
                      <w:szCs w:val="20"/>
                      <w:lang w:val="en-US"/>
                      <w14:ligatures w14:val="none"/>
                    </w:rPr>
                    <m:t>C</m:t>
                  </m:r>
                </m:e>
                <m:sub>
                  <m:r>
                    <w:rPr>
                      <w:rFonts w:ascii="Cambria Math" w:eastAsia="Calibri" w:hAnsi="Cambria Math" w:cs="Times New Roman"/>
                      <w:kern w:val="0"/>
                      <w:sz w:val="20"/>
                      <w:szCs w:val="20"/>
                      <w:lang w:val="en-US"/>
                      <w14:ligatures w14:val="none"/>
                    </w:rPr>
                    <m:t>xi</m:t>
                  </m:r>
                </m:sub>
              </m:sSub>
              <m:r>
                <w:rPr>
                  <w:rFonts w:ascii="Cambria Math" w:eastAsia="Calibri" w:hAnsi="Cambria Math" w:cs="Times New Roman"/>
                  <w:kern w:val="0"/>
                  <w:sz w:val="20"/>
                  <w:szCs w:val="20"/>
                  <w:lang w:val="en-US"/>
                  <w14:ligatures w14:val="none"/>
                </w:rPr>
                <m:t>∙</m:t>
              </m:r>
              <m:sSub>
                <m:sSubPr>
                  <m:ctrlPr>
                    <w:rPr>
                      <w:rFonts w:ascii="Cambria Math" w:eastAsia="Calibri" w:hAnsi="Cambria Math" w:cs="Times New Roman"/>
                      <w:kern w:val="0"/>
                      <w:sz w:val="20"/>
                      <w:szCs w:val="20"/>
                      <w:lang w:val="en-US"/>
                      <w14:ligatures w14:val="none"/>
                    </w:rPr>
                  </m:ctrlPr>
                </m:sSubPr>
                <m:e>
                  <m:r>
                    <w:rPr>
                      <w:rFonts w:ascii="Cambria Math" w:eastAsia="Calibri" w:hAnsi="Cambria Math" w:cs="Times New Roman"/>
                      <w:kern w:val="0"/>
                      <w:sz w:val="20"/>
                      <w:szCs w:val="20"/>
                      <w:lang w:val="en-US"/>
                      <w14:ligatures w14:val="none"/>
                    </w:rPr>
                    <m:t>P</m:t>
                  </m:r>
                </m:e>
                <m:sub>
                  <m:r>
                    <w:rPr>
                      <w:rFonts w:ascii="Cambria Math" w:eastAsia="Calibri" w:hAnsi="Cambria Math" w:cs="Times New Roman"/>
                      <w:kern w:val="0"/>
                      <w:sz w:val="20"/>
                      <w:szCs w:val="20"/>
                      <w:lang w:val="en-US"/>
                      <w14:ligatures w14:val="none"/>
                    </w:rPr>
                    <m:t>x</m:t>
                  </m:r>
                </m:sub>
              </m:sSub>
            </m:e>
          </m:nary>
        </m:oMath>
      </m:oMathPara>
    </w:p>
    <w:p w14:paraId="70E0C0F4" w14:textId="77777777" w:rsidR="000D2A96" w:rsidRPr="000D2A96" w:rsidRDefault="000D2A96" w:rsidP="000D2A96">
      <w:pPr>
        <w:rPr>
          <w:rFonts w:ascii="Calibri" w:eastAsia="Calibri" w:hAnsi="Calibri" w:cs="Times New Roman"/>
          <w:kern w:val="0"/>
          <w:sz w:val="20"/>
          <w:szCs w:val="20"/>
          <w14:ligatures w14:val="none"/>
        </w:rPr>
      </w:pPr>
      <w:r w:rsidRPr="000D2A96">
        <w:rPr>
          <w:rFonts w:ascii="Calibri" w:eastAsia="Calibri" w:hAnsi="Calibri" w:cs="Times New Roman"/>
          <w:kern w:val="0"/>
          <w:sz w:val="20"/>
          <w:szCs w:val="20"/>
          <w14:ligatures w14:val="none"/>
        </w:rPr>
        <w:t>dove</w:t>
      </w:r>
    </w:p>
    <w:p w14:paraId="795753C3" w14:textId="77777777" w:rsidR="000D2A96" w:rsidRPr="000D2A96" w:rsidRDefault="00C361A1" w:rsidP="000D2A96">
      <w:pPr>
        <w:rPr>
          <w:rFonts w:ascii="Calibri" w:eastAsia="Calibri" w:hAnsi="Calibri" w:cs="Times New Roman"/>
          <w:kern w:val="0"/>
          <w:sz w:val="20"/>
          <w:szCs w:val="20"/>
          <w14:ligatures w14:val="none"/>
        </w:rPr>
      </w:pPr>
      <m:oMath>
        <m:sSub>
          <m:sSubPr>
            <m:ctrlPr>
              <w:rPr>
                <w:rFonts w:ascii="Cambria Math" w:eastAsia="Calibri" w:hAnsi="Cambria Math" w:cs="Times New Roman"/>
                <w:kern w:val="0"/>
                <w:sz w:val="20"/>
                <w:szCs w:val="20"/>
                <w:lang w:val="en-US"/>
                <w14:ligatures w14:val="none"/>
              </w:rPr>
            </m:ctrlPr>
          </m:sSubPr>
          <m:e>
            <m:r>
              <w:rPr>
                <w:rFonts w:ascii="Cambria Math" w:eastAsia="Calibri" w:hAnsi="Cambria Math" w:cs="Times New Roman"/>
                <w:kern w:val="0"/>
                <w:sz w:val="20"/>
                <w:szCs w:val="20"/>
                <w:lang w:val="en-US"/>
                <w14:ligatures w14:val="none"/>
              </w:rPr>
              <m:t>P</m:t>
            </m:r>
          </m:e>
          <m:sub>
            <m:r>
              <w:rPr>
                <w:rFonts w:ascii="Cambria Math" w:eastAsia="Calibri" w:hAnsi="Cambria Math" w:cs="Times New Roman"/>
                <w:kern w:val="0"/>
                <w:sz w:val="20"/>
                <w:szCs w:val="20"/>
                <w:lang w:val="en-US"/>
                <w14:ligatures w14:val="none"/>
              </w:rPr>
              <m:t>i</m:t>
            </m:r>
          </m:sub>
        </m:sSub>
      </m:oMath>
      <w:r w:rsidR="000D2A96" w:rsidRPr="000D2A96">
        <w:rPr>
          <w:rFonts w:ascii="Calibri" w:eastAsia="Calibri" w:hAnsi="Calibri" w:cs="Times New Roman"/>
          <w:kern w:val="0"/>
          <w:sz w:val="20"/>
          <w:szCs w:val="20"/>
          <w14:ligatures w14:val="none"/>
        </w:rPr>
        <w:t xml:space="preserve">= punteggio del concorrente </w:t>
      </w:r>
      <w:r w:rsidR="000D2A96" w:rsidRPr="000D2A96">
        <w:rPr>
          <w:rFonts w:ascii="Calibri" w:eastAsia="Calibri" w:hAnsi="Calibri" w:cs="Times New Roman"/>
          <w:i/>
          <w:kern w:val="0"/>
          <w:sz w:val="20"/>
          <w:szCs w:val="20"/>
          <w14:ligatures w14:val="none"/>
        </w:rPr>
        <w:t>i-esimo</w:t>
      </w:r>
    </w:p>
    <w:p w14:paraId="26355B40" w14:textId="77777777" w:rsidR="000D2A96" w:rsidRPr="000D2A96" w:rsidRDefault="00C361A1" w:rsidP="000D2A96">
      <w:pPr>
        <w:rPr>
          <w:rFonts w:ascii="Calibri" w:eastAsia="Calibri" w:hAnsi="Calibri" w:cs="Times New Roman"/>
          <w:kern w:val="0"/>
          <w:sz w:val="20"/>
          <w:szCs w:val="20"/>
          <w14:ligatures w14:val="none"/>
        </w:rPr>
      </w:pPr>
      <m:oMath>
        <m:sSub>
          <m:sSubPr>
            <m:ctrlPr>
              <w:rPr>
                <w:rFonts w:ascii="Cambria Math" w:eastAsia="Calibri" w:hAnsi="Cambria Math" w:cs="Times New Roman"/>
                <w:kern w:val="0"/>
                <w:sz w:val="20"/>
                <w:szCs w:val="20"/>
                <w:lang w:val="en-US"/>
                <w14:ligatures w14:val="none"/>
              </w:rPr>
            </m:ctrlPr>
          </m:sSubPr>
          <m:e>
            <m:r>
              <w:rPr>
                <w:rFonts w:ascii="Cambria Math" w:eastAsia="Calibri" w:hAnsi="Cambria Math" w:cs="Times New Roman"/>
                <w:kern w:val="0"/>
                <w:sz w:val="20"/>
                <w:szCs w:val="20"/>
                <w:lang w:val="en-US"/>
                <w14:ligatures w14:val="none"/>
              </w:rPr>
              <m:t>C</m:t>
            </m:r>
          </m:e>
          <m:sub>
            <m:r>
              <w:rPr>
                <w:rFonts w:ascii="Cambria Math" w:eastAsia="Calibri" w:hAnsi="Cambria Math" w:cs="Times New Roman"/>
                <w:kern w:val="0"/>
                <w:sz w:val="20"/>
                <w:szCs w:val="20"/>
                <w:lang w:val="en-US"/>
                <w14:ligatures w14:val="none"/>
              </w:rPr>
              <m:t>xi</m:t>
            </m:r>
          </m:sub>
        </m:sSub>
      </m:oMath>
      <w:r w:rsidR="000D2A96" w:rsidRPr="000D2A96">
        <w:rPr>
          <w:rFonts w:ascii="Calibri" w:eastAsia="Calibri" w:hAnsi="Calibri" w:cs="Times New Roman"/>
          <w:kern w:val="0"/>
          <w:sz w:val="20"/>
          <w:szCs w:val="20"/>
          <w14:ligatures w14:val="none"/>
        </w:rPr>
        <w:t xml:space="preserve"> = coefficiente criterio di valutazione X per il concorrente </w:t>
      </w:r>
      <w:r w:rsidR="000D2A96" w:rsidRPr="000D2A96">
        <w:rPr>
          <w:rFonts w:ascii="Calibri" w:eastAsia="Calibri" w:hAnsi="Calibri" w:cs="Times New Roman"/>
          <w:i/>
          <w:kern w:val="0"/>
          <w:sz w:val="20"/>
          <w:szCs w:val="20"/>
          <w14:ligatures w14:val="none"/>
        </w:rPr>
        <w:t>i-esimo</w:t>
      </w:r>
    </w:p>
    <w:p w14:paraId="67FA6005" w14:textId="77777777" w:rsidR="000D2A96" w:rsidRPr="000D2A96" w:rsidRDefault="00C361A1" w:rsidP="000D2A96">
      <w:pPr>
        <w:rPr>
          <w:rFonts w:ascii="Calibri" w:eastAsia="Calibri" w:hAnsi="Calibri" w:cs="Times New Roman"/>
          <w:kern w:val="0"/>
          <w:sz w:val="20"/>
          <w:szCs w:val="20"/>
          <w14:ligatures w14:val="none"/>
        </w:rPr>
      </w:pPr>
      <m:oMath>
        <m:sSub>
          <m:sSubPr>
            <m:ctrlPr>
              <w:rPr>
                <w:rFonts w:ascii="Cambria Math" w:eastAsia="Calibri" w:hAnsi="Cambria Math" w:cs="Times New Roman"/>
                <w:kern w:val="0"/>
                <w:sz w:val="20"/>
                <w:szCs w:val="20"/>
                <w:lang w:val="en-US"/>
                <w14:ligatures w14:val="none"/>
              </w:rPr>
            </m:ctrlPr>
          </m:sSubPr>
          <m:e>
            <m:r>
              <w:rPr>
                <w:rFonts w:ascii="Cambria Math" w:eastAsia="Calibri" w:hAnsi="Cambria Math" w:cs="Times New Roman"/>
                <w:kern w:val="0"/>
                <w:sz w:val="20"/>
                <w:szCs w:val="20"/>
                <w:lang w:val="en-US"/>
                <w14:ligatures w14:val="none"/>
              </w:rPr>
              <m:t>P</m:t>
            </m:r>
          </m:e>
          <m:sub>
            <m:r>
              <w:rPr>
                <w:rFonts w:ascii="Cambria Math" w:eastAsia="Calibri" w:hAnsi="Cambria Math" w:cs="Times New Roman"/>
                <w:kern w:val="0"/>
                <w:sz w:val="20"/>
                <w:szCs w:val="20"/>
                <w:lang w:val="en-US"/>
                <w14:ligatures w14:val="none"/>
              </w:rPr>
              <m:t>x</m:t>
            </m:r>
          </m:sub>
        </m:sSub>
        <m:r>
          <w:rPr>
            <w:rFonts w:ascii="Cambria Math" w:eastAsia="Calibri" w:hAnsi="Cambria Math" w:cs="Times New Roman"/>
            <w:kern w:val="0"/>
            <w:sz w:val="20"/>
            <w:szCs w:val="20"/>
            <w14:ligatures w14:val="none"/>
          </w:rPr>
          <m:t>=</m:t>
        </m:r>
      </m:oMath>
      <w:r w:rsidR="000D2A96" w:rsidRPr="000D2A96">
        <w:rPr>
          <w:rFonts w:ascii="Calibri" w:eastAsia="Calibri" w:hAnsi="Calibri" w:cs="Times New Roman"/>
          <w:kern w:val="0"/>
          <w:sz w:val="20"/>
          <w:szCs w:val="20"/>
          <w14:ligatures w14:val="none"/>
        </w:rPr>
        <w:t xml:space="preserve"> punteggio criterio X</w:t>
      </w:r>
    </w:p>
    <w:p w14:paraId="0B427B62" w14:textId="2EE98CD8" w:rsidR="000D2A96" w:rsidRPr="000D2A96" w:rsidRDefault="000D2A96" w:rsidP="000D2A96">
      <w:pPr>
        <w:jc w:val="both"/>
        <w:rPr>
          <w:rFonts w:ascii="Calibri" w:eastAsia="Times New Roman" w:hAnsi="Calibri" w:cs="Calibri"/>
          <w:iCs/>
          <w:color w:val="FF0000"/>
          <w:kern w:val="0"/>
          <w:sz w:val="20"/>
          <w:szCs w:val="20"/>
          <w:lang w:eastAsia="it-IT"/>
          <w14:ligatures w14:val="none"/>
        </w:rPr>
      </w:pPr>
      <w:r w:rsidRPr="000D2A96">
        <w:rPr>
          <w:rFonts w:ascii="Calibri" w:eastAsia="Calibri" w:hAnsi="Calibri" w:cs="Times New Roman"/>
          <w:kern w:val="0"/>
          <w:sz w:val="20"/>
          <w:szCs w:val="20"/>
          <w14:ligatures w14:val="none"/>
        </w:rPr>
        <w:t xml:space="preserve">X = 1, 2, …, </w:t>
      </w:r>
      <w:r w:rsidR="004B6774">
        <w:rPr>
          <w:rFonts w:ascii="Calibri" w:eastAsia="Calibri" w:hAnsi="Calibri" w:cs="Times New Roman"/>
          <w:kern w:val="0"/>
          <w:sz w:val="20"/>
          <w:szCs w:val="20"/>
          <w14:ligatures w14:val="none"/>
        </w:rPr>
        <w:t>5</w:t>
      </w:r>
      <w:r w:rsidRPr="000D2A96">
        <w:rPr>
          <w:rFonts w:ascii="Calibri" w:eastAsia="Calibri" w:hAnsi="Calibri" w:cs="Times New Roman"/>
          <w:kern w:val="0"/>
          <w:sz w:val="20"/>
          <w:szCs w:val="20"/>
          <w14:ligatures w14:val="none"/>
        </w:rPr>
        <w:t xml:space="preserve"> </w:t>
      </w:r>
    </w:p>
    <w:p w14:paraId="108410BB" w14:textId="77777777" w:rsidR="000D2A96" w:rsidRPr="000D2A96" w:rsidRDefault="000D2A96" w:rsidP="000D2A96">
      <w:pPr>
        <w:jc w:val="both"/>
        <w:rPr>
          <w:rFonts w:ascii="Calibri" w:eastAsia="Times New Roman" w:hAnsi="Calibri" w:cs="Calibri"/>
          <w:iCs/>
          <w:color w:val="FF0000"/>
          <w:kern w:val="0"/>
          <w:sz w:val="20"/>
          <w:szCs w:val="20"/>
          <w:lang w:eastAsia="it-IT"/>
          <w14:ligatures w14:val="none"/>
        </w:rPr>
      </w:pPr>
    </w:p>
    <w:p w14:paraId="35829D44" w14:textId="02C9EDBF" w:rsidR="000D2A96" w:rsidRPr="00E2104A" w:rsidRDefault="000D2A96" w:rsidP="00BC69AA">
      <w:pPr>
        <w:pStyle w:val="ListParagraph"/>
        <w:keepNext/>
        <w:numPr>
          <w:ilvl w:val="0"/>
          <w:numId w:val="91"/>
        </w:numPr>
        <w:jc w:val="both"/>
        <w:outlineLvl w:val="0"/>
        <w:rPr>
          <w:rFonts w:ascii="Calibri" w:eastAsia="Times New Roman" w:hAnsi="Calibri" w:cs="Calibri"/>
          <w:b/>
          <w:bCs/>
          <w:caps/>
          <w:kern w:val="0"/>
          <w:sz w:val="20"/>
          <w:szCs w:val="20"/>
          <w:lang w:eastAsia="it-IT"/>
          <w14:ligatures w14:val="none"/>
        </w:rPr>
      </w:pPr>
      <w:bookmarkStart w:id="278" w:name="_Toc89270309"/>
      <w:bookmarkStart w:id="279" w:name="_Toc141714602"/>
      <w:r w:rsidRPr="00E2104A">
        <w:rPr>
          <w:rFonts w:ascii="Calibri" w:eastAsia="Times New Roman" w:hAnsi="Calibri" w:cs="Calibri"/>
          <w:b/>
          <w:bCs/>
          <w:caps/>
          <w:kern w:val="0"/>
          <w:sz w:val="20"/>
          <w:szCs w:val="20"/>
          <w:lang w:eastAsia="it-IT"/>
          <w14:ligatures w14:val="none"/>
        </w:rPr>
        <w:t>COMMISSIONE GIUDICATRICE</w:t>
      </w:r>
      <w:bookmarkEnd w:id="278"/>
      <w:bookmarkEnd w:id="279"/>
    </w:p>
    <w:p w14:paraId="6ED8108B" w14:textId="77777777" w:rsidR="000D2A96" w:rsidRPr="000D2A96" w:rsidRDefault="000D2A96" w:rsidP="000D2A96">
      <w:pPr>
        <w:tabs>
          <w:tab w:val="left" w:pos="6521"/>
        </w:tabs>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La commissione giudicatrice è nominata dopo la scadenza del termine per la presentazione delle offerte ed è composta da un numero dispari pari a n. 3 membri, esperti nello specifico settore cui si riferisce l’oggetto del contratto.</w:t>
      </w:r>
    </w:p>
    <w:p w14:paraId="71FF9257" w14:textId="77777777" w:rsidR="000D2A96" w:rsidRPr="000D2A96" w:rsidRDefault="000D2A96" w:rsidP="000D2A96">
      <w:pPr>
        <w:tabs>
          <w:tab w:val="left" w:pos="6521"/>
        </w:tabs>
        <w:jc w:val="both"/>
        <w:rPr>
          <w:rFonts w:ascii="Calibri" w:eastAsia="Calibri" w:hAnsi="Calibri" w:cs="Calibri"/>
          <w:kern w:val="0"/>
          <w:sz w:val="20"/>
          <w:szCs w:val="20"/>
          <w14:ligatures w14:val="none"/>
        </w:rPr>
      </w:pPr>
    </w:p>
    <w:p w14:paraId="749DF888" w14:textId="77777777" w:rsidR="000D2A96" w:rsidRPr="000D2A96" w:rsidRDefault="000D2A96" w:rsidP="000D2A96">
      <w:pPr>
        <w:tabs>
          <w:tab w:val="left" w:pos="6521"/>
        </w:tabs>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In capo ai commissari non devono sussistere cause ostative alla nomina ai sensi dell’articolo 93, comma 5 del Codice. A tal fine viene richiesta, prima del conferimento dell’incarico, apposita dichiarazione.</w:t>
      </w:r>
    </w:p>
    <w:p w14:paraId="6B546D05" w14:textId="77777777" w:rsidR="000D2A96" w:rsidRPr="000D2A96" w:rsidRDefault="000D2A96" w:rsidP="000D2A96">
      <w:pPr>
        <w:tabs>
          <w:tab w:val="left" w:pos="6521"/>
        </w:tabs>
        <w:jc w:val="both"/>
        <w:rPr>
          <w:rFonts w:ascii="Calibri" w:eastAsia="Calibri" w:hAnsi="Calibri" w:cs="Times New Roman"/>
          <w:kern w:val="0"/>
          <w:sz w:val="20"/>
          <w:szCs w:val="20"/>
          <w14:ligatures w14:val="none"/>
        </w:rPr>
      </w:pPr>
    </w:p>
    <w:p w14:paraId="20E73D26" w14:textId="77777777" w:rsidR="000D2A96" w:rsidRPr="000D2A96" w:rsidRDefault="000D2A96" w:rsidP="000D2A96">
      <w:pPr>
        <w:autoSpaceDE w:val="0"/>
        <w:autoSpaceDN w:val="0"/>
        <w:adjustRightInd w:val="0"/>
        <w:jc w:val="both"/>
        <w:rPr>
          <w:rFonts w:ascii="Calibri" w:eastAsia="Calibri" w:hAnsi="Calibri" w:cs="Garamond"/>
          <w:color w:val="000000"/>
          <w:kern w:val="0"/>
          <w:sz w:val="20"/>
          <w:szCs w:val="20"/>
          <w14:ligatures w14:val="none"/>
        </w:rPr>
      </w:pPr>
      <w:r w:rsidRPr="000D2A96">
        <w:rPr>
          <w:rFonts w:ascii="Calibri" w:eastAsia="Calibri" w:hAnsi="Calibri" w:cs="Garamond"/>
          <w:color w:val="000000"/>
          <w:kern w:val="0"/>
          <w:sz w:val="20"/>
          <w:szCs w:val="20"/>
          <w14:ligatures w14:val="none"/>
        </w:rPr>
        <w:t>La composizione della commissione giudicatrice e i curricula dei componenti sono pubblicati sul profilo del committente nella sezione “Amministrazione trasparente”.</w:t>
      </w:r>
    </w:p>
    <w:p w14:paraId="622196AC" w14:textId="77777777" w:rsidR="000D2A96" w:rsidRPr="000D2A96" w:rsidRDefault="000D2A96" w:rsidP="000D2A96">
      <w:pPr>
        <w:autoSpaceDE w:val="0"/>
        <w:autoSpaceDN w:val="0"/>
        <w:adjustRightInd w:val="0"/>
        <w:jc w:val="both"/>
        <w:rPr>
          <w:rFonts w:ascii="Calibri" w:eastAsia="Calibri" w:hAnsi="Calibri" w:cs="Calibri"/>
          <w:caps/>
          <w:color w:val="000000"/>
          <w:kern w:val="0"/>
          <w:sz w:val="20"/>
          <w:szCs w:val="20"/>
          <w14:ligatures w14:val="none"/>
        </w:rPr>
      </w:pPr>
    </w:p>
    <w:p w14:paraId="3D9E2358" w14:textId="77777777" w:rsidR="000D2A96" w:rsidRPr="000D2A96" w:rsidRDefault="000D2A96" w:rsidP="000D2A96">
      <w:p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 xml:space="preserve">La commissione giudicatrice è responsabile della valutazione delle offerte tecniche ed economiche dei concorrenti, può riunirsi con modalità telematiche che salvaguardino la riservatezza delle comunicazioni ed opera attraverso la piattaforma di approvvigionamento digitale. </w:t>
      </w:r>
    </w:p>
    <w:p w14:paraId="76BEBF28" w14:textId="77777777" w:rsidR="000D2A96" w:rsidRPr="000D2A96" w:rsidRDefault="000D2A96" w:rsidP="000D2A96">
      <w:pPr>
        <w:jc w:val="both"/>
        <w:rPr>
          <w:rFonts w:ascii="Calibri" w:eastAsia="Calibri" w:hAnsi="Calibri" w:cs="Calibri"/>
          <w:b/>
          <w:i/>
          <w:kern w:val="0"/>
          <w:sz w:val="20"/>
          <w:szCs w:val="20"/>
          <w14:ligatures w14:val="none"/>
        </w:rPr>
      </w:pPr>
    </w:p>
    <w:p w14:paraId="0EB859B8" w14:textId="77777777" w:rsidR="000D2A96" w:rsidRPr="000D2A96" w:rsidRDefault="000D2A96" w:rsidP="000D2A96">
      <w:p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Il RUP si avvale dell’ausilio della commissione giudicatrice ai fini della verifica dell’anomalia delle offerte.</w:t>
      </w:r>
    </w:p>
    <w:p w14:paraId="5156A8CE" w14:textId="77777777" w:rsidR="000D2A96" w:rsidRPr="000D2A96" w:rsidRDefault="000D2A96" w:rsidP="000D2A96">
      <w:pPr>
        <w:jc w:val="both"/>
        <w:rPr>
          <w:rFonts w:ascii="Calibri" w:eastAsia="Times New Roman" w:hAnsi="Calibri" w:cs="Calibri"/>
          <w:iCs/>
          <w:color w:val="FF0000"/>
          <w:kern w:val="0"/>
          <w:sz w:val="20"/>
          <w:szCs w:val="20"/>
          <w:lang w:eastAsia="it-IT"/>
          <w14:ligatures w14:val="none"/>
        </w:rPr>
      </w:pPr>
    </w:p>
    <w:p w14:paraId="0496D330" w14:textId="38743C2E" w:rsidR="000D2A96" w:rsidRPr="00E2104A" w:rsidRDefault="000D2A96" w:rsidP="00BC69AA">
      <w:pPr>
        <w:pStyle w:val="ListParagraph"/>
        <w:keepNext/>
        <w:numPr>
          <w:ilvl w:val="0"/>
          <w:numId w:val="91"/>
        </w:numPr>
        <w:jc w:val="both"/>
        <w:outlineLvl w:val="0"/>
        <w:rPr>
          <w:rFonts w:ascii="Calibri" w:eastAsia="Times New Roman" w:hAnsi="Calibri" w:cs="Calibri"/>
          <w:b/>
          <w:bCs/>
          <w:caps/>
          <w:kern w:val="0"/>
          <w:sz w:val="20"/>
          <w:szCs w:val="20"/>
          <w:lang w:eastAsia="it-IT"/>
          <w14:ligatures w14:val="none"/>
        </w:rPr>
      </w:pPr>
      <w:bookmarkStart w:id="280" w:name="_Toc121120692"/>
      <w:bookmarkStart w:id="281" w:name="_Toc139369228"/>
      <w:bookmarkStart w:id="282" w:name="_Toc139371367"/>
      <w:bookmarkStart w:id="283" w:name="_Toc139371417"/>
      <w:bookmarkStart w:id="284" w:name="_Toc139371467"/>
      <w:bookmarkStart w:id="285" w:name="_Toc139371521"/>
      <w:bookmarkStart w:id="286" w:name="_Toc139371572"/>
      <w:bookmarkStart w:id="287" w:name="_Toc139371622"/>
      <w:bookmarkStart w:id="288" w:name="_Toc139454375"/>
      <w:bookmarkStart w:id="289" w:name="_Toc139454439"/>
      <w:bookmarkStart w:id="290" w:name="_Toc141714603"/>
      <w:r w:rsidRPr="00E2104A">
        <w:rPr>
          <w:rFonts w:ascii="Calibri" w:eastAsia="Times New Roman" w:hAnsi="Calibri" w:cs="Calibri"/>
          <w:b/>
          <w:bCs/>
          <w:caps/>
          <w:kern w:val="0"/>
          <w:sz w:val="20"/>
          <w:szCs w:val="20"/>
          <w:lang w:eastAsia="it-IT"/>
          <w14:ligatures w14:val="none"/>
        </w:rPr>
        <w:t>SVOLGIMENTO OPERAZIONI DI GARA</w:t>
      </w:r>
      <w:bookmarkEnd w:id="280"/>
      <w:bookmarkEnd w:id="281"/>
      <w:bookmarkEnd w:id="282"/>
      <w:bookmarkEnd w:id="283"/>
      <w:bookmarkEnd w:id="284"/>
      <w:bookmarkEnd w:id="285"/>
      <w:bookmarkEnd w:id="286"/>
      <w:bookmarkEnd w:id="287"/>
      <w:bookmarkEnd w:id="288"/>
      <w:bookmarkEnd w:id="289"/>
      <w:bookmarkEnd w:id="290"/>
      <w:r w:rsidRPr="00E2104A">
        <w:rPr>
          <w:rFonts w:ascii="Calibri" w:eastAsia="Times New Roman" w:hAnsi="Calibri" w:cs="Calibri"/>
          <w:b/>
          <w:bCs/>
          <w:caps/>
          <w:kern w:val="0"/>
          <w:sz w:val="20"/>
          <w:szCs w:val="20"/>
          <w:lang w:eastAsia="it-IT"/>
          <w14:ligatures w14:val="none"/>
        </w:rPr>
        <w:t xml:space="preserve"> </w:t>
      </w:r>
      <w:r w:rsidRPr="00E2104A">
        <w:rPr>
          <w:rFonts w:ascii="Calibri" w:eastAsia="Times New Roman" w:hAnsi="Calibri" w:cs="Calibri"/>
          <w:b/>
          <w:bCs/>
          <w:caps/>
          <w:color w:val="FF0000"/>
          <w:kern w:val="0"/>
          <w:sz w:val="20"/>
          <w:szCs w:val="20"/>
          <w:lang w:eastAsia="it-IT"/>
          <w14:ligatures w14:val="none"/>
        </w:rPr>
        <w:t xml:space="preserve"> </w:t>
      </w:r>
    </w:p>
    <w:p w14:paraId="29307E94" w14:textId="77777777" w:rsidR="000D2A96" w:rsidRPr="000D2A96" w:rsidRDefault="000D2A96" w:rsidP="000D2A96">
      <w:p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 xml:space="preserve">La prima seduta ha luogo il giorno </w:t>
      </w:r>
      <w:r w:rsidRPr="000D2A96">
        <w:rPr>
          <w:rFonts w:ascii="Calibri" w:eastAsia="Calibri" w:hAnsi="Calibri" w:cs="Times New Roman"/>
          <w:kern w:val="0"/>
          <w:sz w:val="20"/>
          <w:szCs w:val="20"/>
          <w14:ligatures w14:val="none"/>
        </w:rPr>
        <w:t>[</w:t>
      </w:r>
      <w:r w:rsidRPr="000D2A96">
        <w:rPr>
          <w:rFonts w:ascii="Calibri" w:eastAsia="Calibri" w:hAnsi="Calibri" w:cs="Times New Roman"/>
          <w:i/>
          <w:iCs/>
          <w:kern w:val="0"/>
          <w:sz w:val="20"/>
          <w:szCs w:val="20"/>
          <w:highlight w:val="yellow"/>
          <w14:ligatures w14:val="none"/>
        </w:rPr>
        <w:t>completare</w:t>
      </w:r>
      <w:r w:rsidRPr="000D2A96">
        <w:rPr>
          <w:rFonts w:ascii="Calibri" w:eastAsia="Calibri" w:hAnsi="Calibri" w:cs="Times New Roman"/>
          <w:kern w:val="0"/>
          <w:sz w:val="20"/>
          <w:szCs w:val="20"/>
          <w14:ligatures w14:val="none"/>
        </w:rPr>
        <w:t>]</w:t>
      </w:r>
      <w:r w:rsidRPr="000D2A96">
        <w:rPr>
          <w:rFonts w:ascii="Calibri" w:eastAsia="Calibri" w:hAnsi="Calibri" w:cs="Calibri"/>
          <w:kern w:val="0"/>
          <w:sz w:val="20"/>
          <w:szCs w:val="20"/>
          <w14:ligatures w14:val="none"/>
        </w:rPr>
        <w:t xml:space="preserve">, alle ore </w:t>
      </w:r>
      <w:r w:rsidRPr="000D2A96">
        <w:rPr>
          <w:rFonts w:ascii="Calibri" w:eastAsia="Calibri" w:hAnsi="Calibri" w:cs="Times New Roman"/>
          <w:kern w:val="0"/>
          <w:sz w:val="20"/>
          <w:szCs w:val="20"/>
          <w14:ligatures w14:val="none"/>
        </w:rPr>
        <w:t>[</w:t>
      </w:r>
      <w:r w:rsidRPr="000D2A96">
        <w:rPr>
          <w:rFonts w:ascii="Calibri" w:eastAsia="Calibri" w:hAnsi="Calibri" w:cs="Times New Roman"/>
          <w:i/>
          <w:iCs/>
          <w:kern w:val="0"/>
          <w:sz w:val="20"/>
          <w:szCs w:val="20"/>
          <w:highlight w:val="yellow"/>
          <w14:ligatures w14:val="none"/>
        </w:rPr>
        <w:t>completare</w:t>
      </w:r>
      <w:r w:rsidRPr="000D2A96">
        <w:rPr>
          <w:rFonts w:ascii="Calibri" w:eastAsia="Calibri" w:hAnsi="Calibri" w:cs="Times New Roman"/>
          <w:kern w:val="0"/>
          <w:sz w:val="20"/>
          <w:szCs w:val="20"/>
          <w14:ligatures w14:val="none"/>
        </w:rPr>
        <w:t>]</w:t>
      </w:r>
      <w:r w:rsidRPr="000D2A96">
        <w:rPr>
          <w:rFonts w:ascii="Calibri" w:eastAsia="Calibri" w:hAnsi="Calibri" w:cs="Calibri"/>
          <w:kern w:val="0"/>
          <w:sz w:val="20"/>
          <w:szCs w:val="20"/>
          <w14:ligatures w14:val="none"/>
        </w:rPr>
        <w:t>.</w:t>
      </w:r>
    </w:p>
    <w:p w14:paraId="4474B8B3" w14:textId="77777777" w:rsidR="000D2A96" w:rsidRPr="000D2A96" w:rsidRDefault="000D2A96" w:rsidP="000D2A96">
      <w:p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Tale seduta, se necessario, è aggiornata ad altra ora o a giorni successivi, nella data e negli orari comunicati ai concorrenti tramite il Sistema.</w:t>
      </w:r>
    </w:p>
    <w:p w14:paraId="4CDE8910" w14:textId="77777777" w:rsidR="000D2A96" w:rsidRPr="000D2A96" w:rsidRDefault="000D2A96" w:rsidP="000D2A96">
      <w:p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Il Sistema consente la pubblicità delle sedute di gara preordinate all’apertura:</w:t>
      </w:r>
    </w:p>
    <w:p w14:paraId="103D0315" w14:textId="77777777" w:rsidR="000D2A96" w:rsidRPr="000D2A96" w:rsidRDefault="000D2A96" w:rsidP="000D2A96">
      <w:p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w:t>
      </w:r>
      <w:r w:rsidRPr="000D2A96">
        <w:rPr>
          <w:rFonts w:ascii="Calibri" w:eastAsia="Calibri" w:hAnsi="Calibri" w:cs="Calibri"/>
          <w:kern w:val="0"/>
          <w:sz w:val="20"/>
          <w:szCs w:val="20"/>
          <w14:ligatures w14:val="none"/>
        </w:rPr>
        <w:tab/>
        <w:t>della documentazione amministrativa;</w:t>
      </w:r>
    </w:p>
    <w:p w14:paraId="0FABEF0F" w14:textId="77777777" w:rsidR="000D2A96" w:rsidRPr="000D2A96" w:rsidRDefault="000D2A96" w:rsidP="000D2A96">
      <w:p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w:t>
      </w:r>
      <w:r w:rsidRPr="000D2A96">
        <w:rPr>
          <w:rFonts w:ascii="Calibri" w:eastAsia="Calibri" w:hAnsi="Calibri" w:cs="Calibri"/>
          <w:kern w:val="0"/>
          <w:sz w:val="20"/>
          <w:szCs w:val="20"/>
          <w14:ligatures w14:val="none"/>
        </w:rPr>
        <w:tab/>
        <w:t>delle offerte tecniche;</w:t>
      </w:r>
    </w:p>
    <w:p w14:paraId="51FECF4A" w14:textId="77777777" w:rsidR="000D2A96" w:rsidRPr="000D2A96" w:rsidRDefault="000D2A96" w:rsidP="000D2A96">
      <w:p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w:t>
      </w:r>
      <w:r w:rsidRPr="000D2A96">
        <w:rPr>
          <w:rFonts w:ascii="Calibri" w:eastAsia="Calibri" w:hAnsi="Calibri" w:cs="Calibri"/>
          <w:kern w:val="0"/>
          <w:sz w:val="20"/>
          <w:szCs w:val="20"/>
          <w14:ligatures w14:val="none"/>
        </w:rPr>
        <w:tab/>
        <w:t>delle offerte economiche;</w:t>
      </w:r>
    </w:p>
    <w:p w14:paraId="3763369B" w14:textId="77777777" w:rsidR="000D2A96" w:rsidRPr="000D2A96" w:rsidRDefault="000D2A96" w:rsidP="000D2A96">
      <w:p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Il Sistema garantisce il rispetto delle disposizioni del codice in materia di riservatezza delle operazioni e delle informazioni relative alla procedura di gara, nonché il rispetto dei principi di trasparenza.</w:t>
      </w:r>
    </w:p>
    <w:p w14:paraId="7432A149" w14:textId="77777777" w:rsidR="000D2A96" w:rsidRPr="000D2A96" w:rsidRDefault="000D2A96" w:rsidP="000D2A96">
      <w:pPr>
        <w:jc w:val="both"/>
        <w:rPr>
          <w:rFonts w:ascii="Calibri" w:eastAsia="Calibri" w:hAnsi="Calibri" w:cs="Calibri"/>
          <w:kern w:val="0"/>
          <w:sz w:val="20"/>
          <w:szCs w:val="20"/>
          <w14:ligatures w14:val="none"/>
        </w:rPr>
      </w:pPr>
    </w:p>
    <w:p w14:paraId="55626A93" w14:textId="77777777" w:rsidR="000D2A96" w:rsidRPr="000D2A96" w:rsidRDefault="000D2A96" w:rsidP="000D2A96">
      <w:p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Si precisa che alle sedute di cui sopra i concorrenti potranno assistere collegandosi da remoto al Sistema nei giorni e orari che saranno comunicati (ad eccezione delle date già indicate in Bando di gara).</w:t>
      </w:r>
    </w:p>
    <w:p w14:paraId="3B9F6963" w14:textId="77777777" w:rsidR="000D2A96" w:rsidRPr="000D2A96" w:rsidRDefault="000D2A96" w:rsidP="000D2A96">
      <w:pPr>
        <w:jc w:val="both"/>
        <w:rPr>
          <w:rFonts w:ascii="Calibri" w:eastAsia="Times New Roman" w:hAnsi="Calibri" w:cs="Calibri"/>
          <w:kern w:val="0"/>
          <w:sz w:val="20"/>
          <w:szCs w:val="20"/>
          <w:lang w:eastAsia="it-IT"/>
          <w14:ligatures w14:val="none"/>
        </w:rPr>
      </w:pPr>
    </w:p>
    <w:p w14:paraId="6D9AC897" w14:textId="3A5621D1" w:rsidR="000D2A96" w:rsidRPr="00E2104A" w:rsidRDefault="000D2A96" w:rsidP="00BC69AA">
      <w:pPr>
        <w:pStyle w:val="ListParagraph"/>
        <w:keepNext/>
        <w:numPr>
          <w:ilvl w:val="0"/>
          <w:numId w:val="91"/>
        </w:numPr>
        <w:jc w:val="both"/>
        <w:outlineLvl w:val="0"/>
        <w:rPr>
          <w:rFonts w:ascii="Calibri" w:eastAsia="Times New Roman" w:hAnsi="Calibri" w:cs="Calibri"/>
          <w:b/>
          <w:bCs/>
          <w:caps/>
          <w:kern w:val="0"/>
          <w:sz w:val="20"/>
          <w:szCs w:val="20"/>
          <w:lang w:eastAsia="it-IT"/>
          <w14:ligatures w14:val="none"/>
        </w:rPr>
      </w:pPr>
      <w:bookmarkStart w:id="291" w:name="_Toc139454376"/>
      <w:bookmarkStart w:id="292" w:name="_Toc139454440"/>
      <w:bookmarkStart w:id="293" w:name="_Toc141714604"/>
      <w:r w:rsidRPr="00E2104A">
        <w:rPr>
          <w:rFonts w:ascii="Calibri" w:eastAsia="Times New Roman" w:hAnsi="Calibri" w:cs="Calibri"/>
          <w:b/>
          <w:bCs/>
          <w:caps/>
          <w:kern w:val="0"/>
          <w:sz w:val="20"/>
          <w:szCs w:val="20"/>
          <w:lang w:eastAsia="it-IT"/>
          <w14:ligatures w14:val="none"/>
        </w:rPr>
        <w:t>VERIFICA DOCUMENTAZIONE AMMINISTRATIVA</w:t>
      </w:r>
      <w:bookmarkEnd w:id="291"/>
      <w:bookmarkEnd w:id="292"/>
      <w:bookmarkEnd w:id="293"/>
    </w:p>
    <w:p w14:paraId="660E2996"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Il RUP/Responsabile di fase accede alla documentazione amministrativa di ciascun concorrente, mentre l’offerta tecnica e l’offerta economica restano chiuse, segrete e bloccate dal sistema, e procede a:</w:t>
      </w:r>
    </w:p>
    <w:p w14:paraId="485E4C83" w14:textId="77777777" w:rsidR="000D2A96" w:rsidRPr="000D2A96" w:rsidRDefault="000D2A96" w:rsidP="00DF6A13">
      <w:pPr>
        <w:numPr>
          <w:ilvl w:val="0"/>
          <w:numId w:val="64"/>
        </w:num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Controllare la completezza della documentazione amministrativa presentata;</w:t>
      </w:r>
    </w:p>
    <w:p w14:paraId="64AA2271" w14:textId="77777777" w:rsidR="000D2A96" w:rsidRPr="000D2A96" w:rsidRDefault="000D2A96" w:rsidP="00DF6A13">
      <w:pPr>
        <w:numPr>
          <w:ilvl w:val="0"/>
          <w:numId w:val="64"/>
        </w:num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Verificare la conformità della documentazione amministrativa a quanto richiesto nella presente lettera d’invito;</w:t>
      </w:r>
    </w:p>
    <w:p w14:paraId="6DF8359F" w14:textId="77777777" w:rsidR="000D2A96" w:rsidRPr="000D2A96" w:rsidRDefault="000D2A96" w:rsidP="00DF6A13">
      <w:pPr>
        <w:numPr>
          <w:ilvl w:val="0"/>
          <w:numId w:val="64"/>
        </w:numPr>
        <w:contextualSpacing/>
        <w:jc w:val="both"/>
        <w:rPr>
          <w:rFonts w:ascii="Calibri" w:eastAsia="Calibri" w:hAnsi="Calibri" w:cs="Times New Roman"/>
          <w:kern w:val="0"/>
          <w:sz w:val="22"/>
          <w:szCs w:val="22"/>
          <w:lang w:eastAsia="it-IT"/>
          <w14:ligatures w14:val="none"/>
        </w:rPr>
      </w:pPr>
      <w:r w:rsidRPr="000D2A96">
        <w:rPr>
          <w:rFonts w:ascii="Calibri" w:eastAsia="Times New Roman" w:hAnsi="Calibri" w:cs="Calibri"/>
          <w:kern w:val="0"/>
          <w:sz w:val="20"/>
          <w:szCs w:val="20"/>
          <w:lang w:eastAsia="it-IT"/>
          <w14:ligatures w14:val="none"/>
        </w:rPr>
        <w:t xml:space="preserve">Attivare la procedura di soccorso istruttorio di cui al precedente paragrafo </w:t>
      </w:r>
      <w:r w:rsidRPr="000D2A96">
        <w:rPr>
          <w:rFonts w:ascii="Calibri" w:eastAsia="Times New Roman" w:hAnsi="Calibri" w:cs="Calibri"/>
          <w:kern w:val="0"/>
          <w:sz w:val="20"/>
          <w:szCs w:val="20"/>
          <w:lang w:eastAsia="it-IT"/>
          <w14:ligatures w14:val="none"/>
        </w:rPr>
        <w:fldChar w:fldCharType="begin"/>
      </w:r>
      <w:r w:rsidRPr="000D2A96">
        <w:rPr>
          <w:rFonts w:ascii="Calibri" w:eastAsia="Times New Roman" w:hAnsi="Calibri" w:cs="Calibri"/>
          <w:kern w:val="0"/>
          <w:sz w:val="20"/>
          <w:szCs w:val="20"/>
          <w:lang w:eastAsia="it-IT"/>
          <w14:ligatures w14:val="none"/>
        </w:rPr>
        <w:instrText xml:space="preserve"> REF _Ref141676890 \r \h </w:instrText>
      </w:r>
      <w:r w:rsidRPr="000D2A96">
        <w:rPr>
          <w:rFonts w:ascii="Calibri" w:eastAsia="Times New Roman" w:hAnsi="Calibri" w:cs="Calibri"/>
          <w:kern w:val="0"/>
          <w:sz w:val="20"/>
          <w:szCs w:val="20"/>
          <w:lang w:eastAsia="it-IT"/>
          <w14:ligatures w14:val="none"/>
        </w:rPr>
      </w:r>
      <w:r w:rsidRPr="000D2A96">
        <w:rPr>
          <w:rFonts w:ascii="Calibri" w:eastAsia="Times New Roman" w:hAnsi="Calibri" w:cs="Calibri"/>
          <w:kern w:val="0"/>
          <w:sz w:val="20"/>
          <w:szCs w:val="20"/>
          <w:lang w:eastAsia="it-IT"/>
          <w14:ligatures w14:val="none"/>
        </w:rPr>
        <w:fldChar w:fldCharType="separate"/>
      </w:r>
      <w:r w:rsidRPr="000D2A96">
        <w:rPr>
          <w:rFonts w:ascii="Calibri" w:eastAsia="Times New Roman" w:hAnsi="Calibri" w:cs="Calibri"/>
          <w:kern w:val="0"/>
          <w:sz w:val="20"/>
          <w:szCs w:val="20"/>
          <w:lang w:eastAsia="it-IT"/>
          <w14:ligatures w14:val="none"/>
        </w:rPr>
        <w:t>14</w:t>
      </w:r>
      <w:r w:rsidRPr="000D2A96">
        <w:rPr>
          <w:rFonts w:ascii="Calibri" w:eastAsia="Times New Roman" w:hAnsi="Calibri" w:cs="Calibri"/>
          <w:kern w:val="0"/>
          <w:sz w:val="20"/>
          <w:szCs w:val="20"/>
          <w:lang w:eastAsia="it-IT"/>
          <w14:ligatures w14:val="none"/>
        </w:rPr>
        <w:fldChar w:fldCharType="end"/>
      </w:r>
      <w:r w:rsidRPr="000D2A96">
        <w:rPr>
          <w:rFonts w:ascii="Calibri" w:eastAsia="Times New Roman" w:hAnsi="Calibri" w:cs="Calibri"/>
          <w:kern w:val="0"/>
          <w:sz w:val="20"/>
          <w:szCs w:val="20"/>
          <w:lang w:eastAsia="it-IT"/>
          <w14:ligatures w14:val="none"/>
        </w:rPr>
        <w:t>.</w:t>
      </w:r>
    </w:p>
    <w:p w14:paraId="662DF62B" w14:textId="77777777" w:rsidR="000D2A96" w:rsidRPr="000D2A96" w:rsidRDefault="000D2A96" w:rsidP="000D2A96">
      <w:pPr>
        <w:jc w:val="both"/>
        <w:rPr>
          <w:rFonts w:ascii="Calibri" w:eastAsia="Calibri" w:hAnsi="Calibri" w:cs="Times New Roman"/>
          <w:kern w:val="0"/>
          <w:sz w:val="20"/>
          <w:szCs w:val="20"/>
          <w:lang w:eastAsia="it-IT"/>
          <w14:ligatures w14:val="none"/>
        </w:rPr>
      </w:pPr>
    </w:p>
    <w:p w14:paraId="0C49AE8F" w14:textId="77777777" w:rsidR="000D2A96" w:rsidRPr="000D2A96" w:rsidRDefault="000D2A96" w:rsidP="000D2A96">
      <w:pPr>
        <w:tabs>
          <w:tab w:val="left" w:pos="851"/>
        </w:tabs>
        <w:ind w:left="66"/>
        <w:jc w:val="both"/>
        <w:rPr>
          <w:rFonts w:ascii="Calibri" w:eastAsia="Calibri" w:hAnsi="Calibri" w:cs="Times New Roman"/>
          <w:kern w:val="0"/>
          <w:sz w:val="20"/>
          <w:szCs w:val="20"/>
          <w14:ligatures w14:val="none"/>
        </w:rPr>
      </w:pPr>
      <w:r w:rsidRPr="000D2A96">
        <w:rPr>
          <w:rFonts w:ascii="Calibri" w:eastAsia="Calibri" w:hAnsi="Calibri" w:cs="Calibri"/>
          <w:kern w:val="0"/>
          <w:sz w:val="20"/>
          <w:szCs w:val="20"/>
          <w14:ligatures w14:val="none"/>
        </w:rPr>
        <w:t xml:space="preserve">All’esito delle verifiche di cui sopra il </w:t>
      </w:r>
      <w:r w:rsidRPr="000D2A96">
        <w:rPr>
          <w:rFonts w:ascii="Calibri" w:eastAsia="Calibri" w:hAnsi="Calibri" w:cs="Garamond"/>
          <w:kern w:val="0"/>
          <w:sz w:val="20"/>
          <w:szCs w:val="20"/>
          <w14:ligatures w14:val="none"/>
        </w:rPr>
        <w:t xml:space="preserve">RUP </w:t>
      </w:r>
      <w:r w:rsidRPr="000D2A96">
        <w:rPr>
          <w:rFonts w:ascii="Calibri" w:eastAsia="Calibri" w:hAnsi="Calibri" w:cs="Garamond"/>
          <w:kern w:val="0"/>
          <w:sz w:val="20"/>
          <w:szCs w:val="20"/>
          <w:lang w:eastAsia="it-IT"/>
          <w14:ligatures w14:val="none"/>
        </w:rPr>
        <w:t>provvede a:</w:t>
      </w:r>
    </w:p>
    <w:p w14:paraId="01BA5CC0" w14:textId="77777777" w:rsidR="000D2A96" w:rsidRPr="000D2A96" w:rsidRDefault="000D2A96" w:rsidP="00DF6A13">
      <w:pPr>
        <w:numPr>
          <w:ilvl w:val="0"/>
          <w:numId w:val="88"/>
        </w:numPr>
        <w:tabs>
          <w:tab w:val="left" w:pos="851"/>
        </w:tabs>
        <w:ind w:left="426"/>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 xml:space="preserve">attivare la procedura di soccorso istruttorio di cui al precedente punto </w:t>
      </w:r>
      <w:r w:rsidRPr="000D2A96">
        <w:rPr>
          <w:rFonts w:ascii="Calibri" w:eastAsia="Calibri" w:hAnsi="Calibri" w:cs="Calibri"/>
          <w:kern w:val="0"/>
          <w:sz w:val="20"/>
          <w:szCs w:val="20"/>
          <w14:ligatures w14:val="none"/>
        </w:rPr>
        <w:fldChar w:fldCharType="begin"/>
      </w:r>
      <w:r w:rsidRPr="000D2A96">
        <w:rPr>
          <w:rFonts w:ascii="Calibri" w:eastAsia="Calibri" w:hAnsi="Calibri" w:cs="Calibri"/>
          <w:kern w:val="0"/>
          <w:sz w:val="20"/>
          <w:szCs w:val="20"/>
          <w14:ligatures w14:val="none"/>
        </w:rPr>
        <w:instrText xml:space="preserve"> REF _Ref141676900 \r \h </w:instrText>
      </w:r>
      <w:r w:rsidRPr="000D2A96">
        <w:rPr>
          <w:rFonts w:ascii="Calibri" w:eastAsia="Calibri" w:hAnsi="Calibri" w:cs="Calibri"/>
          <w:kern w:val="0"/>
          <w:sz w:val="20"/>
          <w:szCs w:val="20"/>
          <w14:ligatures w14:val="none"/>
        </w:rPr>
      </w:r>
      <w:r w:rsidRPr="000D2A96">
        <w:rPr>
          <w:rFonts w:ascii="Calibri" w:eastAsia="Calibri" w:hAnsi="Calibri" w:cs="Calibri"/>
          <w:kern w:val="0"/>
          <w:sz w:val="20"/>
          <w:szCs w:val="20"/>
          <w14:ligatures w14:val="none"/>
        </w:rPr>
        <w:fldChar w:fldCharType="separate"/>
      </w:r>
      <w:r w:rsidRPr="000D2A96">
        <w:rPr>
          <w:rFonts w:ascii="Calibri" w:eastAsia="Calibri" w:hAnsi="Calibri" w:cs="Calibri"/>
          <w:kern w:val="0"/>
          <w:sz w:val="20"/>
          <w:szCs w:val="20"/>
          <w14:ligatures w14:val="none"/>
        </w:rPr>
        <w:t>14</w:t>
      </w:r>
      <w:r w:rsidRPr="000D2A96">
        <w:rPr>
          <w:rFonts w:ascii="Calibri" w:eastAsia="Calibri" w:hAnsi="Calibri" w:cs="Calibri"/>
          <w:kern w:val="0"/>
          <w:sz w:val="20"/>
          <w:szCs w:val="20"/>
          <w14:ligatures w14:val="none"/>
        </w:rPr>
        <w:fldChar w:fldCharType="end"/>
      </w:r>
      <w:r w:rsidRPr="000D2A96">
        <w:rPr>
          <w:rFonts w:ascii="Calibri" w:eastAsia="Calibri" w:hAnsi="Calibri" w:cs="Calibri"/>
          <w:kern w:val="0"/>
          <w:sz w:val="20"/>
          <w:szCs w:val="20"/>
          <w14:ligatures w14:val="none"/>
        </w:rPr>
        <w:t>;</w:t>
      </w:r>
    </w:p>
    <w:p w14:paraId="6584D916" w14:textId="77777777" w:rsidR="000D2A96" w:rsidRPr="000D2A96" w:rsidRDefault="000D2A96" w:rsidP="00DF6A13">
      <w:pPr>
        <w:numPr>
          <w:ilvl w:val="0"/>
          <w:numId w:val="88"/>
        </w:numPr>
        <w:tabs>
          <w:tab w:val="left" w:pos="851"/>
        </w:tabs>
        <w:ind w:left="426"/>
        <w:jc w:val="both"/>
        <w:rPr>
          <w:rFonts w:ascii="Calibri" w:eastAsia="Calibri" w:hAnsi="Calibri" w:cs="Times New Roman"/>
          <w:kern w:val="0"/>
          <w:sz w:val="20"/>
          <w:szCs w:val="20"/>
          <w14:ligatures w14:val="none"/>
        </w:rPr>
      </w:pPr>
      <w:r w:rsidRPr="000D2A96">
        <w:rPr>
          <w:rFonts w:ascii="Calibri" w:eastAsia="Calibri" w:hAnsi="Calibri" w:cs="Calibri"/>
          <w:kern w:val="0"/>
          <w:sz w:val="20"/>
          <w:szCs w:val="20"/>
          <w14:ligatures w14:val="none"/>
        </w:rPr>
        <w:t>adottare il provvedimento che determina le esclusioni e le ammissioni dalla procedura di gara, provvedendo altresì alla sua pubblicazione sul sito della stazione appaltante, nella sezione “Amministrazione trasparente” e alla sua comunicazione immediata e comunque entro un termine non superiore a cinque giorni.</w:t>
      </w:r>
    </w:p>
    <w:p w14:paraId="348908B2" w14:textId="77777777" w:rsidR="000D2A96" w:rsidRPr="000D2A96" w:rsidRDefault="000D2A96" w:rsidP="000D2A96">
      <w:p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 xml:space="preserve">Gli eventuali provvedimenti di esclusione dalla procedura di gara sono comunicati entro cinque giorni dalla loro adozione. È fatta salva la possibilità di chiedere agli offerenti, in qualsiasi momento nel corso della procedura, di presentare tutti i documenti complementari o parte di essi, qualora questo sia necessario per assicurare il corretto svolgimento della procedura. </w:t>
      </w:r>
    </w:p>
    <w:p w14:paraId="081F6E22" w14:textId="77777777" w:rsidR="000D2A96" w:rsidRPr="000D2A96" w:rsidRDefault="000D2A96" w:rsidP="000D2A96">
      <w:pPr>
        <w:jc w:val="both"/>
        <w:rPr>
          <w:rFonts w:ascii="Calibri" w:eastAsia="Times New Roman" w:hAnsi="Calibri" w:cs="Calibri"/>
          <w:kern w:val="0"/>
          <w:sz w:val="20"/>
          <w:szCs w:val="20"/>
          <w:lang w:eastAsia="it-IT"/>
          <w14:ligatures w14:val="none"/>
        </w:rPr>
      </w:pPr>
    </w:p>
    <w:p w14:paraId="38D0BD2F" w14:textId="15486A6C" w:rsidR="000D2A96" w:rsidRPr="00E2104A" w:rsidRDefault="000D2A96" w:rsidP="00BC69AA">
      <w:pPr>
        <w:pStyle w:val="ListParagraph"/>
        <w:keepNext/>
        <w:numPr>
          <w:ilvl w:val="0"/>
          <w:numId w:val="91"/>
        </w:numPr>
        <w:jc w:val="both"/>
        <w:outlineLvl w:val="0"/>
        <w:rPr>
          <w:rFonts w:ascii="Calibri" w:eastAsia="Times New Roman" w:hAnsi="Calibri" w:cs="Calibri"/>
          <w:b/>
          <w:bCs/>
          <w:caps/>
          <w:kern w:val="0"/>
          <w:sz w:val="20"/>
          <w:szCs w:val="20"/>
          <w:lang w:eastAsia="it-IT"/>
          <w14:ligatures w14:val="none"/>
        </w:rPr>
      </w:pPr>
      <w:bookmarkStart w:id="294" w:name="_Toc139454377"/>
      <w:bookmarkStart w:id="295" w:name="_Toc139454441"/>
      <w:bookmarkStart w:id="296" w:name="_Ref139471878"/>
      <w:bookmarkStart w:id="297" w:name="_Toc141714605"/>
      <w:r w:rsidRPr="00E2104A">
        <w:rPr>
          <w:rFonts w:ascii="Calibri" w:eastAsia="Times New Roman" w:hAnsi="Calibri" w:cs="Calibri"/>
          <w:b/>
          <w:bCs/>
          <w:caps/>
          <w:kern w:val="0"/>
          <w:sz w:val="20"/>
          <w:szCs w:val="20"/>
          <w:lang w:eastAsia="it-IT"/>
          <w14:ligatures w14:val="none"/>
        </w:rPr>
        <w:t>VALUTAZIONE</w:t>
      </w:r>
      <w:r w:rsidRPr="00E2104A">
        <w:rPr>
          <w:rFonts w:ascii="Calibri" w:eastAsia="Times New Roman" w:hAnsi="Calibri" w:cs="Calibri"/>
          <w:b/>
          <w:bCs/>
          <w:kern w:val="0"/>
          <w:sz w:val="20"/>
          <w:szCs w:val="20"/>
          <w:lang w:eastAsia="it-IT"/>
          <w14:ligatures w14:val="none"/>
        </w:rPr>
        <w:t xml:space="preserve"> </w:t>
      </w:r>
      <w:r w:rsidRPr="00E2104A">
        <w:rPr>
          <w:rFonts w:ascii="Calibri" w:eastAsia="Times New Roman" w:hAnsi="Calibri" w:cs="Calibri"/>
          <w:b/>
          <w:bCs/>
          <w:caps/>
          <w:kern w:val="0"/>
          <w:sz w:val="20"/>
          <w:szCs w:val="20"/>
          <w:lang w:eastAsia="it-IT"/>
          <w14:ligatures w14:val="none"/>
        </w:rPr>
        <w:t>DELLE OFFERTE TECNICHE ED ECONOMICHE</w:t>
      </w:r>
      <w:bookmarkEnd w:id="294"/>
      <w:bookmarkEnd w:id="295"/>
      <w:bookmarkEnd w:id="296"/>
      <w:bookmarkEnd w:id="297"/>
    </w:p>
    <w:p w14:paraId="3AF67BB5" w14:textId="77777777" w:rsidR="000D2A96" w:rsidRPr="000D2A96" w:rsidRDefault="000D2A96" w:rsidP="000D2A96">
      <w:pPr>
        <w:jc w:val="both"/>
        <w:rPr>
          <w:rFonts w:ascii="Calibri" w:eastAsia="Calibri" w:hAnsi="Calibri" w:cs="Times New Roman"/>
          <w:kern w:val="0"/>
          <w:sz w:val="20"/>
          <w:szCs w:val="20"/>
          <w:lang w:eastAsia="it-IT"/>
          <w14:ligatures w14:val="none"/>
        </w:rPr>
      </w:pPr>
      <w:r w:rsidRPr="000D2A96">
        <w:rPr>
          <w:rFonts w:ascii="Calibri" w:eastAsia="Calibri" w:hAnsi="Calibri" w:cs="Times New Roman"/>
          <w:kern w:val="0"/>
          <w:sz w:val="20"/>
          <w:szCs w:val="20"/>
          <w:lang w:eastAsia="it-IT"/>
          <w14:ligatures w14:val="none"/>
        </w:rPr>
        <w:t>La data e l’ora della seduta pubblica in cui si procede all’apertura delle offerte tecniche sono comunicate tramite il Sistema ai concorrenti ammessi alla presente fase di gara.</w:t>
      </w:r>
    </w:p>
    <w:p w14:paraId="1CF49B1C" w14:textId="77777777" w:rsidR="000D2A96" w:rsidRPr="000D2A96" w:rsidRDefault="000D2A96" w:rsidP="000D2A96">
      <w:pPr>
        <w:jc w:val="both"/>
        <w:rPr>
          <w:rFonts w:ascii="Calibri" w:eastAsia="Calibri" w:hAnsi="Calibri" w:cs="Times New Roman"/>
          <w:kern w:val="0"/>
          <w:sz w:val="20"/>
          <w:szCs w:val="20"/>
          <w:lang w:eastAsia="it-IT"/>
          <w14:ligatures w14:val="none"/>
        </w:rPr>
      </w:pPr>
      <w:r w:rsidRPr="000D2A96">
        <w:rPr>
          <w:rFonts w:ascii="Calibri" w:eastAsia="Calibri" w:hAnsi="Calibri" w:cs="Times New Roman"/>
          <w:kern w:val="0"/>
          <w:sz w:val="20"/>
          <w:szCs w:val="20"/>
          <w:lang w:eastAsia="it-IT"/>
          <w14:ligatures w14:val="none"/>
        </w:rPr>
        <w:t>La commissione giudicatrice procede all’apertura, esame e valutazione delle offerte presentate dai già menzionati concorrenti e all’assegnazione dei relativi punteggi applicando i criteri e le formule indicati nel bando e nel presente disciplinare. Gli esiti della valutazione sono registrati dal Sistema.</w:t>
      </w:r>
    </w:p>
    <w:p w14:paraId="6EEF382B" w14:textId="77777777" w:rsidR="000D2A96" w:rsidRPr="000D2A96" w:rsidRDefault="000D2A96" w:rsidP="000D2A96">
      <w:pPr>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Al termine delle operazioni di cui sopra il Sistema consente la prosecuzione della procedura ai soli concorrenti ammessi alla valutazione delle offerte economiche. La commissione giudicatrice rende visibili ai concorrenti i punteggi tecnici.</w:t>
      </w:r>
    </w:p>
    <w:p w14:paraId="6A4AAFE5" w14:textId="77777777" w:rsidR="000D2A96" w:rsidRPr="000D2A96" w:rsidRDefault="000D2A96" w:rsidP="000D2A96">
      <w:pPr>
        <w:rPr>
          <w:rFonts w:ascii="Calibri" w:eastAsia="Calibri" w:hAnsi="Calibri" w:cs="Times New Roman"/>
          <w:kern w:val="0"/>
          <w:sz w:val="20"/>
          <w:szCs w:val="20"/>
          <w14:ligatures w14:val="none"/>
        </w:rPr>
      </w:pPr>
      <w:r w:rsidRPr="000D2A96">
        <w:rPr>
          <w:rFonts w:ascii="Calibri" w:eastAsia="Calibri" w:hAnsi="Calibri" w:cs="Calibri"/>
          <w:kern w:val="0"/>
          <w:sz w:val="20"/>
          <w:szCs w:val="20"/>
          <w14:ligatures w14:val="none"/>
        </w:rPr>
        <w:t xml:space="preserve"> </w:t>
      </w:r>
    </w:p>
    <w:p w14:paraId="4E4AE225" w14:textId="77777777" w:rsidR="000D2A96" w:rsidRPr="000D2A96" w:rsidRDefault="000D2A96" w:rsidP="000D2A96">
      <w:pPr>
        <w:jc w:val="both"/>
        <w:rPr>
          <w:rFonts w:ascii="Calibri" w:eastAsia="Calibri" w:hAnsi="Calibri" w:cs="Times New Roman"/>
          <w:kern w:val="0"/>
          <w:sz w:val="20"/>
          <w:szCs w:val="20"/>
          <w14:ligatures w14:val="none"/>
        </w:rPr>
      </w:pPr>
      <w:r w:rsidRPr="000D2A96">
        <w:rPr>
          <w:rFonts w:ascii="Calibri" w:eastAsia="Calibri" w:hAnsi="Calibri" w:cs="Calibri"/>
          <w:kern w:val="0"/>
          <w:sz w:val="20"/>
          <w:szCs w:val="20"/>
          <w14:ligatures w14:val="none"/>
        </w:rPr>
        <w:t xml:space="preserve">La commissione giudicatrice procede all’apertura delle offerte economiche e, quindi, alla valutazione delle offerte economiche, secondo i criteri e le modalità descritte e, successivamente, </w:t>
      </w:r>
      <w:r w:rsidRPr="000D2A96">
        <w:rPr>
          <w:rFonts w:ascii="Calibri" w:eastAsia="Calibri" w:hAnsi="Calibri" w:cs="Times New Roman"/>
          <w:kern w:val="0"/>
          <w:sz w:val="20"/>
          <w:szCs w:val="20"/>
          <w14:ligatures w14:val="none"/>
        </w:rPr>
        <w:t xml:space="preserve">all’individuazione dell’unico parametro numerico finale per la formulazione della graduatoria. </w:t>
      </w:r>
    </w:p>
    <w:p w14:paraId="29D28C3F" w14:textId="77777777" w:rsidR="000D2A96" w:rsidRPr="000D2A96" w:rsidRDefault="000D2A96" w:rsidP="000D2A96">
      <w:pPr>
        <w:jc w:val="both"/>
        <w:rPr>
          <w:rFonts w:ascii="Calibri" w:eastAsia="Calibri" w:hAnsi="Calibri" w:cs="Times New Roman"/>
          <w:kern w:val="0"/>
          <w:sz w:val="20"/>
          <w:szCs w:val="20"/>
          <w14:ligatures w14:val="none"/>
        </w:rPr>
      </w:pPr>
      <w:r w:rsidRPr="000D2A96">
        <w:rPr>
          <w:rFonts w:ascii="Calibri" w:eastAsia="Calibri" w:hAnsi="Calibri" w:cs="Calibri"/>
          <w:kern w:val="0"/>
          <w:sz w:val="20"/>
          <w:szCs w:val="20"/>
          <w14:ligatures w14:val="none"/>
        </w:rPr>
        <w:t>Nel caso in cui le offerte di due o più concorrenti ottengano lo stesso punteggio complessivo, ma punteggi differenti per il prezzo e per tutti gli altri elementi di valutazione, è collocato primo in graduatoria il concorrente che ha ottenuto il miglior punteggio sull’offerta tecnica.</w:t>
      </w:r>
    </w:p>
    <w:p w14:paraId="0D5B0875" w14:textId="77777777" w:rsidR="000D2A96" w:rsidRPr="000D2A96" w:rsidRDefault="000D2A96" w:rsidP="000D2A96">
      <w:pPr>
        <w:jc w:val="both"/>
        <w:rPr>
          <w:rFonts w:ascii="Calibri" w:eastAsia="Calibri" w:hAnsi="Calibri" w:cs="Times New Roman"/>
          <w:kern w:val="0"/>
          <w:sz w:val="20"/>
          <w:szCs w:val="20"/>
          <w14:ligatures w14:val="none"/>
        </w:rPr>
      </w:pPr>
      <w:r w:rsidRPr="000D2A96">
        <w:rPr>
          <w:rFonts w:ascii="Calibri" w:eastAsia="Calibri" w:hAnsi="Calibri" w:cs="Calibri"/>
          <w:kern w:val="0"/>
          <w:sz w:val="20"/>
          <w:szCs w:val="20"/>
          <w14:ligatures w14:val="none"/>
        </w:rPr>
        <w:t xml:space="preserve">Nel caso in cui le offerte di due o più concorrenti ottengano lo stesso punteggio complessivo e gli stessi punteggi parziali per il prezzo e per l’offerta tecnica, i </w:t>
      </w:r>
      <w:proofErr w:type="gramStart"/>
      <w:r w:rsidRPr="000D2A96">
        <w:rPr>
          <w:rFonts w:ascii="Calibri" w:eastAsia="Calibri" w:hAnsi="Calibri" w:cs="Calibri"/>
          <w:kern w:val="0"/>
          <w:sz w:val="20"/>
          <w:szCs w:val="20"/>
          <w14:ligatures w14:val="none"/>
        </w:rPr>
        <w:t>predetti</w:t>
      </w:r>
      <w:proofErr w:type="gramEnd"/>
      <w:r w:rsidRPr="000D2A96">
        <w:rPr>
          <w:rFonts w:ascii="Calibri" w:eastAsia="Calibri" w:hAnsi="Calibri" w:cs="Calibri"/>
          <w:kern w:val="0"/>
          <w:sz w:val="20"/>
          <w:szCs w:val="20"/>
          <w14:ligatures w14:val="none"/>
        </w:rPr>
        <w:t xml:space="preserve"> concorrenti, su richiesta della stazione appaltante, presentano un’offerta migliorativa sul prezzo entro 3 (tre) giorni. La richiesta è effettuata secondo le modalità previste al paragrafo </w:t>
      </w:r>
      <w:r w:rsidRPr="000D2A96">
        <w:rPr>
          <w:rFonts w:ascii="Calibri" w:eastAsia="Calibri" w:hAnsi="Calibri" w:cs="Calibri"/>
          <w:kern w:val="0"/>
          <w:sz w:val="20"/>
          <w:szCs w:val="20"/>
          <w:highlight w:val="magenta"/>
          <w14:ligatures w14:val="none"/>
        </w:rPr>
        <w:fldChar w:fldCharType="begin"/>
      </w:r>
      <w:r w:rsidRPr="000D2A96">
        <w:rPr>
          <w:rFonts w:ascii="Calibri" w:eastAsia="Calibri" w:hAnsi="Calibri" w:cs="Calibri"/>
          <w:kern w:val="0"/>
          <w:sz w:val="20"/>
          <w:szCs w:val="20"/>
          <w14:ligatures w14:val="none"/>
        </w:rPr>
        <w:instrText xml:space="preserve"> REF _Ref141676674 \r \h </w:instrText>
      </w:r>
      <w:r w:rsidRPr="000D2A96">
        <w:rPr>
          <w:rFonts w:ascii="Calibri" w:eastAsia="Calibri" w:hAnsi="Calibri" w:cs="Calibri"/>
          <w:kern w:val="0"/>
          <w:sz w:val="20"/>
          <w:szCs w:val="20"/>
          <w:highlight w:val="magenta"/>
          <w14:ligatures w14:val="none"/>
        </w:rPr>
      </w:r>
      <w:r w:rsidRPr="000D2A96">
        <w:rPr>
          <w:rFonts w:ascii="Calibri" w:eastAsia="Calibri" w:hAnsi="Calibri" w:cs="Calibri"/>
          <w:kern w:val="0"/>
          <w:sz w:val="20"/>
          <w:szCs w:val="20"/>
          <w:highlight w:val="magenta"/>
          <w14:ligatures w14:val="none"/>
        </w:rPr>
        <w:fldChar w:fldCharType="separate"/>
      </w:r>
      <w:r w:rsidRPr="000D2A96">
        <w:rPr>
          <w:rFonts w:ascii="Calibri" w:eastAsia="Calibri" w:hAnsi="Calibri" w:cs="Calibri"/>
          <w:kern w:val="0"/>
          <w:sz w:val="20"/>
          <w:szCs w:val="20"/>
          <w14:ligatures w14:val="none"/>
        </w:rPr>
        <w:t>2.3</w:t>
      </w:r>
      <w:r w:rsidRPr="000D2A96">
        <w:rPr>
          <w:rFonts w:ascii="Calibri" w:eastAsia="Calibri" w:hAnsi="Calibri" w:cs="Calibri"/>
          <w:kern w:val="0"/>
          <w:sz w:val="20"/>
          <w:szCs w:val="20"/>
          <w:highlight w:val="magenta"/>
          <w14:ligatures w14:val="none"/>
        </w:rPr>
        <w:fldChar w:fldCharType="end"/>
      </w:r>
      <w:r w:rsidRPr="000D2A96">
        <w:rPr>
          <w:rFonts w:ascii="Calibri" w:eastAsia="Calibri" w:hAnsi="Calibri" w:cs="Calibri"/>
          <w:kern w:val="0"/>
          <w:sz w:val="20"/>
          <w:szCs w:val="20"/>
          <w14:ligatures w14:val="none"/>
        </w:rPr>
        <w:t xml:space="preserve">. È collocato primo in graduatoria il concorrente che ha presentato la migliore offerta. Ove permanga l’ex aequo la commissione procede mediante al sorteggio </w:t>
      </w:r>
      <w:r w:rsidRPr="000D2A96">
        <w:rPr>
          <w:rFonts w:ascii="Calibri" w:eastAsia="Calibri" w:hAnsi="Calibri" w:cs="Times New Roman"/>
          <w:kern w:val="0"/>
          <w:sz w:val="20"/>
          <w:szCs w:val="20"/>
          <w14:ligatures w14:val="none"/>
        </w:rPr>
        <w:t xml:space="preserve">ad individuare il concorrente che verrà collocato primo nella graduatoria. La stazione appaltante comunica il giorno e l’ora del sorteggio secondo le modalità previste al paragrafo </w:t>
      </w:r>
      <w:r w:rsidRPr="000D2A96">
        <w:rPr>
          <w:rFonts w:ascii="Calibri" w:eastAsia="Calibri" w:hAnsi="Calibri" w:cs="Times New Roman"/>
          <w:kern w:val="0"/>
          <w:sz w:val="20"/>
          <w:szCs w:val="20"/>
          <w:highlight w:val="magenta"/>
          <w14:ligatures w14:val="none"/>
        </w:rPr>
        <w:fldChar w:fldCharType="begin"/>
      </w:r>
      <w:r w:rsidRPr="000D2A96">
        <w:rPr>
          <w:rFonts w:ascii="Calibri" w:eastAsia="Calibri" w:hAnsi="Calibri" w:cs="Times New Roman"/>
          <w:kern w:val="0"/>
          <w:sz w:val="20"/>
          <w:szCs w:val="20"/>
          <w14:ligatures w14:val="none"/>
        </w:rPr>
        <w:instrText xml:space="preserve"> REF _Ref141676685 \r \h </w:instrText>
      </w:r>
      <w:r w:rsidRPr="000D2A96">
        <w:rPr>
          <w:rFonts w:ascii="Calibri" w:eastAsia="Calibri" w:hAnsi="Calibri" w:cs="Times New Roman"/>
          <w:kern w:val="0"/>
          <w:sz w:val="20"/>
          <w:szCs w:val="20"/>
          <w:highlight w:val="magenta"/>
          <w14:ligatures w14:val="none"/>
        </w:rPr>
      </w:r>
      <w:r w:rsidRPr="000D2A96">
        <w:rPr>
          <w:rFonts w:ascii="Calibri" w:eastAsia="Calibri" w:hAnsi="Calibri" w:cs="Times New Roman"/>
          <w:kern w:val="0"/>
          <w:sz w:val="20"/>
          <w:szCs w:val="20"/>
          <w:highlight w:val="magenta"/>
          <w14:ligatures w14:val="none"/>
        </w:rPr>
        <w:fldChar w:fldCharType="separate"/>
      </w:r>
      <w:r w:rsidRPr="000D2A96">
        <w:rPr>
          <w:rFonts w:ascii="Calibri" w:eastAsia="Calibri" w:hAnsi="Calibri" w:cs="Times New Roman"/>
          <w:kern w:val="0"/>
          <w:sz w:val="20"/>
          <w:szCs w:val="20"/>
          <w14:ligatures w14:val="none"/>
        </w:rPr>
        <w:t>2.3</w:t>
      </w:r>
      <w:r w:rsidRPr="000D2A96">
        <w:rPr>
          <w:rFonts w:ascii="Calibri" w:eastAsia="Calibri" w:hAnsi="Calibri" w:cs="Times New Roman"/>
          <w:kern w:val="0"/>
          <w:sz w:val="20"/>
          <w:szCs w:val="20"/>
          <w:highlight w:val="magenta"/>
          <w14:ligatures w14:val="none"/>
        </w:rPr>
        <w:fldChar w:fldCharType="end"/>
      </w:r>
      <w:r w:rsidRPr="000D2A96">
        <w:rPr>
          <w:rFonts w:ascii="Calibri" w:eastAsia="Calibri" w:hAnsi="Calibri" w:cs="Times New Roman"/>
          <w:kern w:val="0"/>
          <w:sz w:val="20"/>
          <w:szCs w:val="20"/>
          <w14:ligatures w14:val="none"/>
        </w:rPr>
        <w:t>.</w:t>
      </w:r>
    </w:p>
    <w:p w14:paraId="7860337D" w14:textId="77777777" w:rsidR="000D2A96" w:rsidRPr="000D2A96" w:rsidRDefault="000D2A96" w:rsidP="000D2A96">
      <w:pPr>
        <w:rPr>
          <w:rFonts w:ascii="Calibri" w:eastAsia="Calibri" w:hAnsi="Calibri" w:cs="Calibri"/>
          <w:kern w:val="0"/>
          <w:sz w:val="20"/>
          <w:szCs w:val="20"/>
          <w14:ligatures w14:val="none"/>
        </w:rPr>
      </w:pPr>
    </w:p>
    <w:p w14:paraId="1DA42B16" w14:textId="77777777" w:rsidR="000D2A96" w:rsidRPr="000D2A96" w:rsidRDefault="000D2A96" w:rsidP="000D2A96">
      <w:pPr>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La commissione giudicatrice rende visibile ai concorrenti i prezzi offerti.</w:t>
      </w:r>
    </w:p>
    <w:p w14:paraId="3E15BB64" w14:textId="77777777" w:rsidR="000D2A96" w:rsidRPr="000D2A96" w:rsidRDefault="000D2A96" w:rsidP="000D2A96">
      <w:pPr>
        <w:rPr>
          <w:rFonts w:ascii="Calibri" w:eastAsia="Calibri" w:hAnsi="Calibri" w:cs="Times New Roman"/>
          <w:kern w:val="0"/>
          <w:sz w:val="20"/>
          <w:szCs w:val="20"/>
          <w14:ligatures w14:val="none"/>
        </w:rPr>
      </w:pPr>
      <w:r w:rsidRPr="000D2A96">
        <w:rPr>
          <w:rFonts w:ascii="Calibri" w:eastAsia="Calibri" w:hAnsi="Calibri" w:cs="Calibri"/>
          <w:kern w:val="0"/>
          <w:sz w:val="20"/>
          <w:szCs w:val="20"/>
          <w14:ligatures w14:val="none"/>
        </w:rPr>
        <w:t>All’esito delle operazioni di cui sopra, la commissione, redige la graduatoria.</w:t>
      </w:r>
    </w:p>
    <w:p w14:paraId="62C2C158" w14:textId="77777777" w:rsidR="000D2A96" w:rsidRPr="000D2A96" w:rsidRDefault="000D2A96" w:rsidP="000D2A96">
      <w:pPr>
        <w:rPr>
          <w:rFonts w:ascii="Calibri" w:eastAsia="Calibri" w:hAnsi="Calibri" w:cs="Calibri"/>
          <w:kern w:val="0"/>
          <w:sz w:val="20"/>
          <w:szCs w:val="20"/>
          <w14:ligatures w14:val="none"/>
        </w:rPr>
      </w:pPr>
    </w:p>
    <w:p w14:paraId="64803AE3" w14:textId="77777777" w:rsidR="000D2A96" w:rsidRPr="000D2A96" w:rsidRDefault="000D2A96" w:rsidP="000D2A96">
      <w:pPr>
        <w:rPr>
          <w:rFonts w:ascii="Calibri" w:eastAsia="Calibri" w:hAnsi="Calibri" w:cs="Times New Roman"/>
          <w:kern w:val="0"/>
          <w:sz w:val="20"/>
          <w:szCs w:val="20"/>
          <w14:ligatures w14:val="none"/>
        </w:rPr>
      </w:pPr>
      <w:r w:rsidRPr="000D2A96">
        <w:rPr>
          <w:rFonts w:ascii="Calibri" w:eastAsia="Calibri" w:hAnsi="Calibri" w:cs="Calibri"/>
          <w:kern w:val="0"/>
          <w:sz w:val="20"/>
          <w:szCs w:val="20"/>
          <w14:ligatures w14:val="none"/>
        </w:rPr>
        <w:t>L’Offerta è esclusa in caso di:</w:t>
      </w:r>
    </w:p>
    <w:p w14:paraId="26600237" w14:textId="77777777" w:rsidR="000D2A96" w:rsidRPr="000D2A96" w:rsidRDefault="000D2A96" w:rsidP="00DF6A13">
      <w:pPr>
        <w:numPr>
          <w:ilvl w:val="0"/>
          <w:numId w:val="89"/>
        </w:numPr>
        <w:ind w:left="426"/>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mancata separazione dell’offerta economica dall’offerta tecnica, ovvero inserimento di elementi concernenti il prezzo nella documentazione amministrativa o nell’offerta tecnica;</w:t>
      </w:r>
    </w:p>
    <w:p w14:paraId="4C41B319" w14:textId="77777777" w:rsidR="000D2A96" w:rsidRPr="000D2A96" w:rsidRDefault="000D2A96" w:rsidP="00DF6A13">
      <w:pPr>
        <w:numPr>
          <w:ilvl w:val="0"/>
          <w:numId w:val="89"/>
        </w:numPr>
        <w:ind w:left="426"/>
        <w:jc w:val="both"/>
        <w:rPr>
          <w:rFonts w:ascii="Calibri" w:eastAsia="Calibri" w:hAnsi="Calibri" w:cs="Times New Roman"/>
          <w:kern w:val="0"/>
          <w:sz w:val="20"/>
          <w:szCs w:val="20"/>
          <w14:ligatures w14:val="none"/>
        </w:rPr>
      </w:pPr>
      <w:r w:rsidRPr="000D2A96">
        <w:rPr>
          <w:rFonts w:ascii="Calibri" w:eastAsia="Calibri" w:hAnsi="Calibri" w:cs="Calibri"/>
          <w:kern w:val="0"/>
          <w:sz w:val="20"/>
          <w:szCs w:val="20"/>
          <w14:ligatures w14:val="none"/>
        </w:rPr>
        <w:t>presentazione di</w:t>
      </w:r>
      <w:r w:rsidRPr="000D2A96">
        <w:rPr>
          <w:rFonts w:ascii="Calibri" w:eastAsia="Calibri" w:hAnsi="Calibri" w:cs="Calibri"/>
          <w:b/>
          <w:kern w:val="0"/>
          <w:sz w:val="20"/>
          <w:szCs w:val="20"/>
          <w14:ligatures w14:val="none"/>
        </w:rPr>
        <w:t xml:space="preserve"> </w:t>
      </w:r>
      <w:r w:rsidRPr="000D2A96">
        <w:rPr>
          <w:rFonts w:ascii="Calibri" w:eastAsia="Calibri" w:hAnsi="Calibri" w:cs="Calibri"/>
          <w:kern w:val="0"/>
          <w:sz w:val="20"/>
          <w:szCs w:val="20"/>
          <w14:ligatures w14:val="none"/>
        </w:rPr>
        <w:t>offerte parziali, plurime, condizionate, alternative oppure irregolari in quanto non rispettano i documenti di gara, ivi comprese le specifiche tecniche, o anormalmente basse;</w:t>
      </w:r>
    </w:p>
    <w:p w14:paraId="0F80ABFD" w14:textId="77777777" w:rsidR="000D2A96" w:rsidRPr="000D2A96" w:rsidRDefault="000D2A96" w:rsidP="00DF6A13">
      <w:pPr>
        <w:numPr>
          <w:ilvl w:val="0"/>
          <w:numId w:val="89"/>
        </w:numPr>
        <w:ind w:left="426"/>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5652BD95" w14:textId="77777777" w:rsidR="000D2A96" w:rsidRPr="000D2A96" w:rsidRDefault="000D2A96" w:rsidP="000D2A96">
      <w:pPr>
        <w:ind w:left="66"/>
        <w:jc w:val="both"/>
        <w:rPr>
          <w:rFonts w:ascii="Calibri" w:eastAsia="Calibri" w:hAnsi="Calibri" w:cs="Times New Roman"/>
          <w:kern w:val="0"/>
          <w:sz w:val="20"/>
          <w:szCs w:val="20"/>
          <w:lang w:eastAsia="it-IT"/>
          <w14:ligatures w14:val="none"/>
        </w:rPr>
      </w:pPr>
    </w:p>
    <w:p w14:paraId="3F3FF191" w14:textId="2050FB87" w:rsidR="000D2A96" w:rsidRPr="00E2104A" w:rsidRDefault="000D2A96" w:rsidP="00BC69AA">
      <w:pPr>
        <w:pStyle w:val="ListParagraph"/>
        <w:keepNext/>
        <w:numPr>
          <w:ilvl w:val="0"/>
          <w:numId w:val="91"/>
        </w:numPr>
        <w:jc w:val="both"/>
        <w:outlineLvl w:val="0"/>
        <w:rPr>
          <w:rFonts w:ascii="Calibri" w:eastAsia="Times New Roman" w:hAnsi="Calibri" w:cs="Calibri"/>
          <w:b/>
          <w:bCs/>
          <w:caps/>
          <w:color w:val="FF0000"/>
          <w:kern w:val="0"/>
          <w:sz w:val="20"/>
          <w:szCs w:val="20"/>
          <w:lang w:eastAsia="it-IT"/>
          <w14:ligatures w14:val="none"/>
        </w:rPr>
      </w:pPr>
      <w:bookmarkStart w:id="298" w:name="_Ref258571"/>
      <w:bookmarkStart w:id="299" w:name="_Toc121120693"/>
      <w:bookmarkStart w:id="300" w:name="_Toc139369229"/>
      <w:bookmarkStart w:id="301" w:name="_Toc139371368"/>
      <w:bookmarkStart w:id="302" w:name="_Toc139371418"/>
      <w:bookmarkStart w:id="303" w:name="_Toc139371468"/>
      <w:bookmarkStart w:id="304" w:name="_Toc139371522"/>
      <w:bookmarkStart w:id="305" w:name="_Toc139371573"/>
      <w:bookmarkStart w:id="306" w:name="_Toc139371623"/>
      <w:bookmarkStart w:id="307" w:name="_Toc139454378"/>
      <w:bookmarkStart w:id="308" w:name="_Toc139454442"/>
      <w:bookmarkStart w:id="309" w:name="_Toc141714606"/>
      <w:r w:rsidRPr="00E2104A">
        <w:rPr>
          <w:rFonts w:ascii="Calibri" w:eastAsia="Times New Roman" w:hAnsi="Calibri" w:cs="Calibri"/>
          <w:b/>
          <w:bCs/>
          <w:caps/>
          <w:kern w:val="0"/>
          <w:sz w:val="20"/>
          <w:szCs w:val="20"/>
          <w:lang w:eastAsia="it-IT"/>
          <w14:ligatures w14:val="none"/>
        </w:rPr>
        <w:t>VERIFICA DI ANOMALIA DELLE OFFERTE</w:t>
      </w:r>
      <w:bookmarkEnd w:id="298"/>
      <w:bookmarkEnd w:id="299"/>
      <w:bookmarkEnd w:id="300"/>
      <w:bookmarkEnd w:id="301"/>
      <w:bookmarkEnd w:id="302"/>
      <w:bookmarkEnd w:id="303"/>
      <w:bookmarkEnd w:id="304"/>
      <w:bookmarkEnd w:id="305"/>
      <w:bookmarkEnd w:id="306"/>
      <w:bookmarkEnd w:id="307"/>
      <w:bookmarkEnd w:id="308"/>
      <w:bookmarkEnd w:id="309"/>
      <w:r w:rsidRPr="00E2104A">
        <w:rPr>
          <w:rFonts w:ascii="Calibri" w:eastAsia="Times New Roman" w:hAnsi="Calibri" w:cs="Calibri"/>
          <w:b/>
          <w:bCs/>
          <w:caps/>
          <w:kern w:val="0"/>
          <w:sz w:val="20"/>
          <w:szCs w:val="20"/>
          <w:lang w:eastAsia="it-IT"/>
          <w14:ligatures w14:val="none"/>
        </w:rPr>
        <w:t xml:space="preserve"> </w:t>
      </w:r>
    </w:p>
    <w:p w14:paraId="13232BDC"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Sono considerate anormalmente basse le offerte sospette di scarsa affidabilità e attendibilità circa la non corretta esecuzione della prestazione contrattuale, giacché, in base alle esigenze individuate nei documenti di gara, non appaiono assicurare all’operatore economico un adeguato profitto.</w:t>
      </w:r>
    </w:p>
    <w:p w14:paraId="475644C7"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La stazione appaltante si riserva la facoltà di sottoporre a verifica un’offerta che, in base anche ad altri ad elementi, ivi inclusi i costi della manodopera, appaia anormalmente bassa.</w:t>
      </w:r>
    </w:p>
    <w:p w14:paraId="5399666D"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Nel caso in cui la prima migliore offerta appaia anormalmente bassa, il RUP avvalendosi della Commissione giudicatrice, ne valuta la congruità, serietà, sostenibilità e realizzabilità.</w:t>
      </w:r>
    </w:p>
    <w:p w14:paraId="3EFB3F29"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Qualora tale offerta risulti anomala, si procede con le stesse modalità nei confronti delle successive offerte ritenute anormalmente basse, fino ad individuare la migliore offerta ritenuta non anomala.</w:t>
      </w:r>
    </w:p>
    <w:p w14:paraId="47B2E062"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3456FD4C"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Il RUP richiede al concorrente la presentazione delle spiegazioni, se del caso, indicando le componenti specifiche dell’offerta ritenute anomale. A tal fine, assegna un termine non superiore a quindici giorni dal ricevimento della richiesta.</w:t>
      </w:r>
    </w:p>
    <w:p w14:paraId="08402374"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Il RUP, esaminate le spiegazioni fornite dall’offerente, ove le ritenga non sufficienti ad escludere l’anomalia, può chiedere, anche mediante audizione orale, ulteriori chiarimenti, assegnando un termine perentorio per il riscontro.</w:t>
      </w:r>
    </w:p>
    <w:p w14:paraId="1F9CE0A0"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Il RUP esclude le offerte che, in base all’esame degli elementi forniti con le spiegazioni risultino, nel complesso, inaffidabili.</w:t>
      </w:r>
    </w:p>
    <w:p w14:paraId="6062188A"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2E544BBD" w14:textId="0AF714B6" w:rsidR="000D2A96" w:rsidRPr="00E2104A" w:rsidRDefault="000D2A96" w:rsidP="00BC69AA">
      <w:pPr>
        <w:pStyle w:val="ListParagraph"/>
        <w:keepNext/>
        <w:numPr>
          <w:ilvl w:val="0"/>
          <w:numId w:val="91"/>
        </w:numPr>
        <w:jc w:val="both"/>
        <w:outlineLvl w:val="0"/>
        <w:rPr>
          <w:rFonts w:ascii="Calibri" w:eastAsia="Times New Roman" w:hAnsi="Calibri" w:cs="Calibri"/>
          <w:b/>
          <w:bCs/>
          <w:caps/>
          <w:kern w:val="0"/>
          <w:sz w:val="20"/>
          <w:szCs w:val="20"/>
          <w:lang w:eastAsia="it-IT"/>
          <w14:ligatures w14:val="none"/>
        </w:rPr>
      </w:pPr>
      <w:bookmarkStart w:id="310" w:name="_Ref132893553"/>
      <w:bookmarkStart w:id="311" w:name="_Toc139369230"/>
      <w:bookmarkStart w:id="312" w:name="_Toc139371369"/>
      <w:bookmarkStart w:id="313" w:name="_Toc139371419"/>
      <w:bookmarkStart w:id="314" w:name="_Toc139371469"/>
      <w:bookmarkStart w:id="315" w:name="_Toc139371523"/>
      <w:bookmarkStart w:id="316" w:name="_Toc139371574"/>
      <w:bookmarkStart w:id="317" w:name="_Toc139371624"/>
      <w:bookmarkStart w:id="318" w:name="_Toc139454379"/>
      <w:bookmarkStart w:id="319" w:name="_Toc139454443"/>
      <w:bookmarkStart w:id="320" w:name="_Toc141714607"/>
      <w:r w:rsidRPr="00E2104A">
        <w:rPr>
          <w:rFonts w:ascii="Calibri" w:eastAsia="Times New Roman" w:hAnsi="Calibri" w:cs="Calibri"/>
          <w:b/>
          <w:bCs/>
          <w:caps/>
          <w:kern w:val="0"/>
          <w:sz w:val="20"/>
          <w:szCs w:val="20"/>
          <w:lang w:eastAsia="it-IT"/>
          <w14:ligatures w14:val="none"/>
        </w:rPr>
        <w:t>AGGIUDICAZIONE DELL’APPALTO E STIPULA DEL CONTRATTO</w:t>
      </w:r>
      <w:bookmarkEnd w:id="310"/>
      <w:bookmarkEnd w:id="311"/>
      <w:bookmarkEnd w:id="312"/>
      <w:bookmarkEnd w:id="313"/>
      <w:bookmarkEnd w:id="314"/>
      <w:bookmarkEnd w:id="315"/>
      <w:bookmarkEnd w:id="316"/>
      <w:bookmarkEnd w:id="317"/>
      <w:bookmarkEnd w:id="318"/>
      <w:bookmarkEnd w:id="319"/>
      <w:bookmarkEnd w:id="320"/>
    </w:p>
    <w:p w14:paraId="72EA50D2"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La proposta di aggiudicazione è formulata in favore del concorrente che ha presentato la migliore offerta.</w:t>
      </w:r>
    </w:p>
    <w:p w14:paraId="222B8D37"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Qualora nessuna offerta risulti conveniente o idonea in relazione all’oggetto del contratto, la stazione appaltante può decidere, entro 30 giorni dalla conclusione delle valutazioni delle offerte, di non procedere all’aggiudicazione.</w:t>
      </w:r>
    </w:p>
    <w:p w14:paraId="7BD53372"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3D238CA8"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L’aggiudicazione è disposta all’esito positivo della verifica del possesso dei requisiti prescritti dalla presente lettera d’invito ed è immediatamente efficace. In caso di esito negativo delle verifiche, si procede all’esclusione, alla segnalazione all’ANAC, ad incamerare la garanzia provvisoria.</w:t>
      </w:r>
    </w:p>
    <w:p w14:paraId="17D7E6C5"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50BCCFF5"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In applicazione dell’art. 225, comma 8, del Codice, la Stazione appaltante procederà all’avvio dell’esecuzione del contratto in via d’urgenza, come disposto all’art. 8 del </w:t>
      </w:r>
      <w:r w:rsidRPr="000D2A96">
        <w:rPr>
          <w:rFonts w:ascii="Calibri" w:eastAsia="Calibri" w:hAnsi="Calibri" w:cs="Times New Roman"/>
          <w:kern w:val="0"/>
          <w:sz w:val="20"/>
          <w:szCs w:val="22"/>
          <w14:ligatures w14:val="none"/>
        </w:rPr>
        <w:t>Decreto-legge 16 luglio 2020 n.76 convertito, con modificazioni, dalla Legge 11 settembre 2020, n. 120</w:t>
      </w:r>
      <w:r w:rsidRPr="000D2A96">
        <w:rPr>
          <w:rFonts w:ascii="Calibri" w:eastAsia="Times New Roman" w:hAnsi="Calibri" w:cs="Calibri"/>
          <w:kern w:val="0"/>
          <w:sz w:val="20"/>
          <w:szCs w:val="20"/>
          <w:lang w:eastAsia="it-IT"/>
          <w14:ligatures w14:val="none"/>
        </w:rPr>
        <w:t>, il quale prevederà apposta clausola risolutiva espressa in caso di esito negativo delle verifiche relative al possesso dei requisiti generali.</w:t>
      </w:r>
    </w:p>
    <w:p w14:paraId="7682D346"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13F02C81" w14:textId="77777777" w:rsidR="000D2A96" w:rsidRPr="000D2A96" w:rsidRDefault="000D2A96" w:rsidP="000D2A96">
      <w:pPr>
        <w:jc w:val="both"/>
        <w:rPr>
          <w:rFonts w:ascii="Calibri" w:eastAsia="Times New Roman" w:hAnsi="Calibri" w:cs="Calibri"/>
          <w:kern w:val="0"/>
          <w:sz w:val="20"/>
          <w:szCs w:val="20"/>
          <w:lang w:eastAsia="it-IT"/>
          <w14:ligatures w14:val="none"/>
        </w:rPr>
      </w:pPr>
      <w:bookmarkStart w:id="321" w:name="_Hlk141790764"/>
      <w:r w:rsidRPr="000D2A96">
        <w:rPr>
          <w:rFonts w:ascii="Calibri" w:eastAsia="Times New Roman" w:hAnsi="Calibri" w:cs="Calibri"/>
          <w:kern w:val="0"/>
          <w:sz w:val="20"/>
          <w:szCs w:val="20"/>
          <w:lang w:eastAsia="it-IT"/>
          <w14:ligatures w14:val="none"/>
        </w:rPr>
        <w:t>Per la verifica dei requisiti in capo ad O.E. appartenenti all’U.E. trovano applicazione le disposizioni di cui all’Allegato II.8 del codice.</w:t>
      </w:r>
    </w:p>
    <w:bookmarkEnd w:id="321"/>
    <w:p w14:paraId="7FE7FEF1"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022C5898"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Successivamente si procede a riformulare la graduatoria procedendo altresì, alle verifiche nei termini sopra indicati. Nell’ipotesi di ulteriore esito negativo delle verifiche si procede nei termini sopra detti, scorrendo la graduatoria.</w:t>
      </w:r>
    </w:p>
    <w:p w14:paraId="7A4F6834"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535D7A71"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bookmarkStart w:id="322" w:name="_Hlk141782167"/>
      <w:r w:rsidRPr="000D2A96">
        <w:rPr>
          <w:rFonts w:ascii="Calibri" w:eastAsia="Times New Roman" w:hAnsi="Calibri" w:cs="Calibri"/>
          <w:kern w:val="0"/>
          <w:sz w:val="20"/>
          <w:szCs w:val="20"/>
          <w:lang w:eastAsia="it-IT"/>
          <w14:ligatures w14:val="none"/>
        </w:rPr>
        <w:t>Il contratto è stipulato non prima di 35 giorni dall’invio dell’ultima delle comunicazioni del provvedimento di aggiudicazione e comunque entro 60 (sessanta) giorni dall’aggiudicazione, salvo quanto previsto dall’articolo 18 del Codice.</w:t>
      </w:r>
    </w:p>
    <w:bookmarkEnd w:id="322"/>
    <w:p w14:paraId="442F3304"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A seguito di richiesta motivata proveniente dall’aggiudicatario la data di stipula del contratto può essere differita purché ritenuta compatibile con la sollecita esecuzione del contratto stesso.</w:t>
      </w:r>
    </w:p>
    <w:p w14:paraId="61C504DB"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5E582EAE"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La garanzia provvisoria dell’aggiudicatario è svincolata automaticamente al momento della stipula del contratto; la garanzia provvisoria degli altri concorrenti è svincolata con il provvedimento di aggiudicazione e perde, in ogni caso, efficacia entro 30 giorni dall’aggiudicazione. All’atto della stipulazione del contratto, l’aggiudicatario deve presentare la garanzia definitiva da calcolare sull’importo contrattuale, secondo le misure e le modalità previste dall’articolo 117 del Codice. </w:t>
      </w:r>
    </w:p>
    <w:p w14:paraId="7803C357"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4369E3A8"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 Se la stipula del contratto non avviene nel termine fissato per fatto dell’aggiudicatario può costituire motivo di revoca dell’aggiudicazione.</w:t>
      </w:r>
    </w:p>
    <w:p w14:paraId="504F7208"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12D67A1F"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La mancata o tardiva stipula del contratto al di fuori delle ipotesi predette, costituisce violazione del dovere di buona fede, anche in pendenza di contenzioso.</w:t>
      </w:r>
    </w:p>
    <w:p w14:paraId="4917A93D"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2BC468EC"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L’aggiudicatario deposita, prima o contestualmente alla sottoscrizione del contratto di appalto, i contratti continuativi di cooperazione, servizio e/o fornitura di cui all’articolo 119 comma 3 lett. d) del Codice. L’affidatario comunica, per ogni sub-contratto che non costituisce subappalto, l’importo e l’oggetto del medesimo, nonché il nome del sub-contraente, prima dell’inizio della prestazione.</w:t>
      </w:r>
    </w:p>
    <w:p w14:paraId="28F9DE75"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14D7F53D"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bookmarkStart w:id="323" w:name="_Hlk141782282"/>
      <w:r w:rsidRPr="000D2A96">
        <w:rPr>
          <w:rFonts w:ascii="Calibri" w:eastAsia="Times New Roman" w:hAnsi="Calibri" w:cs="Calibri"/>
          <w:kern w:val="0"/>
          <w:sz w:val="20"/>
          <w:szCs w:val="20"/>
          <w:lang w:eastAsia="it-IT"/>
          <w14:ligatures w14:val="none"/>
        </w:rPr>
        <w:t xml:space="preserve">Il contratto è stipulato in modalità elettronica, mediante scrittura privata. </w:t>
      </w:r>
      <w:bookmarkEnd w:id="323"/>
      <w:r w:rsidRPr="000D2A96">
        <w:rPr>
          <w:rFonts w:ascii="Calibri" w:eastAsia="Times New Roman" w:hAnsi="Calibri" w:cs="Calibri"/>
          <w:kern w:val="0"/>
          <w:sz w:val="20"/>
          <w:szCs w:val="20"/>
          <w:lang w:eastAsia="it-IT"/>
          <w14:ligatures w14:val="none"/>
        </w:rPr>
        <w:t>Sono a carico dell’aggiudicatario tutte le spese contrattuali, gli oneri fiscali quali imposte e tasse - ivi comprese quelle di registro ove dovute - relative alla stipulazione del contratto.</w:t>
      </w:r>
    </w:p>
    <w:p w14:paraId="3BE7EA9F"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p>
    <w:p w14:paraId="4B2097D9" w14:textId="77777777" w:rsidR="000D2A96" w:rsidRPr="000D2A96" w:rsidRDefault="000D2A96" w:rsidP="000D2A96">
      <w:pPr>
        <w:autoSpaceDE w:val="0"/>
        <w:autoSpaceDN w:val="0"/>
        <w:adjustRightInd w:val="0"/>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Ai sensi dell’art. 18, comma 10 del Codice, con la tabella di cui all’allegato I.4 al Codice è individuato il valore dell’imposta di bollo che l’aggiudicatario assolve </w:t>
      </w:r>
      <w:r w:rsidRPr="000D2A96">
        <w:rPr>
          <w:rFonts w:ascii="Calibri" w:eastAsia="Times New Roman" w:hAnsi="Calibri" w:cs="Calibri"/>
          <w:i/>
          <w:iCs/>
          <w:kern w:val="0"/>
          <w:sz w:val="20"/>
          <w:szCs w:val="20"/>
          <w:lang w:eastAsia="it-IT"/>
          <w14:ligatures w14:val="none"/>
        </w:rPr>
        <w:t>una tantum</w:t>
      </w:r>
      <w:r w:rsidRPr="000D2A96">
        <w:rPr>
          <w:rFonts w:ascii="Calibri" w:eastAsia="Times New Roman" w:hAnsi="Calibri" w:cs="Calibri"/>
          <w:kern w:val="0"/>
          <w:sz w:val="20"/>
          <w:szCs w:val="20"/>
          <w:lang w:eastAsia="it-IT"/>
          <w14:ligatures w14:val="none"/>
        </w:rPr>
        <w:t xml:space="preserve"> al momento della stipula del contratto e in proporzione al valore dello stesso. Il pagamento dell’imposta di bollo sul contratto dovrà essere effettuato, in caso di aggiudicatario italiano o straniero residente in Italia, con versamento tramite modello “F24 Versamenti con elementi identificativi” (F24 ELIDE) ai sensi del provvedimento del Direttore dell’Agenzia delle Entrate (</w:t>
      </w:r>
      <w:proofErr w:type="spellStart"/>
      <w:r w:rsidRPr="000D2A96">
        <w:rPr>
          <w:rFonts w:ascii="Calibri" w:eastAsia="Times New Roman" w:hAnsi="Calibri" w:cs="Calibri"/>
          <w:kern w:val="0"/>
          <w:sz w:val="20"/>
          <w:szCs w:val="20"/>
          <w:lang w:eastAsia="it-IT"/>
          <w14:ligatures w14:val="none"/>
        </w:rPr>
        <w:t>AdE</w:t>
      </w:r>
      <w:proofErr w:type="spellEnd"/>
      <w:r w:rsidRPr="000D2A96">
        <w:rPr>
          <w:rFonts w:ascii="Calibri" w:eastAsia="Times New Roman" w:hAnsi="Calibri" w:cs="Calibri"/>
          <w:kern w:val="0"/>
          <w:sz w:val="20"/>
          <w:szCs w:val="20"/>
          <w:lang w:eastAsia="it-IT"/>
          <w14:ligatures w14:val="none"/>
        </w:rPr>
        <w:t xml:space="preserve">) Prot. n. 240013/2023 del 28/06/2023. Le modalità di compilazione del modello F24 ELIDE sono individuate nella Risoluzione </w:t>
      </w:r>
      <w:proofErr w:type="spellStart"/>
      <w:r w:rsidRPr="000D2A96">
        <w:rPr>
          <w:rFonts w:ascii="Calibri" w:eastAsia="Times New Roman" w:hAnsi="Calibri" w:cs="Calibri"/>
          <w:kern w:val="0"/>
          <w:sz w:val="20"/>
          <w:szCs w:val="20"/>
          <w:lang w:eastAsia="it-IT"/>
          <w14:ligatures w14:val="none"/>
        </w:rPr>
        <w:t>AdE</w:t>
      </w:r>
      <w:proofErr w:type="spellEnd"/>
      <w:r w:rsidRPr="000D2A96">
        <w:rPr>
          <w:rFonts w:ascii="Calibri" w:eastAsia="Times New Roman" w:hAnsi="Calibri" w:cs="Calibri"/>
          <w:kern w:val="0"/>
          <w:sz w:val="20"/>
          <w:szCs w:val="20"/>
          <w:lang w:eastAsia="it-IT"/>
          <w14:ligatures w14:val="none"/>
        </w:rPr>
        <w:t xml:space="preserve"> n. 37/E del 28/06/2023. In caso di aggiudicatario straniero il pagamento dell’imposta di bollo sul contratto dovrà essere effettuato sul c/c intestato all’Agenzia delle Entrate, IBAN IT07Y0100003245348008120501, BIC/SWIFT BITAITRRENT, indicando nella causale la ragione sociale dell’aggiudicatario ed il codice CIG relativo all’appalto.</w:t>
      </w:r>
    </w:p>
    <w:p w14:paraId="3C6E419D" w14:textId="77777777" w:rsidR="000D2A96" w:rsidRPr="000D2A96" w:rsidRDefault="000D2A96" w:rsidP="000D2A96">
      <w:pPr>
        <w:ind w:left="354"/>
        <w:contextualSpacing/>
        <w:jc w:val="both"/>
        <w:rPr>
          <w:rFonts w:ascii="Calibri" w:eastAsia="Times New Roman" w:hAnsi="Calibri" w:cs="Calibri"/>
          <w:kern w:val="0"/>
          <w:sz w:val="20"/>
          <w:szCs w:val="20"/>
          <w:lang w:eastAsia="it-IT"/>
          <w14:ligatures w14:val="none"/>
        </w:rPr>
      </w:pPr>
    </w:p>
    <w:p w14:paraId="6CD7FF72" w14:textId="33B60A64" w:rsidR="000D2A96" w:rsidRPr="00E2104A" w:rsidRDefault="000D2A96" w:rsidP="00BC69AA">
      <w:pPr>
        <w:pStyle w:val="ListParagraph"/>
        <w:keepNext/>
        <w:numPr>
          <w:ilvl w:val="0"/>
          <w:numId w:val="91"/>
        </w:numPr>
        <w:jc w:val="both"/>
        <w:outlineLvl w:val="0"/>
        <w:rPr>
          <w:rFonts w:ascii="Calibri" w:eastAsia="Times New Roman" w:hAnsi="Calibri" w:cs="Calibri"/>
          <w:b/>
          <w:bCs/>
          <w:caps/>
          <w:kern w:val="0"/>
          <w:sz w:val="20"/>
          <w:szCs w:val="20"/>
          <w:lang w:eastAsia="it-IT"/>
          <w14:ligatures w14:val="none"/>
        </w:rPr>
      </w:pPr>
      <w:bookmarkStart w:id="324" w:name="_Ref2690293"/>
      <w:bookmarkStart w:id="325" w:name="_Toc121120697"/>
      <w:bookmarkStart w:id="326" w:name="_Toc139369233"/>
      <w:bookmarkStart w:id="327" w:name="_Toc139371372"/>
      <w:bookmarkStart w:id="328" w:name="_Toc139371422"/>
      <w:bookmarkStart w:id="329" w:name="_Toc139371472"/>
      <w:bookmarkStart w:id="330" w:name="_Toc139371526"/>
      <w:bookmarkStart w:id="331" w:name="_Toc139371577"/>
      <w:bookmarkStart w:id="332" w:name="_Toc139371627"/>
      <w:bookmarkStart w:id="333" w:name="_Toc139454380"/>
      <w:bookmarkStart w:id="334" w:name="_Toc139454444"/>
      <w:bookmarkStart w:id="335" w:name="_Toc141714608"/>
      <w:r w:rsidRPr="00E2104A">
        <w:rPr>
          <w:rFonts w:ascii="Calibri" w:eastAsia="Times New Roman" w:hAnsi="Calibri" w:cs="Calibri"/>
          <w:b/>
          <w:bCs/>
          <w:caps/>
          <w:kern w:val="0"/>
          <w:sz w:val="20"/>
          <w:szCs w:val="20"/>
          <w:lang w:eastAsia="it-IT"/>
          <w14:ligatures w14:val="none"/>
        </w:rPr>
        <w:t>OBBLIGHI RELATIVI ALLA TRACCIABILITA’ DEI FLUSSI FINANZIARI</w:t>
      </w:r>
      <w:bookmarkEnd w:id="324"/>
      <w:bookmarkEnd w:id="325"/>
      <w:bookmarkEnd w:id="326"/>
      <w:bookmarkEnd w:id="327"/>
      <w:bookmarkEnd w:id="328"/>
      <w:bookmarkEnd w:id="329"/>
      <w:bookmarkEnd w:id="330"/>
      <w:bookmarkEnd w:id="331"/>
      <w:bookmarkEnd w:id="332"/>
      <w:bookmarkEnd w:id="333"/>
      <w:bookmarkEnd w:id="334"/>
      <w:bookmarkEnd w:id="335"/>
      <w:r w:rsidRPr="00E2104A">
        <w:rPr>
          <w:rFonts w:ascii="Calibri" w:eastAsia="Times New Roman" w:hAnsi="Calibri" w:cs="Calibri"/>
          <w:b/>
          <w:bCs/>
          <w:caps/>
          <w:kern w:val="0"/>
          <w:sz w:val="20"/>
          <w:szCs w:val="20"/>
          <w:lang w:eastAsia="it-IT"/>
          <w14:ligatures w14:val="none"/>
        </w:rPr>
        <w:t xml:space="preserve"> </w:t>
      </w:r>
    </w:p>
    <w:p w14:paraId="356FA955"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Il contratto d’appalto è soggetto agli obblighi in tema di tracciabilità dei flussi finanziari di cui alla L. n. 136/2010.</w:t>
      </w:r>
    </w:p>
    <w:p w14:paraId="17BFF188"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L’affidatario deve comunicare alla stazione appaltante:</w:t>
      </w:r>
    </w:p>
    <w:p w14:paraId="39A1A51B" w14:textId="77777777" w:rsidR="000D2A96" w:rsidRPr="000D2A96" w:rsidRDefault="000D2A96" w:rsidP="00DF6A13">
      <w:pPr>
        <w:numPr>
          <w:ilvl w:val="0"/>
          <w:numId w:val="63"/>
        </w:numPr>
        <w:ind w:left="426" w:hanging="426"/>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gli estremi identificativi dei conti correnti bancari o postali dedicati, con l'indicazione della fornitura alla quale sono dedicati;</w:t>
      </w:r>
    </w:p>
    <w:p w14:paraId="0947C737" w14:textId="77777777" w:rsidR="000D2A96" w:rsidRPr="000D2A96" w:rsidRDefault="000D2A96" w:rsidP="00DF6A13">
      <w:pPr>
        <w:numPr>
          <w:ilvl w:val="0"/>
          <w:numId w:val="63"/>
        </w:numPr>
        <w:ind w:left="426" w:hanging="426"/>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le generalità e il codice fiscale delle persone delegate ad operare sugli stessi;</w:t>
      </w:r>
    </w:p>
    <w:p w14:paraId="21B24A9F" w14:textId="77777777" w:rsidR="000D2A96" w:rsidRPr="000D2A96" w:rsidRDefault="000D2A96" w:rsidP="00DF6A13">
      <w:pPr>
        <w:numPr>
          <w:ilvl w:val="0"/>
          <w:numId w:val="63"/>
        </w:numPr>
        <w:ind w:left="426" w:hanging="426"/>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ogni modifica relativa ai dati trasmessi.</w:t>
      </w:r>
    </w:p>
    <w:p w14:paraId="4FE56DBC"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 </w:t>
      </w:r>
    </w:p>
    <w:p w14:paraId="2FAF9313"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w:t>
      </w:r>
      <w:r w:rsidRPr="000D2A96">
        <w:rPr>
          <w:rFonts w:ascii="Calibri" w:eastAsia="Times New Roman" w:hAnsi="Calibri" w:cs="Calibri"/>
          <w:i/>
          <w:iCs/>
          <w:kern w:val="0"/>
          <w:sz w:val="20"/>
          <w:szCs w:val="20"/>
          <w:lang w:eastAsia="it-IT"/>
          <w14:ligatures w14:val="none"/>
        </w:rPr>
        <w:t>de quo</w:t>
      </w:r>
      <w:r w:rsidRPr="000D2A96">
        <w:rPr>
          <w:rFonts w:ascii="Calibri" w:eastAsia="Times New Roman" w:hAnsi="Calibri" w:cs="Calibri"/>
          <w:kern w:val="0"/>
          <w:sz w:val="20"/>
          <w:szCs w:val="20"/>
          <w:lang w:eastAsia="it-IT"/>
          <w14:ligatures w14:val="none"/>
        </w:rPr>
        <w:t xml:space="preserve"> deve essere sottoscritta da un legale rappresentante ovvero da un soggetto munito di apposita procura. L'omessa, tardiva o incompleta comunicazione degli elementi informativi comporta, a carico del soggetto inadempiente, l'applicazione di una sanzione amministrativa pecuniaria da 500,00= a 3.000,00= €.</w:t>
      </w:r>
    </w:p>
    <w:p w14:paraId="7DAA0834"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7F09BDF4"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Il mancato adempimento agli obblighi previsti per la tracciabilità dei flussi finanziari relativi all’appalto comporta la risoluzione di diritto del contratto. In occasione di ogni pagamento all’appaltatore o di interventi di controllo ulteriori si procede alla verifica dell’assolvimento degli obblighi relativi alla tracciabilità dei flussi finanziari.</w:t>
      </w:r>
    </w:p>
    <w:p w14:paraId="33C93EA4"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4A74DCF0"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004CC858"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1CAE93B0" w14:textId="49B6CDF6" w:rsidR="000D2A96" w:rsidRPr="00E2104A" w:rsidRDefault="000D2A96" w:rsidP="00BC69AA">
      <w:pPr>
        <w:pStyle w:val="ListParagraph"/>
        <w:keepNext/>
        <w:numPr>
          <w:ilvl w:val="0"/>
          <w:numId w:val="91"/>
        </w:numPr>
        <w:jc w:val="both"/>
        <w:outlineLvl w:val="0"/>
        <w:rPr>
          <w:rFonts w:ascii="Calibri" w:eastAsia="Times New Roman" w:hAnsi="Calibri" w:cs="Calibri"/>
          <w:b/>
          <w:bCs/>
          <w:caps/>
          <w:kern w:val="0"/>
          <w:sz w:val="20"/>
          <w:szCs w:val="20"/>
          <w:lang w:eastAsia="it-IT"/>
          <w14:ligatures w14:val="none"/>
        </w:rPr>
      </w:pPr>
      <w:bookmarkStart w:id="336" w:name="_Toc139369236"/>
      <w:bookmarkStart w:id="337" w:name="_Toc139371375"/>
      <w:bookmarkStart w:id="338" w:name="_Toc139371425"/>
      <w:bookmarkStart w:id="339" w:name="_Toc139371475"/>
      <w:bookmarkStart w:id="340" w:name="_Toc139371529"/>
      <w:bookmarkStart w:id="341" w:name="_Toc139371580"/>
      <w:bookmarkStart w:id="342" w:name="_Toc139371630"/>
      <w:bookmarkStart w:id="343" w:name="_Toc139454381"/>
      <w:bookmarkStart w:id="344" w:name="_Toc139454445"/>
      <w:bookmarkStart w:id="345" w:name="_Toc141714609"/>
      <w:r w:rsidRPr="00E2104A">
        <w:rPr>
          <w:rFonts w:ascii="Calibri" w:eastAsia="Times New Roman" w:hAnsi="Calibri" w:cs="Calibri"/>
          <w:b/>
          <w:bCs/>
          <w:caps/>
          <w:kern w:val="0"/>
          <w:sz w:val="20"/>
          <w:szCs w:val="20"/>
          <w:lang w:eastAsia="it-IT"/>
          <w14:ligatures w14:val="none"/>
        </w:rPr>
        <w:t>CODICE DI COMPORTAMENTO</w:t>
      </w:r>
      <w:bookmarkEnd w:id="336"/>
      <w:bookmarkEnd w:id="337"/>
      <w:bookmarkEnd w:id="338"/>
      <w:bookmarkEnd w:id="339"/>
      <w:bookmarkEnd w:id="340"/>
      <w:bookmarkEnd w:id="341"/>
      <w:bookmarkEnd w:id="342"/>
      <w:bookmarkEnd w:id="343"/>
      <w:bookmarkEnd w:id="344"/>
      <w:bookmarkEnd w:id="345"/>
    </w:p>
    <w:p w14:paraId="706497DC"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bookmarkStart w:id="346" w:name="_Hlk141782340"/>
      <w:r w:rsidRPr="000D2A96">
        <w:rPr>
          <w:rFonts w:ascii="Calibri" w:eastAsia="Times New Roman" w:hAnsi="Calibri" w:cs="Calibri"/>
          <w:kern w:val="0"/>
          <w:sz w:val="20"/>
          <w:szCs w:val="20"/>
          <w:lang w:eastAsia="it-IT"/>
          <w14:ligatures w14:val="none"/>
        </w:rPr>
        <w:t xml:space="preserve">Nello svolgimento delle attività oggetto del contratto di appalto, l’Aggiudicatario deve uniformarsi ai principi e, per quanto compatibili, ai doveri di condotta richiamati nel Decreto del Presidente della Repubblica 16 aprile 2013 n. 62 e nel </w:t>
      </w:r>
      <w:hyperlink r:id="rId27" w:history="1">
        <w:r w:rsidRPr="000D2A96">
          <w:rPr>
            <w:rFonts w:ascii="Calibri" w:eastAsia="Times New Roman" w:hAnsi="Calibri" w:cs="Calibri"/>
            <w:color w:val="0563C1"/>
            <w:kern w:val="0"/>
            <w:sz w:val="20"/>
            <w:szCs w:val="20"/>
            <w:u w:val="single"/>
            <w:lang w:eastAsia="it-IT"/>
            <w14:ligatures w14:val="none"/>
          </w:rPr>
          <w:t>Codice di comportamento</w:t>
        </w:r>
      </w:hyperlink>
      <w:r w:rsidRPr="000D2A96">
        <w:rPr>
          <w:rFonts w:ascii="Calibri" w:eastAsia="Times New Roman" w:hAnsi="Calibri" w:cs="Calibri"/>
          <w:kern w:val="0"/>
          <w:sz w:val="20"/>
          <w:szCs w:val="20"/>
          <w:lang w:eastAsia="it-IT"/>
          <w14:ligatures w14:val="none"/>
        </w:rPr>
        <w:t xml:space="preserve"> di questa stazione appaltante e nel </w:t>
      </w:r>
      <w:hyperlink r:id="rId28" w:anchor="page=45" w:history="1">
        <w:r w:rsidRPr="000D2A96">
          <w:rPr>
            <w:rFonts w:ascii="Calibri" w:eastAsia="Times New Roman" w:hAnsi="Calibri" w:cs="Calibri"/>
            <w:color w:val="0563C1"/>
            <w:kern w:val="0"/>
            <w:sz w:val="20"/>
            <w:szCs w:val="20"/>
            <w:u w:val="single"/>
            <w:lang w:eastAsia="it-IT"/>
            <w14:ligatures w14:val="none"/>
          </w:rPr>
          <w:t>Piano Triennale di Prevenzione della Corruzione e della Trasparenza</w:t>
        </w:r>
      </w:hyperlink>
      <w:r w:rsidRPr="000D2A96">
        <w:rPr>
          <w:rFonts w:ascii="Calibri" w:eastAsia="Times New Roman" w:hAnsi="Calibri" w:cs="Calibri"/>
          <w:kern w:val="0"/>
          <w:sz w:val="20"/>
          <w:szCs w:val="20"/>
          <w:lang w:eastAsia="it-IT"/>
          <w14:ligatures w14:val="none"/>
        </w:rPr>
        <w:t xml:space="preserve">, nonché nella sottosezione Rischi corruttivi e trasparenza del </w:t>
      </w:r>
      <w:hyperlink r:id="rId29" w:anchor="page=45" w:history="1">
        <w:r w:rsidRPr="000D2A96">
          <w:rPr>
            <w:rFonts w:ascii="Calibri" w:eastAsia="Times New Roman" w:hAnsi="Calibri" w:cs="Calibri"/>
            <w:color w:val="0563C1"/>
            <w:kern w:val="0"/>
            <w:sz w:val="20"/>
            <w:szCs w:val="20"/>
            <w:u w:val="single"/>
            <w:lang w:eastAsia="it-IT"/>
            <w14:ligatures w14:val="none"/>
          </w:rPr>
          <w:t>Piano Integrato di Attività e Organizzazione</w:t>
        </w:r>
      </w:hyperlink>
      <w:r w:rsidRPr="000D2A96">
        <w:rPr>
          <w:rFonts w:ascii="Calibri" w:eastAsia="Times New Roman" w:hAnsi="Calibri" w:cs="Calibri"/>
          <w:kern w:val="0"/>
          <w:sz w:val="20"/>
          <w:szCs w:val="20"/>
          <w:lang w:eastAsia="it-IT"/>
          <w14:ligatures w14:val="none"/>
        </w:rPr>
        <w:t>. In seguito alla comunicazione di aggiudicazione e prima della stipula del contratto, l’Aggiudicatario ha l’onere di prendere visione dei già menzionati documenti pubblicati sul sito della stazione appaltante ai link precedentemente riportati.</w:t>
      </w:r>
    </w:p>
    <w:bookmarkEnd w:id="346"/>
    <w:p w14:paraId="5E22C1BD" w14:textId="77777777" w:rsidR="000D2A96" w:rsidRPr="000D2A96" w:rsidRDefault="000D2A96" w:rsidP="000D2A96">
      <w:pPr>
        <w:autoSpaceDE w:val="0"/>
        <w:autoSpaceDN w:val="0"/>
        <w:adjustRightInd w:val="0"/>
        <w:jc w:val="both"/>
        <w:rPr>
          <w:rFonts w:ascii="Calibri" w:eastAsia="Times New Roman" w:hAnsi="Calibri" w:cs="Calibri"/>
          <w:kern w:val="0"/>
          <w:sz w:val="20"/>
          <w:szCs w:val="20"/>
          <w:lang w:eastAsia="it-IT"/>
          <w14:ligatures w14:val="none"/>
        </w:rPr>
      </w:pPr>
    </w:p>
    <w:p w14:paraId="766F625F" w14:textId="40DF875B" w:rsidR="000D2A96" w:rsidRPr="00E2104A" w:rsidRDefault="000D2A96" w:rsidP="00BC69AA">
      <w:pPr>
        <w:pStyle w:val="ListParagraph"/>
        <w:keepNext/>
        <w:numPr>
          <w:ilvl w:val="0"/>
          <w:numId w:val="91"/>
        </w:numPr>
        <w:jc w:val="both"/>
        <w:outlineLvl w:val="0"/>
        <w:rPr>
          <w:rFonts w:ascii="Calibri" w:eastAsia="Times New Roman" w:hAnsi="Calibri" w:cs="Calibri"/>
          <w:b/>
          <w:bCs/>
          <w:caps/>
          <w:kern w:val="0"/>
          <w:sz w:val="20"/>
          <w:szCs w:val="20"/>
          <w:lang w:eastAsia="it-IT"/>
          <w14:ligatures w14:val="none"/>
        </w:rPr>
      </w:pPr>
      <w:bookmarkStart w:id="347" w:name="_Toc139369237"/>
      <w:bookmarkStart w:id="348" w:name="_Toc139371376"/>
      <w:bookmarkStart w:id="349" w:name="_Toc139371426"/>
      <w:bookmarkStart w:id="350" w:name="_Toc139371476"/>
      <w:bookmarkStart w:id="351" w:name="_Toc139371530"/>
      <w:bookmarkStart w:id="352" w:name="_Toc139371581"/>
      <w:bookmarkStart w:id="353" w:name="_Toc139371631"/>
      <w:bookmarkStart w:id="354" w:name="_Toc139454382"/>
      <w:bookmarkStart w:id="355" w:name="_Toc139454446"/>
      <w:bookmarkStart w:id="356" w:name="_Toc141714610"/>
      <w:r w:rsidRPr="00E2104A">
        <w:rPr>
          <w:rFonts w:ascii="Calibri" w:eastAsia="Times New Roman" w:hAnsi="Calibri" w:cs="Calibri"/>
          <w:b/>
          <w:bCs/>
          <w:caps/>
          <w:kern w:val="0"/>
          <w:sz w:val="20"/>
          <w:szCs w:val="20"/>
          <w:lang w:eastAsia="it-IT"/>
          <w14:ligatures w14:val="none"/>
        </w:rPr>
        <w:t>ACCESSO AGLI ATTI</w:t>
      </w:r>
      <w:bookmarkEnd w:id="347"/>
      <w:bookmarkEnd w:id="348"/>
      <w:bookmarkEnd w:id="349"/>
      <w:bookmarkEnd w:id="350"/>
      <w:bookmarkEnd w:id="351"/>
      <w:bookmarkEnd w:id="352"/>
      <w:bookmarkEnd w:id="353"/>
      <w:bookmarkEnd w:id="354"/>
      <w:bookmarkEnd w:id="355"/>
      <w:bookmarkEnd w:id="356"/>
      <w:r w:rsidRPr="00E2104A">
        <w:rPr>
          <w:rFonts w:ascii="Calibri" w:eastAsia="Times New Roman" w:hAnsi="Calibri" w:cs="Calibri"/>
          <w:b/>
          <w:bCs/>
          <w:caps/>
          <w:kern w:val="0"/>
          <w:sz w:val="20"/>
          <w:szCs w:val="20"/>
          <w:lang w:eastAsia="it-IT"/>
          <w14:ligatures w14:val="none"/>
        </w:rPr>
        <w:t> </w:t>
      </w:r>
    </w:p>
    <w:p w14:paraId="2A1DDA3D" w14:textId="77777777" w:rsidR="000D2A96" w:rsidRPr="000D2A96" w:rsidRDefault="000D2A96" w:rsidP="000D2A96">
      <w:pPr>
        <w:autoSpaceDE w:val="0"/>
        <w:autoSpaceDN w:val="0"/>
        <w:adjustRightInd w:val="0"/>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L’accesso agli atti della procedura è consentito nel rispetto di quanto previsto dall’articolo </w:t>
      </w:r>
      <w:r w:rsidRPr="000D2A96">
        <w:rPr>
          <w:rFonts w:ascii="Calibri" w:eastAsia="Calibri" w:hAnsi="Calibri" w:cs="Calibri"/>
          <w:kern w:val="0"/>
          <w:sz w:val="22"/>
          <w:szCs w:val="22"/>
          <w14:ligatures w14:val="none"/>
        </w:rPr>
        <w:t>35 del Codice</w:t>
      </w:r>
      <w:r w:rsidRPr="000D2A96">
        <w:rPr>
          <w:rFonts w:ascii="Calibri" w:eastAsia="Times New Roman" w:hAnsi="Calibri" w:cs="Calibri"/>
          <w:kern w:val="0"/>
          <w:sz w:val="20"/>
          <w:szCs w:val="20"/>
          <w:lang w:eastAsia="it-IT"/>
          <w14:ligatures w14:val="none"/>
        </w:rPr>
        <w:t xml:space="preserve"> e dalle vigenti disposizioni in materia di diritto di accesso ai documenti amministrativi, inviando l’istanza di accesso ai seguenti indirizzi:</w:t>
      </w:r>
    </w:p>
    <w:p w14:paraId="564A1639" w14:textId="520933B5" w:rsidR="000D2A96" w:rsidRPr="00C14CB1" w:rsidRDefault="000D2A96" w:rsidP="000D2A96">
      <w:pPr>
        <w:autoSpaceDE w:val="0"/>
        <w:autoSpaceDN w:val="0"/>
        <w:adjustRightInd w:val="0"/>
        <w:jc w:val="both"/>
        <w:rPr>
          <w:rFonts w:ascii="Calibri" w:eastAsia="Times New Roman" w:hAnsi="Calibri" w:cs="Calibri"/>
          <w:kern w:val="0"/>
          <w:sz w:val="20"/>
          <w:szCs w:val="20"/>
          <w:lang w:val="fr-FR" w:eastAsia="it-IT"/>
          <w14:ligatures w14:val="none"/>
        </w:rPr>
      </w:pPr>
      <w:proofErr w:type="gramStart"/>
      <w:r w:rsidRPr="00C14CB1">
        <w:rPr>
          <w:rFonts w:ascii="Calibri" w:eastAsia="Times New Roman" w:hAnsi="Calibri" w:cs="Calibri"/>
          <w:kern w:val="0"/>
          <w:sz w:val="20"/>
          <w:szCs w:val="20"/>
          <w:lang w:val="fr-FR" w:eastAsia="it-IT"/>
          <w14:ligatures w14:val="none"/>
        </w:rPr>
        <w:t>PEC:</w:t>
      </w:r>
      <w:proofErr w:type="gramEnd"/>
      <w:r w:rsidRPr="00C14CB1">
        <w:rPr>
          <w:rFonts w:ascii="Calibri" w:eastAsia="Times New Roman" w:hAnsi="Calibri" w:cs="Calibri"/>
          <w:kern w:val="0"/>
          <w:sz w:val="20"/>
          <w:szCs w:val="20"/>
          <w:lang w:val="fr-FR" w:eastAsia="it-IT"/>
          <w14:ligatures w14:val="none"/>
        </w:rPr>
        <w:t xml:space="preserve"> </w:t>
      </w:r>
      <w:r w:rsidR="006F40C1" w:rsidRPr="00C14CB1">
        <w:rPr>
          <w:rFonts w:ascii="Calibri" w:eastAsia="Times New Roman" w:hAnsi="Calibri" w:cs="Calibri"/>
          <w:kern w:val="0"/>
          <w:sz w:val="20"/>
          <w:szCs w:val="20"/>
          <w:lang w:val="fr-FR" w:eastAsia="it-IT"/>
          <w14:ligatures w14:val="none"/>
        </w:rPr>
        <w:t>protocollo.nanotec@pec.cnr.it</w:t>
      </w:r>
    </w:p>
    <w:p w14:paraId="73436E28" w14:textId="29A378BE" w:rsidR="000D2A96" w:rsidRPr="000D2A96" w:rsidRDefault="000D2A96" w:rsidP="000D2A96">
      <w:pPr>
        <w:autoSpaceDE w:val="0"/>
        <w:autoSpaceDN w:val="0"/>
        <w:adjustRightInd w:val="0"/>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E-mail ordinaria: </w:t>
      </w:r>
      <w:r w:rsidR="006F40C1" w:rsidRPr="00866D4F">
        <w:rPr>
          <w:rFonts w:ascii="Calibri" w:eastAsia="Times New Roman" w:hAnsi="Calibri" w:cs="Calibri"/>
          <w:kern w:val="0"/>
          <w:sz w:val="20"/>
          <w:szCs w:val="20"/>
          <w:lang w:eastAsia="it-IT"/>
          <w14:ligatures w14:val="none"/>
        </w:rPr>
        <w:t>segreteria.direzione@nanotec.cnr.it</w:t>
      </w:r>
    </w:p>
    <w:p w14:paraId="7CE5F27B" w14:textId="77777777" w:rsidR="000D2A96" w:rsidRPr="000D2A96" w:rsidRDefault="000D2A96" w:rsidP="000D2A96">
      <w:pPr>
        <w:autoSpaceDE w:val="0"/>
        <w:autoSpaceDN w:val="0"/>
        <w:adjustRightInd w:val="0"/>
        <w:jc w:val="both"/>
        <w:rPr>
          <w:rFonts w:ascii="Calibri" w:eastAsia="Times New Roman" w:hAnsi="Calibri" w:cs="Calibri"/>
          <w:kern w:val="0"/>
          <w:sz w:val="20"/>
          <w:szCs w:val="20"/>
          <w:lang w:eastAsia="it-IT"/>
          <w14:ligatures w14:val="none"/>
        </w:rPr>
      </w:pPr>
    </w:p>
    <w:p w14:paraId="1C9465ED" w14:textId="229F0329" w:rsidR="000D2A96" w:rsidRPr="00E2104A" w:rsidRDefault="000D2A96" w:rsidP="00BC69AA">
      <w:pPr>
        <w:pStyle w:val="ListParagraph"/>
        <w:keepNext/>
        <w:numPr>
          <w:ilvl w:val="0"/>
          <w:numId w:val="91"/>
        </w:numPr>
        <w:jc w:val="both"/>
        <w:outlineLvl w:val="0"/>
        <w:rPr>
          <w:rFonts w:ascii="Calibri" w:eastAsia="Times New Roman" w:hAnsi="Calibri" w:cs="Calibri"/>
          <w:b/>
          <w:bCs/>
          <w:caps/>
          <w:kern w:val="0"/>
          <w:sz w:val="20"/>
          <w:szCs w:val="20"/>
          <w:lang w:eastAsia="it-IT"/>
          <w14:ligatures w14:val="none"/>
        </w:rPr>
      </w:pPr>
      <w:bookmarkStart w:id="357" w:name="_Toc121120701"/>
      <w:bookmarkStart w:id="358" w:name="_Toc139369238"/>
      <w:bookmarkStart w:id="359" w:name="_Toc139371377"/>
      <w:bookmarkStart w:id="360" w:name="_Toc139371427"/>
      <w:bookmarkStart w:id="361" w:name="_Toc139371477"/>
      <w:bookmarkStart w:id="362" w:name="_Toc139371531"/>
      <w:bookmarkStart w:id="363" w:name="_Toc139371582"/>
      <w:bookmarkStart w:id="364" w:name="_Toc139371632"/>
      <w:bookmarkStart w:id="365" w:name="_Toc139454383"/>
      <w:bookmarkStart w:id="366" w:name="_Toc139454447"/>
      <w:bookmarkStart w:id="367" w:name="_Toc141714611"/>
      <w:r w:rsidRPr="00E2104A">
        <w:rPr>
          <w:rFonts w:ascii="Calibri" w:eastAsia="Times New Roman" w:hAnsi="Calibri" w:cs="Calibri"/>
          <w:b/>
          <w:bCs/>
          <w:caps/>
          <w:kern w:val="0"/>
          <w:sz w:val="20"/>
          <w:szCs w:val="20"/>
          <w:lang w:eastAsia="it-IT"/>
          <w14:ligatures w14:val="none"/>
        </w:rPr>
        <w:t>DEFINIZIONE DELLE CONTROVERSIE</w:t>
      </w:r>
      <w:bookmarkEnd w:id="357"/>
      <w:bookmarkEnd w:id="358"/>
      <w:bookmarkEnd w:id="359"/>
      <w:bookmarkEnd w:id="360"/>
      <w:bookmarkEnd w:id="361"/>
      <w:bookmarkEnd w:id="362"/>
      <w:bookmarkEnd w:id="363"/>
      <w:bookmarkEnd w:id="364"/>
      <w:bookmarkEnd w:id="365"/>
      <w:bookmarkEnd w:id="366"/>
      <w:bookmarkEnd w:id="367"/>
      <w:r w:rsidRPr="00E2104A">
        <w:rPr>
          <w:rFonts w:ascii="Calibri" w:eastAsia="Times New Roman" w:hAnsi="Calibri" w:cs="Calibri"/>
          <w:b/>
          <w:bCs/>
          <w:caps/>
          <w:kern w:val="0"/>
          <w:sz w:val="20"/>
          <w:szCs w:val="20"/>
          <w:lang w:eastAsia="it-IT"/>
          <w14:ligatures w14:val="none"/>
        </w:rPr>
        <w:t xml:space="preserve"> </w:t>
      </w:r>
    </w:p>
    <w:p w14:paraId="0416F7B7"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Per le controversie derivanti dalla presente procedura di gara è competente il Tribunale Amministrativo Regionale del Lazio – Roma.</w:t>
      </w:r>
    </w:p>
    <w:p w14:paraId="0029C6F4" w14:textId="77777777" w:rsidR="000D2A96" w:rsidRPr="000D2A96" w:rsidRDefault="000D2A96" w:rsidP="000D2A96">
      <w:pPr>
        <w:contextualSpacing/>
        <w:rPr>
          <w:rFonts w:ascii="Calibri" w:eastAsia="Times New Roman" w:hAnsi="Calibri" w:cs="Calibri"/>
          <w:kern w:val="0"/>
          <w:sz w:val="20"/>
          <w:szCs w:val="20"/>
          <w:lang w:eastAsia="it-IT"/>
          <w14:ligatures w14:val="none"/>
        </w:rPr>
      </w:pPr>
    </w:p>
    <w:p w14:paraId="7FB2E76E" w14:textId="77777777" w:rsidR="000D2A96" w:rsidRPr="000D2A96" w:rsidRDefault="000D2A96" w:rsidP="000D2A96">
      <w:pPr>
        <w:contextualSpacing/>
        <w:rPr>
          <w:rFonts w:ascii="Calibri" w:eastAsia="Times New Roman" w:hAnsi="Calibri" w:cs="Calibri"/>
          <w:kern w:val="0"/>
          <w:sz w:val="20"/>
          <w:szCs w:val="20"/>
          <w:lang w:eastAsia="it-IT"/>
          <w14:ligatures w14:val="none"/>
        </w:rPr>
      </w:pPr>
    </w:p>
    <w:p w14:paraId="0D6552A3" w14:textId="31409B85" w:rsidR="000D2A96" w:rsidRPr="00E2104A" w:rsidRDefault="000D2A96" w:rsidP="00BC69AA">
      <w:pPr>
        <w:pStyle w:val="ListParagraph"/>
        <w:keepNext/>
        <w:numPr>
          <w:ilvl w:val="0"/>
          <w:numId w:val="91"/>
        </w:numPr>
        <w:jc w:val="both"/>
        <w:outlineLvl w:val="0"/>
        <w:rPr>
          <w:rFonts w:ascii="Calibri" w:eastAsia="Times New Roman" w:hAnsi="Calibri" w:cs="Calibri"/>
          <w:b/>
          <w:bCs/>
          <w:caps/>
          <w:kern w:val="0"/>
          <w:sz w:val="20"/>
          <w:szCs w:val="20"/>
          <w:lang w:eastAsia="it-IT"/>
          <w14:ligatures w14:val="none"/>
        </w:rPr>
      </w:pPr>
      <w:bookmarkStart w:id="368" w:name="_Toc121120702"/>
      <w:bookmarkStart w:id="369" w:name="_Toc139369239"/>
      <w:bookmarkStart w:id="370" w:name="_Toc139371378"/>
      <w:bookmarkStart w:id="371" w:name="_Toc139371428"/>
      <w:bookmarkStart w:id="372" w:name="_Toc139371478"/>
      <w:bookmarkStart w:id="373" w:name="_Toc139371532"/>
      <w:bookmarkStart w:id="374" w:name="_Toc139371583"/>
      <w:bookmarkStart w:id="375" w:name="_Toc139371633"/>
      <w:bookmarkStart w:id="376" w:name="_Toc139454384"/>
      <w:bookmarkStart w:id="377" w:name="_Toc139454448"/>
      <w:bookmarkStart w:id="378" w:name="_Toc141714612"/>
      <w:r w:rsidRPr="00E2104A">
        <w:rPr>
          <w:rFonts w:ascii="Calibri" w:eastAsia="Times New Roman" w:hAnsi="Calibri" w:cs="Calibri"/>
          <w:b/>
          <w:bCs/>
          <w:caps/>
          <w:kern w:val="0"/>
          <w:sz w:val="20"/>
          <w:szCs w:val="20"/>
          <w:lang w:eastAsia="it-IT"/>
          <w14:ligatures w14:val="none"/>
        </w:rPr>
        <w:t>TRATTAMENTO DEI DATI PERSONALI – INFORMATIVA AI SENSI DELL’ART. 13 DEL REG. UE 2016/679</w:t>
      </w:r>
      <w:bookmarkEnd w:id="368"/>
      <w:bookmarkEnd w:id="369"/>
      <w:bookmarkEnd w:id="370"/>
      <w:bookmarkEnd w:id="371"/>
      <w:bookmarkEnd w:id="372"/>
      <w:bookmarkEnd w:id="373"/>
      <w:bookmarkEnd w:id="374"/>
      <w:bookmarkEnd w:id="375"/>
      <w:bookmarkEnd w:id="376"/>
      <w:bookmarkEnd w:id="377"/>
      <w:bookmarkEnd w:id="378"/>
    </w:p>
    <w:p w14:paraId="031FEB72"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bookmarkStart w:id="379" w:name="_Ref251789"/>
      <w:r w:rsidRPr="000D2A96">
        <w:rPr>
          <w:rFonts w:ascii="Calibri" w:eastAsia="Times New Roman" w:hAnsi="Calibri" w:cs="Calibri"/>
          <w:kern w:val="0"/>
          <w:sz w:val="20"/>
          <w:szCs w:val="20"/>
          <w:lang w:eastAsia="it-IT"/>
          <w14:ligatures w14:val="none"/>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w:t>
      </w:r>
      <w:proofErr w:type="spellStart"/>
      <w:r w:rsidRPr="000D2A96">
        <w:rPr>
          <w:rFonts w:ascii="Calibri" w:eastAsia="Times New Roman" w:hAnsi="Calibri" w:cs="Calibri"/>
          <w:kern w:val="0"/>
          <w:sz w:val="20"/>
          <w:szCs w:val="20"/>
          <w:lang w:eastAsia="it-IT"/>
          <w14:ligatures w14:val="none"/>
        </w:rPr>
        <w:t>s.m.i.</w:t>
      </w:r>
      <w:proofErr w:type="spellEnd"/>
      <w:r w:rsidRPr="000D2A96">
        <w:rPr>
          <w:rFonts w:ascii="Calibri" w:eastAsia="Times New Roman" w:hAnsi="Calibri" w:cs="Calibri"/>
          <w:kern w:val="0"/>
          <w:sz w:val="20"/>
          <w:szCs w:val="20"/>
          <w:lang w:eastAsia="it-IT"/>
          <w14:ligatures w14:val="none"/>
        </w:rPr>
        <w:t>, del decreto della Presidenza del Consiglio dei ministri n. 148/21 e dei relativi atti di attuazione.</w:t>
      </w:r>
    </w:p>
    <w:p w14:paraId="7A9818AD"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In particolare, l’Amministrazione fornisce le seguenti informazioni sul trattamento dei dati personali.</w:t>
      </w:r>
      <w:r w:rsidRPr="000D2A96">
        <w:rPr>
          <w:rFonts w:ascii="Calibri" w:eastAsia="Times New Roman" w:hAnsi="Calibri" w:cs="Calibri"/>
          <w:kern w:val="0"/>
          <w:sz w:val="20"/>
          <w:szCs w:val="20"/>
          <w:lang w:eastAsia="it-IT"/>
          <w14:ligatures w14:val="none"/>
        </w:rPr>
        <w:cr/>
      </w:r>
    </w:p>
    <w:p w14:paraId="37F7A1C2"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b/>
          <w:bCs/>
          <w:kern w:val="0"/>
          <w:sz w:val="20"/>
          <w:szCs w:val="20"/>
          <w:u w:val="single"/>
          <w:lang w:eastAsia="it-IT"/>
          <w14:ligatures w14:val="none"/>
        </w:rPr>
        <w:t>Titolare del trattamento e Responsabile della Protezione dei dati</w:t>
      </w:r>
    </w:p>
    <w:p w14:paraId="32055217" w14:textId="0099E8B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Il Titolare del trattamento è il Consiglio Nazionale delle Ricerche – Piazzale Aldo Moro n. 7 – 00185 Roma. Responsabile del trattamento dei dati personali è il </w:t>
      </w:r>
      <w:r w:rsidRPr="00852A1D">
        <w:rPr>
          <w:rFonts w:ascii="Calibri" w:eastAsia="Times New Roman" w:hAnsi="Calibri" w:cs="Calibri"/>
          <w:kern w:val="0"/>
          <w:sz w:val="20"/>
          <w:szCs w:val="20"/>
          <w:lang w:eastAsia="it-IT"/>
          <w14:ligatures w14:val="none"/>
        </w:rPr>
        <w:t>Direttore</w:t>
      </w:r>
      <w:r w:rsidRPr="001027C1">
        <w:rPr>
          <w:rFonts w:ascii="Calibri" w:eastAsia="Times New Roman" w:hAnsi="Calibri" w:cs="Calibri"/>
          <w:kern w:val="0"/>
          <w:sz w:val="20"/>
          <w:szCs w:val="20"/>
          <w:lang w:eastAsia="it-IT"/>
          <w14:ligatures w14:val="none"/>
        </w:rPr>
        <w:t xml:space="preserve"> </w:t>
      </w:r>
      <w:r w:rsidRPr="00852A1D">
        <w:rPr>
          <w:rFonts w:ascii="Calibri" w:eastAsia="Times New Roman" w:hAnsi="Calibri" w:cs="Calibri"/>
          <w:kern w:val="0"/>
          <w:sz w:val="20"/>
          <w:szCs w:val="20"/>
          <w:lang w:eastAsia="it-IT"/>
          <w14:ligatures w14:val="none"/>
        </w:rPr>
        <w:t>f.f.</w:t>
      </w:r>
      <w:r w:rsidRPr="001027C1">
        <w:rPr>
          <w:rFonts w:ascii="Calibri" w:eastAsia="Times New Roman" w:hAnsi="Calibri" w:cs="Calibri"/>
          <w:kern w:val="0"/>
          <w:sz w:val="20"/>
          <w:szCs w:val="20"/>
          <w:lang w:eastAsia="it-IT"/>
          <w14:ligatures w14:val="none"/>
        </w:rPr>
        <w:t xml:space="preserve"> </w:t>
      </w:r>
      <w:r w:rsidR="00852A1D">
        <w:rPr>
          <w:rFonts w:ascii="Calibri" w:eastAsia="Times New Roman" w:hAnsi="Calibri" w:cs="Calibri"/>
          <w:kern w:val="0"/>
          <w:sz w:val="20"/>
          <w:szCs w:val="20"/>
          <w:lang w:eastAsia="it-IT"/>
          <w14:ligatures w14:val="none"/>
        </w:rPr>
        <w:t xml:space="preserve">Prof Giuseppe Gigli </w:t>
      </w:r>
      <w:r w:rsidRPr="001027C1">
        <w:rPr>
          <w:rFonts w:ascii="Calibri" w:eastAsia="Times New Roman" w:hAnsi="Calibri" w:cs="Calibri"/>
          <w:kern w:val="0"/>
          <w:sz w:val="20"/>
          <w:szCs w:val="20"/>
          <w:lang w:eastAsia="it-IT"/>
          <w14:ligatures w14:val="none"/>
        </w:rPr>
        <w:t>dell’</w:t>
      </w:r>
      <w:r w:rsidR="00D81816" w:rsidRPr="001027C1">
        <w:rPr>
          <w:rFonts w:ascii="Calibri" w:eastAsia="Times New Roman" w:hAnsi="Calibri" w:cs="Calibri"/>
          <w:kern w:val="0"/>
          <w:sz w:val="20"/>
          <w:szCs w:val="20"/>
          <w:lang w:eastAsia="it-IT"/>
          <w14:ligatures w14:val="none"/>
        </w:rPr>
        <w:t>Istituto</w:t>
      </w:r>
      <w:r w:rsidR="00D81816">
        <w:rPr>
          <w:rFonts w:ascii="Calibri" w:eastAsia="Times New Roman" w:hAnsi="Calibri" w:cs="Calibri"/>
          <w:kern w:val="0"/>
          <w:sz w:val="20"/>
          <w:szCs w:val="20"/>
          <w:lang w:eastAsia="it-IT"/>
          <w14:ligatures w14:val="none"/>
        </w:rPr>
        <w:t xml:space="preserve"> di Nanotecnolog</w:t>
      </w:r>
      <w:r w:rsidR="004D4BAC">
        <w:rPr>
          <w:rFonts w:ascii="Calibri" w:eastAsia="Times New Roman" w:hAnsi="Calibri" w:cs="Calibri"/>
          <w:kern w:val="0"/>
          <w:sz w:val="20"/>
          <w:szCs w:val="20"/>
          <w:lang w:eastAsia="it-IT"/>
          <w14:ligatures w14:val="none"/>
        </w:rPr>
        <w:t>ia</w:t>
      </w:r>
      <w:r w:rsidRPr="000D2A96">
        <w:rPr>
          <w:rFonts w:ascii="Calibri" w:eastAsia="Times New Roman" w:hAnsi="Calibri" w:cs="Calibri"/>
          <w:kern w:val="0"/>
          <w:sz w:val="20"/>
          <w:szCs w:val="20"/>
          <w:lang w:eastAsia="it-IT"/>
          <w14:ligatures w14:val="none"/>
        </w:rPr>
        <w:t xml:space="preserve"> del Consiglio Nazionale delle Ricerche </w:t>
      </w:r>
      <w:r w:rsidR="004D4BAC">
        <w:rPr>
          <w:rFonts w:ascii="Calibri" w:eastAsia="Times New Roman" w:hAnsi="Calibri" w:cs="Calibri"/>
          <w:kern w:val="0"/>
          <w:sz w:val="20"/>
          <w:szCs w:val="20"/>
          <w:lang w:eastAsia="it-IT"/>
          <w14:ligatures w14:val="none"/>
        </w:rPr>
        <w:t>della sede di Lecce</w:t>
      </w:r>
      <w:r w:rsidRPr="000D2A96">
        <w:rPr>
          <w:rFonts w:ascii="Calibri" w:eastAsia="Times New Roman" w:hAnsi="Calibri" w:cs="Calibri"/>
          <w:kern w:val="0"/>
          <w:sz w:val="20"/>
          <w:szCs w:val="20"/>
          <w:lang w:eastAsia="it-IT"/>
          <w14:ligatures w14:val="none"/>
        </w:rPr>
        <w:t xml:space="preserve">, i cui dati di contatto sono </w:t>
      </w:r>
      <w:proofErr w:type="gramStart"/>
      <w:r w:rsidRPr="000D2A96">
        <w:rPr>
          <w:rFonts w:ascii="Calibri" w:eastAsia="Times New Roman" w:hAnsi="Calibri" w:cs="Calibri"/>
          <w:kern w:val="0"/>
          <w:sz w:val="20"/>
          <w:szCs w:val="20"/>
          <w:lang w:eastAsia="it-IT"/>
          <w14:ligatures w14:val="none"/>
        </w:rPr>
        <w:t xml:space="preserve">e-mail: </w:t>
      </w:r>
      <w:r w:rsidR="00866D4F" w:rsidRPr="00866D4F">
        <w:t xml:space="preserve"> </w:t>
      </w:r>
      <w:r w:rsidR="00866D4F" w:rsidRPr="00866D4F">
        <w:rPr>
          <w:rFonts w:ascii="Calibri" w:eastAsia="Times New Roman" w:hAnsi="Calibri" w:cs="Calibri"/>
          <w:kern w:val="0"/>
          <w:sz w:val="20"/>
          <w:szCs w:val="20"/>
          <w:lang w:eastAsia="it-IT"/>
          <w14:ligatures w14:val="none"/>
        </w:rPr>
        <w:t>segreteria.direzione@nanotec.cnr.it</w:t>
      </w:r>
      <w:proofErr w:type="gramEnd"/>
      <w:r w:rsidRPr="000D2A96">
        <w:rPr>
          <w:rFonts w:ascii="Calibri" w:eastAsia="Times New Roman" w:hAnsi="Calibri" w:cs="Calibri"/>
          <w:kern w:val="0"/>
          <w:sz w:val="20"/>
          <w:szCs w:val="20"/>
          <w:lang w:eastAsia="it-IT"/>
          <w14:ligatures w14:val="none"/>
        </w:rPr>
        <w:t xml:space="preserve">, PEC: </w:t>
      </w:r>
      <w:r w:rsidR="00866D4F" w:rsidRPr="00866D4F">
        <w:t xml:space="preserve"> </w:t>
      </w:r>
      <w:r w:rsidR="00866D4F" w:rsidRPr="00866D4F">
        <w:rPr>
          <w:rFonts w:ascii="Calibri" w:eastAsia="Times New Roman" w:hAnsi="Calibri" w:cs="Calibri"/>
          <w:kern w:val="0"/>
          <w:sz w:val="20"/>
          <w:szCs w:val="20"/>
          <w:lang w:eastAsia="it-IT"/>
          <w14:ligatures w14:val="none"/>
        </w:rPr>
        <w:t>protocollo.nanotec@pec.cnr.it</w:t>
      </w:r>
      <w:r w:rsidR="00866D4F">
        <w:rPr>
          <w:rFonts w:ascii="Calibri" w:eastAsia="Times New Roman" w:hAnsi="Calibri" w:cs="Calibri"/>
          <w:kern w:val="0"/>
          <w:sz w:val="20"/>
          <w:szCs w:val="20"/>
          <w:lang w:eastAsia="it-IT"/>
          <w14:ligatures w14:val="none"/>
        </w:rPr>
        <w:t>.</w:t>
      </w:r>
    </w:p>
    <w:p w14:paraId="112B0231"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39FFD05E"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Ai sensi degli Artt. 37 e ss. del già menzionato Regolamento relativo alla protezione delle persone fisiche con riguardo al trattamento dei dati, il Consiglio Nazionale delle Ricerche ha designato il Responsabile per la Protezione dei Dati (RPD o DPO), e-mail: rpd@cnr.it, cui dovranno essere indirizzate tutte le richieste in merito al trattamento dei dati personali conferiti e all'esercizio dei diritti.</w:t>
      </w:r>
    </w:p>
    <w:p w14:paraId="25E97354"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07FA1471"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L’elenco aggiornato dei responsabili e degli incaricati al trattamento è custodito presso la sede del Titolare del trattamento.</w:t>
      </w:r>
    </w:p>
    <w:p w14:paraId="1FEEEC00"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2BE07147" w14:textId="77777777" w:rsidR="000D2A96" w:rsidRPr="000D2A96" w:rsidRDefault="000D2A96" w:rsidP="000D2A96">
      <w:pPr>
        <w:jc w:val="both"/>
        <w:rPr>
          <w:rFonts w:ascii="Calibri" w:eastAsia="Times New Roman" w:hAnsi="Calibri" w:cs="Calibri"/>
          <w:kern w:val="0"/>
          <w:sz w:val="20"/>
          <w:szCs w:val="20"/>
          <w:lang w:eastAsia="it-IT"/>
          <w14:ligatures w14:val="none"/>
        </w:rPr>
      </w:pPr>
      <w:r w:rsidRPr="000D2A96">
        <w:rPr>
          <w:rFonts w:ascii="Calibri" w:eastAsia="Times New Roman" w:hAnsi="Calibri" w:cs="Calibri"/>
          <w:b/>
          <w:bCs/>
          <w:kern w:val="0"/>
          <w:sz w:val="20"/>
          <w:szCs w:val="20"/>
          <w:u w:val="single"/>
          <w:lang w:eastAsia="it-IT"/>
          <w14:ligatures w14:val="none"/>
        </w:rPr>
        <w:t>Finalità del trattamento</w:t>
      </w:r>
    </w:p>
    <w:p w14:paraId="5C6669E3" w14:textId="77777777" w:rsidR="000D2A96" w:rsidRPr="000D2A96" w:rsidRDefault="000D2A96" w:rsidP="00DF6A13">
      <w:pPr>
        <w:numPr>
          <w:ilvl w:val="0"/>
          <w:numId w:val="60"/>
        </w:numPr>
        <w:ind w:left="284" w:hanging="153"/>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I dati forniti dai concorrenti vengono raccolti e trattati dall’Amministrazione per verificare la sussistenza dei requisiti richiesti dalla legge ai fini della 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 </w:t>
      </w:r>
    </w:p>
    <w:p w14:paraId="5FF9130A" w14:textId="77777777" w:rsidR="000D2A96" w:rsidRPr="000D2A96" w:rsidRDefault="000D2A96" w:rsidP="00DF6A13">
      <w:pPr>
        <w:numPr>
          <w:ilvl w:val="0"/>
          <w:numId w:val="60"/>
        </w:numPr>
        <w:ind w:left="284" w:hanging="153"/>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 xml:space="preserve">I dati forniti dal concorrente aggiudicatario vengono acquisiti dall’Amministrazione ai fini della stipula del Contratto, per l’adempimento degli obblighi legali ad esso connessi, oltre che per la gestione ed esecuzione economica ed amministrativa del Contratto medesimo. </w:t>
      </w:r>
    </w:p>
    <w:p w14:paraId="715C3DD9" w14:textId="77777777" w:rsidR="000D2A96" w:rsidRPr="000D2A96" w:rsidRDefault="000D2A96" w:rsidP="00DF6A13">
      <w:pPr>
        <w:numPr>
          <w:ilvl w:val="0"/>
          <w:numId w:val="60"/>
        </w:numPr>
        <w:ind w:left="284" w:hanging="153"/>
        <w:contextualSpacing/>
        <w:jc w:val="both"/>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Tutti i dati acquisiti dall’Amministrazione potranno essere trattati anche per fini di studio e statistici nel rispetto e delle norme previste dal Regolamento UE.</w:t>
      </w:r>
    </w:p>
    <w:p w14:paraId="7ABD9827"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568306C7" w14:textId="77777777" w:rsidR="000D2A96" w:rsidRPr="000D2A96" w:rsidRDefault="000D2A96" w:rsidP="000D2A96">
      <w:pPr>
        <w:jc w:val="both"/>
        <w:textAlignment w:val="baseline"/>
        <w:rPr>
          <w:rFonts w:ascii="Segoe UI" w:eastAsia="Times New Roman" w:hAnsi="Segoe UI" w:cs="Segoe UI"/>
          <w:kern w:val="0"/>
          <w:sz w:val="18"/>
          <w:szCs w:val="18"/>
          <w:lang w:eastAsia="it-IT"/>
          <w14:ligatures w14:val="none"/>
        </w:rPr>
      </w:pPr>
      <w:r w:rsidRPr="000D2A96">
        <w:rPr>
          <w:rFonts w:ascii="Calibri" w:eastAsia="Times New Roman" w:hAnsi="Calibri" w:cs="Calibri"/>
          <w:b/>
          <w:bCs/>
          <w:kern w:val="0"/>
          <w:sz w:val="20"/>
          <w:szCs w:val="20"/>
          <w:u w:val="single"/>
          <w:lang w:eastAsia="it-IT"/>
          <w14:ligatures w14:val="none"/>
        </w:rPr>
        <w:t>Base giuridica e natura del conferimento</w:t>
      </w:r>
      <w:r w:rsidRPr="000D2A96">
        <w:rPr>
          <w:rFonts w:ascii="Calibri" w:eastAsia="Times New Roman" w:hAnsi="Calibri" w:cs="Calibri"/>
          <w:kern w:val="0"/>
          <w:sz w:val="20"/>
          <w:szCs w:val="20"/>
          <w:lang w:eastAsia="it-IT"/>
          <w14:ligatures w14:val="none"/>
        </w:rPr>
        <w:t> </w:t>
      </w:r>
    </w:p>
    <w:p w14:paraId="7BA7EECF" w14:textId="77777777" w:rsidR="000D2A96" w:rsidRPr="000D2A96" w:rsidRDefault="000D2A96" w:rsidP="000D2A96">
      <w:pPr>
        <w:jc w:val="both"/>
        <w:textAlignment w:val="baseline"/>
        <w:rPr>
          <w:rFonts w:ascii="Segoe UI" w:eastAsia="Times New Roman" w:hAnsi="Segoe UI" w:cs="Segoe UI"/>
          <w:kern w:val="0"/>
          <w:sz w:val="18"/>
          <w:szCs w:val="18"/>
          <w:lang w:eastAsia="it-IT"/>
          <w14:ligatures w14:val="none"/>
        </w:rPr>
      </w:pPr>
      <w:r w:rsidRPr="000D2A96">
        <w:rPr>
          <w:rFonts w:ascii="Calibri" w:eastAsia="Times New Roman" w:hAnsi="Calibri" w:cs="Calibri"/>
          <w:kern w:val="0"/>
          <w:sz w:val="20"/>
          <w:szCs w:val="20"/>
          <w:lang w:eastAsia="it-IT"/>
          <w14:ligatures w14:val="none"/>
        </w:rPr>
        <w:t>Il Concorrente è tenuto a fornire i dati all’Amministrazione, in ragione degli obblighi legali derivanti dalla normativa in materia di appalti e contrattualistica pubblica. Il rifiuto di fornire i dati richiesti dall’Amministrazione potrebbe determinare, a seconda dei casi, l’impossibilità di ammettere il concorrente alla partecipazione alla gara o la sua esclusione da questa o la decadenza dall'aggiudicazione, nonché l’impossibilità di stipulare il contratto.</w:t>
      </w:r>
    </w:p>
    <w:bookmarkEnd w:id="379"/>
    <w:p w14:paraId="74817854"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25F2158B" w14:textId="77777777" w:rsidR="000D2A96" w:rsidRPr="000D2A96" w:rsidRDefault="000D2A96" w:rsidP="000D2A96">
      <w:pPr>
        <w:jc w:val="both"/>
        <w:textAlignment w:val="baseline"/>
        <w:rPr>
          <w:rFonts w:ascii="Calibri" w:eastAsia="Times New Roman" w:hAnsi="Calibri" w:cs="Calibri"/>
          <w:kern w:val="0"/>
          <w:sz w:val="20"/>
          <w:szCs w:val="20"/>
          <w:lang w:eastAsia="it-IT"/>
          <w14:ligatures w14:val="none"/>
        </w:rPr>
      </w:pPr>
      <w:r w:rsidRPr="000D2A96">
        <w:rPr>
          <w:rFonts w:ascii="Calibri" w:eastAsia="Times New Roman" w:hAnsi="Calibri" w:cs="Calibri"/>
          <w:b/>
          <w:bCs/>
          <w:kern w:val="0"/>
          <w:sz w:val="20"/>
          <w:szCs w:val="20"/>
          <w:u w:val="single"/>
          <w:lang w:eastAsia="it-IT"/>
          <w14:ligatures w14:val="none"/>
        </w:rPr>
        <w:t>Natura dei dati trattati</w:t>
      </w:r>
      <w:r w:rsidRPr="000D2A96">
        <w:rPr>
          <w:rFonts w:ascii="Calibri" w:eastAsia="Times New Roman" w:hAnsi="Calibri" w:cs="Calibri"/>
          <w:kern w:val="0"/>
          <w:sz w:val="20"/>
          <w:szCs w:val="20"/>
          <w:lang w:eastAsia="it-IT"/>
          <w14:ligatures w14:val="none"/>
        </w:rPr>
        <w:t> </w:t>
      </w:r>
    </w:p>
    <w:p w14:paraId="5331460B" w14:textId="77777777" w:rsidR="000D2A96" w:rsidRPr="000D2A96" w:rsidRDefault="000D2A96" w:rsidP="000D2A96">
      <w:pPr>
        <w:jc w:val="both"/>
        <w:textAlignment w:val="baseline"/>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I dati oggetto di trattamento per le finalità sopra specificate, sono della seguente natura: </w:t>
      </w:r>
    </w:p>
    <w:p w14:paraId="2458F7F4" w14:textId="77777777" w:rsidR="000D2A96" w:rsidRPr="000D2A96" w:rsidRDefault="000D2A96" w:rsidP="00DF6A13">
      <w:pPr>
        <w:numPr>
          <w:ilvl w:val="0"/>
          <w:numId w:val="59"/>
        </w:numPr>
        <w:ind w:left="426" w:hanging="284"/>
        <w:jc w:val="both"/>
        <w:textAlignment w:val="baseline"/>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Dati personali comuni (es. anagrafici e di contatto); </w:t>
      </w:r>
    </w:p>
    <w:p w14:paraId="042D0AF6" w14:textId="77777777" w:rsidR="000D2A96" w:rsidRPr="000D2A96" w:rsidRDefault="000D2A96" w:rsidP="00DF6A13">
      <w:pPr>
        <w:numPr>
          <w:ilvl w:val="0"/>
          <w:numId w:val="59"/>
        </w:numPr>
        <w:ind w:left="426" w:hanging="284"/>
        <w:jc w:val="both"/>
        <w:textAlignment w:val="baseline"/>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Dati relativi a condanne penali e a reati (c.d. “giudiziari”) di cui all’art. 10 Regolamento UE, limitatamente al solo scopo di valutare il possesso dei requisiti e delle qualità previsti dalla vigente normativa applicabile ai fini della partecipazione alla gara e dell’aggiudicazione. Non vengono, invece, richiesti i dati rientranti nelle “categorie particolari di dati personali” (c.d. “sensibili”), ai sensi, di cui all’art. 9 Regolamento UE.  </w:t>
      </w:r>
    </w:p>
    <w:p w14:paraId="4F0A1F23" w14:textId="77777777" w:rsidR="000D2A96" w:rsidRPr="000D2A96" w:rsidRDefault="000D2A96" w:rsidP="000D2A96">
      <w:pPr>
        <w:contextualSpacing/>
        <w:jc w:val="both"/>
        <w:rPr>
          <w:rFonts w:ascii="Calibri" w:eastAsia="Times New Roman" w:hAnsi="Calibri" w:cs="Calibri"/>
          <w:kern w:val="0"/>
          <w:sz w:val="20"/>
          <w:szCs w:val="20"/>
          <w:u w:val="single"/>
          <w:lang w:eastAsia="it-IT"/>
          <w14:ligatures w14:val="none"/>
        </w:rPr>
      </w:pPr>
    </w:p>
    <w:p w14:paraId="52595C27" w14:textId="77777777" w:rsidR="000D2A96" w:rsidRPr="000D2A96" w:rsidRDefault="000D2A96" w:rsidP="000D2A96">
      <w:pPr>
        <w:jc w:val="both"/>
        <w:textAlignment w:val="baseline"/>
        <w:rPr>
          <w:rFonts w:ascii="Segoe UI" w:eastAsia="Times New Roman" w:hAnsi="Segoe UI" w:cs="Segoe UI"/>
          <w:kern w:val="0"/>
          <w:sz w:val="18"/>
          <w:szCs w:val="18"/>
          <w:lang w:eastAsia="it-IT"/>
          <w14:ligatures w14:val="none"/>
        </w:rPr>
      </w:pPr>
      <w:r w:rsidRPr="000D2A96">
        <w:rPr>
          <w:rFonts w:ascii="Calibri" w:eastAsia="Times New Roman" w:hAnsi="Calibri" w:cs="Calibri"/>
          <w:b/>
          <w:bCs/>
          <w:kern w:val="0"/>
          <w:sz w:val="20"/>
          <w:szCs w:val="20"/>
          <w:u w:val="single"/>
          <w:lang w:eastAsia="it-IT"/>
          <w14:ligatures w14:val="none"/>
        </w:rPr>
        <w:t>Modalità del trattamento dei dati</w:t>
      </w:r>
      <w:r w:rsidRPr="000D2A96">
        <w:rPr>
          <w:rFonts w:ascii="Calibri" w:eastAsia="Times New Roman" w:hAnsi="Calibri" w:cs="Calibri"/>
          <w:kern w:val="0"/>
          <w:sz w:val="20"/>
          <w:szCs w:val="20"/>
          <w:lang w:eastAsia="it-IT"/>
          <w14:ligatures w14:val="none"/>
        </w:rPr>
        <w:t> </w:t>
      </w:r>
    </w:p>
    <w:p w14:paraId="49312739" w14:textId="77777777" w:rsidR="000D2A96" w:rsidRPr="000D2A96" w:rsidRDefault="000D2A96" w:rsidP="000D2A96">
      <w:pPr>
        <w:jc w:val="both"/>
        <w:textAlignment w:val="baseline"/>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Il trattamento dei dati verrà effettuato dall’Amministrazione in modo da garantirne la sicurezza e la riservatezza necessarie e potrà essere attuato mediante strumenti manuali, cartacei, informatici e telematici idonei a trattare i dati nel rispetto delle misure di sicurezza previste dal Regolamento UE. I dati saranno trattati in modo lecito e secondo correttezza; raccolti e registrati per lo scopo di cui al punto “Base giuridica e natura del conferimento”; esatti e, se necessario, aggiornati; pertinenti, completi e non eccedenti rispetto alle finalità per le quali sono raccolti o successivamente trattati; conservati in una forma che consenta l’identificazione dell’interessato per un periodo di tempo non superiore a quello necessario agli scopi per i quali essi sono stati raccolti o successivamente trattati.</w:t>
      </w:r>
    </w:p>
    <w:p w14:paraId="7DBA947D" w14:textId="77777777" w:rsidR="000D2A96" w:rsidRPr="000D2A96" w:rsidRDefault="000D2A96" w:rsidP="000D2A96">
      <w:pPr>
        <w:contextualSpacing/>
        <w:jc w:val="both"/>
        <w:rPr>
          <w:rFonts w:ascii="Calibri" w:eastAsia="Times New Roman" w:hAnsi="Calibri" w:cs="Calibri"/>
          <w:kern w:val="0"/>
          <w:sz w:val="20"/>
          <w:szCs w:val="20"/>
          <w:u w:val="single"/>
          <w:lang w:eastAsia="it-IT"/>
          <w14:ligatures w14:val="none"/>
        </w:rPr>
      </w:pPr>
    </w:p>
    <w:p w14:paraId="79DF76FE" w14:textId="77777777" w:rsidR="000D2A96" w:rsidRPr="000D2A96" w:rsidRDefault="000D2A96" w:rsidP="000D2A96">
      <w:pPr>
        <w:jc w:val="both"/>
        <w:textAlignment w:val="baseline"/>
        <w:rPr>
          <w:rFonts w:ascii="Segoe UI" w:eastAsia="Times New Roman" w:hAnsi="Segoe UI" w:cs="Segoe UI"/>
          <w:kern w:val="0"/>
          <w:sz w:val="18"/>
          <w:szCs w:val="18"/>
          <w:lang w:eastAsia="it-IT"/>
          <w14:ligatures w14:val="none"/>
        </w:rPr>
      </w:pPr>
      <w:r w:rsidRPr="000D2A96">
        <w:rPr>
          <w:rFonts w:ascii="Calibri" w:eastAsia="Times New Roman" w:hAnsi="Calibri" w:cs="Calibri"/>
          <w:b/>
          <w:bCs/>
          <w:kern w:val="0"/>
          <w:sz w:val="20"/>
          <w:szCs w:val="20"/>
          <w:u w:val="single"/>
          <w:lang w:eastAsia="it-IT"/>
          <w14:ligatures w14:val="none"/>
        </w:rPr>
        <w:t>Ambito di comunicazione e di diffusione dei dati</w:t>
      </w:r>
      <w:r w:rsidRPr="000D2A96">
        <w:rPr>
          <w:rFonts w:ascii="Calibri" w:eastAsia="Times New Roman" w:hAnsi="Calibri" w:cs="Calibri"/>
          <w:kern w:val="0"/>
          <w:sz w:val="20"/>
          <w:szCs w:val="20"/>
          <w:lang w:eastAsia="it-IT"/>
          <w14:ligatures w14:val="none"/>
        </w:rPr>
        <w:t> </w:t>
      </w:r>
    </w:p>
    <w:p w14:paraId="0CE4EA95" w14:textId="77777777" w:rsidR="000D2A96" w:rsidRPr="000D2A96" w:rsidRDefault="000D2A96" w:rsidP="000D2A96">
      <w:pPr>
        <w:jc w:val="both"/>
        <w:textAlignment w:val="baseline"/>
        <w:rPr>
          <w:rFonts w:ascii="Segoe UI" w:eastAsia="Times New Roman" w:hAnsi="Segoe UI" w:cs="Segoe UI"/>
          <w:kern w:val="0"/>
          <w:sz w:val="18"/>
          <w:szCs w:val="18"/>
          <w:lang w:eastAsia="it-IT"/>
          <w14:ligatures w14:val="none"/>
        </w:rPr>
      </w:pPr>
      <w:r w:rsidRPr="000D2A96">
        <w:rPr>
          <w:rFonts w:ascii="Calibri" w:eastAsia="Times New Roman" w:hAnsi="Calibri" w:cs="Calibri"/>
          <w:kern w:val="0"/>
          <w:sz w:val="20"/>
          <w:szCs w:val="20"/>
          <w:lang w:eastAsia="it-IT"/>
          <w14:ligatures w14:val="none"/>
        </w:rPr>
        <w:t>I dati potranno essere: </w:t>
      </w:r>
    </w:p>
    <w:p w14:paraId="450816CB" w14:textId="77777777" w:rsidR="000D2A96" w:rsidRPr="000D2A96" w:rsidRDefault="000D2A96" w:rsidP="00DF6A13">
      <w:pPr>
        <w:numPr>
          <w:ilvl w:val="0"/>
          <w:numId w:val="60"/>
        </w:numPr>
        <w:ind w:left="284" w:hanging="153"/>
        <w:contextualSpacing/>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Trattati dal personale dell’Amministrazione che cura il procedimento di gara e l’esecuzione del Contratto, dal personale di altri uffici della medesima che svolgono attività inerenti, nonché dagli uffici che si occupano di attività per fini di studio e statistici; </w:t>
      </w:r>
    </w:p>
    <w:p w14:paraId="625F3A38" w14:textId="77777777" w:rsidR="000D2A96" w:rsidRPr="000D2A96" w:rsidRDefault="000D2A96" w:rsidP="00DF6A13">
      <w:pPr>
        <w:numPr>
          <w:ilvl w:val="0"/>
          <w:numId w:val="60"/>
        </w:numPr>
        <w:ind w:left="284" w:hanging="153"/>
        <w:contextualSpacing/>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Comunicati a collaboratori autonomi, professionisti, consulenti, che prestino attività di consulenza o assistenza all’Amministrazione in ordine al procedimento di gara ed all’esecuzione del Contratto, anche per l’eventuale tutela in giudizio, o per studi di settore o fini statistici; </w:t>
      </w:r>
    </w:p>
    <w:p w14:paraId="7A495354" w14:textId="77777777" w:rsidR="000D2A96" w:rsidRPr="000D2A96" w:rsidRDefault="000D2A96" w:rsidP="00DF6A13">
      <w:pPr>
        <w:numPr>
          <w:ilvl w:val="0"/>
          <w:numId w:val="60"/>
        </w:numPr>
        <w:ind w:left="284" w:hanging="153"/>
        <w:contextualSpacing/>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Comunicati ad eventuali soggetti esterni, facenti parte delle Commissioni di aggiudicazione e di collaudo che verranno di volta in volta costituite; </w:t>
      </w:r>
    </w:p>
    <w:p w14:paraId="6A0EA750" w14:textId="77777777" w:rsidR="000D2A96" w:rsidRPr="000D2A96" w:rsidRDefault="000D2A96" w:rsidP="00DF6A13">
      <w:pPr>
        <w:numPr>
          <w:ilvl w:val="0"/>
          <w:numId w:val="60"/>
        </w:numPr>
        <w:ind w:left="284" w:hanging="153"/>
        <w:contextualSpacing/>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Comunicati ad altri concorrenti che facciano richiesta di accesso ai documenti di gara nei limiti consentiti ai sensi della legge 7 agosto 1990, n. 241;</w:t>
      </w:r>
    </w:p>
    <w:p w14:paraId="4F35942F" w14:textId="77777777" w:rsidR="000D2A96" w:rsidRPr="000D2A96" w:rsidRDefault="000D2A96" w:rsidP="00DF6A13">
      <w:pPr>
        <w:numPr>
          <w:ilvl w:val="0"/>
          <w:numId w:val="60"/>
        </w:numPr>
        <w:ind w:left="284" w:hanging="153"/>
        <w:contextualSpacing/>
        <w:jc w:val="both"/>
        <w:rPr>
          <w:rFonts w:ascii="Calibri" w:eastAsia="Calibri" w:hAnsi="Calibri" w:cs="Calibri"/>
          <w:kern w:val="0"/>
          <w:sz w:val="20"/>
          <w:szCs w:val="20"/>
          <w14:ligatures w14:val="none"/>
        </w:rPr>
      </w:pPr>
      <w:r w:rsidRPr="000D2A96">
        <w:rPr>
          <w:rFonts w:ascii="Calibri" w:eastAsia="Calibri" w:hAnsi="Calibri" w:cs="Calibri"/>
          <w:kern w:val="0"/>
          <w:sz w:val="20"/>
          <w:szCs w:val="20"/>
          <w14:ligatures w14:val="none"/>
        </w:rPr>
        <w:t>Comunicati all’ANAC, in osservanza a quanto previsto dalla Determinazione AVCP n. 1 del 10/01/2008. </w:t>
      </w:r>
    </w:p>
    <w:p w14:paraId="5582AD09" w14:textId="77777777" w:rsidR="000D2A96" w:rsidRPr="000D2A96" w:rsidRDefault="000D2A96" w:rsidP="000D2A96">
      <w:pPr>
        <w:jc w:val="both"/>
        <w:textAlignment w:val="baseline"/>
        <w:rPr>
          <w:rFonts w:ascii="Calibri" w:eastAsia="Times New Roman" w:hAnsi="Calibri" w:cs="Calibri"/>
          <w:kern w:val="0"/>
          <w:sz w:val="20"/>
          <w:szCs w:val="20"/>
          <w:lang w:eastAsia="it-IT"/>
          <w14:ligatures w14:val="none"/>
        </w:rPr>
      </w:pPr>
    </w:p>
    <w:p w14:paraId="11350392" w14:textId="77777777" w:rsidR="000D2A96" w:rsidRPr="000D2A96" w:rsidRDefault="000D2A96" w:rsidP="000D2A96">
      <w:pPr>
        <w:jc w:val="both"/>
        <w:textAlignment w:val="baseline"/>
        <w:rPr>
          <w:rFonts w:ascii="Segoe UI" w:eastAsia="Times New Roman" w:hAnsi="Segoe UI" w:cs="Segoe UI"/>
          <w:kern w:val="0"/>
          <w:sz w:val="18"/>
          <w:szCs w:val="18"/>
          <w:lang w:eastAsia="it-IT"/>
          <w14:ligatures w14:val="none"/>
        </w:rPr>
      </w:pPr>
      <w:r w:rsidRPr="000D2A96">
        <w:rPr>
          <w:rFonts w:ascii="Calibri" w:eastAsia="Times New Roman" w:hAnsi="Calibri" w:cs="Calibri"/>
          <w:kern w:val="0"/>
          <w:sz w:val="20"/>
          <w:szCs w:val="20"/>
          <w:lang w:eastAsia="it-IT"/>
          <w14:ligatures w14:val="none"/>
        </w:rPr>
        <w:t xml:space="preserve">Il nominativo del concorrente aggiudicatario della gara ed il prezzo di aggiudicazione dell’appalto saranno diffusi tramite il sito internet </w:t>
      </w:r>
      <w:hyperlink r:id="rId30" w:tgtFrame="_blank" w:history="1">
        <w:r w:rsidRPr="000D2A96">
          <w:rPr>
            <w:rFonts w:ascii="Calibri" w:eastAsia="Times New Roman" w:hAnsi="Calibri" w:cs="Calibri"/>
            <w:color w:val="0000FF"/>
            <w:kern w:val="0"/>
            <w:sz w:val="20"/>
            <w:szCs w:val="20"/>
            <w:u w:val="single"/>
            <w:lang w:eastAsia="it-IT"/>
            <w14:ligatures w14:val="none"/>
          </w:rPr>
          <w:t>http://www.urp.cnr.it</w:t>
        </w:r>
      </w:hyperlink>
      <w:r w:rsidRPr="000D2A96">
        <w:rPr>
          <w:rFonts w:ascii="Calibri" w:eastAsia="Times New Roman" w:hAnsi="Calibri" w:cs="Calibri"/>
          <w:kern w:val="0"/>
          <w:sz w:val="20"/>
          <w:szCs w:val="20"/>
          <w:lang w:eastAsia="it-IT"/>
          <w14:ligatures w14:val="none"/>
        </w:rPr>
        <w:t>, sezione Gare. </w:t>
      </w:r>
    </w:p>
    <w:p w14:paraId="39D6AE96" w14:textId="77777777" w:rsidR="000D2A96" w:rsidRPr="000D2A96" w:rsidRDefault="000D2A96" w:rsidP="000D2A96">
      <w:pPr>
        <w:jc w:val="both"/>
        <w:textAlignment w:val="baseline"/>
        <w:rPr>
          <w:rFonts w:ascii="Calibri" w:eastAsia="Times New Roman" w:hAnsi="Calibri" w:cs="Calibri"/>
          <w:kern w:val="0"/>
          <w:sz w:val="20"/>
          <w:szCs w:val="20"/>
          <w:lang w:eastAsia="it-IT"/>
          <w14:ligatures w14:val="none"/>
        </w:rPr>
      </w:pPr>
    </w:p>
    <w:p w14:paraId="7BF49352" w14:textId="77777777" w:rsidR="000D2A96" w:rsidRPr="000D2A96" w:rsidRDefault="000D2A96" w:rsidP="000D2A96">
      <w:pPr>
        <w:jc w:val="both"/>
        <w:textAlignment w:val="baseline"/>
        <w:rPr>
          <w:rFonts w:ascii="Segoe UI" w:eastAsia="Times New Roman" w:hAnsi="Segoe UI" w:cs="Segoe UI"/>
          <w:kern w:val="0"/>
          <w:sz w:val="18"/>
          <w:szCs w:val="18"/>
          <w:lang w:eastAsia="it-IT"/>
          <w14:ligatures w14:val="none"/>
        </w:rPr>
      </w:pPr>
      <w:r w:rsidRPr="000D2A96">
        <w:rPr>
          <w:rFonts w:ascii="Calibri" w:eastAsia="Times New Roman" w:hAnsi="Calibri" w:cs="Calibri"/>
          <w:kern w:val="0"/>
          <w:sz w:val="20"/>
          <w:szCs w:val="20"/>
          <w:lang w:eastAsia="it-IT"/>
          <w14:ligatures w14:val="none"/>
        </w:rPr>
        <w:t>Oltre a quanto sopra, in adempimento agli obblighi di legge che impongono la trasparenza amministrativa (art. 1, comma 16, lett. b, e comma 32 L. 190/2012; art. 35 D. Lgs. n. 33/2012; nonché art. 20 del Codice), il concorrente/aggiudicatario prende atto ed acconsente a che i dati e la documentazione che la legge impone di pubblicare, siano pubblicati e diffusi, ricorrendone le condizioni, tramite il sito internet http://www.cnr.it, sezione “Amministrazione Trasparente”, ivi inclusi i rapporti e le relazioni previsti all’art. 47, comma 9) del D.L. 77/2021 convertito, con modificazioni, dalla L. 108/2021. </w:t>
      </w:r>
    </w:p>
    <w:p w14:paraId="70C4A107" w14:textId="77777777" w:rsidR="000D2A96" w:rsidRPr="000D2A96" w:rsidRDefault="000D2A96" w:rsidP="000D2A96">
      <w:pPr>
        <w:jc w:val="both"/>
        <w:textAlignment w:val="baseline"/>
        <w:rPr>
          <w:rFonts w:ascii="Calibri" w:eastAsia="Times New Roman" w:hAnsi="Calibri" w:cs="Calibri"/>
          <w:kern w:val="0"/>
          <w:sz w:val="20"/>
          <w:szCs w:val="20"/>
          <w:lang w:eastAsia="it-IT"/>
          <w14:ligatures w14:val="none"/>
        </w:rPr>
      </w:pPr>
    </w:p>
    <w:p w14:paraId="42628DA4" w14:textId="77777777" w:rsidR="000D2A96" w:rsidRPr="000D2A96" w:rsidRDefault="000D2A96" w:rsidP="000D2A96">
      <w:pPr>
        <w:jc w:val="both"/>
        <w:textAlignment w:val="baseline"/>
        <w:rPr>
          <w:rFonts w:ascii="Segoe UI" w:eastAsia="Times New Roman" w:hAnsi="Segoe UI" w:cs="Segoe UI"/>
          <w:kern w:val="0"/>
          <w:sz w:val="18"/>
          <w:szCs w:val="18"/>
          <w:lang w:eastAsia="it-IT"/>
          <w14:ligatures w14:val="none"/>
        </w:rPr>
      </w:pPr>
      <w:r w:rsidRPr="000D2A96">
        <w:rPr>
          <w:rFonts w:ascii="Calibri" w:eastAsia="Times New Roman" w:hAnsi="Calibri" w:cs="Calibri"/>
          <w:kern w:val="0"/>
          <w:sz w:val="20"/>
          <w:szCs w:val="20"/>
          <w:lang w:eastAsia="it-IT"/>
          <w14:ligatures w14:val="none"/>
        </w:rPr>
        <w:t>I dati potrebbero essere trasferiti ad un’organizzazione internazionale, in adempimento di obblighi di legge; in tal caso il trasferimento avverrà nel rispetto delle prescrizioni del Regolamento UE. </w:t>
      </w:r>
    </w:p>
    <w:p w14:paraId="59E0AF68" w14:textId="77777777" w:rsidR="000D2A96" w:rsidRPr="000D2A96" w:rsidRDefault="000D2A96" w:rsidP="000D2A96">
      <w:pPr>
        <w:contextualSpacing/>
        <w:jc w:val="both"/>
        <w:rPr>
          <w:rFonts w:ascii="Calibri" w:eastAsia="Times New Roman" w:hAnsi="Calibri" w:cs="Calibri"/>
          <w:kern w:val="0"/>
          <w:sz w:val="20"/>
          <w:szCs w:val="20"/>
          <w:u w:val="single"/>
          <w:lang w:eastAsia="it-IT"/>
          <w14:ligatures w14:val="none"/>
        </w:rPr>
      </w:pPr>
    </w:p>
    <w:p w14:paraId="1BB61907" w14:textId="77777777" w:rsidR="000D2A96" w:rsidRPr="000D2A96" w:rsidRDefault="000D2A96" w:rsidP="000D2A96">
      <w:pPr>
        <w:jc w:val="both"/>
        <w:textAlignment w:val="baseline"/>
        <w:rPr>
          <w:rFonts w:ascii="Segoe UI" w:eastAsia="Times New Roman" w:hAnsi="Segoe UI" w:cs="Segoe UI"/>
          <w:kern w:val="0"/>
          <w:sz w:val="18"/>
          <w:szCs w:val="18"/>
          <w:lang w:eastAsia="it-IT"/>
          <w14:ligatures w14:val="none"/>
        </w:rPr>
      </w:pPr>
      <w:r w:rsidRPr="000D2A96">
        <w:rPr>
          <w:rFonts w:ascii="Calibri" w:eastAsia="Times New Roman" w:hAnsi="Calibri" w:cs="Calibri"/>
          <w:b/>
          <w:bCs/>
          <w:kern w:val="0"/>
          <w:sz w:val="20"/>
          <w:szCs w:val="20"/>
          <w:u w:val="single"/>
          <w:lang w:eastAsia="it-IT"/>
          <w14:ligatures w14:val="none"/>
        </w:rPr>
        <w:t>Periodo di conservazione dei dati</w:t>
      </w:r>
      <w:r w:rsidRPr="000D2A96">
        <w:rPr>
          <w:rFonts w:ascii="Calibri" w:eastAsia="Times New Roman" w:hAnsi="Calibri" w:cs="Calibri"/>
          <w:kern w:val="0"/>
          <w:sz w:val="20"/>
          <w:szCs w:val="20"/>
          <w:lang w:eastAsia="it-IT"/>
          <w14:ligatures w14:val="none"/>
        </w:rPr>
        <w:t> </w:t>
      </w:r>
    </w:p>
    <w:p w14:paraId="33EAD8C4" w14:textId="77777777" w:rsidR="000D2A96" w:rsidRPr="000D2A96" w:rsidRDefault="000D2A96" w:rsidP="000D2A96">
      <w:pPr>
        <w:jc w:val="both"/>
        <w:textAlignment w:val="baseline"/>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Il periodo di conservazione dei dati è di dieci (10) anni dalla conclusione dell’esecuzione del Contratto, in ragione delle potenziali azioni legali esercitabili. Inoltre, i dati potranno essere conservati, anche in forma aggregata, per fini di studio o statistici nel rispetto degli artt. 89 del Regolamento UE.</w:t>
      </w:r>
    </w:p>
    <w:p w14:paraId="538AAC05" w14:textId="77777777" w:rsidR="000D2A96" w:rsidRPr="000D2A96" w:rsidRDefault="000D2A96" w:rsidP="000D2A96">
      <w:pPr>
        <w:jc w:val="both"/>
        <w:textAlignment w:val="baseline"/>
        <w:rPr>
          <w:rFonts w:ascii="Segoe UI" w:eastAsia="Times New Roman" w:hAnsi="Segoe UI" w:cs="Segoe UI"/>
          <w:kern w:val="0"/>
          <w:sz w:val="18"/>
          <w:szCs w:val="18"/>
          <w:lang w:eastAsia="it-IT"/>
          <w14:ligatures w14:val="none"/>
        </w:rPr>
      </w:pPr>
    </w:p>
    <w:p w14:paraId="09F62D56" w14:textId="77777777" w:rsidR="000D2A96" w:rsidRPr="000D2A96" w:rsidRDefault="000D2A96" w:rsidP="000D2A96">
      <w:pPr>
        <w:jc w:val="both"/>
        <w:textAlignment w:val="baseline"/>
        <w:rPr>
          <w:rFonts w:ascii="Segoe UI" w:eastAsia="Times New Roman" w:hAnsi="Segoe UI" w:cs="Segoe UI"/>
          <w:kern w:val="0"/>
          <w:sz w:val="18"/>
          <w:szCs w:val="18"/>
          <w:lang w:eastAsia="it-IT"/>
          <w14:ligatures w14:val="none"/>
        </w:rPr>
      </w:pPr>
      <w:r w:rsidRPr="000D2A96">
        <w:rPr>
          <w:rFonts w:ascii="Calibri" w:eastAsia="Times New Roman" w:hAnsi="Calibri" w:cs="Calibri"/>
          <w:b/>
          <w:bCs/>
          <w:kern w:val="0"/>
          <w:sz w:val="20"/>
          <w:szCs w:val="20"/>
          <w:u w:val="single"/>
          <w:lang w:eastAsia="it-IT"/>
          <w14:ligatures w14:val="none"/>
        </w:rPr>
        <w:t>Processo decisionale automatizzato</w:t>
      </w:r>
      <w:r w:rsidRPr="000D2A96">
        <w:rPr>
          <w:rFonts w:ascii="Calibri" w:eastAsia="Times New Roman" w:hAnsi="Calibri" w:cs="Calibri"/>
          <w:kern w:val="0"/>
          <w:sz w:val="20"/>
          <w:szCs w:val="20"/>
          <w:lang w:eastAsia="it-IT"/>
          <w14:ligatures w14:val="none"/>
        </w:rPr>
        <w:t> </w:t>
      </w:r>
    </w:p>
    <w:p w14:paraId="4435F6D6" w14:textId="77777777" w:rsidR="000D2A96" w:rsidRPr="000D2A96" w:rsidRDefault="000D2A96" w:rsidP="000D2A96">
      <w:pPr>
        <w:jc w:val="both"/>
        <w:textAlignment w:val="baseline"/>
        <w:rPr>
          <w:rFonts w:ascii="Segoe UI" w:eastAsia="Times New Roman" w:hAnsi="Segoe UI" w:cs="Segoe UI"/>
          <w:kern w:val="0"/>
          <w:sz w:val="18"/>
          <w:szCs w:val="18"/>
          <w:lang w:eastAsia="it-IT"/>
          <w14:ligatures w14:val="none"/>
        </w:rPr>
      </w:pPr>
      <w:r w:rsidRPr="000D2A96">
        <w:rPr>
          <w:rFonts w:ascii="Calibri" w:eastAsia="Times New Roman" w:hAnsi="Calibri" w:cs="Calibri"/>
          <w:kern w:val="0"/>
          <w:sz w:val="20"/>
          <w:szCs w:val="20"/>
          <w:lang w:eastAsia="it-IT"/>
          <w14:ligatures w14:val="none"/>
        </w:rPr>
        <w:t>Nell’ambito della fase di gara, non è presente alcun processo decisionale automatizzato. </w:t>
      </w:r>
    </w:p>
    <w:p w14:paraId="654B4B3A" w14:textId="77777777" w:rsidR="000D2A96" w:rsidRPr="000D2A96" w:rsidRDefault="000D2A96" w:rsidP="000D2A96">
      <w:pPr>
        <w:contextualSpacing/>
        <w:jc w:val="both"/>
        <w:rPr>
          <w:rFonts w:ascii="Calibri" w:eastAsia="Times New Roman" w:hAnsi="Calibri" w:cs="Calibri"/>
          <w:kern w:val="0"/>
          <w:sz w:val="20"/>
          <w:szCs w:val="20"/>
          <w:lang w:eastAsia="it-IT"/>
          <w14:ligatures w14:val="none"/>
        </w:rPr>
      </w:pPr>
    </w:p>
    <w:p w14:paraId="1491E7F5" w14:textId="77777777" w:rsidR="000D2A96" w:rsidRPr="000D2A96" w:rsidRDefault="000D2A96" w:rsidP="000D2A96">
      <w:pPr>
        <w:jc w:val="both"/>
        <w:textAlignment w:val="baseline"/>
        <w:rPr>
          <w:rFonts w:ascii="Segoe UI" w:eastAsia="Times New Roman" w:hAnsi="Segoe UI" w:cs="Segoe UI"/>
          <w:kern w:val="0"/>
          <w:sz w:val="18"/>
          <w:szCs w:val="18"/>
          <w:lang w:eastAsia="it-IT"/>
          <w14:ligatures w14:val="none"/>
        </w:rPr>
      </w:pPr>
      <w:r w:rsidRPr="000D2A96">
        <w:rPr>
          <w:rFonts w:ascii="Calibri" w:eastAsia="Times New Roman" w:hAnsi="Calibri" w:cs="Calibri"/>
          <w:b/>
          <w:bCs/>
          <w:kern w:val="0"/>
          <w:sz w:val="20"/>
          <w:szCs w:val="20"/>
          <w:u w:val="single"/>
          <w:lang w:eastAsia="it-IT"/>
          <w14:ligatures w14:val="none"/>
        </w:rPr>
        <w:t>Diritti del concorrente</w:t>
      </w:r>
      <w:r w:rsidRPr="000D2A96">
        <w:rPr>
          <w:rFonts w:ascii="Calibri" w:eastAsia="Times New Roman" w:hAnsi="Calibri" w:cs="Calibri"/>
          <w:b/>
          <w:bCs/>
          <w:color w:val="1F497D"/>
          <w:kern w:val="0"/>
          <w:sz w:val="20"/>
          <w:szCs w:val="20"/>
          <w:u w:val="single"/>
          <w:lang w:eastAsia="it-IT"/>
          <w14:ligatures w14:val="none"/>
        </w:rPr>
        <w:t>/</w:t>
      </w:r>
      <w:r w:rsidRPr="000D2A96">
        <w:rPr>
          <w:rFonts w:ascii="Calibri" w:eastAsia="Times New Roman" w:hAnsi="Calibri" w:cs="Calibri"/>
          <w:b/>
          <w:bCs/>
          <w:kern w:val="0"/>
          <w:sz w:val="20"/>
          <w:szCs w:val="20"/>
          <w:u w:val="single"/>
          <w:lang w:eastAsia="it-IT"/>
          <w14:ligatures w14:val="none"/>
        </w:rPr>
        <w:t>interessato</w:t>
      </w:r>
      <w:r w:rsidRPr="000D2A96">
        <w:rPr>
          <w:rFonts w:ascii="Calibri" w:eastAsia="Times New Roman" w:hAnsi="Calibri" w:cs="Calibri"/>
          <w:kern w:val="0"/>
          <w:sz w:val="20"/>
          <w:szCs w:val="20"/>
          <w:lang w:eastAsia="it-IT"/>
          <w14:ligatures w14:val="none"/>
        </w:rPr>
        <w:t> </w:t>
      </w:r>
    </w:p>
    <w:p w14:paraId="3C7C6D75" w14:textId="77777777" w:rsidR="000D2A96" w:rsidRPr="000D2A96" w:rsidRDefault="000D2A96" w:rsidP="000D2A96">
      <w:pPr>
        <w:jc w:val="both"/>
        <w:textAlignment w:val="baseline"/>
        <w:rPr>
          <w:rFonts w:ascii="Segoe UI" w:eastAsia="Times New Roman" w:hAnsi="Segoe UI" w:cs="Segoe UI"/>
          <w:kern w:val="0"/>
          <w:sz w:val="18"/>
          <w:szCs w:val="18"/>
          <w:lang w:eastAsia="it-IT"/>
          <w14:ligatures w14:val="none"/>
        </w:rPr>
      </w:pPr>
      <w:r w:rsidRPr="000D2A96">
        <w:rPr>
          <w:rFonts w:ascii="Calibri" w:eastAsia="Times New Roman" w:hAnsi="Calibri" w:cs="Calibri"/>
          <w:kern w:val="0"/>
          <w:sz w:val="20"/>
          <w:szCs w:val="20"/>
          <w:lang w:eastAsia="it-IT"/>
          <w14:ligatures w14:val="none"/>
        </w:rPr>
        <w:t>Per “interessato” si intende qualsiasi persona fisica i cui dati sono trasferiti dal concorrente all’Amministrazione.  </w:t>
      </w:r>
    </w:p>
    <w:p w14:paraId="0C7FF7FA" w14:textId="77777777" w:rsidR="000D2A96" w:rsidRPr="000D2A96" w:rsidRDefault="000D2A96" w:rsidP="000D2A96">
      <w:pPr>
        <w:jc w:val="both"/>
        <w:textAlignment w:val="baseline"/>
        <w:rPr>
          <w:rFonts w:ascii="Segoe UI" w:eastAsia="Times New Roman" w:hAnsi="Segoe UI" w:cs="Segoe UI"/>
          <w:kern w:val="0"/>
          <w:sz w:val="18"/>
          <w:szCs w:val="18"/>
          <w:lang w:eastAsia="it-IT"/>
          <w14:ligatures w14:val="none"/>
        </w:rPr>
      </w:pPr>
      <w:r w:rsidRPr="000D2A96">
        <w:rPr>
          <w:rFonts w:ascii="Calibri" w:eastAsia="Times New Roman" w:hAnsi="Calibri" w:cs="Calibri"/>
          <w:kern w:val="0"/>
          <w:sz w:val="20"/>
          <w:szCs w:val="20"/>
          <w:lang w:eastAsia="it-IT"/>
          <w14:ligatures w14:val="none"/>
        </w:rPr>
        <w:t xml:space="preserve">All'interessato vengono riconosciuti i diritti di cui agli artt. da 15 a 23 del Regolamento UE. In particolare, l’interessato ha il diritto di: </w:t>
      </w:r>
      <w:r w:rsidRPr="000D2A96">
        <w:rPr>
          <w:rFonts w:ascii="Calibri" w:eastAsia="Times New Roman" w:hAnsi="Calibri" w:cs="Calibri"/>
          <w:i/>
          <w:iCs/>
          <w:kern w:val="0"/>
          <w:sz w:val="20"/>
          <w:szCs w:val="20"/>
          <w:lang w:eastAsia="it-IT"/>
          <w14:ligatures w14:val="none"/>
        </w:rPr>
        <w:t>i)</w:t>
      </w:r>
      <w:r w:rsidRPr="000D2A96">
        <w:rPr>
          <w:rFonts w:ascii="Calibri" w:eastAsia="Times New Roman" w:hAnsi="Calibri" w:cs="Calibri"/>
          <w:kern w:val="0"/>
          <w:sz w:val="20"/>
          <w:szCs w:val="20"/>
          <w:lang w:eastAsia="it-IT"/>
          <w14:ligatures w14:val="none"/>
        </w:rPr>
        <w:t xml:space="preserve"> ottenere, in qualunque momento la conferma che sia o meno in corso un trattamento di dati personali che lo riguardano; </w:t>
      </w:r>
      <w:r w:rsidRPr="000D2A96">
        <w:rPr>
          <w:rFonts w:ascii="Calibri" w:eastAsia="Times New Roman" w:hAnsi="Calibri" w:cs="Calibri"/>
          <w:i/>
          <w:iCs/>
          <w:kern w:val="0"/>
          <w:sz w:val="20"/>
          <w:szCs w:val="20"/>
          <w:lang w:eastAsia="it-IT"/>
          <w14:ligatures w14:val="none"/>
        </w:rPr>
        <w:t>ii)</w:t>
      </w:r>
      <w:r w:rsidRPr="000D2A96">
        <w:rPr>
          <w:rFonts w:ascii="Calibri" w:eastAsia="Times New Roman" w:hAnsi="Calibri" w:cs="Calibri"/>
          <w:kern w:val="0"/>
          <w:sz w:val="20"/>
          <w:szCs w:val="20"/>
          <w:lang w:eastAsia="it-IT"/>
          <w14:ligatures w14:val="none"/>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0D2A96">
        <w:rPr>
          <w:rFonts w:ascii="Calibri" w:eastAsia="Times New Roman" w:hAnsi="Calibri" w:cs="Calibri"/>
          <w:i/>
          <w:iCs/>
          <w:kern w:val="0"/>
          <w:sz w:val="20"/>
          <w:szCs w:val="20"/>
          <w:lang w:eastAsia="it-IT"/>
          <w14:ligatures w14:val="none"/>
        </w:rPr>
        <w:t>iii)</w:t>
      </w:r>
      <w:r w:rsidRPr="000D2A96">
        <w:rPr>
          <w:rFonts w:ascii="Calibri" w:eastAsia="Times New Roman" w:hAnsi="Calibri" w:cs="Calibri"/>
          <w:kern w:val="0"/>
          <w:sz w:val="20"/>
          <w:szCs w:val="20"/>
          <w:lang w:eastAsia="it-IT"/>
          <w14:ligatures w14:val="none"/>
        </w:rPr>
        <w:t xml:space="preserve"> il diritto di chiedere, e nel caso ottenere, la rettifica e, ove possibile, la cancellazione o, ancora, la limitazione del trattamento e, infine, può opporsi, per motivi legittimi, al loro trattamento; </w:t>
      </w:r>
      <w:r w:rsidRPr="000D2A96">
        <w:rPr>
          <w:rFonts w:ascii="Calibri" w:eastAsia="Times New Roman" w:hAnsi="Calibri" w:cs="Calibri"/>
          <w:i/>
          <w:iCs/>
          <w:kern w:val="0"/>
          <w:sz w:val="20"/>
          <w:szCs w:val="20"/>
          <w:lang w:eastAsia="it-IT"/>
          <w14:ligatures w14:val="none"/>
        </w:rPr>
        <w:t>iv)</w:t>
      </w:r>
      <w:r w:rsidRPr="000D2A96">
        <w:rPr>
          <w:rFonts w:ascii="Calibri" w:eastAsia="Times New Roman" w:hAnsi="Calibri" w:cs="Calibri"/>
          <w:kern w:val="0"/>
          <w:sz w:val="20"/>
          <w:szCs w:val="20"/>
          <w:lang w:eastAsia="it-IT"/>
          <w14:ligatures w14:val="none"/>
        </w:rPr>
        <w:t xml:space="preserve"> il diritto alla portabilità dei dati che sarà applicabile nei limiti di cui all’art. 20 del regolamento UE.  </w:t>
      </w:r>
    </w:p>
    <w:p w14:paraId="2458D676" w14:textId="77777777" w:rsidR="000D2A96" w:rsidRPr="000D2A96" w:rsidRDefault="000D2A96" w:rsidP="000D2A96">
      <w:pPr>
        <w:jc w:val="both"/>
        <w:textAlignment w:val="baseline"/>
        <w:rPr>
          <w:rFonts w:ascii="Calibri" w:eastAsia="Times New Roman" w:hAnsi="Calibri" w:cs="Calibri"/>
          <w:kern w:val="0"/>
          <w:sz w:val="20"/>
          <w:szCs w:val="20"/>
          <w:lang w:eastAsia="it-IT"/>
          <w14:ligatures w14:val="none"/>
        </w:rPr>
      </w:pPr>
      <w:r w:rsidRPr="000D2A96">
        <w:rPr>
          <w:rFonts w:ascii="Calibri" w:eastAsia="Times New Roman" w:hAnsi="Calibri" w:cs="Calibri"/>
          <w:kern w:val="0"/>
          <w:sz w:val="20"/>
          <w:szCs w:val="20"/>
          <w:lang w:eastAsia="it-IT"/>
          <w14:ligatures w14:val="none"/>
        </w:rPr>
        <w:t>Se in caso di esercizio del diritto di accesso e dei diritti connessi, la risposta all'istanza non perviene nei termini di legge e/o non è soddisfacente, l'interessato potrà far valere i propri diritti innanzi all'autorità giudiziaria o rivolgendosi al Garante per la protezione dei dati personali mediante apposito reclamo, ricorso o segnalazione.</w:t>
      </w:r>
    </w:p>
    <w:p w14:paraId="7F283FE2" w14:textId="77777777" w:rsidR="000D2A96" w:rsidRPr="000D2A96" w:rsidRDefault="000D2A96" w:rsidP="000D2A96">
      <w:pPr>
        <w:jc w:val="both"/>
        <w:textAlignment w:val="baseline"/>
        <w:rPr>
          <w:rFonts w:ascii="Calibri" w:eastAsia="Times New Roman" w:hAnsi="Calibri" w:cs="Calibri"/>
          <w:kern w:val="0"/>
          <w:sz w:val="20"/>
          <w:szCs w:val="20"/>
          <w:lang w:eastAsia="it-IT"/>
          <w14:ligatures w14:val="none"/>
        </w:rPr>
      </w:pPr>
    </w:p>
    <w:p w14:paraId="4627CB32" w14:textId="77777777" w:rsidR="000D2A96" w:rsidRPr="000D2A96" w:rsidRDefault="000D2A96" w:rsidP="000D2A96">
      <w:pPr>
        <w:jc w:val="both"/>
        <w:textAlignment w:val="baseline"/>
        <w:rPr>
          <w:rFonts w:ascii="Segoe UI" w:eastAsia="Times New Roman" w:hAnsi="Segoe UI" w:cs="Segoe UI"/>
          <w:kern w:val="0"/>
          <w:sz w:val="18"/>
          <w:szCs w:val="18"/>
          <w:lang w:eastAsia="it-IT"/>
          <w14:ligatures w14:val="none"/>
        </w:rPr>
      </w:pPr>
      <w:r w:rsidRPr="000D2A96">
        <w:rPr>
          <w:rFonts w:ascii="Calibri" w:eastAsia="Times New Roman" w:hAnsi="Calibri" w:cs="Calibri"/>
          <w:b/>
          <w:bCs/>
          <w:kern w:val="0"/>
          <w:sz w:val="20"/>
          <w:szCs w:val="20"/>
          <w:u w:val="single"/>
          <w:lang w:eastAsia="it-IT"/>
          <w14:ligatures w14:val="none"/>
        </w:rPr>
        <w:t>Consenso al trattamento dei dati personali</w:t>
      </w:r>
      <w:r w:rsidRPr="000D2A96">
        <w:rPr>
          <w:rFonts w:ascii="Calibri" w:eastAsia="Times New Roman" w:hAnsi="Calibri" w:cs="Calibri"/>
          <w:kern w:val="0"/>
          <w:sz w:val="20"/>
          <w:szCs w:val="20"/>
          <w:lang w:eastAsia="it-IT"/>
          <w14:ligatures w14:val="none"/>
        </w:rPr>
        <w:t> </w:t>
      </w:r>
    </w:p>
    <w:p w14:paraId="7FAB0E02" w14:textId="77777777" w:rsidR="000D2A96" w:rsidRPr="000D2A96" w:rsidRDefault="000D2A96" w:rsidP="000D2A96">
      <w:pPr>
        <w:jc w:val="both"/>
        <w:textAlignment w:val="baseline"/>
        <w:rPr>
          <w:rFonts w:ascii="Segoe UI" w:eastAsia="Times New Roman" w:hAnsi="Segoe UI" w:cs="Segoe UI"/>
          <w:kern w:val="0"/>
          <w:sz w:val="18"/>
          <w:szCs w:val="18"/>
          <w:lang w:eastAsia="it-IT"/>
          <w14:ligatures w14:val="none"/>
        </w:rPr>
      </w:pPr>
      <w:r w:rsidRPr="000D2A96">
        <w:rPr>
          <w:rFonts w:ascii="Calibri" w:eastAsia="Times New Roman" w:hAnsi="Calibri" w:cs="Calibri"/>
          <w:kern w:val="0"/>
          <w:sz w:val="20"/>
          <w:szCs w:val="20"/>
          <w:lang w:eastAsia="it-IT"/>
          <w14:ligatures w14:val="none"/>
        </w:rPr>
        <w:t>Acquisite le sopra riportate informazioni, con la presentazione dell’OFFERTA e/o la sottoscrizione del Contratto, il legale rappresentante pro tempore del Concorrente/Aggiudicatario prende atto ed acconsente espressamente al trattamento come sopra definito dei dati personali, anche giudiziari, che lo riguardano. </w:t>
      </w:r>
    </w:p>
    <w:p w14:paraId="6045628D" w14:textId="77777777" w:rsidR="000D2A96" w:rsidRPr="000D2A96" w:rsidRDefault="000D2A96" w:rsidP="000D2A96">
      <w:pPr>
        <w:jc w:val="both"/>
        <w:textAlignment w:val="baseline"/>
        <w:rPr>
          <w:rFonts w:ascii="Segoe UI" w:eastAsia="Times New Roman" w:hAnsi="Segoe UI" w:cs="Segoe UI"/>
          <w:kern w:val="0"/>
          <w:sz w:val="18"/>
          <w:szCs w:val="18"/>
          <w:lang w:eastAsia="it-IT"/>
          <w14:ligatures w14:val="none"/>
        </w:rPr>
      </w:pPr>
      <w:r w:rsidRPr="000D2A96">
        <w:rPr>
          <w:rFonts w:ascii="Calibri" w:eastAsia="Times New Roman" w:hAnsi="Calibri" w:cs="Calibri"/>
          <w:kern w:val="0"/>
          <w:sz w:val="20"/>
          <w:szCs w:val="20"/>
          <w:lang w:eastAsia="it-IT"/>
          <w14:ligatures w14:val="none"/>
        </w:rPr>
        <w:t>Il concorrente si impegna a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dell’Amministrazione per le finalità sopra descritte. </w:t>
      </w:r>
    </w:p>
    <w:p w14:paraId="60E2B6ED" w14:textId="77777777" w:rsidR="000D2A96" w:rsidRPr="000D2A96" w:rsidRDefault="000D2A96" w:rsidP="000D2A96">
      <w:pPr>
        <w:rPr>
          <w:rFonts w:ascii="Calibri" w:eastAsia="Calibri" w:hAnsi="Calibri" w:cs="Times New Roman"/>
          <w:kern w:val="0"/>
          <w:sz w:val="20"/>
          <w:szCs w:val="22"/>
          <w14:ligatures w14:val="none"/>
        </w:rPr>
      </w:pPr>
    </w:p>
    <w:p w14:paraId="112C0F14" w14:textId="0D9AA88E" w:rsidR="00E003B0" w:rsidRPr="00B42E74" w:rsidRDefault="00E003B0" w:rsidP="00B42E74"/>
    <w:sectPr w:rsidR="00E003B0" w:rsidRPr="00B42E74" w:rsidSect="006D5350">
      <w:headerReference w:type="default" r:id="rId31"/>
      <w:footerReference w:type="default" r:id="rId3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9B7880" w14:textId="77777777" w:rsidR="002569A6" w:rsidRDefault="002569A6" w:rsidP="003045D3">
      <w:r>
        <w:separator/>
      </w:r>
    </w:p>
  </w:endnote>
  <w:endnote w:type="continuationSeparator" w:id="0">
    <w:p w14:paraId="77D611FB" w14:textId="77777777" w:rsidR="002569A6" w:rsidRDefault="002569A6" w:rsidP="003045D3">
      <w:r>
        <w:continuationSeparator/>
      </w:r>
    </w:p>
  </w:endnote>
  <w:endnote w:type="continuationNotice" w:id="1">
    <w:p w14:paraId="4D22CFAE" w14:textId="77777777" w:rsidR="002569A6" w:rsidRDefault="002569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aramond">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w:panose1 w:val="00000000000000000000"/>
    <w:charset w:val="00"/>
    <w:family w:val="roman"/>
    <w:notTrueType/>
    <w:pitch w:val="default"/>
  </w:font>
  <w:font w:name="Source Sans Pro">
    <w:altName w:val="Arial"/>
    <w:charset w:val="00"/>
    <w:family w:val="swiss"/>
    <w:pitch w:val="variable"/>
    <w:sig w:usb0="600002F7" w:usb1="02000001" w:usb2="00000000" w:usb3="00000000" w:csb0="0000019F" w:csb1="00000000"/>
  </w:font>
  <w:font w:name="Times New Roman (Corpo CS)">
    <w:altName w:val="Times New Roman"/>
    <w:charset w:val="00"/>
    <w:family w:val="roman"/>
    <w:pitch w:val="default"/>
  </w:font>
  <w:font w:name="Aptos Display">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Book Antiqua">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enturyGothic">
    <w:altName w:val="Calibri"/>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GeosansLight">
    <w:altName w:val="Calibri"/>
    <w:charset w:val="00"/>
    <w:family w:val="auto"/>
    <w:pitch w:val="variable"/>
    <w:sig w:usb0="8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8043E" w14:textId="1A6974D5" w:rsidR="003045D3" w:rsidRPr="00C8681F" w:rsidRDefault="003045D3" w:rsidP="003045D3">
    <w:pPr>
      <w:pStyle w:val="Footer"/>
      <w:spacing w:before="120" w:after="40"/>
      <w:jc w:val="center"/>
      <w:rPr>
        <w:rFonts w:cs="Aptos Display"/>
        <w:b/>
        <w:color w:val="0A2F41"/>
        <w:sz w:val="16"/>
        <w:szCs w:val="16"/>
      </w:rPr>
    </w:pPr>
    <w:r>
      <w:rPr>
        <w:rFonts w:ascii="GeosansLight" w:hAnsi="GeosansLight"/>
        <w:noProof/>
        <w:color w:val="002F5F"/>
        <w:sz w:val="10"/>
        <w:szCs w:val="10"/>
        <w:lang w:eastAsia="it-IT"/>
      </w:rPr>
      <w:drawing>
        <wp:anchor distT="0" distB="0" distL="114300" distR="114300" simplePos="0" relativeHeight="251658240" behindDoc="1" locked="0" layoutInCell="1" allowOverlap="1" wp14:anchorId="394327BC" wp14:editId="2A4E21C2">
          <wp:simplePos x="0" y="0"/>
          <wp:positionH relativeFrom="column">
            <wp:posOffset>0</wp:posOffset>
          </wp:positionH>
          <wp:positionV relativeFrom="paragraph">
            <wp:posOffset>191640</wp:posOffset>
          </wp:positionV>
          <wp:extent cx="1737862" cy="288290"/>
          <wp:effectExtent l="0" t="0" r="0" b="3810"/>
          <wp:wrapNone/>
          <wp:docPr id="11" name="Immagine 11" descr="Immagine che contiene Carattere, schermata, Elementi grafici,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Carattere, schermata, Elementi grafici,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7862" cy="288290"/>
                  </a:xfrm>
                  <a:prstGeom prst="rect">
                    <a:avLst/>
                  </a:prstGeom>
                </pic:spPr>
              </pic:pic>
            </a:graphicData>
          </a:graphic>
          <wp14:sizeRelH relativeFrom="margin">
            <wp14:pctWidth>0</wp14:pctWidth>
          </wp14:sizeRelH>
          <wp14:sizeRelV relativeFrom="margin">
            <wp14:pctHeight>0</wp14:pctHeight>
          </wp14:sizeRelV>
        </wp:anchor>
      </w:drawing>
    </w:r>
  </w:p>
  <w:p w14:paraId="1963EAD0" w14:textId="68AB9B15" w:rsidR="003045D3" w:rsidRPr="008E762E" w:rsidRDefault="003045D3" w:rsidP="003045D3">
    <w:pPr>
      <w:pStyle w:val="Footer"/>
      <w:spacing w:before="120" w:after="40"/>
      <w:ind w:left="2835"/>
      <w:jc w:val="center"/>
      <w:rPr>
        <w:rFonts w:ascii="Calibri" w:hAnsi="Calibri" w:cs="Calibri"/>
        <w:b/>
        <w:color w:val="0A2F41"/>
        <w:sz w:val="16"/>
        <w:szCs w:val="16"/>
      </w:rPr>
    </w:pPr>
    <w:r w:rsidRPr="008E762E">
      <w:rPr>
        <w:rFonts w:ascii="Calibri" w:hAnsi="Calibri" w:cs="Calibri"/>
        <w:b/>
        <w:color w:val="0A2F41"/>
        <w:sz w:val="16"/>
        <w:szCs w:val="16"/>
      </w:rPr>
      <w:t>Istituto di Nanotecnologia</w:t>
    </w:r>
  </w:p>
  <w:p w14:paraId="2933EA8E" w14:textId="77777777" w:rsidR="003045D3" w:rsidRPr="008E762E" w:rsidRDefault="003045D3" w:rsidP="003045D3">
    <w:pPr>
      <w:pStyle w:val="Header"/>
      <w:tabs>
        <w:tab w:val="clear" w:pos="9638"/>
        <w:tab w:val="right" w:pos="10348"/>
      </w:tabs>
      <w:ind w:left="2835"/>
      <w:jc w:val="center"/>
      <w:rPr>
        <w:rFonts w:ascii="Calibri" w:hAnsi="Calibri" w:cs="Calibri"/>
        <w:color w:val="002F5F"/>
        <w:sz w:val="16"/>
        <w:szCs w:val="16"/>
      </w:rPr>
    </w:pPr>
    <w:r w:rsidRPr="008E762E">
      <w:rPr>
        <w:rFonts w:ascii="Calibri" w:hAnsi="Calibri" w:cs="Calibri"/>
        <w:color w:val="002F5F"/>
        <w:sz w:val="16"/>
        <w:szCs w:val="16"/>
      </w:rPr>
      <w:t xml:space="preserve">Partita IVA IT 02118311006 – C.F. 80054330586 | PEC: </w:t>
    </w:r>
    <w:hyperlink r:id="rId2" w:history="1">
      <w:r w:rsidRPr="008E762E">
        <w:rPr>
          <w:rStyle w:val="Hyperlink"/>
          <w:rFonts w:ascii="Calibri" w:hAnsi="Calibri" w:cs="Calibri"/>
          <w:sz w:val="16"/>
          <w:szCs w:val="16"/>
        </w:rPr>
        <w:t>protocollo.nanotec@pec.cnr.it</w:t>
      </w:r>
    </w:hyperlink>
    <w:r w:rsidRPr="008E762E">
      <w:rPr>
        <w:rFonts w:ascii="Calibri" w:hAnsi="Calibri" w:cs="Calibri"/>
        <w:color w:val="002F5F"/>
        <w:sz w:val="16"/>
        <w:szCs w:val="16"/>
      </w:rPr>
      <w:t xml:space="preserve"> | </w:t>
    </w:r>
    <w:r w:rsidRPr="008E762E">
      <w:rPr>
        <w:rFonts w:ascii="Calibri" w:eastAsia="Times New Roman" w:hAnsi="Calibri" w:cs="Calibri"/>
        <w:color w:val="002F5F"/>
        <w:sz w:val="16"/>
        <w:szCs w:val="16"/>
        <w:lang w:eastAsia="it-IT"/>
      </w:rPr>
      <w:t xml:space="preserve">Sito web: </w:t>
    </w:r>
    <w:hyperlink r:id="rId3" w:history="1">
      <w:r w:rsidRPr="008E762E">
        <w:rPr>
          <w:rStyle w:val="Hyperlink"/>
          <w:rFonts w:ascii="Calibri" w:eastAsia="Times New Roman" w:hAnsi="Calibri" w:cs="Calibri"/>
          <w:sz w:val="16"/>
          <w:szCs w:val="16"/>
          <w:lang w:eastAsia="it-IT"/>
        </w:rPr>
        <w:t>http://nanotec.cnr.it</w:t>
      </w:r>
    </w:hyperlink>
  </w:p>
  <w:p w14:paraId="47BA1DE1" w14:textId="77777777" w:rsidR="003045D3" w:rsidRPr="008E762E" w:rsidRDefault="003045D3" w:rsidP="003045D3">
    <w:pPr>
      <w:pStyle w:val="Header"/>
      <w:spacing w:line="100" w:lineRule="exact"/>
      <w:jc w:val="right"/>
      <w:rPr>
        <w:rFonts w:ascii="Calibri" w:hAnsi="Calibri" w:cs="Calibri"/>
        <w:color w:val="002F5F"/>
        <w:sz w:val="16"/>
        <w:szCs w:val="16"/>
      </w:rPr>
    </w:pPr>
  </w:p>
  <w:tbl>
    <w:tblPr>
      <w:tblStyle w:val="TableGrid"/>
      <w:tblW w:w="108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0"/>
      <w:gridCol w:w="2610"/>
      <w:gridCol w:w="2847"/>
      <w:gridCol w:w="2714"/>
    </w:tblGrid>
    <w:tr w:rsidR="003045D3" w:rsidRPr="008E762E" w14:paraId="1735F540" w14:textId="77777777" w:rsidTr="00C361A1">
      <w:trPr>
        <w:trHeight w:val="1024"/>
      </w:trPr>
      <w:tc>
        <w:tcPr>
          <w:tcW w:w="2690" w:type="dxa"/>
        </w:tcPr>
        <w:p w14:paraId="4A1927D7" w14:textId="77777777" w:rsidR="003045D3" w:rsidRPr="008E762E" w:rsidRDefault="003045D3" w:rsidP="003045D3">
          <w:pPr>
            <w:pStyle w:val="Footer"/>
            <w:tabs>
              <w:tab w:val="clear" w:pos="9638"/>
              <w:tab w:val="right" w:pos="10206"/>
            </w:tabs>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di Lecce</w:t>
          </w:r>
        </w:p>
        <w:p w14:paraId="421A3A8C" w14:textId="77777777" w:rsidR="003045D3" w:rsidRPr="008E762E" w:rsidRDefault="003045D3" w:rsidP="003045D3">
          <w:pPr>
            <w:pStyle w:val="Footer"/>
            <w:ind w:left="-113"/>
            <w:jc w:val="center"/>
            <w:rPr>
              <w:rFonts w:ascii="Calibri" w:hAnsi="Calibri" w:cs="Calibri"/>
              <w:color w:val="1F497D"/>
              <w:sz w:val="16"/>
              <w:szCs w:val="16"/>
            </w:rPr>
          </w:pPr>
          <w:r w:rsidRPr="008E762E">
            <w:rPr>
              <w:rFonts w:ascii="Calibri" w:hAnsi="Calibri" w:cs="Calibri"/>
              <w:color w:val="1F497D"/>
              <w:sz w:val="16"/>
              <w:szCs w:val="16"/>
            </w:rPr>
            <w:t xml:space="preserve">c/o Campus </w:t>
          </w:r>
          <w:proofErr w:type="spellStart"/>
          <w:r w:rsidRPr="008E762E">
            <w:rPr>
              <w:rFonts w:ascii="Calibri" w:hAnsi="Calibri" w:cs="Calibri"/>
              <w:color w:val="1F497D"/>
              <w:sz w:val="16"/>
              <w:szCs w:val="16"/>
            </w:rPr>
            <w:t>Ecotekne</w:t>
          </w:r>
          <w:proofErr w:type="spellEnd"/>
        </w:p>
        <w:p w14:paraId="0344E5BA" w14:textId="77777777" w:rsidR="003045D3" w:rsidRPr="008E762E" w:rsidRDefault="003045D3" w:rsidP="003045D3">
          <w:pPr>
            <w:pStyle w:val="Footer"/>
            <w:ind w:left="-113"/>
            <w:jc w:val="center"/>
            <w:rPr>
              <w:rFonts w:ascii="Calibri" w:hAnsi="Calibri" w:cs="Calibri"/>
              <w:color w:val="1F497D"/>
              <w:sz w:val="16"/>
              <w:szCs w:val="16"/>
            </w:rPr>
          </w:pPr>
          <w:r w:rsidRPr="008E762E">
            <w:rPr>
              <w:rFonts w:ascii="Calibri" w:hAnsi="Calibri" w:cs="Calibri"/>
              <w:color w:val="1F497D"/>
              <w:sz w:val="16"/>
              <w:szCs w:val="16"/>
            </w:rPr>
            <w:t>Via Monteroni – 73100 Lecce</w:t>
          </w:r>
        </w:p>
        <w:p w14:paraId="052DD462" w14:textId="77777777" w:rsidR="003045D3" w:rsidRPr="008E762E" w:rsidRDefault="003045D3" w:rsidP="003045D3">
          <w:pPr>
            <w:autoSpaceDE w:val="0"/>
            <w:autoSpaceDN w:val="0"/>
            <w:adjustRightInd w:val="0"/>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39 0832 319801</w:t>
          </w:r>
        </w:p>
        <w:p w14:paraId="4A3975D7" w14:textId="77777777" w:rsidR="003045D3" w:rsidRPr="008E762E" w:rsidRDefault="003045D3" w:rsidP="003045D3">
          <w:pPr>
            <w:pStyle w:val="Footer"/>
            <w:ind w:left="-113"/>
            <w:jc w:val="center"/>
            <w:rPr>
              <w:rFonts w:ascii="Calibri" w:hAnsi="Calibri" w:cs="Calibri"/>
              <w:color w:val="1F497D"/>
              <w:sz w:val="16"/>
              <w:szCs w:val="16"/>
            </w:rPr>
          </w:pPr>
          <w:r w:rsidRPr="008E762E">
            <w:rPr>
              <w:rFonts w:ascii="Calibri" w:hAnsi="Calibri" w:cs="Calibri"/>
              <w:color w:val="1F497D"/>
              <w:sz w:val="16"/>
              <w:szCs w:val="16"/>
            </w:rPr>
            <w:t>amministrazione.lecce@nanotec.cnr.it</w:t>
          </w:r>
        </w:p>
        <w:p w14:paraId="196A9976" w14:textId="77777777" w:rsidR="003045D3" w:rsidRPr="008E762E" w:rsidRDefault="003045D3" w:rsidP="003045D3">
          <w:pPr>
            <w:pStyle w:val="Footer"/>
            <w:ind w:left="-113"/>
            <w:jc w:val="center"/>
            <w:rPr>
              <w:rFonts w:ascii="Calibri" w:hAnsi="Calibri" w:cs="Calibri"/>
              <w:sz w:val="16"/>
              <w:szCs w:val="16"/>
            </w:rPr>
          </w:pPr>
        </w:p>
      </w:tc>
      <w:tc>
        <w:tcPr>
          <w:tcW w:w="2610" w:type="dxa"/>
        </w:tcPr>
        <w:p w14:paraId="298E0655" w14:textId="77777777" w:rsidR="003045D3" w:rsidRPr="008E762E" w:rsidRDefault="003045D3" w:rsidP="003045D3">
          <w:pPr>
            <w:pStyle w:val="Footer"/>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Bari</w:t>
          </w:r>
        </w:p>
        <w:p w14:paraId="4895A2C6" w14:textId="77777777" w:rsidR="003045D3" w:rsidRPr="008E762E" w:rsidRDefault="003045D3" w:rsidP="003045D3">
          <w:pPr>
            <w:pStyle w:val="Footer"/>
            <w:tabs>
              <w:tab w:val="clear" w:pos="9638"/>
              <w:tab w:val="right" w:pos="10206"/>
            </w:tabs>
            <w:ind w:left="-113"/>
            <w:jc w:val="center"/>
            <w:rPr>
              <w:rFonts w:ascii="Calibri" w:hAnsi="Calibri" w:cs="Calibri"/>
              <w:color w:val="1F497D"/>
              <w:sz w:val="16"/>
              <w:szCs w:val="16"/>
            </w:rPr>
          </w:pPr>
          <w:r w:rsidRPr="008E762E">
            <w:rPr>
              <w:rFonts w:ascii="Calibri" w:hAnsi="Calibri" w:cs="Calibri"/>
              <w:color w:val="1F497D"/>
              <w:sz w:val="16"/>
              <w:szCs w:val="16"/>
            </w:rPr>
            <w:t>Via Amendola, 122/D</w:t>
          </w:r>
        </w:p>
        <w:p w14:paraId="2F92731A" w14:textId="77777777" w:rsidR="003045D3" w:rsidRPr="008E762E" w:rsidRDefault="003045D3" w:rsidP="003045D3">
          <w:pPr>
            <w:pStyle w:val="Footer"/>
            <w:tabs>
              <w:tab w:val="clear" w:pos="9638"/>
              <w:tab w:val="right" w:pos="10206"/>
            </w:tabs>
            <w:ind w:left="-113"/>
            <w:jc w:val="center"/>
            <w:rPr>
              <w:rFonts w:ascii="Calibri" w:hAnsi="Calibri" w:cs="Calibri"/>
              <w:color w:val="1F497D"/>
              <w:sz w:val="16"/>
              <w:szCs w:val="16"/>
            </w:rPr>
          </w:pPr>
          <w:r w:rsidRPr="008E762E">
            <w:rPr>
              <w:rFonts w:ascii="Calibri" w:hAnsi="Calibri" w:cs="Calibri"/>
              <w:color w:val="1F497D"/>
              <w:sz w:val="16"/>
              <w:szCs w:val="16"/>
            </w:rPr>
            <w:t>70126 Bari</w:t>
          </w:r>
        </w:p>
        <w:p w14:paraId="205678E0" w14:textId="77777777" w:rsidR="003045D3" w:rsidRPr="008E762E" w:rsidRDefault="003045D3" w:rsidP="003045D3">
          <w:pPr>
            <w:pStyle w:val="Footer"/>
            <w:tabs>
              <w:tab w:val="clear" w:pos="9638"/>
              <w:tab w:val="right" w:pos="10206"/>
            </w:tabs>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39-080 5929501</w:t>
          </w:r>
        </w:p>
        <w:p w14:paraId="3067E758" w14:textId="77777777" w:rsidR="003045D3" w:rsidRPr="008E762E" w:rsidRDefault="003045D3" w:rsidP="003045D3">
          <w:pPr>
            <w:pStyle w:val="Footer"/>
            <w:tabs>
              <w:tab w:val="clear" w:pos="9638"/>
              <w:tab w:val="right" w:pos="10206"/>
            </w:tabs>
            <w:ind w:left="-113"/>
            <w:jc w:val="center"/>
            <w:rPr>
              <w:rFonts w:ascii="Calibri" w:hAnsi="Calibri" w:cs="Calibri"/>
              <w:sz w:val="16"/>
              <w:szCs w:val="16"/>
            </w:rPr>
          </w:pPr>
          <w:r w:rsidRPr="008E762E">
            <w:rPr>
              <w:rFonts w:ascii="Calibri" w:hAnsi="Calibri" w:cs="Calibri"/>
              <w:color w:val="1F497D"/>
              <w:sz w:val="16"/>
              <w:szCs w:val="16"/>
            </w:rPr>
            <w:t>amministrazione.bari@nanotec.cnr.it</w:t>
          </w:r>
        </w:p>
      </w:tc>
      <w:tc>
        <w:tcPr>
          <w:tcW w:w="2847" w:type="dxa"/>
        </w:tcPr>
        <w:p w14:paraId="1D22D6C4" w14:textId="77777777" w:rsidR="003045D3" w:rsidRPr="008E762E" w:rsidRDefault="003045D3" w:rsidP="003045D3">
          <w:pPr>
            <w:pStyle w:val="Footer"/>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Roma</w:t>
          </w:r>
        </w:p>
        <w:p w14:paraId="5C95CEBB" w14:textId="2DC29F8B" w:rsidR="003045D3" w:rsidRPr="008E762E" w:rsidRDefault="003045D3" w:rsidP="003045D3">
          <w:pPr>
            <w:pStyle w:val="Footer"/>
            <w:ind w:left="-113" w:right="-183"/>
            <w:jc w:val="center"/>
            <w:rPr>
              <w:rFonts w:ascii="Calibri" w:hAnsi="Calibri" w:cs="Calibri"/>
              <w:color w:val="1F497D"/>
              <w:sz w:val="16"/>
              <w:szCs w:val="16"/>
            </w:rPr>
          </w:pPr>
          <w:r w:rsidRPr="008E762E">
            <w:rPr>
              <w:rFonts w:ascii="Calibri" w:hAnsi="Calibri" w:cs="Calibri"/>
              <w:color w:val="1F497D"/>
              <w:sz w:val="16"/>
              <w:szCs w:val="16"/>
            </w:rPr>
            <w:t xml:space="preserve">c/o </w:t>
          </w:r>
          <w:proofErr w:type="spellStart"/>
          <w:r w:rsidRPr="008E762E">
            <w:rPr>
              <w:rFonts w:ascii="Calibri" w:hAnsi="Calibri" w:cs="Calibri"/>
              <w:color w:val="1F497D"/>
              <w:sz w:val="16"/>
              <w:szCs w:val="16"/>
            </w:rPr>
            <w:t>Dip.di</w:t>
          </w:r>
          <w:proofErr w:type="spellEnd"/>
          <w:r w:rsidRPr="008E762E">
            <w:rPr>
              <w:rFonts w:ascii="Calibri" w:hAnsi="Calibri" w:cs="Calibri"/>
              <w:color w:val="1F497D"/>
              <w:sz w:val="16"/>
              <w:szCs w:val="16"/>
            </w:rPr>
            <w:t xml:space="preserve"> Fisica N.E. Università Sapienza</w:t>
          </w:r>
        </w:p>
        <w:p w14:paraId="7A28B83E" w14:textId="77777777" w:rsidR="003045D3" w:rsidRPr="008E762E" w:rsidRDefault="003045D3" w:rsidP="003045D3">
          <w:pPr>
            <w:pStyle w:val="Footer"/>
            <w:ind w:left="-113" w:right="-183"/>
            <w:jc w:val="center"/>
            <w:rPr>
              <w:rFonts w:ascii="Calibri" w:hAnsi="Calibri" w:cs="Calibri"/>
              <w:color w:val="1F497D"/>
              <w:sz w:val="16"/>
              <w:szCs w:val="16"/>
            </w:rPr>
          </w:pPr>
          <w:r w:rsidRPr="008E762E">
            <w:rPr>
              <w:rFonts w:ascii="Calibri" w:hAnsi="Calibri" w:cs="Calibri"/>
              <w:color w:val="1F497D"/>
              <w:sz w:val="16"/>
              <w:szCs w:val="16"/>
            </w:rPr>
            <w:t>Piazzale Aldo Moro, 5 00185 ROMA</w:t>
          </w:r>
        </w:p>
        <w:p w14:paraId="07311A56" w14:textId="77777777" w:rsidR="003045D3" w:rsidRPr="008E762E" w:rsidRDefault="003045D3" w:rsidP="003045D3">
          <w:pPr>
            <w:pStyle w:val="Footer"/>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39-06 49913720</w:t>
          </w:r>
        </w:p>
        <w:p w14:paraId="01CC19CE" w14:textId="77777777" w:rsidR="003045D3" w:rsidRPr="008E762E" w:rsidRDefault="003045D3" w:rsidP="003045D3">
          <w:pPr>
            <w:pStyle w:val="Footer"/>
            <w:ind w:left="-113"/>
            <w:jc w:val="center"/>
            <w:rPr>
              <w:rFonts w:ascii="Calibri" w:hAnsi="Calibri" w:cs="Calibri"/>
              <w:color w:val="1F497D"/>
              <w:sz w:val="16"/>
              <w:szCs w:val="16"/>
            </w:rPr>
          </w:pPr>
          <w:r w:rsidRPr="008E762E">
            <w:rPr>
              <w:rFonts w:ascii="Calibri" w:hAnsi="Calibri" w:cs="Calibri"/>
              <w:color w:val="1F497D"/>
              <w:sz w:val="16"/>
              <w:szCs w:val="16"/>
            </w:rPr>
            <w:t>amministrazione.roma@nanotec.cnr.it</w:t>
          </w:r>
        </w:p>
        <w:p w14:paraId="0E06AF08" w14:textId="77777777" w:rsidR="003045D3" w:rsidRPr="008E762E" w:rsidRDefault="003045D3" w:rsidP="003045D3">
          <w:pPr>
            <w:pStyle w:val="Footer"/>
            <w:ind w:left="-113"/>
            <w:jc w:val="center"/>
            <w:rPr>
              <w:rFonts w:ascii="Calibri" w:hAnsi="Calibri" w:cs="Calibri"/>
              <w:sz w:val="16"/>
              <w:szCs w:val="16"/>
            </w:rPr>
          </w:pPr>
        </w:p>
      </w:tc>
      <w:tc>
        <w:tcPr>
          <w:tcW w:w="2714" w:type="dxa"/>
        </w:tcPr>
        <w:p w14:paraId="31758C6B" w14:textId="77777777" w:rsidR="003045D3" w:rsidRPr="008E762E" w:rsidRDefault="003045D3" w:rsidP="003045D3">
          <w:pPr>
            <w:pStyle w:val="Footer"/>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Rende (CS)</w:t>
          </w:r>
        </w:p>
        <w:p w14:paraId="0598AC6E" w14:textId="77777777" w:rsidR="003045D3" w:rsidRPr="008E762E" w:rsidRDefault="003045D3" w:rsidP="003045D3">
          <w:pPr>
            <w:pStyle w:val="Footer"/>
            <w:ind w:left="-113"/>
            <w:jc w:val="center"/>
            <w:rPr>
              <w:rFonts w:ascii="Calibri" w:hAnsi="Calibri" w:cs="Calibri"/>
              <w:color w:val="1F497D"/>
              <w:sz w:val="16"/>
              <w:szCs w:val="16"/>
            </w:rPr>
          </w:pPr>
          <w:r w:rsidRPr="008E762E">
            <w:rPr>
              <w:rFonts w:ascii="Calibri" w:hAnsi="Calibri" w:cs="Calibri"/>
              <w:color w:val="1F497D"/>
              <w:sz w:val="16"/>
              <w:szCs w:val="16"/>
            </w:rPr>
            <w:t>Ponte P. Bucci, Cubo 31/C</w:t>
          </w:r>
        </w:p>
        <w:p w14:paraId="4D1BBD58" w14:textId="77777777" w:rsidR="003045D3" w:rsidRPr="008E762E" w:rsidRDefault="003045D3" w:rsidP="003045D3">
          <w:pPr>
            <w:pStyle w:val="Footer"/>
            <w:ind w:left="-113"/>
            <w:jc w:val="center"/>
            <w:rPr>
              <w:rFonts w:ascii="Calibri" w:hAnsi="Calibri" w:cs="Calibri"/>
              <w:color w:val="1F497D"/>
              <w:sz w:val="16"/>
              <w:szCs w:val="16"/>
            </w:rPr>
          </w:pPr>
          <w:r w:rsidRPr="008E762E">
            <w:rPr>
              <w:rFonts w:ascii="Calibri" w:hAnsi="Calibri" w:cs="Calibri"/>
              <w:color w:val="1F497D"/>
              <w:sz w:val="16"/>
              <w:szCs w:val="16"/>
            </w:rPr>
            <w:t>87036 Rende (CS)</w:t>
          </w:r>
        </w:p>
        <w:p w14:paraId="3C3BBA73" w14:textId="77777777" w:rsidR="003045D3" w:rsidRPr="008E762E" w:rsidRDefault="003045D3" w:rsidP="003045D3">
          <w:pPr>
            <w:pStyle w:val="Footer"/>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39-0984 496008</w:t>
          </w:r>
        </w:p>
        <w:p w14:paraId="5A6CB3AE" w14:textId="77777777" w:rsidR="003045D3" w:rsidRPr="008E762E" w:rsidRDefault="003045D3" w:rsidP="003045D3">
          <w:pPr>
            <w:pStyle w:val="Footer"/>
            <w:ind w:left="-113"/>
            <w:jc w:val="center"/>
            <w:rPr>
              <w:rFonts w:ascii="Calibri" w:hAnsi="Calibri" w:cs="Calibri"/>
              <w:sz w:val="16"/>
              <w:szCs w:val="16"/>
            </w:rPr>
          </w:pPr>
          <w:r w:rsidRPr="008E762E">
            <w:rPr>
              <w:rFonts w:ascii="Calibri" w:hAnsi="Calibri" w:cs="Calibri"/>
              <w:color w:val="1F497D"/>
              <w:sz w:val="16"/>
              <w:szCs w:val="16"/>
            </w:rPr>
            <w:t>antonio.bozzarello@cnr.it</w:t>
          </w:r>
        </w:p>
      </w:tc>
    </w:tr>
  </w:tbl>
  <w:p w14:paraId="60213372" w14:textId="13A3D7A9" w:rsidR="003045D3" w:rsidRPr="003045D3" w:rsidRDefault="003045D3">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C23B8C" w14:textId="77777777" w:rsidR="002569A6" w:rsidRDefault="002569A6" w:rsidP="003045D3">
      <w:r>
        <w:separator/>
      </w:r>
    </w:p>
  </w:footnote>
  <w:footnote w:type="continuationSeparator" w:id="0">
    <w:p w14:paraId="3AD9319D" w14:textId="77777777" w:rsidR="002569A6" w:rsidRDefault="002569A6" w:rsidP="003045D3">
      <w:r>
        <w:continuationSeparator/>
      </w:r>
    </w:p>
  </w:footnote>
  <w:footnote w:type="continuationNotice" w:id="1">
    <w:p w14:paraId="781AD5E9" w14:textId="77777777" w:rsidR="002569A6" w:rsidRDefault="002569A6"/>
  </w:footnote>
  <w:footnote w:id="2">
    <w:p w14:paraId="184F204B" w14:textId="77777777" w:rsidR="000D2A96" w:rsidRPr="004F58FD" w:rsidRDefault="000D2A96" w:rsidP="000D2A96">
      <w:pPr>
        <w:pStyle w:val="FootnoteText"/>
        <w:rPr>
          <w:sz w:val="18"/>
          <w:szCs w:val="18"/>
        </w:rPr>
      </w:pPr>
      <w:r w:rsidRPr="004F58FD">
        <w:rPr>
          <w:rStyle w:val="FootnoteReference"/>
          <w:sz w:val="18"/>
          <w:szCs w:val="18"/>
        </w:rPr>
        <w:footnoteRef/>
      </w:r>
      <w:r w:rsidRPr="004F58FD">
        <w:rPr>
          <w:sz w:val="18"/>
          <w:szCs w:val="18"/>
        </w:rPr>
        <w:t xml:space="preserve"> Da utilizzare nel caso di oneri per la sicurezza da interferenze di importo pari a € 0,00. Si rammenta che tale analisi deve essere sempre effettuata con l’RSPP.</w:t>
      </w:r>
    </w:p>
  </w:footnote>
  <w:footnote w:id="3">
    <w:p w14:paraId="2E9696B8" w14:textId="77777777" w:rsidR="000D2A96" w:rsidRPr="000D2A96" w:rsidRDefault="000D2A96" w:rsidP="000D2A96">
      <w:pPr>
        <w:pStyle w:val="FootnoteText"/>
        <w:rPr>
          <w:rFonts w:ascii="Calibri" w:hAnsi="Calibri" w:cs="Calibri"/>
          <w:sz w:val="16"/>
          <w:szCs w:val="16"/>
        </w:rPr>
      </w:pPr>
      <w:r w:rsidRPr="000D2A96">
        <w:rPr>
          <w:rStyle w:val="FootnoteReference"/>
          <w:rFonts w:ascii="Calibri" w:hAnsi="Calibri" w:cs="Calibri"/>
          <w:sz w:val="16"/>
          <w:szCs w:val="16"/>
        </w:rPr>
        <w:footnoteRef/>
      </w:r>
      <w:r w:rsidRPr="000D2A96">
        <w:rPr>
          <w:rFonts w:ascii="Calibri" w:hAnsi="Calibri" w:cs="Calibri"/>
          <w:sz w:val="16"/>
          <w:szCs w:val="16"/>
        </w:rPr>
        <w:t xml:space="preserve"> I parametri possono essere variati al fine di conferire alla curva l’andamento più consono al mercato di riferimento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D155C" w14:textId="713D09D6" w:rsidR="003045D3" w:rsidRDefault="003045D3">
    <w:pPr>
      <w:pStyle w:val="Header"/>
    </w:pPr>
    <w:r>
      <w:rPr>
        <w:noProof/>
        <w:lang w:val="en-US"/>
      </w:rPr>
      <mc:AlternateContent>
        <mc:Choice Requires="wpg">
          <w:drawing>
            <wp:anchor distT="0" distB="0" distL="114300" distR="114300" simplePos="0" relativeHeight="251658241" behindDoc="0" locked="0" layoutInCell="1" allowOverlap="1" wp14:anchorId="75DC38DA" wp14:editId="67B39EDC">
              <wp:simplePos x="0" y="0"/>
              <wp:positionH relativeFrom="column">
                <wp:posOffset>-246380</wp:posOffset>
              </wp:positionH>
              <wp:positionV relativeFrom="paragraph">
                <wp:posOffset>-350764</wp:posOffset>
              </wp:positionV>
              <wp:extent cx="7141503" cy="869728"/>
              <wp:effectExtent l="0" t="0" r="0" b="0"/>
              <wp:wrapNone/>
              <wp:docPr id="1825489971" name="Gruppo 1"/>
              <wp:cNvGraphicFramePr/>
              <a:graphic xmlns:a="http://schemas.openxmlformats.org/drawingml/2006/main">
                <a:graphicData uri="http://schemas.microsoft.com/office/word/2010/wordprocessingGroup">
                  <wpg:wgp>
                    <wpg:cNvGrpSpPr/>
                    <wpg:grpSpPr>
                      <a:xfrm>
                        <a:off x="0" y="0"/>
                        <a:ext cx="7141503" cy="869728"/>
                        <a:chOff x="0" y="0"/>
                        <a:chExt cx="6509798"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475383" y="5508"/>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7DF6CDD0">
            <v:group id="Gruppo 1" style="position:absolute;margin-left:-19.4pt;margin-top:-27.6pt;width:562.3pt;height:68.5pt;z-index:251661312;mso-width-relative:margin;mso-height-relative:margin" coordsize="65097,7194" o:spid="_x0000_s1026" w14:anchorId="0E6E74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TAAAA///s&#10;2IEAAAAAgCB/60EujM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mQ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EwAAAP//7NiBAAAAAIAgf+tBLoz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Jk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BMAAAD//+zYgQAAAACAIH/rQS6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CZ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T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mQ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Ew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JkAAAD//+zY&#10;gQAAAACAIH/rQS6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BM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CZ&#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T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mQ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Ew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Jk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mQ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Ew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Jk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BM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CZ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T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mQ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Ew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Jk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BM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CZ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T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mQAAAP//7N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w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Jk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BM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CZ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T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mQ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EwAAAP//7d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magine 629239495" style="position:absolute;width:54787;height:7194;visibility:visible;mso-wrap-style:square" alt="Immagine che contiene testo, schermata&#10;&#10;Descrizione generata automaticament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cropleft="3258f" croptop="27483f" cropright="3273f" cropbottom="32572f" o:title="Immagine che contiene testo, schermata&#10;&#10;Descrizione generata automaticamente" r:id="rId3"/>
              </v:shape>
              <v:shape id="Immagine 1767314459" style="position:absolute;left:54753;top:55;width:10344;height:6826;visibility:visible;mso-wrap-style:square" alt="Immagine che contiene testo, Carattere, Elementi grafici, logo&#10;&#10;Descrizione generata automaticament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chromakey="white" o:title="Immagine che contiene testo, Carattere, Elementi grafici, logo&#10;&#10;Descrizione generata automaticamente" r:id="rId4"/>
              </v:shape>
            </v:group>
          </w:pict>
        </mc:Fallback>
      </mc:AlternateContent>
    </w:r>
  </w:p>
  <w:p w14:paraId="3021C2D2" w14:textId="77777777" w:rsidR="003045D3" w:rsidRDefault="003045D3">
    <w:pPr>
      <w:pStyle w:val="Header"/>
    </w:pPr>
  </w:p>
  <w:p w14:paraId="2D18B1AF" w14:textId="1F67EEB3" w:rsidR="003045D3" w:rsidRDefault="003045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3050B"/>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C51A38"/>
    <w:multiLevelType w:val="hybridMultilevel"/>
    <w:tmpl w:val="8E2835F2"/>
    <w:lvl w:ilvl="0" w:tplc="E918D7E6">
      <w:start w:val="1"/>
      <w:numFmt w:val="lowerLetter"/>
      <w:lvlText w:val="%1)"/>
      <w:lvlJc w:val="left"/>
      <w:pPr>
        <w:ind w:left="720" w:hanging="360"/>
      </w:pPr>
      <w:rPr>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A91872"/>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041E77"/>
    <w:multiLevelType w:val="multilevel"/>
    <w:tmpl w:val="E84C6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B80B62"/>
    <w:multiLevelType w:val="hybridMultilevel"/>
    <w:tmpl w:val="B5CCE5A2"/>
    <w:lvl w:ilvl="0" w:tplc="0214FEE6">
      <w:numFmt w:val="bullet"/>
      <w:lvlText w:val="-"/>
      <w:lvlJc w:val="left"/>
      <w:pPr>
        <w:ind w:left="862" w:hanging="360"/>
      </w:pPr>
      <w:rPr>
        <w:rFonts w:ascii="Garamond" w:hAnsi="Garamond" w:cs="Times New Roman" w:hint="default"/>
        <w:b/>
        <w:i w:val="0"/>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5"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7A16076"/>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8351265"/>
    <w:multiLevelType w:val="hybridMultilevel"/>
    <w:tmpl w:val="DA6ABB4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A5050AE"/>
    <w:multiLevelType w:val="multilevel"/>
    <w:tmpl w:val="B6489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110D578C"/>
    <w:multiLevelType w:val="hybridMultilevel"/>
    <w:tmpl w:val="DA6ABB4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14232A1"/>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25322D5"/>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3044180"/>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35A26F5"/>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4E70914"/>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16346DA7"/>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1B2A6219"/>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09D6344"/>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0D30580"/>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1FC0790"/>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2321C29"/>
    <w:multiLevelType w:val="multilevel"/>
    <w:tmpl w:val="FA86A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36F174A"/>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39F3332"/>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3F05A17"/>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4185CB8"/>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7A2348B"/>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AD13D15"/>
    <w:multiLevelType w:val="multilevel"/>
    <w:tmpl w:val="7C625C1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2BCA11BF"/>
    <w:multiLevelType w:val="multilevel"/>
    <w:tmpl w:val="E84C6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C8F2933"/>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C91684F"/>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D0B3957"/>
    <w:multiLevelType w:val="hybridMultilevel"/>
    <w:tmpl w:val="085C0D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2DFC4CF9"/>
    <w:multiLevelType w:val="hybridMultilevel"/>
    <w:tmpl w:val="43543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2E6D5860"/>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EDF5FEF"/>
    <w:multiLevelType w:val="multilevel"/>
    <w:tmpl w:val="C254A7EE"/>
    <w:lvl w:ilvl="0">
      <w:start w:val="1"/>
      <w:numFmt w:val="lowerLetter"/>
      <w:lvlText w:val="%1)"/>
      <w:lvlJc w:val="left"/>
      <w:pPr>
        <w:ind w:left="720" w:hanging="360"/>
      </w:pPr>
      <w:rPr>
        <w:rFonts w:asciiTheme="minorHAnsi" w:hAnsiTheme="minorHAnsi" w:cstheme="minorHAnsi" w:hint="default"/>
        <w:b/>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32B91A64"/>
    <w:multiLevelType w:val="hybridMultilevel"/>
    <w:tmpl w:val="E3E2FD60"/>
    <w:lvl w:ilvl="0" w:tplc="04100017">
      <w:start w:val="1"/>
      <w:numFmt w:val="lowerLetter"/>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345D060F"/>
    <w:multiLevelType w:val="hybridMultilevel"/>
    <w:tmpl w:val="30EC1EE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1" w15:restartNumberingAfterBreak="0">
    <w:nsid w:val="34AD16A0"/>
    <w:multiLevelType w:val="hybridMultilevel"/>
    <w:tmpl w:val="E5C6A3B0"/>
    <w:lvl w:ilvl="0" w:tplc="04100017">
      <w:start w:val="1"/>
      <w:numFmt w:val="lowerLetter"/>
      <w:lvlText w:val="%1)"/>
      <w:lvlJc w:val="left"/>
      <w:pPr>
        <w:ind w:left="720" w:hanging="360"/>
      </w:pPr>
    </w:lvl>
    <w:lvl w:ilvl="1" w:tplc="04100017">
      <w:start w:val="1"/>
      <w:numFmt w:val="lowerLetter"/>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383753E2"/>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86C5795"/>
    <w:multiLevelType w:val="hybridMultilevel"/>
    <w:tmpl w:val="4D7A92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391C27C3"/>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E99371C"/>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45F3FE2"/>
    <w:multiLevelType w:val="multilevel"/>
    <w:tmpl w:val="ABE4E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B7A5901"/>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9" w15:restartNumberingAfterBreak="0">
    <w:nsid w:val="5075654F"/>
    <w:multiLevelType w:val="multilevel"/>
    <w:tmpl w:val="8D2A16D8"/>
    <w:lvl w:ilvl="0">
      <w:start w:val="1"/>
      <w:numFmt w:val="lowerLetter"/>
      <w:lvlText w:val="%1)"/>
      <w:lvlJc w:val="left"/>
      <w:pPr>
        <w:ind w:left="644" w:hanging="360"/>
      </w:pPr>
      <w:rPr>
        <w:rFonts w:asciiTheme="minorHAnsi" w:hAnsiTheme="minorHAnsi" w:cstheme="minorHAnsi" w:hint="default"/>
        <w:sz w:val="20"/>
        <w:szCs w:val="2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0" w15:restartNumberingAfterBreak="0">
    <w:nsid w:val="51A85E85"/>
    <w:multiLevelType w:val="hybridMultilevel"/>
    <w:tmpl w:val="CEB23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52392C73"/>
    <w:multiLevelType w:val="multilevel"/>
    <w:tmpl w:val="E84C63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4020679"/>
    <w:multiLevelType w:val="hybridMultilevel"/>
    <w:tmpl w:val="069CC9F6"/>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53" w15:restartNumberingAfterBreak="0">
    <w:nsid w:val="552E105E"/>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5F44740"/>
    <w:multiLevelType w:val="multilevel"/>
    <w:tmpl w:val="36828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7824F2F"/>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7DB3A56"/>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5AD84E59"/>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5B8D0092"/>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D607E8F"/>
    <w:multiLevelType w:val="multilevel"/>
    <w:tmpl w:val="E84C63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E175F16"/>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EBB6B7F"/>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4" w15:restartNumberingAfterBreak="0">
    <w:nsid w:val="62116CD9"/>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6" w15:restartNumberingAfterBreak="0">
    <w:nsid w:val="66935096"/>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9442D85"/>
    <w:multiLevelType w:val="hybridMultilevel"/>
    <w:tmpl w:val="2AAE9D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6ADD00BE"/>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B586A23"/>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BCB25E4"/>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6D007448"/>
    <w:multiLevelType w:val="multilevel"/>
    <w:tmpl w:val="E84C63FC"/>
    <w:lvl w:ilvl="0">
      <w:start w:val="1"/>
      <w:numFmt w:val="decimal"/>
      <w:lvlText w:val="%1."/>
      <w:lvlJc w:val="left"/>
      <w:pPr>
        <w:tabs>
          <w:tab w:val="num" w:pos="294"/>
        </w:tabs>
        <w:ind w:left="294" w:hanging="360"/>
      </w:pPr>
    </w:lvl>
    <w:lvl w:ilvl="1" w:tentative="1">
      <w:start w:val="1"/>
      <w:numFmt w:val="decimal"/>
      <w:lvlText w:val="%2."/>
      <w:lvlJc w:val="left"/>
      <w:pPr>
        <w:tabs>
          <w:tab w:val="num" w:pos="1014"/>
        </w:tabs>
        <w:ind w:left="1014" w:hanging="360"/>
      </w:pPr>
    </w:lvl>
    <w:lvl w:ilvl="2" w:tentative="1">
      <w:start w:val="1"/>
      <w:numFmt w:val="decimal"/>
      <w:lvlText w:val="%3."/>
      <w:lvlJc w:val="left"/>
      <w:pPr>
        <w:tabs>
          <w:tab w:val="num" w:pos="1734"/>
        </w:tabs>
        <w:ind w:left="1734" w:hanging="360"/>
      </w:pPr>
    </w:lvl>
    <w:lvl w:ilvl="3" w:tentative="1">
      <w:start w:val="1"/>
      <w:numFmt w:val="decimal"/>
      <w:lvlText w:val="%4."/>
      <w:lvlJc w:val="left"/>
      <w:pPr>
        <w:tabs>
          <w:tab w:val="num" w:pos="2454"/>
        </w:tabs>
        <w:ind w:left="2454" w:hanging="360"/>
      </w:pPr>
    </w:lvl>
    <w:lvl w:ilvl="4" w:tentative="1">
      <w:start w:val="1"/>
      <w:numFmt w:val="decimal"/>
      <w:lvlText w:val="%5."/>
      <w:lvlJc w:val="left"/>
      <w:pPr>
        <w:tabs>
          <w:tab w:val="num" w:pos="3174"/>
        </w:tabs>
        <w:ind w:left="3174" w:hanging="360"/>
      </w:pPr>
    </w:lvl>
    <w:lvl w:ilvl="5" w:tentative="1">
      <w:start w:val="1"/>
      <w:numFmt w:val="decimal"/>
      <w:lvlText w:val="%6."/>
      <w:lvlJc w:val="left"/>
      <w:pPr>
        <w:tabs>
          <w:tab w:val="num" w:pos="3894"/>
        </w:tabs>
        <w:ind w:left="3894" w:hanging="360"/>
      </w:pPr>
    </w:lvl>
    <w:lvl w:ilvl="6" w:tentative="1">
      <w:start w:val="1"/>
      <w:numFmt w:val="decimal"/>
      <w:lvlText w:val="%7."/>
      <w:lvlJc w:val="left"/>
      <w:pPr>
        <w:tabs>
          <w:tab w:val="num" w:pos="4614"/>
        </w:tabs>
        <w:ind w:left="4614" w:hanging="360"/>
      </w:pPr>
    </w:lvl>
    <w:lvl w:ilvl="7" w:tentative="1">
      <w:start w:val="1"/>
      <w:numFmt w:val="decimal"/>
      <w:lvlText w:val="%8."/>
      <w:lvlJc w:val="left"/>
      <w:pPr>
        <w:tabs>
          <w:tab w:val="num" w:pos="5334"/>
        </w:tabs>
        <w:ind w:left="5334" w:hanging="360"/>
      </w:pPr>
    </w:lvl>
    <w:lvl w:ilvl="8" w:tentative="1">
      <w:start w:val="1"/>
      <w:numFmt w:val="decimal"/>
      <w:lvlText w:val="%9."/>
      <w:lvlJc w:val="left"/>
      <w:pPr>
        <w:tabs>
          <w:tab w:val="num" w:pos="6054"/>
        </w:tabs>
        <w:ind w:left="6054" w:hanging="360"/>
      </w:pPr>
    </w:lvl>
  </w:abstractNum>
  <w:abstractNum w:abstractNumId="72" w15:restartNumberingAfterBreak="0">
    <w:nsid w:val="6D4B3366"/>
    <w:multiLevelType w:val="hybridMultilevel"/>
    <w:tmpl w:val="3ADA0AC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3" w15:restartNumberingAfterBreak="0">
    <w:nsid w:val="6F4B533C"/>
    <w:multiLevelType w:val="hybridMultilevel"/>
    <w:tmpl w:val="D26ADD82"/>
    <w:lvl w:ilvl="0" w:tplc="FFFFFFFF">
      <w:start w:val="1"/>
      <w:numFmt w:val="lowerLetter"/>
      <w:lvlText w:val="%1)"/>
      <w:lvlJc w:val="left"/>
      <w:pPr>
        <w:ind w:left="720" w:hanging="360"/>
      </w:pPr>
    </w:lvl>
    <w:lvl w:ilvl="1" w:tplc="0410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6FBD6FC6"/>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70251E27"/>
    <w:multiLevelType w:val="hybridMultilevel"/>
    <w:tmpl w:val="675A7876"/>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6" w15:restartNumberingAfterBreak="0">
    <w:nsid w:val="710E6A57"/>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3901DB3"/>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4C215C6"/>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7F00F3F"/>
    <w:multiLevelType w:val="multilevel"/>
    <w:tmpl w:val="ABE4E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89E1FAB"/>
    <w:multiLevelType w:val="multilevel"/>
    <w:tmpl w:val="2A4274C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2" w15:restartNumberingAfterBreak="0">
    <w:nsid w:val="7983579E"/>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A8C294E"/>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7BF64CF4"/>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C692381"/>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7CE36A50"/>
    <w:multiLevelType w:val="multilevel"/>
    <w:tmpl w:val="E84C6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7D7A7E97"/>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7D9B7C9B"/>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E0B3772"/>
    <w:multiLevelType w:val="multilevel"/>
    <w:tmpl w:val="E84C63F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1970608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14224320">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40535008">
    <w:abstractNumId w:val="63"/>
  </w:num>
  <w:num w:numId="4" w16cid:durableId="470289469">
    <w:abstractNumId w:val="10"/>
  </w:num>
  <w:num w:numId="5" w16cid:durableId="1527594688">
    <w:abstractNumId w:val="54"/>
  </w:num>
  <w:num w:numId="6" w16cid:durableId="2052412956">
    <w:abstractNumId w:val="55"/>
  </w:num>
  <w:num w:numId="7" w16cid:durableId="766539690">
    <w:abstractNumId w:val="2"/>
  </w:num>
  <w:num w:numId="8" w16cid:durableId="189615141">
    <w:abstractNumId w:val="30"/>
  </w:num>
  <w:num w:numId="9" w16cid:durableId="1794638695">
    <w:abstractNumId w:val="85"/>
  </w:num>
  <w:num w:numId="10" w16cid:durableId="583682011">
    <w:abstractNumId w:val="26"/>
  </w:num>
  <w:num w:numId="11" w16cid:durableId="1655332847">
    <w:abstractNumId w:val="14"/>
  </w:num>
  <w:num w:numId="12" w16cid:durableId="827408503">
    <w:abstractNumId w:val="82"/>
  </w:num>
  <w:num w:numId="13" w16cid:durableId="1308433326">
    <w:abstractNumId w:val="87"/>
  </w:num>
  <w:num w:numId="14" w16cid:durableId="489030438">
    <w:abstractNumId w:val="34"/>
  </w:num>
  <w:num w:numId="15" w16cid:durableId="26759639">
    <w:abstractNumId w:val="69"/>
  </w:num>
  <w:num w:numId="16" w16cid:durableId="1735932003">
    <w:abstractNumId w:val="70"/>
  </w:num>
  <w:num w:numId="17" w16cid:durableId="1954434615">
    <w:abstractNumId w:val="29"/>
  </w:num>
  <w:num w:numId="18" w16cid:durableId="1427922073">
    <w:abstractNumId w:val="62"/>
  </w:num>
  <w:num w:numId="19" w16cid:durableId="468285772">
    <w:abstractNumId w:val="76"/>
  </w:num>
  <w:num w:numId="20" w16cid:durableId="650908313">
    <w:abstractNumId w:val="3"/>
  </w:num>
  <w:num w:numId="21" w16cid:durableId="669068094">
    <w:abstractNumId w:val="51"/>
  </w:num>
  <w:num w:numId="22" w16cid:durableId="723061330">
    <w:abstractNumId w:val="89"/>
  </w:num>
  <w:num w:numId="23" w16cid:durableId="725297242">
    <w:abstractNumId w:val="37"/>
  </w:num>
  <w:num w:numId="24" w16cid:durableId="1071002609">
    <w:abstractNumId w:val="47"/>
  </w:num>
  <w:num w:numId="25" w16cid:durableId="1909997500">
    <w:abstractNumId w:val="56"/>
  </w:num>
  <w:num w:numId="26" w16cid:durableId="1619094929">
    <w:abstractNumId w:val="27"/>
  </w:num>
  <w:num w:numId="27" w16cid:durableId="887644675">
    <w:abstractNumId w:val="45"/>
  </w:num>
  <w:num w:numId="28" w16cid:durableId="1639335591">
    <w:abstractNumId w:val="24"/>
  </w:num>
  <w:num w:numId="29" w16cid:durableId="712539352">
    <w:abstractNumId w:val="61"/>
  </w:num>
  <w:num w:numId="30" w16cid:durableId="1214391487">
    <w:abstractNumId w:val="16"/>
  </w:num>
  <w:num w:numId="31" w16cid:durableId="1716735465">
    <w:abstractNumId w:val="42"/>
  </w:num>
  <w:num w:numId="32" w16cid:durableId="882329972">
    <w:abstractNumId w:val="64"/>
  </w:num>
  <w:num w:numId="33" w16cid:durableId="1041438220">
    <w:abstractNumId w:val="66"/>
  </w:num>
  <w:num w:numId="34" w16cid:durableId="175315193">
    <w:abstractNumId w:val="84"/>
  </w:num>
  <w:num w:numId="35" w16cid:durableId="1338313100">
    <w:abstractNumId w:val="0"/>
  </w:num>
  <w:num w:numId="36" w16cid:durableId="1884633622">
    <w:abstractNumId w:val="83"/>
  </w:num>
  <w:num w:numId="37" w16cid:durableId="766775915">
    <w:abstractNumId w:val="33"/>
  </w:num>
  <w:num w:numId="38" w16cid:durableId="1289320521">
    <w:abstractNumId w:val="21"/>
  </w:num>
  <w:num w:numId="39" w16cid:durableId="1201866013">
    <w:abstractNumId w:val="68"/>
  </w:num>
  <w:num w:numId="40" w16cid:durableId="1636981489">
    <w:abstractNumId w:val="17"/>
  </w:num>
  <w:num w:numId="41" w16cid:durableId="174882244">
    <w:abstractNumId w:val="13"/>
  </w:num>
  <w:num w:numId="42" w16cid:durableId="317930233">
    <w:abstractNumId w:val="7"/>
  </w:num>
  <w:num w:numId="43" w16cid:durableId="841119803">
    <w:abstractNumId w:val="19"/>
  </w:num>
  <w:num w:numId="44" w16cid:durableId="1090927587">
    <w:abstractNumId w:val="74"/>
  </w:num>
  <w:num w:numId="45" w16cid:durableId="1084571449">
    <w:abstractNumId w:val="32"/>
  </w:num>
  <w:num w:numId="46" w16cid:durableId="880482878">
    <w:abstractNumId w:val="60"/>
  </w:num>
  <w:num w:numId="47" w16cid:durableId="1739396437">
    <w:abstractNumId w:val="15"/>
  </w:num>
  <w:num w:numId="48" w16cid:durableId="612399734">
    <w:abstractNumId w:val="78"/>
  </w:num>
  <w:num w:numId="49" w16cid:durableId="1713773405">
    <w:abstractNumId w:val="22"/>
  </w:num>
  <w:num w:numId="50" w16cid:durableId="1987971653">
    <w:abstractNumId w:val="53"/>
  </w:num>
  <w:num w:numId="51" w16cid:durableId="467212330">
    <w:abstractNumId w:val="86"/>
  </w:num>
  <w:num w:numId="52" w16cid:durableId="676346803">
    <w:abstractNumId w:val="28"/>
  </w:num>
  <w:num w:numId="53" w16cid:durableId="120536859">
    <w:abstractNumId w:val="88"/>
  </w:num>
  <w:num w:numId="54" w16cid:durableId="957175552">
    <w:abstractNumId w:val="59"/>
  </w:num>
  <w:num w:numId="55" w16cid:durableId="1842113923">
    <w:abstractNumId w:val="77"/>
  </w:num>
  <w:num w:numId="56" w16cid:durableId="198782248">
    <w:abstractNumId w:val="23"/>
  </w:num>
  <w:num w:numId="57" w16cid:durableId="633295543">
    <w:abstractNumId w:val="44"/>
  </w:num>
  <w:num w:numId="58" w16cid:durableId="1936745094">
    <w:abstractNumId w:val="71"/>
  </w:num>
  <w:num w:numId="59" w16cid:durableId="1343553993">
    <w:abstractNumId w:val="81"/>
  </w:num>
  <w:num w:numId="60" w16cid:durableId="420684362">
    <w:abstractNumId w:val="4"/>
  </w:num>
  <w:num w:numId="61" w16cid:durableId="1211457729">
    <w:abstractNumId w:val="25"/>
  </w:num>
  <w:num w:numId="62" w16cid:durableId="65298511">
    <w:abstractNumId w:val="80"/>
  </w:num>
  <w:num w:numId="63" w16cid:durableId="994646822">
    <w:abstractNumId w:val="46"/>
  </w:num>
  <w:num w:numId="64" w16cid:durableId="1657688679">
    <w:abstractNumId w:val="1"/>
  </w:num>
  <w:num w:numId="65" w16cid:durableId="152113197">
    <w:abstractNumId w:val="39"/>
  </w:num>
  <w:num w:numId="66" w16cid:durableId="1590460175">
    <w:abstractNumId w:val="73"/>
  </w:num>
  <w:num w:numId="67" w16cid:durableId="683560405">
    <w:abstractNumId w:val="41"/>
  </w:num>
  <w:num w:numId="68" w16cid:durableId="1450784329">
    <w:abstractNumId w:val="50"/>
  </w:num>
  <w:num w:numId="69" w16cid:durableId="425999537">
    <w:abstractNumId w:val="12"/>
  </w:num>
  <w:num w:numId="70" w16cid:durableId="1568879202">
    <w:abstractNumId w:val="8"/>
  </w:num>
  <w:num w:numId="71" w16cid:durableId="120615584">
    <w:abstractNumId w:val="40"/>
  </w:num>
  <w:num w:numId="72" w16cid:durableId="1921403390">
    <w:abstractNumId w:val="36"/>
  </w:num>
  <w:num w:numId="73" w16cid:durableId="9605717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566303225">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0394288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516232938">
    <w:abstractNumId w:val="43"/>
  </w:num>
  <w:num w:numId="77" w16cid:durableId="1881093702">
    <w:abstractNumId w:val="75"/>
  </w:num>
  <w:num w:numId="78" w16cid:durableId="1511915691">
    <w:abstractNumId w:val="58"/>
  </w:num>
  <w:num w:numId="79" w16cid:durableId="1312059309">
    <w:abstractNumId w:val="79"/>
  </w:num>
  <w:num w:numId="80" w16cid:durableId="1806266431">
    <w:abstractNumId w:val="38"/>
  </w:num>
  <w:num w:numId="81" w16cid:durableId="324748905">
    <w:abstractNumId w:val="67"/>
  </w:num>
  <w:num w:numId="82" w16cid:durableId="665978295">
    <w:abstractNumId w:val="57"/>
  </w:num>
  <w:num w:numId="83" w16cid:durableId="1913541082">
    <w:abstractNumId w:val="18"/>
  </w:num>
  <w:num w:numId="84" w16cid:durableId="73669255">
    <w:abstractNumId w:val="5"/>
  </w:num>
  <w:num w:numId="85" w16cid:durableId="1482506253">
    <w:abstractNumId w:val="9"/>
  </w:num>
  <w:num w:numId="86" w16cid:durableId="18548715">
    <w:abstractNumId w:val="6"/>
  </w:num>
  <w:num w:numId="87" w16cid:durableId="1648247100">
    <w:abstractNumId w:val="20"/>
  </w:num>
  <w:num w:numId="88" w16cid:durableId="1757483728">
    <w:abstractNumId w:val="49"/>
  </w:num>
  <w:num w:numId="89" w16cid:durableId="1457211597">
    <w:abstractNumId w:val="20"/>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90" w16cid:durableId="413554568">
    <w:abstractNumId w:val="52"/>
  </w:num>
  <w:num w:numId="91" w16cid:durableId="1913809663">
    <w:abstractNumId w:val="3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trackRevisions/>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5D3"/>
    <w:rsid w:val="00030DE7"/>
    <w:rsid w:val="0005165B"/>
    <w:rsid w:val="00073108"/>
    <w:rsid w:val="00091E28"/>
    <w:rsid w:val="000A2962"/>
    <w:rsid w:val="000A77E4"/>
    <w:rsid w:val="000D2A96"/>
    <w:rsid w:val="001027C1"/>
    <w:rsid w:val="00114593"/>
    <w:rsid w:val="00114FD6"/>
    <w:rsid w:val="001327C5"/>
    <w:rsid w:val="00152711"/>
    <w:rsid w:val="00155E53"/>
    <w:rsid w:val="00157B5B"/>
    <w:rsid w:val="001909B0"/>
    <w:rsid w:val="00196212"/>
    <w:rsid w:val="0019630B"/>
    <w:rsid w:val="001B4ABC"/>
    <w:rsid w:val="001D3B36"/>
    <w:rsid w:val="001D543D"/>
    <w:rsid w:val="001F44EC"/>
    <w:rsid w:val="00203311"/>
    <w:rsid w:val="00206D1F"/>
    <w:rsid w:val="002140DC"/>
    <w:rsid w:val="002356B4"/>
    <w:rsid w:val="00246C44"/>
    <w:rsid w:val="00256685"/>
    <w:rsid w:val="002569A6"/>
    <w:rsid w:val="00271753"/>
    <w:rsid w:val="002972CB"/>
    <w:rsid w:val="002B76B4"/>
    <w:rsid w:val="002D16E2"/>
    <w:rsid w:val="002E4FF3"/>
    <w:rsid w:val="00302646"/>
    <w:rsid w:val="003045D3"/>
    <w:rsid w:val="0033282B"/>
    <w:rsid w:val="00353221"/>
    <w:rsid w:val="00364CD1"/>
    <w:rsid w:val="00385DA0"/>
    <w:rsid w:val="003942ED"/>
    <w:rsid w:val="003B4E8A"/>
    <w:rsid w:val="003D3FF7"/>
    <w:rsid w:val="00425F2F"/>
    <w:rsid w:val="00437625"/>
    <w:rsid w:val="004520B8"/>
    <w:rsid w:val="00497A8D"/>
    <w:rsid w:val="004A26EB"/>
    <w:rsid w:val="004B6774"/>
    <w:rsid w:val="004D4BAC"/>
    <w:rsid w:val="00501700"/>
    <w:rsid w:val="00510DDD"/>
    <w:rsid w:val="00516579"/>
    <w:rsid w:val="00533CBA"/>
    <w:rsid w:val="00547643"/>
    <w:rsid w:val="00555AEC"/>
    <w:rsid w:val="0057098A"/>
    <w:rsid w:val="00594728"/>
    <w:rsid w:val="005959D5"/>
    <w:rsid w:val="005B62E2"/>
    <w:rsid w:val="005B722C"/>
    <w:rsid w:val="005C4D0F"/>
    <w:rsid w:val="005C77D4"/>
    <w:rsid w:val="005D55EA"/>
    <w:rsid w:val="005F16EB"/>
    <w:rsid w:val="00603EBA"/>
    <w:rsid w:val="006078EF"/>
    <w:rsid w:val="00607BD2"/>
    <w:rsid w:val="006214B8"/>
    <w:rsid w:val="006257DA"/>
    <w:rsid w:val="00633ACE"/>
    <w:rsid w:val="00640806"/>
    <w:rsid w:val="00643BCD"/>
    <w:rsid w:val="006627C3"/>
    <w:rsid w:val="00674C28"/>
    <w:rsid w:val="0068018A"/>
    <w:rsid w:val="0069636C"/>
    <w:rsid w:val="006A6ADB"/>
    <w:rsid w:val="006A7C5E"/>
    <w:rsid w:val="006B4A8D"/>
    <w:rsid w:val="006C1B40"/>
    <w:rsid w:val="006C54E5"/>
    <w:rsid w:val="006D5350"/>
    <w:rsid w:val="006D7211"/>
    <w:rsid w:val="006E0C5C"/>
    <w:rsid w:val="006E37F2"/>
    <w:rsid w:val="006F40C1"/>
    <w:rsid w:val="00704604"/>
    <w:rsid w:val="007122DE"/>
    <w:rsid w:val="00716191"/>
    <w:rsid w:val="00730932"/>
    <w:rsid w:val="007459F3"/>
    <w:rsid w:val="00752BFD"/>
    <w:rsid w:val="007546CB"/>
    <w:rsid w:val="0077035F"/>
    <w:rsid w:val="00773F77"/>
    <w:rsid w:val="00774072"/>
    <w:rsid w:val="00775D2F"/>
    <w:rsid w:val="00792DEB"/>
    <w:rsid w:val="007A24A8"/>
    <w:rsid w:val="007A743A"/>
    <w:rsid w:val="007C184F"/>
    <w:rsid w:val="007C7680"/>
    <w:rsid w:val="007D0D17"/>
    <w:rsid w:val="007F0A3A"/>
    <w:rsid w:val="007F2222"/>
    <w:rsid w:val="0081542F"/>
    <w:rsid w:val="00831214"/>
    <w:rsid w:val="00852A1D"/>
    <w:rsid w:val="00856C29"/>
    <w:rsid w:val="008610FD"/>
    <w:rsid w:val="00866D4F"/>
    <w:rsid w:val="00884914"/>
    <w:rsid w:val="00896677"/>
    <w:rsid w:val="008B2EDB"/>
    <w:rsid w:val="008B6FE8"/>
    <w:rsid w:val="008C1DA6"/>
    <w:rsid w:val="008C4ACB"/>
    <w:rsid w:val="008D2D1D"/>
    <w:rsid w:val="008E0022"/>
    <w:rsid w:val="008E0AA1"/>
    <w:rsid w:val="008E762E"/>
    <w:rsid w:val="00920CEA"/>
    <w:rsid w:val="009215A5"/>
    <w:rsid w:val="009251BF"/>
    <w:rsid w:val="00926CD9"/>
    <w:rsid w:val="0094184E"/>
    <w:rsid w:val="0096083F"/>
    <w:rsid w:val="00965BEF"/>
    <w:rsid w:val="00967512"/>
    <w:rsid w:val="009859F5"/>
    <w:rsid w:val="00991C17"/>
    <w:rsid w:val="00993812"/>
    <w:rsid w:val="00994407"/>
    <w:rsid w:val="009B74BF"/>
    <w:rsid w:val="009D1510"/>
    <w:rsid w:val="009E1B6D"/>
    <w:rsid w:val="009E4E51"/>
    <w:rsid w:val="009E792E"/>
    <w:rsid w:val="009F75C0"/>
    <w:rsid w:val="00A27A17"/>
    <w:rsid w:val="00A43EB5"/>
    <w:rsid w:val="00A51452"/>
    <w:rsid w:val="00A56FB4"/>
    <w:rsid w:val="00A74CD7"/>
    <w:rsid w:val="00A803E4"/>
    <w:rsid w:val="00AC26F1"/>
    <w:rsid w:val="00AF2DBC"/>
    <w:rsid w:val="00B05F3E"/>
    <w:rsid w:val="00B15095"/>
    <w:rsid w:val="00B41C3A"/>
    <w:rsid w:val="00B42E74"/>
    <w:rsid w:val="00B7226F"/>
    <w:rsid w:val="00BA69A9"/>
    <w:rsid w:val="00BB706E"/>
    <w:rsid w:val="00BC69AA"/>
    <w:rsid w:val="00BD5474"/>
    <w:rsid w:val="00BE5D83"/>
    <w:rsid w:val="00BE7893"/>
    <w:rsid w:val="00C14CB1"/>
    <w:rsid w:val="00C22FAE"/>
    <w:rsid w:val="00C361A1"/>
    <w:rsid w:val="00C54CCB"/>
    <w:rsid w:val="00C57283"/>
    <w:rsid w:val="00C60A10"/>
    <w:rsid w:val="00C851B4"/>
    <w:rsid w:val="00C8681F"/>
    <w:rsid w:val="00C91563"/>
    <w:rsid w:val="00CA78A2"/>
    <w:rsid w:val="00CB4128"/>
    <w:rsid w:val="00CD4636"/>
    <w:rsid w:val="00D05599"/>
    <w:rsid w:val="00D26CFB"/>
    <w:rsid w:val="00D30B1D"/>
    <w:rsid w:val="00D43D6C"/>
    <w:rsid w:val="00D52C39"/>
    <w:rsid w:val="00D611F5"/>
    <w:rsid w:val="00D634F7"/>
    <w:rsid w:val="00D666A7"/>
    <w:rsid w:val="00D81816"/>
    <w:rsid w:val="00D872A8"/>
    <w:rsid w:val="00D92447"/>
    <w:rsid w:val="00DB113C"/>
    <w:rsid w:val="00DB1D1D"/>
    <w:rsid w:val="00DB589C"/>
    <w:rsid w:val="00DF5CB0"/>
    <w:rsid w:val="00DF6A13"/>
    <w:rsid w:val="00E003B0"/>
    <w:rsid w:val="00E05B25"/>
    <w:rsid w:val="00E2104A"/>
    <w:rsid w:val="00E21930"/>
    <w:rsid w:val="00E2755F"/>
    <w:rsid w:val="00E55C72"/>
    <w:rsid w:val="00E7484F"/>
    <w:rsid w:val="00E77373"/>
    <w:rsid w:val="00E9359B"/>
    <w:rsid w:val="00EA2235"/>
    <w:rsid w:val="00EA3636"/>
    <w:rsid w:val="00EB01F8"/>
    <w:rsid w:val="00ED0EFF"/>
    <w:rsid w:val="00EE3EE7"/>
    <w:rsid w:val="00F37862"/>
    <w:rsid w:val="00F525F4"/>
    <w:rsid w:val="00F63FC6"/>
    <w:rsid w:val="00F81E74"/>
    <w:rsid w:val="00F9744A"/>
    <w:rsid w:val="00FA163B"/>
    <w:rsid w:val="00FD4868"/>
    <w:rsid w:val="00FD65E2"/>
    <w:rsid w:val="00FE105D"/>
    <w:rsid w:val="00FE2B31"/>
    <w:rsid w:val="409616C6"/>
    <w:rsid w:val="44880A95"/>
    <w:rsid w:val="5E3EFB1C"/>
    <w:rsid w:val="678BBCBE"/>
    <w:rsid w:val="7CF94D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4B180"/>
  <w15:chartTrackingRefBased/>
  <w15:docId w15:val="{49EEA2F1-A232-46EF-993C-3E7EF0DAE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ource Sans Pro" w:eastAsiaTheme="minorHAnsi" w:hAnsi="Source Sans Pro" w:cs="Times New Roman (Corpo CS)"/>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3045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3045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3045D3"/>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045D3"/>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3045D3"/>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3045D3"/>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3045D3"/>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3045D3"/>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045D3"/>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045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qFormat/>
    <w:rsid w:val="003045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qFormat/>
    <w:rsid w:val="003045D3"/>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045D3"/>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3045D3"/>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3045D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3045D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3045D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3045D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3045D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045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45D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045D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3045D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045D3"/>
    <w:rPr>
      <w:i/>
      <w:iCs/>
      <w:color w:val="404040" w:themeColor="text1" w:themeTint="BF"/>
    </w:rPr>
  </w:style>
  <w:style w:type="paragraph" w:styleId="ListParagraph">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
    <w:uiPriority w:val="34"/>
    <w:qFormat/>
    <w:rsid w:val="003045D3"/>
    <w:pPr>
      <w:ind w:left="720"/>
      <w:contextualSpacing/>
    </w:pPr>
  </w:style>
  <w:style w:type="character" w:styleId="IntenseEmphasis">
    <w:name w:val="Intense Emphasis"/>
    <w:basedOn w:val="DefaultParagraphFont"/>
    <w:uiPriority w:val="21"/>
    <w:qFormat/>
    <w:rsid w:val="003045D3"/>
    <w:rPr>
      <w:i/>
      <w:iCs/>
      <w:color w:val="0F4761" w:themeColor="accent1" w:themeShade="BF"/>
    </w:rPr>
  </w:style>
  <w:style w:type="paragraph" w:styleId="IntenseQuote">
    <w:name w:val="Intense Quote"/>
    <w:basedOn w:val="Normal"/>
    <w:next w:val="Normal"/>
    <w:link w:val="IntenseQuoteChar"/>
    <w:uiPriority w:val="30"/>
    <w:qFormat/>
    <w:rsid w:val="003045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045D3"/>
    <w:rPr>
      <w:i/>
      <w:iCs/>
      <w:color w:val="0F4761" w:themeColor="accent1" w:themeShade="BF"/>
    </w:rPr>
  </w:style>
  <w:style w:type="character" w:styleId="IntenseReference">
    <w:name w:val="Intense Reference"/>
    <w:basedOn w:val="DefaultParagraphFont"/>
    <w:uiPriority w:val="32"/>
    <w:qFormat/>
    <w:rsid w:val="003045D3"/>
    <w:rPr>
      <w:b/>
      <w:bCs/>
      <w:smallCaps/>
      <w:color w:val="0F4761" w:themeColor="accent1" w:themeShade="BF"/>
      <w:spacing w:val="5"/>
    </w:rPr>
  </w:style>
  <w:style w:type="paragraph" w:styleId="Header">
    <w:name w:val="header"/>
    <w:basedOn w:val="Normal"/>
    <w:link w:val="HeaderChar"/>
    <w:uiPriority w:val="99"/>
    <w:unhideWhenUsed/>
    <w:rsid w:val="003045D3"/>
    <w:pPr>
      <w:tabs>
        <w:tab w:val="center" w:pos="4819"/>
        <w:tab w:val="right" w:pos="9638"/>
      </w:tabs>
    </w:pPr>
  </w:style>
  <w:style w:type="character" w:customStyle="1" w:styleId="HeaderChar">
    <w:name w:val="Header Char"/>
    <w:basedOn w:val="DefaultParagraphFont"/>
    <w:link w:val="Header"/>
    <w:uiPriority w:val="99"/>
    <w:rsid w:val="003045D3"/>
  </w:style>
  <w:style w:type="paragraph" w:styleId="Footer">
    <w:name w:val="footer"/>
    <w:basedOn w:val="Normal"/>
    <w:link w:val="FooterChar"/>
    <w:uiPriority w:val="99"/>
    <w:unhideWhenUsed/>
    <w:rsid w:val="003045D3"/>
    <w:pPr>
      <w:tabs>
        <w:tab w:val="center" w:pos="4819"/>
        <w:tab w:val="right" w:pos="9638"/>
      </w:tabs>
    </w:pPr>
  </w:style>
  <w:style w:type="character" w:customStyle="1" w:styleId="FooterChar">
    <w:name w:val="Footer Char"/>
    <w:basedOn w:val="DefaultParagraphFont"/>
    <w:link w:val="Footer"/>
    <w:uiPriority w:val="99"/>
    <w:rsid w:val="003045D3"/>
  </w:style>
  <w:style w:type="character" w:styleId="Hyperlink">
    <w:name w:val="Hyperlink"/>
    <w:basedOn w:val="DefaultParagraphFont"/>
    <w:uiPriority w:val="99"/>
    <w:rsid w:val="003045D3"/>
    <w:rPr>
      <w:rFonts w:cs="Times New Roman"/>
      <w:color w:val="0000FF"/>
      <w:u w:val="single"/>
    </w:rPr>
  </w:style>
  <w:style w:type="table" w:styleId="TableGrid">
    <w:name w:val="Table Grid"/>
    <w:basedOn w:val="TableNormal"/>
    <w:uiPriority w:val="39"/>
    <w:rsid w:val="003045D3"/>
    <w:rPr>
      <w:rFonts w:asciiTheme="minorHAnsi" w:eastAsiaTheme="minorEastAsia" w:hAnsiTheme="minorHAnsi" w:cstheme="minorBidi"/>
      <w:kern w:val="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D2D1D"/>
  </w:style>
  <w:style w:type="paragraph" w:customStyle="1" w:styleId="paragraph">
    <w:name w:val="paragraph"/>
    <w:basedOn w:val="Normal"/>
    <w:rsid w:val="00E05B25"/>
    <w:pPr>
      <w:spacing w:before="100" w:beforeAutospacing="1" w:after="100" w:afterAutospacing="1"/>
    </w:pPr>
    <w:rPr>
      <w:rFonts w:ascii="Times New Roman" w:eastAsia="Times New Roman" w:hAnsi="Times New Roman" w:cs="Times New Roman"/>
      <w:kern w:val="0"/>
      <w:lang w:eastAsia="it-IT"/>
      <w14:ligatures w14:val="none"/>
    </w:rPr>
  </w:style>
  <w:style w:type="character" w:customStyle="1" w:styleId="normaltextrun">
    <w:name w:val="normaltextrun"/>
    <w:basedOn w:val="DefaultParagraphFont"/>
    <w:rsid w:val="00E05B25"/>
  </w:style>
  <w:style w:type="character" w:customStyle="1" w:styleId="eop">
    <w:name w:val="eop"/>
    <w:basedOn w:val="DefaultParagraphFont"/>
    <w:rsid w:val="00E05B25"/>
  </w:style>
  <w:style w:type="paragraph" w:styleId="FootnoteText">
    <w:name w:val="footnote text"/>
    <w:basedOn w:val="Normal"/>
    <w:link w:val="FootnoteTextChar"/>
    <w:unhideWhenUsed/>
    <w:rsid w:val="00E05B25"/>
    <w:rPr>
      <w:rFonts w:ascii="Times New Roman" w:eastAsia="Times New Roman" w:hAnsi="Times New Roman" w:cs="Times New Roman"/>
      <w:kern w:val="0"/>
      <w:sz w:val="20"/>
      <w:szCs w:val="20"/>
      <w:lang w:eastAsia="it-IT"/>
      <w14:ligatures w14:val="none"/>
    </w:rPr>
  </w:style>
  <w:style w:type="character" w:customStyle="1" w:styleId="FootnoteTextChar">
    <w:name w:val="Footnote Text Char"/>
    <w:basedOn w:val="DefaultParagraphFont"/>
    <w:link w:val="FootnoteText"/>
    <w:qFormat/>
    <w:rsid w:val="00E05B25"/>
    <w:rPr>
      <w:rFonts w:ascii="Times New Roman" w:eastAsia="Times New Roman" w:hAnsi="Times New Roman" w:cs="Times New Roman"/>
      <w:kern w:val="0"/>
      <w:sz w:val="20"/>
      <w:szCs w:val="20"/>
      <w:lang w:eastAsia="it-IT"/>
      <w14:ligatures w14:val="none"/>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
    <w:uiPriority w:val="99"/>
    <w:unhideWhenUsed/>
    <w:rsid w:val="00E05B25"/>
    <w:rPr>
      <w:vertAlign w:val="superscript"/>
    </w:rPr>
  </w:style>
  <w:style w:type="paragraph" w:styleId="TOC1">
    <w:name w:val="toc 1"/>
    <w:basedOn w:val="Normal"/>
    <w:next w:val="Normal"/>
    <w:autoRedefine/>
    <w:uiPriority w:val="39"/>
    <w:unhideWhenUsed/>
    <w:rsid w:val="00E05B25"/>
    <w:pPr>
      <w:tabs>
        <w:tab w:val="left" w:pos="567"/>
        <w:tab w:val="left" w:pos="709"/>
        <w:tab w:val="right" w:leader="dot" w:pos="9854"/>
      </w:tabs>
    </w:pPr>
    <w:rPr>
      <w:rFonts w:asciiTheme="minorHAnsi" w:hAnsiTheme="minorHAnsi" w:cstheme="minorBidi"/>
      <w:kern w:val="0"/>
      <w:sz w:val="20"/>
      <w:szCs w:val="22"/>
      <w:lang w:val="en-US"/>
      <w14:ligatures w14:val="none"/>
    </w:rPr>
  </w:style>
  <w:style w:type="paragraph" w:styleId="TOC2">
    <w:name w:val="toc 2"/>
    <w:basedOn w:val="Normal"/>
    <w:next w:val="Normal"/>
    <w:autoRedefine/>
    <w:uiPriority w:val="39"/>
    <w:unhideWhenUsed/>
    <w:rsid w:val="00E05B25"/>
    <w:pPr>
      <w:tabs>
        <w:tab w:val="left" w:pos="1134"/>
        <w:tab w:val="right" w:leader="dot" w:pos="9854"/>
      </w:tabs>
      <w:ind w:left="567"/>
    </w:pPr>
    <w:rPr>
      <w:rFonts w:asciiTheme="minorHAnsi" w:hAnsiTheme="minorHAnsi" w:cstheme="minorBidi"/>
      <w:kern w:val="0"/>
      <w:sz w:val="20"/>
      <w:szCs w:val="22"/>
      <w:lang w:val="en-US"/>
      <w14:ligatures w14:val="none"/>
    </w:rPr>
  </w:style>
  <w:style w:type="numbering" w:customStyle="1" w:styleId="Nessunelenco1">
    <w:name w:val="Nessun elenco1"/>
    <w:next w:val="NoList"/>
    <w:uiPriority w:val="99"/>
    <w:semiHidden/>
    <w:unhideWhenUsed/>
    <w:rsid w:val="000D2A96"/>
  </w:style>
  <w:style w:type="table" w:customStyle="1" w:styleId="Grigliatabella21">
    <w:name w:val="Griglia tabella21"/>
    <w:basedOn w:val="TableNormal"/>
    <w:uiPriority w:val="39"/>
    <w:rsid w:val="000D2A96"/>
    <w:pPr>
      <w:widowControl w:val="0"/>
    </w:pPr>
    <w:rPr>
      <w:rFonts w:ascii="Calibri" w:eastAsia="Calibri" w:hAnsi="Calibri" w:cs="Times New Roman"/>
      <w:kern w:val="0"/>
      <w:sz w:val="20"/>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dascalia1">
    <w:name w:val="Didascalia1"/>
    <w:basedOn w:val="Normal"/>
    <w:next w:val="Normal"/>
    <w:uiPriority w:val="35"/>
    <w:unhideWhenUsed/>
    <w:qFormat/>
    <w:rsid w:val="000D2A96"/>
    <w:rPr>
      <w:rFonts w:ascii="Calibri" w:hAnsi="Calibri" w:cs="Times New Roman"/>
      <w:i/>
      <w:iCs/>
      <w:color w:val="44546A"/>
      <w:kern w:val="0"/>
      <w:sz w:val="18"/>
      <w:szCs w:val="18"/>
      <w:lang w:val="en-US"/>
      <w14:ligatures w14:val="none"/>
    </w:rPr>
  </w:style>
  <w:style w:type="character" w:customStyle="1" w:styleId="Collegamentovisitato1">
    <w:name w:val="Collegamento visitato1"/>
    <w:basedOn w:val="DefaultParagraphFont"/>
    <w:uiPriority w:val="99"/>
    <w:semiHidden/>
    <w:unhideWhenUsed/>
    <w:rsid w:val="000D2A96"/>
    <w:rPr>
      <w:color w:val="954F72"/>
      <w:u w:val="single"/>
    </w:rPr>
  </w:style>
  <w:style w:type="paragraph" w:styleId="PlainText">
    <w:name w:val="Plain Text"/>
    <w:basedOn w:val="Normal"/>
    <w:link w:val="PlainTextChar"/>
    <w:rsid w:val="000D2A96"/>
    <w:rPr>
      <w:rFonts w:ascii="Courier New" w:eastAsia="Times New Roman" w:hAnsi="Courier New" w:cs="Times New Roman"/>
      <w:kern w:val="0"/>
      <w:sz w:val="20"/>
      <w:szCs w:val="20"/>
      <w:lang w:eastAsia="it-IT"/>
      <w14:ligatures w14:val="none"/>
    </w:rPr>
  </w:style>
  <w:style w:type="character" w:customStyle="1" w:styleId="PlainTextChar">
    <w:name w:val="Plain Text Char"/>
    <w:basedOn w:val="DefaultParagraphFont"/>
    <w:link w:val="PlainText"/>
    <w:rsid w:val="000D2A96"/>
    <w:rPr>
      <w:rFonts w:ascii="Courier New" w:eastAsia="Times New Roman" w:hAnsi="Courier New" w:cs="Times New Roman"/>
      <w:kern w:val="0"/>
      <w:sz w:val="20"/>
      <w:szCs w:val="20"/>
      <w:lang w:eastAsia="it-IT"/>
      <w14:ligatures w14:val="none"/>
    </w:rPr>
  </w:style>
  <w:style w:type="paragraph" w:customStyle="1" w:styleId="Titolosommario1">
    <w:name w:val="Titolo sommario1"/>
    <w:basedOn w:val="Heading1"/>
    <w:next w:val="Normal"/>
    <w:uiPriority w:val="39"/>
    <w:unhideWhenUsed/>
    <w:qFormat/>
    <w:rsid w:val="000D2A96"/>
    <w:pPr>
      <w:keepLines w:val="0"/>
      <w:spacing w:before="0" w:after="0" w:line="259" w:lineRule="auto"/>
      <w:ind w:left="360" w:hanging="360"/>
      <w:contextualSpacing/>
      <w:jc w:val="both"/>
      <w:outlineLvl w:val="9"/>
    </w:pPr>
    <w:rPr>
      <w:rFonts w:ascii="Calibri" w:eastAsia="Times New Roman" w:hAnsi="Calibri" w:cs="Calibri"/>
      <w:b/>
      <w:bCs/>
      <w:caps/>
      <w:kern w:val="0"/>
      <w:sz w:val="20"/>
      <w:szCs w:val="20"/>
      <w:lang w:eastAsia="it-IT"/>
      <w14:ligatures w14:val="none"/>
    </w:rPr>
  </w:style>
  <w:style w:type="paragraph" w:customStyle="1" w:styleId="Sommario31">
    <w:name w:val="Sommario 31"/>
    <w:basedOn w:val="Normal"/>
    <w:next w:val="Normal"/>
    <w:autoRedefine/>
    <w:uiPriority w:val="39"/>
    <w:unhideWhenUsed/>
    <w:rsid w:val="000D2A96"/>
    <w:pPr>
      <w:tabs>
        <w:tab w:val="left" w:pos="1701"/>
        <w:tab w:val="right" w:leader="dot" w:pos="9854"/>
      </w:tabs>
      <w:ind w:left="1134"/>
    </w:pPr>
    <w:rPr>
      <w:rFonts w:ascii="Calibri" w:eastAsia="Times New Roman" w:hAnsi="Calibri" w:cs="Calibri"/>
      <w:iCs/>
      <w:kern w:val="0"/>
      <w:sz w:val="20"/>
      <w:szCs w:val="20"/>
      <w:lang w:eastAsia="it-IT"/>
      <w14:ligatures w14:val="none"/>
    </w:rPr>
  </w:style>
  <w:style w:type="table" w:customStyle="1" w:styleId="Grigliatabella1">
    <w:name w:val="Griglia tabella1"/>
    <w:basedOn w:val="TableNormal"/>
    <w:next w:val="TableGrid"/>
    <w:rsid w:val="000D2A96"/>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paragrafoRB">
    <w:name w:val="titolo paragrafo RB"/>
    <w:basedOn w:val="Normal"/>
    <w:rsid w:val="000D2A96"/>
    <w:pPr>
      <w:spacing w:before="120" w:after="120" w:line="380" w:lineRule="exact"/>
      <w:jc w:val="both"/>
    </w:pPr>
    <w:rPr>
      <w:rFonts w:ascii="Book Antiqua" w:eastAsia="Times New Roman" w:hAnsi="Book Antiqua" w:cs="Times New Roman"/>
      <w:b/>
      <w:color w:val="000000"/>
      <w:kern w:val="0"/>
      <w:szCs w:val="20"/>
      <w:lang w:eastAsia="it-IT"/>
      <w14:ligatures w14:val="none"/>
    </w:rPr>
  </w:style>
  <w:style w:type="numbering" w:customStyle="1" w:styleId="Nessunelenco11">
    <w:name w:val="Nessun elenco11"/>
    <w:next w:val="NoList"/>
    <w:uiPriority w:val="99"/>
    <w:semiHidden/>
    <w:unhideWhenUsed/>
    <w:rsid w:val="000D2A96"/>
  </w:style>
  <w:style w:type="table" w:customStyle="1" w:styleId="TableNormal1">
    <w:name w:val="Table Normal1"/>
    <w:uiPriority w:val="2"/>
    <w:semiHidden/>
    <w:unhideWhenUsed/>
    <w:qFormat/>
    <w:rsid w:val="000D2A96"/>
    <w:pPr>
      <w:widowControl w:val="0"/>
      <w:autoSpaceDE w:val="0"/>
      <w:autoSpaceDN w:val="0"/>
    </w:pPr>
    <w:rPr>
      <w:rFonts w:ascii="Calibri" w:hAnsi="Calibri" w:cs="Calibri"/>
      <w:kern w:val="0"/>
      <w:sz w:val="20"/>
      <w:szCs w:val="22"/>
      <w:lang w:val="en-US"/>
      <w14:ligatures w14:val="none"/>
    </w:rPr>
    <w:tblPr>
      <w:tblInd w:w="0" w:type="dxa"/>
      <w:tblCellMar>
        <w:top w:w="0" w:type="dxa"/>
        <w:left w:w="0" w:type="dxa"/>
        <w:bottom w:w="0" w:type="dxa"/>
        <w:right w:w="0" w:type="dxa"/>
      </w:tblCellMar>
    </w:tblPr>
  </w:style>
  <w:style w:type="paragraph" w:styleId="BodyText">
    <w:name w:val="Body Text"/>
    <w:basedOn w:val="Normal"/>
    <w:link w:val="BodyTextChar"/>
    <w:rsid w:val="000D2A96"/>
    <w:pPr>
      <w:suppressAutoHyphens/>
      <w:spacing w:after="120"/>
    </w:pPr>
    <w:rPr>
      <w:rFonts w:ascii="Arial" w:eastAsia="Times New Roman" w:hAnsi="Arial" w:cs="Times New Roman"/>
      <w:kern w:val="0"/>
      <w:sz w:val="20"/>
      <w:szCs w:val="20"/>
      <w:lang w:eastAsia="ar-SA"/>
      <w14:ligatures w14:val="none"/>
    </w:rPr>
  </w:style>
  <w:style w:type="character" w:customStyle="1" w:styleId="BodyTextChar">
    <w:name w:val="Body Text Char"/>
    <w:basedOn w:val="DefaultParagraphFont"/>
    <w:link w:val="BodyText"/>
    <w:rsid w:val="000D2A96"/>
    <w:rPr>
      <w:rFonts w:ascii="Arial" w:eastAsia="Times New Roman" w:hAnsi="Arial" w:cs="Times New Roman"/>
      <w:kern w:val="0"/>
      <w:sz w:val="20"/>
      <w:szCs w:val="20"/>
      <w:lang w:eastAsia="ar-SA"/>
      <w14:ligatures w14:val="none"/>
    </w:rPr>
  </w:style>
  <w:style w:type="paragraph" w:styleId="BalloonText">
    <w:name w:val="Balloon Text"/>
    <w:basedOn w:val="Normal"/>
    <w:link w:val="BalloonTextChar"/>
    <w:uiPriority w:val="99"/>
    <w:semiHidden/>
    <w:unhideWhenUsed/>
    <w:rsid w:val="000D2A96"/>
    <w:rPr>
      <w:rFonts w:ascii="Segoe UI" w:hAnsi="Segoe UI" w:cs="Segoe UI"/>
      <w:kern w:val="0"/>
      <w:sz w:val="18"/>
      <w:szCs w:val="18"/>
      <w14:ligatures w14:val="none"/>
    </w:rPr>
  </w:style>
  <w:style w:type="character" w:customStyle="1" w:styleId="BalloonTextChar">
    <w:name w:val="Balloon Text Char"/>
    <w:basedOn w:val="DefaultParagraphFont"/>
    <w:link w:val="BalloonText"/>
    <w:uiPriority w:val="99"/>
    <w:semiHidden/>
    <w:rsid w:val="000D2A96"/>
    <w:rPr>
      <w:rFonts w:ascii="Segoe UI" w:hAnsi="Segoe UI" w:cs="Segoe UI"/>
      <w:kern w:val="0"/>
      <w:sz w:val="18"/>
      <w:szCs w:val="18"/>
      <w14:ligatures w14:val="none"/>
    </w:rPr>
  </w:style>
  <w:style w:type="character" w:styleId="CommentReference">
    <w:name w:val="annotation reference"/>
    <w:basedOn w:val="DefaultParagraphFont"/>
    <w:uiPriority w:val="99"/>
    <w:semiHidden/>
    <w:unhideWhenUsed/>
    <w:rsid w:val="000D2A96"/>
    <w:rPr>
      <w:sz w:val="16"/>
      <w:szCs w:val="16"/>
    </w:rPr>
  </w:style>
  <w:style w:type="paragraph" w:styleId="CommentText">
    <w:name w:val="annotation text"/>
    <w:basedOn w:val="Normal"/>
    <w:link w:val="CommentTextChar"/>
    <w:unhideWhenUsed/>
    <w:qFormat/>
    <w:rsid w:val="000D2A96"/>
    <w:rPr>
      <w:rFonts w:ascii="Calibri" w:hAnsi="Calibri" w:cs="Calibri"/>
      <w:caps/>
      <w:kern w:val="0"/>
      <w:sz w:val="20"/>
      <w:szCs w:val="20"/>
      <w14:ligatures w14:val="none"/>
    </w:rPr>
  </w:style>
  <w:style w:type="character" w:customStyle="1" w:styleId="CommentTextChar">
    <w:name w:val="Comment Text Char"/>
    <w:basedOn w:val="DefaultParagraphFont"/>
    <w:link w:val="CommentText"/>
    <w:rsid w:val="000D2A96"/>
    <w:rPr>
      <w:rFonts w:ascii="Calibri" w:hAnsi="Calibri" w:cs="Calibri"/>
      <w:caps/>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0D2A96"/>
    <w:rPr>
      <w:b/>
      <w:bCs/>
    </w:rPr>
  </w:style>
  <w:style w:type="character" w:customStyle="1" w:styleId="CommentSubjectChar">
    <w:name w:val="Comment Subject Char"/>
    <w:basedOn w:val="CommentTextChar"/>
    <w:link w:val="CommentSubject"/>
    <w:uiPriority w:val="99"/>
    <w:semiHidden/>
    <w:rsid w:val="000D2A96"/>
    <w:rPr>
      <w:rFonts w:ascii="Calibri" w:hAnsi="Calibri" w:cs="Calibri"/>
      <w:b/>
      <w:bCs/>
      <w:caps/>
      <w:kern w:val="0"/>
      <w:sz w:val="20"/>
      <w:szCs w:val="20"/>
      <w14:ligatures w14:val="none"/>
    </w:rPr>
  </w:style>
  <w:style w:type="paragraph" w:customStyle="1" w:styleId="Default">
    <w:name w:val="Default"/>
    <w:qFormat/>
    <w:rsid w:val="000D2A96"/>
    <w:pPr>
      <w:autoSpaceDE w:val="0"/>
      <w:autoSpaceDN w:val="0"/>
      <w:adjustRightInd w:val="0"/>
    </w:pPr>
    <w:rPr>
      <w:rFonts w:ascii="Calibri" w:hAnsi="Calibri" w:cs="Calibri"/>
      <w:caps/>
      <w:color w:val="000000"/>
      <w:kern w:val="0"/>
      <w:sz w:val="20"/>
      <w14:ligatures w14:val="none"/>
    </w:rPr>
  </w:style>
  <w:style w:type="table" w:customStyle="1" w:styleId="Grigliatabella11">
    <w:name w:val="Griglia tabella11"/>
    <w:basedOn w:val="TableNormal"/>
    <w:next w:val="TableGrid"/>
    <w:uiPriority w:val="39"/>
    <w:rsid w:val="000D2A96"/>
    <w:rPr>
      <w:rFonts w:ascii="Calibri" w:eastAsia="Calibri" w:hAnsi="Calibri" w:cs="Times New Roman"/>
      <w:caps/>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leNormal"/>
    <w:next w:val="TableGrid"/>
    <w:uiPriority w:val="39"/>
    <w:rsid w:val="000D2A96"/>
    <w:rPr>
      <w:rFonts w:ascii="Calibri" w:hAnsi="Calibri" w:cs="Calibri"/>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D2A96"/>
    <w:rPr>
      <w:color w:val="605E5C"/>
      <w:shd w:val="clear" w:color="auto" w:fill="E1DFDD"/>
    </w:rPr>
  </w:style>
  <w:style w:type="table" w:customStyle="1" w:styleId="NormalTable0">
    <w:name w:val="Normal Table0"/>
    <w:uiPriority w:val="2"/>
    <w:semiHidden/>
    <w:unhideWhenUsed/>
    <w:qFormat/>
    <w:rsid w:val="000D2A96"/>
    <w:pPr>
      <w:widowControl w:val="0"/>
      <w:autoSpaceDE w:val="0"/>
      <w:autoSpaceDN w:val="0"/>
    </w:pPr>
    <w:rPr>
      <w:rFonts w:ascii="Calibri" w:hAnsi="Calibri" w:cs="Times New Roman"/>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D2A96"/>
    <w:pPr>
      <w:widowControl w:val="0"/>
      <w:autoSpaceDE w:val="0"/>
      <w:autoSpaceDN w:val="0"/>
    </w:pPr>
    <w:rPr>
      <w:rFonts w:ascii="Arial Black" w:eastAsia="Arial Black" w:hAnsi="Arial Black" w:cs="Arial Black"/>
      <w:kern w:val="0"/>
      <w:sz w:val="22"/>
      <w:szCs w:val="22"/>
      <w:lang w:eastAsia="it-IT" w:bidi="it-IT"/>
      <w14:ligatures w14:val="none"/>
    </w:rPr>
  </w:style>
  <w:style w:type="paragraph" w:customStyle="1" w:styleId="usoboll1">
    <w:name w:val="usoboll1"/>
    <w:basedOn w:val="Normal"/>
    <w:link w:val="usoboll1Carattere"/>
    <w:qFormat/>
    <w:rsid w:val="000D2A96"/>
    <w:pPr>
      <w:widowControl w:val="0"/>
      <w:suppressAutoHyphens/>
      <w:spacing w:line="482" w:lineRule="atLeast"/>
      <w:jc w:val="both"/>
    </w:pPr>
    <w:rPr>
      <w:rFonts w:ascii="Times New Roman" w:eastAsia="Times New Roman" w:hAnsi="Times New Roman" w:cs="Times New Roman"/>
      <w:kern w:val="0"/>
      <w:szCs w:val="20"/>
      <w:lang w:eastAsia="ar-SA"/>
      <w14:ligatures w14:val="none"/>
    </w:rPr>
  </w:style>
  <w:style w:type="character" w:customStyle="1" w:styleId="usoboll1Carattere">
    <w:name w:val="usoboll1 Carattere"/>
    <w:link w:val="usoboll1"/>
    <w:rsid w:val="000D2A96"/>
    <w:rPr>
      <w:rFonts w:ascii="Times New Roman" w:eastAsia="Times New Roman" w:hAnsi="Times New Roman" w:cs="Times New Roman"/>
      <w:kern w:val="0"/>
      <w:szCs w:val="20"/>
      <w:lang w:eastAsia="ar-SA"/>
      <w14:ligatures w14:val="none"/>
    </w:rPr>
  </w:style>
  <w:style w:type="paragraph" w:styleId="NormalWeb">
    <w:name w:val="Normal (Web)"/>
    <w:basedOn w:val="Normal"/>
    <w:uiPriority w:val="99"/>
    <w:rsid w:val="000D2A96"/>
    <w:pPr>
      <w:spacing w:before="100" w:beforeAutospacing="1" w:after="100" w:afterAutospacing="1"/>
    </w:pPr>
    <w:rPr>
      <w:rFonts w:ascii="Times New Roman" w:eastAsia="Times New Roman" w:hAnsi="Times New Roman" w:cs="Times New Roman"/>
      <w:kern w:val="0"/>
      <w:lang w:eastAsia="it-IT"/>
      <w14:ligatures w14:val="none"/>
    </w:rPr>
  </w:style>
  <w:style w:type="character" w:styleId="FollowedHyperlink">
    <w:name w:val="FollowedHyperlink"/>
    <w:basedOn w:val="DefaultParagraphFont"/>
    <w:uiPriority w:val="99"/>
    <w:semiHidden/>
    <w:unhideWhenUsed/>
    <w:rsid w:val="000D2A9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95770">
      <w:bodyDiv w:val="1"/>
      <w:marLeft w:val="0"/>
      <w:marRight w:val="0"/>
      <w:marTop w:val="0"/>
      <w:marBottom w:val="0"/>
      <w:divBdr>
        <w:top w:val="none" w:sz="0" w:space="0" w:color="auto"/>
        <w:left w:val="none" w:sz="0" w:space="0" w:color="auto"/>
        <w:bottom w:val="none" w:sz="0" w:space="0" w:color="auto"/>
        <w:right w:val="none" w:sz="0" w:space="0" w:color="auto"/>
      </w:divBdr>
    </w:div>
    <w:div w:id="54449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cquistinretepa.it" TargetMode="External"/><Relationship Id="rId18" Type="http://schemas.openxmlformats.org/officeDocument/2006/relationships/hyperlink" Target="https://www.acquistinretepa.it" TargetMode="External"/><Relationship Id="rId26" Type="http://schemas.openxmlformats.org/officeDocument/2006/relationships/hyperlink" Target="https://www.rgs.mef.gov.it/VERSIONEI/circolari/2022/circolare_n_33_2022/" TargetMode="External"/><Relationship Id="rId3" Type="http://schemas.openxmlformats.org/officeDocument/2006/relationships/customXml" Target="../customXml/item3.xml"/><Relationship Id="rId21" Type="http://schemas.openxmlformats.org/officeDocument/2006/relationships/hyperlink" Target="http://www.ivass.it/ivass/imprese_jsp/HomePage.jsp"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milena.degiorgi@nanotec.cnr.it" TargetMode="External"/><Relationship Id="rId17" Type="http://schemas.openxmlformats.org/officeDocument/2006/relationships/hyperlink" Target="https://wiki.acquistinretepa.it/index.php/Partecipazione_ad_una_gara_di_altre_P.A." TargetMode="External"/><Relationship Id="rId25" Type="http://schemas.openxmlformats.org/officeDocument/2006/relationships/hyperlink" Target="https://espd.uzp.gov.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acquistinretepa.it" TargetMode="External"/><Relationship Id="rId20" Type="http://schemas.openxmlformats.org/officeDocument/2006/relationships/hyperlink" Target="http://www.bancaditalia.it/compiti/vigilanza/avvisi-pub/garanzie-finanziarie/" TargetMode="External"/><Relationship Id="rId29" Type="http://schemas.openxmlformats.org/officeDocument/2006/relationships/hyperlink" Target="https://www.cnr.it/sites/default/files/public/media/amministrazione_trasparente/delibera%20CdA_77_2023.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cquistinretepa.it" TargetMode="External"/><Relationship Id="rId24" Type="http://schemas.openxmlformats.org/officeDocument/2006/relationships/hyperlink" Target="https://espd.eop.bg/espd-web/" TargetMode="External"/><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acquistinretepa.it" TargetMode="External"/><Relationship Id="rId23" Type="http://schemas.openxmlformats.org/officeDocument/2006/relationships/hyperlink" Target="https://www.acquistinretepa.it" TargetMode="External"/><Relationship Id="rId28" Type="http://schemas.openxmlformats.org/officeDocument/2006/relationships/hyperlink" Target="https://www.cnr.it/sites/default/files/public/media/amministrazione_trasparente/delibera%20CdA_77_2023.pdf" TargetMode="External"/><Relationship Id="rId10" Type="http://schemas.openxmlformats.org/officeDocument/2006/relationships/hyperlink" Target="mailto:OPERATORE" TargetMode="External"/><Relationship Id="rId19" Type="http://schemas.openxmlformats.org/officeDocument/2006/relationships/hyperlink" Target="http://www.bancaditalia.it/compiti/vigilanza/intermediari/index.html" TargetMode="External"/><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cquistinretepa.it/opencms/opencms/programma_comeFunziona_RegoleSistema.html" TargetMode="External"/><Relationship Id="rId22" Type="http://schemas.openxmlformats.org/officeDocument/2006/relationships/hyperlink" Target="https://www.anticorruzione.it/-/gestione-contributi-gara" TargetMode="External"/><Relationship Id="rId27" Type="http://schemas.openxmlformats.org/officeDocument/2006/relationships/hyperlink" Target="https://www.cnr.it/sites/default/files/public/media/amministrazione_trasparente/c17-25-circolare-a_codice_comportamento_2017.pdf" TargetMode="External"/><Relationship Id="rId30" Type="http://schemas.openxmlformats.org/officeDocument/2006/relationships/hyperlink" Target="http://www.urp.cnr.it/" TargetMode="External"/><Relationship Id="rId8" Type="http://schemas.openxmlformats.org/officeDocument/2006/relationships/footnotes" Target="footnotes.xml"/></Relationships>
</file>

<file path=word/_rels/footer1.xml.rels><?xml version="1.0" encoding="UTF-8" standalone="yes"?>
<Relationships xmlns="http://schemas.openxmlformats.org/package/2006/relationships"><Relationship Id="rId3" Type="http://schemas.openxmlformats.org/officeDocument/2006/relationships/hyperlink" Target="http://nanotec.cnr.it" TargetMode="External"/><Relationship Id="rId2" Type="http://schemas.openxmlformats.org/officeDocument/2006/relationships/hyperlink" Target="mailto:protocollo.nanotec@pec.cnr.it" TargetMode="External"/><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ab56de9a-99a8-4610-89ec-4f2b5972925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8C3DF664EFD7845B55BCA5FB3F1AD3E" ma:contentTypeVersion="13" ma:contentTypeDescription="Creare un nuovo documento." ma:contentTypeScope="" ma:versionID="b2d1ca8b9c3b798c913b621d69c960d2">
  <xsd:schema xmlns:xsd="http://www.w3.org/2001/XMLSchema" xmlns:xs="http://www.w3.org/2001/XMLSchema" xmlns:p="http://schemas.microsoft.com/office/2006/metadata/properties" xmlns:ns3="9e6566bf-b277-4424-8d35-cc217e43a6d6" xmlns:ns4="ab56de9a-99a8-4610-89ec-4f2b5972925b" targetNamespace="http://schemas.microsoft.com/office/2006/metadata/properties" ma:root="true" ma:fieldsID="278c8be3c2e28c2998e8f0997477b379" ns3:_="" ns4:_="">
    <xsd:import namespace="9e6566bf-b277-4424-8d35-cc217e43a6d6"/>
    <xsd:import namespace="ab56de9a-99a8-4610-89ec-4f2b5972925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element ref="ns4:MediaServiceObjectDetectorVersions" minOccurs="0"/>
                <xsd:element ref="ns4:MediaServiceSearchProperties" minOccurs="0"/>
                <xsd:element ref="ns4:MediaServiceDateTaken" minOccurs="0"/>
                <xsd:element ref="ns4:MediaServiceSystem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6566bf-b277-4424-8d35-cc217e43a6d6"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SharingHintHash" ma:index="10" nillable="true" ma:displayName="Hash suggerimento condivisio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56de9a-99a8-4610-89ec-4f2b5972925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342A1B-AE81-424C-B59D-D027808BA5E1}">
  <ds:schemaRefs>
    <ds:schemaRef ds:uri="http://schemas.microsoft.com/sharepoint/v3/contenttype/forms"/>
  </ds:schemaRefs>
</ds:datastoreItem>
</file>

<file path=customXml/itemProps2.xml><?xml version="1.0" encoding="utf-8"?>
<ds:datastoreItem xmlns:ds="http://schemas.openxmlformats.org/officeDocument/2006/customXml" ds:itemID="{02B6223F-C2FD-4C4C-B21C-11ACF390C320}">
  <ds:schemaRefs>
    <ds:schemaRef ds:uri="http://schemas.microsoft.com/office/2006/documentManagement/types"/>
    <ds:schemaRef ds:uri="http://purl.org/dc/dcmitype/"/>
    <ds:schemaRef ds:uri="http://purl.org/dc/elements/1.1/"/>
    <ds:schemaRef ds:uri="http://purl.org/dc/terms/"/>
    <ds:schemaRef ds:uri="http://schemas.microsoft.com/office/infopath/2007/PartnerControls"/>
    <ds:schemaRef ds:uri="http://schemas.openxmlformats.org/package/2006/metadata/core-properties"/>
    <ds:schemaRef ds:uri="ab56de9a-99a8-4610-89ec-4f2b5972925b"/>
    <ds:schemaRef ds:uri="9e6566bf-b277-4424-8d35-cc217e43a6d6"/>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B969F986-1713-470A-BFD0-AD2AD50238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6566bf-b277-4424-8d35-cc217e43a6d6"/>
    <ds:schemaRef ds:uri="ab56de9a-99a8-4610-89ec-4f2b597292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20879</Words>
  <Characters>119015</Characters>
  <Application>Microsoft Office Word</Application>
  <DocSecurity>4</DocSecurity>
  <Lines>991</Lines>
  <Paragraphs>279</Paragraphs>
  <ScaleCrop>false</ScaleCrop>
  <Company/>
  <LinksUpToDate>false</LinksUpToDate>
  <CharactersWithSpaces>139615</CharactersWithSpaces>
  <SharedDoc>false</SharedDoc>
  <HLinks>
    <vt:vector size="558" baseType="variant">
      <vt:variant>
        <vt:i4>7929912</vt:i4>
      </vt:variant>
      <vt:variant>
        <vt:i4>537</vt:i4>
      </vt:variant>
      <vt:variant>
        <vt:i4>0</vt:i4>
      </vt:variant>
      <vt:variant>
        <vt:i4>5</vt:i4>
      </vt:variant>
      <vt:variant>
        <vt:lpwstr>http://www.urp.cnr.it/</vt:lpwstr>
      </vt:variant>
      <vt:variant>
        <vt:lpwstr/>
      </vt:variant>
      <vt:variant>
        <vt:i4>3932185</vt:i4>
      </vt:variant>
      <vt:variant>
        <vt:i4>534</vt:i4>
      </vt:variant>
      <vt:variant>
        <vt:i4>0</vt:i4>
      </vt:variant>
      <vt:variant>
        <vt:i4>5</vt:i4>
      </vt:variant>
      <vt:variant>
        <vt:lpwstr>https://www.cnr.it/sites/default/files/public/media/amministrazione_trasparente/delibera CdA_77_2023.pdf</vt:lpwstr>
      </vt:variant>
      <vt:variant>
        <vt:lpwstr>page=45</vt:lpwstr>
      </vt:variant>
      <vt:variant>
        <vt:i4>3932185</vt:i4>
      </vt:variant>
      <vt:variant>
        <vt:i4>531</vt:i4>
      </vt:variant>
      <vt:variant>
        <vt:i4>0</vt:i4>
      </vt:variant>
      <vt:variant>
        <vt:i4>5</vt:i4>
      </vt:variant>
      <vt:variant>
        <vt:lpwstr>https://www.cnr.it/sites/default/files/public/media/amministrazione_trasparente/delibera CdA_77_2023.pdf</vt:lpwstr>
      </vt:variant>
      <vt:variant>
        <vt:lpwstr>page=45</vt:lpwstr>
      </vt:variant>
      <vt:variant>
        <vt:i4>2162739</vt:i4>
      </vt:variant>
      <vt:variant>
        <vt:i4>528</vt:i4>
      </vt:variant>
      <vt:variant>
        <vt:i4>0</vt:i4>
      </vt:variant>
      <vt:variant>
        <vt:i4>5</vt:i4>
      </vt:variant>
      <vt:variant>
        <vt:lpwstr>https://www.cnr.it/sites/default/files/public/media/amministrazione_trasparente/c17-25-circolare-a_codice_comportamento_2017.pdf</vt:lpwstr>
      </vt:variant>
      <vt:variant>
        <vt:lpwstr/>
      </vt:variant>
      <vt:variant>
        <vt:i4>4456557</vt:i4>
      </vt:variant>
      <vt:variant>
        <vt:i4>510</vt:i4>
      </vt:variant>
      <vt:variant>
        <vt:i4>0</vt:i4>
      </vt:variant>
      <vt:variant>
        <vt:i4>5</vt:i4>
      </vt:variant>
      <vt:variant>
        <vt:lpwstr>https://www.rgs.mef.gov.it/VERSIONEI/circolari/2022/circolare_n_33_2022/</vt:lpwstr>
      </vt:variant>
      <vt:variant>
        <vt:lpwstr/>
      </vt:variant>
      <vt:variant>
        <vt:i4>5046274</vt:i4>
      </vt:variant>
      <vt:variant>
        <vt:i4>498</vt:i4>
      </vt:variant>
      <vt:variant>
        <vt:i4>0</vt:i4>
      </vt:variant>
      <vt:variant>
        <vt:i4>5</vt:i4>
      </vt:variant>
      <vt:variant>
        <vt:lpwstr>https://espd.uzp.gov.pl/</vt:lpwstr>
      </vt:variant>
      <vt:variant>
        <vt:lpwstr/>
      </vt:variant>
      <vt:variant>
        <vt:i4>6029312</vt:i4>
      </vt:variant>
      <vt:variant>
        <vt:i4>495</vt:i4>
      </vt:variant>
      <vt:variant>
        <vt:i4>0</vt:i4>
      </vt:variant>
      <vt:variant>
        <vt:i4>5</vt:i4>
      </vt:variant>
      <vt:variant>
        <vt:lpwstr>https://espd.eop.bg/espd-web/</vt:lpwstr>
      </vt:variant>
      <vt:variant>
        <vt:lpwstr/>
      </vt:variant>
      <vt:variant>
        <vt:i4>6815787</vt:i4>
      </vt:variant>
      <vt:variant>
        <vt:i4>486</vt:i4>
      </vt:variant>
      <vt:variant>
        <vt:i4>0</vt:i4>
      </vt:variant>
      <vt:variant>
        <vt:i4>5</vt:i4>
      </vt:variant>
      <vt:variant>
        <vt:lpwstr>https://www.acquistinretepa.it/</vt:lpwstr>
      </vt:variant>
      <vt:variant>
        <vt:lpwstr/>
      </vt:variant>
      <vt:variant>
        <vt:i4>1310724</vt:i4>
      </vt:variant>
      <vt:variant>
        <vt:i4>477</vt:i4>
      </vt:variant>
      <vt:variant>
        <vt:i4>0</vt:i4>
      </vt:variant>
      <vt:variant>
        <vt:i4>5</vt:i4>
      </vt:variant>
      <vt:variant>
        <vt:lpwstr>https://www.anticorruzione.it/-/gestione-contributi-gara</vt:lpwstr>
      </vt:variant>
      <vt:variant>
        <vt:lpwstr/>
      </vt:variant>
      <vt:variant>
        <vt:i4>4653112</vt:i4>
      </vt:variant>
      <vt:variant>
        <vt:i4>468</vt:i4>
      </vt:variant>
      <vt:variant>
        <vt:i4>0</vt:i4>
      </vt:variant>
      <vt:variant>
        <vt:i4>5</vt:i4>
      </vt:variant>
      <vt:variant>
        <vt:lpwstr>http://www.ivass.it/ivass/imprese_jsp/HomePage.jsp</vt:lpwstr>
      </vt:variant>
      <vt:variant>
        <vt:lpwstr/>
      </vt:variant>
      <vt:variant>
        <vt:i4>1376344</vt:i4>
      </vt:variant>
      <vt:variant>
        <vt:i4>465</vt:i4>
      </vt:variant>
      <vt:variant>
        <vt:i4>0</vt:i4>
      </vt:variant>
      <vt:variant>
        <vt:i4>5</vt:i4>
      </vt:variant>
      <vt:variant>
        <vt:lpwstr>http://www.bancaditalia.it/compiti/vigilanza/avvisi-pub/garanzie-finanziarie/</vt:lpwstr>
      </vt:variant>
      <vt:variant>
        <vt:lpwstr/>
      </vt:variant>
      <vt:variant>
        <vt:i4>131075</vt:i4>
      </vt:variant>
      <vt:variant>
        <vt:i4>462</vt:i4>
      </vt:variant>
      <vt:variant>
        <vt:i4>0</vt:i4>
      </vt:variant>
      <vt:variant>
        <vt:i4>5</vt:i4>
      </vt:variant>
      <vt:variant>
        <vt:lpwstr>http://www.bancaditalia.it/compiti/vigilanza/intermediari/index.html</vt:lpwstr>
      </vt:variant>
      <vt:variant>
        <vt:lpwstr/>
      </vt:variant>
      <vt:variant>
        <vt:i4>6815787</vt:i4>
      </vt:variant>
      <vt:variant>
        <vt:i4>447</vt:i4>
      </vt:variant>
      <vt:variant>
        <vt:i4>0</vt:i4>
      </vt:variant>
      <vt:variant>
        <vt:i4>5</vt:i4>
      </vt:variant>
      <vt:variant>
        <vt:lpwstr>https://www.acquistinretepa.it/</vt:lpwstr>
      </vt:variant>
      <vt:variant>
        <vt:lpwstr/>
      </vt:variant>
      <vt:variant>
        <vt:i4>3407906</vt:i4>
      </vt:variant>
      <vt:variant>
        <vt:i4>444</vt:i4>
      </vt:variant>
      <vt:variant>
        <vt:i4>0</vt:i4>
      </vt:variant>
      <vt:variant>
        <vt:i4>5</vt:i4>
      </vt:variant>
      <vt:variant>
        <vt:lpwstr>https://wiki.acquistinretepa.it/index.php/Partecipazione_ad_una_gara_di_altre_P.A.</vt:lpwstr>
      </vt:variant>
      <vt:variant>
        <vt:lpwstr/>
      </vt:variant>
      <vt:variant>
        <vt:i4>6815787</vt:i4>
      </vt:variant>
      <vt:variant>
        <vt:i4>441</vt:i4>
      </vt:variant>
      <vt:variant>
        <vt:i4>0</vt:i4>
      </vt:variant>
      <vt:variant>
        <vt:i4>5</vt:i4>
      </vt:variant>
      <vt:variant>
        <vt:lpwstr>https://www.acquistinretepa.it/</vt:lpwstr>
      </vt:variant>
      <vt:variant>
        <vt:lpwstr/>
      </vt:variant>
      <vt:variant>
        <vt:i4>6815787</vt:i4>
      </vt:variant>
      <vt:variant>
        <vt:i4>438</vt:i4>
      </vt:variant>
      <vt:variant>
        <vt:i4>0</vt:i4>
      </vt:variant>
      <vt:variant>
        <vt:i4>5</vt:i4>
      </vt:variant>
      <vt:variant>
        <vt:lpwstr>https://www.acquistinretepa.it/</vt:lpwstr>
      </vt:variant>
      <vt:variant>
        <vt:lpwstr/>
      </vt:variant>
      <vt:variant>
        <vt:i4>8257585</vt:i4>
      </vt:variant>
      <vt:variant>
        <vt:i4>435</vt:i4>
      </vt:variant>
      <vt:variant>
        <vt:i4>0</vt:i4>
      </vt:variant>
      <vt:variant>
        <vt:i4>5</vt:i4>
      </vt:variant>
      <vt:variant>
        <vt:lpwstr>https://www.acquistinretepa.it/opencms/opencms/programma_comeFunziona_RegoleSistema.html</vt:lpwstr>
      </vt:variant>
      <vt:variant>
        <vt:lpwstr/>
      </vt:variant>
      <vt:variant>
        <vt:i4>6815787</vt:i4>
      </vt:variant>
      <vt:variant>
        <vt:i4>432</vt:i4>
      </vt:variant>
      <vt:variant>
        <vt:i4>0</vt:i4>
      </vt:variant>
      <vt:variant>
        <vt:i4>5</vt:i4>
      </vt:variant>
      <vt:variant>
        <vt:lpwstr>https://www.acquistinretepa.it/</vt:lpwstr>
      </vt:variant>
      <vt:variant>
        <vt:lpwstr/>
      </vt:variant>
      <vt:variant>
        <vt:i4>5963881</vt:i4>
      </vt:variant>
      <vt:variant>
        <vt:i4>429</vt:i4>
      </vt:variant>
      <vt:variant>
        <vt:i4>0</vt:i4>
      </vt:variant>
      <vt:variant>
        <vt:i4>5</vt:i4>
      </vt:variant>
      <vt:variant>
        <vt:lpwstr>mailto:milena.degiorgi@nanotec.cnr.it</vt:lpwstr>
      </vt:variant>
      <vt:variant>
        <vt:lpwstr/>
      </vt:variant>
      <vt:variant>
        <vt:i4>6815787</vt:i4>
      </vt:variant>
      <vt:variant>
        <vt:i4>426</vt:i4>
      </vt:variant>
      <vt:variant>
        <vt:i4>0</vt:i4>
      </vt:variant>
      <vt:variant>
        <vt:i4>5</vt:i4>
      </vt:variant>
      <vt:variant>
        <vt:lpwstr>https://www.acquistinretepa.it/</vt:lpwstr>
      </vt:variant>
      <vt:variant>
        <vt:lpwstr/>
      </vt:variant>
      <vt:variant>
        <vt:i4>1114167</vt:i4>
      </vt:variant>
      <vt:variant>
        <vt:i4>419</vt:i4>
      </vt:variant>
      <vt:variant>
        <vt:i4>0</vt:i4>
      </vt:variant>
      <vt:variant>
        <vt:i4>5</vt:i4>
      </vt:variant>
      <vt:variant>
        <vt:lpwstr/>
      </vt:variant>
      <vt:variant>
        <vt:lpwstr>_Toc141714612</vt:lpwstr>
      </vt:variant>
      <vt:variant>
        <vt:i4>1114167</vt:i4>
      </vt:variant>
      <vt:variant>
        <vt:i4>413</vt:i4>
      </vt:variant>
      <vt:variant>
        <vt:i4>0</vt:i4>
      </vt:variant>
      <vt:variant>
        <vt:i4>5</vt:i4>
      </vt:variant>
      <vt:variant>
        <vt:lpwstr/>
      </vt:variant>
      <vt:variant>
        <vt:lpwstr>_Toc141714611</vt:lpwstr>
      </vt:variant>
      <vt:variant>
        <vt:i4>1114167</vt:i4>
      </vt:variant>
      <vt:variant>
        <vt:i4>407</vt:i4>
      </vt:variant>
      <vt:variant>
        <vt:i4>0</vt:i4>
      </vt:variant>
      <vt:variant>
        <vt:i4>5</vt:i4>
      </vt:variant>
      <vt:variant>
        <vt:lpwstr/>
      </vt:variant>
      <vt:variant>
        <vt:lpwstr>_Toc141714610</vt:lpwstr>
      </vt:variant>
      <vt:variant>
        <vt:i4>1048631</vt:i4>
      </vt:variant>
      <vt:variant>
        <vt:i4>401</vt:i4>
      </vt:variant>
      <vt:variant>
        <vt:i4>0</vt:i4>
      </vt:variant>
      <vt:variant>
        <vt:i4>5</vt:i4>
      </vt:variant>
      <vt:variant>
        <vt:lpwstr/>
      </vt:variant>
      <vt:variant>
        <vt:lpwstr>_Toc141714609</vt:lpwstr>
      </vt:variant>
      <vt:variant>
        <vt:i4>1048631</vt:i4>
      </vt:variant>
      <vt:variant>
        <vt:i4>395</vt:i4>
      </vt:variant>
      <vt:variant>
        <vt:i4>0</vt:i4>
      </vt:variant>
      <vt:variant>
        <vt:i4>5</vt:i4>
      </vt:variant>
      <vt:variant>
        <vt:lpwstr/>
      </vt:variant>
      <vt:variant>
        <vt:lpwstr>_Toc141714608</vt:lpwstr>
      </vt:variant>
      <vt:variant>
        <vt:i4>1048631</vt:i4>
      </vt:variant>
      <vt:variant>
        <vt:i4>389</vt:i4>
      </vt:variant>
      <vt:variant>
        <vt:i4>0</vt:i4>
      </vt:variant>
      <vt:variant>
        <vt:i4>5</vt:i4>
      </vt:variant>
      <vt:variant>
        <vt:lpwstr/>
      </vt:variant>
      <vt:variant>
        <vt:lpwstr>_Toc141714607</vt:lpwstr>
      </vt:variant>
      <vt:variant>
        <vt:i4>1048631</vt:i4>
      </vt:variant>
      <vt:variant>
        <vt:i4>383</vt:i4>
      </vt:variant>
      <vt:variant>
        <vt:i4>0</vt:i4>
      </vt:variant>
      <vt:variant>
        <vt:i4>5</vt:i4>
      </vt:variant>
      <vt:variant>
        <vt:lpwstr/>
      </vt:variant>
      <vt:variant>
        <vt:lpwstr>_Toc141714606</vt:lpwstr>
      </vt:variant>
      <vt:variant>
        <vt:i4>1048631</vt:i4>
      </vt:variant>
      <vt:variant>
        <vt:i4>377</vt:i4>
      </vt:variant>
      <vt:variant>
        <vt:i4>0</vt:i4>
      </vt:variant>
      <vt:variant>
        <vt:i4>5</vt:i4>
      </vt:variant>
      <vt:variant>
        <vt:lpwstr/>
      </vt:variant>
      <vt:variant>
        <vt:lpwstr>_Toc141714605</vt:lpwstr>
      </vt:variant>
      <vt:variant>
        <vt:i4>1048631</vt:i4>
      </vt:variant>
      <vt:variant>
        <vt:i4>371</vt:i4>
      </vt:variant>
      <vt:variant>
        <vt:i4>0</vt:i4>
      </vt:variant>
      <vt:variant>
        <vt:i4>5</vt:i4>
      </vt:variant>
      <vt:variant>
        <vt:lpwstr/>
      </vt:variant>
      <vt:variant>
        <vt:lpwstr>_Toc141714604</vt:lpwstr>
      </vt:variant>
      <vt:variant>
        <vt:i4>1048631</vt:i4>
      </vt:variant>
      <vt:variant>
        <vt:i4>365</vt:i4>
      </vt:variant>
      <vt:variant>
        <vt:i4>0</vt:i4>
      </vt:variant>
      <vt:variant>
        <vt:i4>5</vt:i4>
      </vt:variant>
      <vt:variant>
        <vt:lpwstr/>
      </vt:variant>
      <vt:variant>
        <vt:lpwstr>_Toc141714603</vt:lpwstr>
      </vt:variant>
      <vt:variant>
        <vt:i4>1048631</vt:i4>
      </vt:variant>
      <vt:variant>
        <vt:i4>359</vt:i4>
      </vt:variant>
      <vt:variant>
        <vt:i4>0</vt:i4>
      </vt:variant>
      <vt:variant>
        <vt:i4>5</vt:i4>
      </vt:variant>
      <vt:variant>
        <vt:lpwstr/>
      </vt:variant>
      <vt:variant>
        <vt:lpwstr>_Toc141714602</vt:lpwstr>
      </vt:variant>
      <vt:variant>
        <vt:i4>1048631</vt:i4>
      </vt:variant>
      <vt:variant>
        <vt:i4>353</vt:i4>
      </vt:variant>
      <vt:variant>
        <vt:i4>0</vt:i4>
      </vt:variant>
      <vt:variant>
        <vt:i4>5</vt:i4>
      </vt:variant>
      <vt:variant>
        <vt:lpwstr/>
      </vt:variant>
      <vt:variant>
        <vt:lpwstr>_Toc141714601</vt:lpwstr>
      </vt:variant>
      <vt:variant>
        <vt:i4>1048631</vt:i4>
      </vt:variant>
      <vt:variant>
        <vt:i4>347</vt:i4>
      </vt:variant>
      <vt:variant>
        <vt:i4>0</vt:i4>
      </vt:variant>
      <vt:variant>
        <vt:i4>5</vt:i4>
      </vt:variant>
      <vt:variant>
        <vt:lpwstr/>
      </vt:variant>
      <vt:variant>
        <vt:lpwstr>_Toc141714600</vt:lpwstr>
      </vt:variant>
      <vt:variant>
        <vt:i4>1638452</vt:i4>
      </vt:variant>
      <vt:variant>
        <vt:i4>341</vt:i4>
      </vt:variant>
      <vt:variant>
        <vt:i4>0</vt:i4>
      </vt:variant>
      <vt:variant>
        <vt:i4>5</vt:i4>
      </vt:variant>
      <vt:variant>
        <vt:lpwstr/>
      </vt:variant>
      <vt:variant>
        <vt:lpwstr>_Toc141714599</vt:lpwstr>
      </vt:variant>
      <vt:variant>
        <vt:i4>1638452</vt:i4>
      </vt:variant>
      <vt:variant>
        <vt:i4>335</vt:i4>
      </vt:variant>
      <vt:variant>
        <vt:i4>0</vt:i4>
      </vt:variant>
      <vt:variant>
        <vt:i4>5</vt:i4>
      </vt:variant>
      <vt:variant>
        <vt:lpwstr/>
      </vt:variant>
      <vt:variant>
        <vt:lpwstr>_Toc141714598</vt:lpwstr>
      </vt:variant>
      <vt:variant>
        <vt:i4>1638452</vt:i4>
      </vt:variant>
      <vt:variant>
        <vt:i4>329</vt:i4>
      </vt:variant>
      <vt:variant>
        <vt:i4>0</vt:i4>
      </vt:variant>
      <vt:variant>
        <vt:i4>5</vt:i4>
      </vt:variant>
      <vt:variant>
        <vt:lpwstr/>
      </vt:variant>
      <vt:variant>
        <vt:lpwstr>_Toc141714597</vt:lpwstr>
      </vt:variant>
      <vt:variant>
        <vt:i4>1638452</vt:i4>
      </vt:variant>
      <vt:variant>
        <vt:i4>323</vt:i4>
      </vt:variant>
      <vt:variant>
        <vt:i4>0</vt:i4>
      </vt:variant>
      <vt:variant>
        <vt:i4>5</vt:i4>
      </vt:variant>
      <vt:variant>
        <vt:lpwstr/>
      </vt:variant>
      <vt:variant>
        <vt:lpwstr>_Toc141714596</vt:lpwstr>
      </vt:variant>
      <vt:variant>
        <vt:i4>1638452</vt:i4>
      </vt:variant>
      <vt:variant>
        <vt:i4>317</vt:i4>
      </vt:variant>
      <vt:variant>
        <vt:i4>0</vt:i4>
      </vt:variant>
      <vt:variant>
        <vt:i4>5</vt:i4>
      </vt:variant>
      <vt:variant>
        <vt:lpwstr/>
      </vt:variant>
      <vt:variant>
        <vt:lpwstr>_Toc141714595</vt:lpwstr>
      </vt:variant>
      <vt:variant>
        <vt:i4>1638452</vt:i4>
      </vt:variant>
      <vt:variant>
        <vt:i4>311</vt:i4>
      </vt:variant>
      <vt:variant>
        <vt:i4>0</vt:i4>
      </vt:variant>
      <vt:variant>
        <vt:i4>5</vt:i4>
      </vt:variant>
      <vt:variant>
        <vt:lpwstr/>
      </vt:variant>
      <vt:variant>
        <vt:lpwstr>_Toc141714594</vt:lpwstr>
      </vt:variant>
      <vt:variant>
        <vt:i4>1638452</vt:i4>
      </vt:variant>
      <vt:variant>
        <vt:i4>305</vt:i4>
      </vt:variant>
      <vt:variant>
        <vt:i4>0</vt:i4>
      </vt:variant>
      <vt:variant>
        <vt:i4>5</vt:i4>
      </vt:variant>
      <vt:variant>
        <vt:lpwstr/>
      </vt:variant>
      <vt:variant>
        <vt:lpwstr>_Toc141714593</vt:lpwstr>
      </vt:variant>
      <vt:variant>
        <vt:i4>1638452</vt:i4>
      </vt:variant>
      <vt:variant>
        <vt:i4>299</vt:i4>
      </vt:variant>
      <vt:variant>
        <vt:i4>0</vt:i4>
      </vt:variant>
      <vt:variant>
        <vt:i4>5</vt:i4>
      </vt:variant>
      <vt:variant>
        <vt:lpwstr/>
      </vt:variant>
      <vt:variant>
        <vt:lpwstr>_Toc141714592</vt:lpwstr>
      </vt:variant>
      <vt:variant>
        <vt:i4>1638452</vt:i4>
      </vt:variant>
      <vt:variant>
        <vt:i4>293</vt:i4>
      </vt:variant>
      <vt:variant>
        <vt:i4>0</vt:i4>
      </vt:variant>
      <vt:variant>
        <vt:i4>5</vt:i4>
      </vt:variant>
      <vt:variant>
        <vt:lpwstr/>
      </vt:variant>
      <vt:variant>
        <vt:lpwstr>_Toc141714591</vt:lpwstr>
      </vt:variant>
      <vt:variant>
        <vt:i4>1638452</vt:i4>
      </vt:variant>
      <vt:variant>
        <vt:i4>287</vt:i4>
      </vt:variant>
      <vt:variant>
        <vt:i4>0</vt:i4>
      </vt:variant>
      <vt:variant>
        <vt:i4>5</vt:i4>
      </vt:variant>
      <vt:variant>
        <vt:lpwstr/>
      </vt:variant>
      <vt:variant>
        <vt:lpwstr>_Toc141714590</vt:lpwstr>
      </vt:variant>
      <vt:variant>
        <vt:i4>1572916</vt:i4>
      </vt:variant>
      <vt:variant>
        <vt:i4>281</vt:i4>
      </vt:variant>
      <vt:variant>
        <vt:i4>0</vt:i4>
      </vt:variant>
      <vt:variant>
        <vt:i4>5</vt:i4>
      </vt:variant>
      <vt:variant>
        <vt:lpwstr/>
      </vt:variant>
      <vt:variant>
        <vt:lpwstr>_Toc141714589</vt:lpwstr>
      </vt:variant>
      <vt:variant>
        <vt:i4>1572916</vt:i4>
      </vt:variant>
      <vt:variant>
        <vt:i4>275</vt:i4>
      </vt:variant>
      <vt:variant>
        <vt:i4>0</vt:i4>
      </vt:variant>
      <vt:variant>
        <vt:i4>5</vt:i4>
      </vt:variant>
      <vt:variant>
        <vt:lpwstr/>
      </vt:variant>
      <vt:variant>
        <vt:lpwstr>_Toc141714588</vt:lpwstr>
      </vt:variant>
      <vt:variant>
        <vt:i4>1572916</vt:i4>
      </vt:variant>
      <vt:variant>
        <vt:i4>269</vt:i4>
      </vt:variant>
      <vt:variant>
        <vt:i4>0</vt:i4>
      </vt:variant>
      <vt:variant>
        <vt:i4>5</vt:i4>
      </vt:variant>
      <vt:variant>
        <vt:lpwstr/>
      </vt:variant>
      <vt:variant>
        <vt:lpwstr>_Toc141714587</vt:lpwstr>
      </vt:variant>
      <vt:variant>
        <vt:i4>1572916</vt:i4>
      </vt:variant>
      <vt:variant>
        <vt:i4>263</vt:i4>
      </vt:variant>
      <vt:variant>
        <vt:i4>0</vt:i4>
      </vt:variant>
      <vt:variant>
        <vt:i4>5</vt:i4>
      </vt:variant>
      <vt:variant>
        <vt:lpwstr/>
      </vt:variant>
      <vt:variant>
        <vt:lpwstr>_Toc141714586</vt:lpwstr>
      </vt:variant>
      <vt:variant>
        <vt:i4>1572916</vt:i4>
      </vt:variant>
      <vt:variant>
        <vt:i4>257</vt:i4>
      </vt:variant>
      <vt:variant>
        <vt:i4>0</vt:i4>
      </vt:variant>
      <vt:variant>
        <vt:i4>5</vt:i4>
      </vt:variant>
      <vt:variant>
        <vt:lpwstr/>
      </vt:variant>
      <vt:variant>
        <vt:lpwstr>_Toc141714585</vt:lpwstr>
      </vt:variant>
      <vt:variant>
        <vt:i4>1572916</vt:i4>
      </vt:variant>
      <vt:variant>
        <vt:i4>251</vt:i4>
      </vt:variant>
      <vt:variant>
        <vt:i4>0</vt:i4>
      </vt:variant>
      <vt:variant>
        <vt:i4>5</vt:i4>
      </vt:variant>
      <vt:variant>
        <vt:lpwstr/>
      </vt:variant>
      <vt:variant>
        <vt:lpwstr>_Toc141714584</vt:lpwstr>
      </vt:variant>
      <vt:variant>
        <vt:i4>1572916</vt:i4>
      </vt:variant>
      <vt:variant>
        <vt:i4>245</vt:i4>
      </vt:variant>
      <vt:variant>
        <vt:i4>0</vt:i4>
      </vt:variant>
      <vt:variant>
        <vt:i4>5</vt:i4>
      </vt:variant>
      <vt:variant>
        <vt:lpwstr/>
      </vt:variant>
      <vt:variant>
        <vt:lpwstr>_Toc141714583</vt:lpwstr>
      </vt:variant>
      <vt:variant>
        <vt:i4>1572916</vt:i4>
      </vt:variant>
      <vt:variant>
        <vt:i4>239</vt:i4>
      </vt:variant>
      <vt:variant>
        <vt:i4>0</vt:i4>
      </vt:variant>
      <vt:variant>
        <vt:i4>5</vt:i4>
      </vt:variant>
      <vt:variant>
        <vt:lpwstr/>
      </vt:variant>
      <vt:variant>
        <vt:lpwstr>_Toc141714582</vt:lpwstr>
      </vt:variant>
      <vt:variant>
        <vt:i4>1572916</vt:i4>
      </vt:variant>
      <vt:variant>
        <vt:i4>233</vt:i4>
      </vt:variant>
      <vt:variant>
        <vt:i4>0</vt:i4>
      </vt:variant>
      <vt:variant>
        <vt:i4>5</vt:i4>
      </vt:variant>
      <vt:variant>
        <vt:lpwstr/>
      </vt:variant>
      <vt:variant>
        <vt:lpwstr>_Toc141714581</vt:lpwstr>
      </vt:variant>
      <vt:variant>
        <vt:i4>1572916</vt:i4>
      </vt:variant>
      <vt:variant>
        <vt:i4>227</vt:i4>
      </vt:variant>
      <vt:variant>
        <vt:i4>0</vt:i4>
      </vt:variant>
      <vt:variant>
        <vt:i4>5</vt:i4>
      </vt:variant>
      <vt:variant>
        <vt:lpwstr/>
      </vt:variant>
      <vt:variant>
        <vt:lpwstr>_Toc141714580</vt:lpwstr>
      </vt:variant>
      <vt:variant>
        <vt:i4>1507380</vt:i4>
      </vt:variant>
      <vt:variant>
        <vt:i4>221</vt:i4>
      </vt:variant>
      <vt:variant>
        <vt:i4>0</vt:i4>
      </vt:variant>
      <vt:variant>
        <vt:i4>5</vt:i4>
      </vt:variant>
      <vt:variant>
        <vt:lpwstr/>
      </vt:variant>
      <vt:variant>
        <vt:lpwstr>_Toc141714579</vt:lpwstr>
      </vt:variant>
      <vt:variant>
        <vt:i4>1507380</vt:i4>
      </vt:variant>
      <vt:variant>
        <vt:i4>215</vt:i4>
      </vt:variant>
      <vt:variant>
        <vt:i4>0</vt:i4>
      </vt:variant>
      <vt:variant>
        <vt:i4>5</vt:i4>
      </vt:variant>
      <vt:variant>
        <vt:lpwstr/>
      </vt:variant>
      <vt:variant>
        <vt:lpwstr>_Toc141714578</vt:lpwstr>
      </vt:variant>
      <vt:variant>
        <vt:i4>1507380</vt:i4>
      </vt:variant>
      <vt:variant>
        <vt:i4>209</vt:i4>
      </vt:variant>
      <vt:variant>
        <vt:i4>0</vt:i4>
      </vt:variant>
      <vt:variant>
        <vt:i4>5</vt:i4>
      </vt:variant>
      <vt:variant>
        <vt:lpwstr/>
      </vt:variant>
      <vt:variant>
        <vt:lpwstr>_Toc141714577</vt:lpwstr>
      </vt:variant>
      <vt:variant>
        <vt:i4>1507380</vt:i4>
      </vt:variant>
      <vt:variant>
        <vt:i4>203</vt:i4>
      </vt:variant>
      <vt:variant>
        <vt:i4>0</vt:i4>
      </vt:variant>
      <vt:variant>
        <vt:i4>5</vt:i4>
      </vt:variant>
      <vt:variant>
        <vt:lpwstr/>
      </vt:variant>
      <vt:variant>
        <vt:lpwstr>_Toc141714576</vt:lpwstr>
      </vt:variant>
      <vt:variant>
        <vt:i4>1507380</vt:i4>
      </vt:variant>
      <vt:variant>
        <vt:i4>197</vt:i4>
      </vt:variant>
      <vt:variant>
        <vt:i4>0</vt:i4>
      </vt:variant>
      <vt:variant>
        <vt:i4>5</vt:i4>
      </vt:variant>
      <vt:variant>
        <vt:lpwstr/>
      </vt:variant>
      <vt:variant>
        <vt:lpwstr>_Toc141714575</vt:lpwstr>
      </vt:variant>
      <vt:variant>
        <vt:i4>1507380</vt:i4>
      </vt:variant>
      <vt:variant>
        <vt:i4>191</vt:i4>
      </vt:variant>
      <vt:variant>
        <vt:i4>0</vt:i4>
      </vt:variant>
      <vt:variant>
        <vt:i4>5</vt:i4>
      </vt:variant>
      <vt:variant>
        <vt:lpwstr/>
      </vt:variant>
      <vt:variant>
        <vt:lpwstr>_Toc141714574</vt:lpwstr>
      </vt:variant>
      <vt:variant>
        <vt:i4>1507380</vt:i4>
      </vt:variant>
      <vt:variant>
        <vt:i4>185</vt:i4>
      </vt:variant>
      <vt:variant>
        <vt:i4>0</vt:i4>
      </vt:variant>
      <vt:variant>
        <vt:i4>5</vt:i4>
      </vt:variant>
      <vt:variant>
        <vt:lpwstr/>
      </vt:variant>
      <vt:variant>
        <vt:lpwstr>_Toc141714573</vt:lpwstr>
      </vt:variant>
      <vt:variant>
        <vt:i4>1507380</vt:i4>
      </vt:variant>
      <vt:variant>
        <vt:i4>179</vt:i4>
      </vt:variant>
      <vt:variant>
        <vt:i4>0</vt:i4>
      </vt:variant>
      <vt:variant>
        <vt:i4>5</vt:i4>
      </vt:variant>
      <vt:variant>
        <vt:lpwstr/>
      </vt:variant>
      <vt:variant>
        <vt:lpwstr>_Toc141714572</vt:lpwstr>
      </vt:variant>
      <vt:variant>
        <vt:i4>1507380</vt:i4>
      </vt:variant>
      <vt:variant>
        <vt:i4>173</vt:i4>
      </vt:variant>
      <vt:variant>
        <vt:i4>0</vt:i4>
      </vt:variant>
      <vt:variant>
        <vt:i4>5</vt:i4>
      </vt:variant>
      <vt:variant>
        <vt:lpwstr/>
      </vt:variant>
      <vt:variant>
        <vt:lpwstr>_Toc141714571</vt:lpwstr>
      </vt:variant>
      <vt:variant>
        <vt:i4>1507380</vt:i4>
      </vt:variant>
      <vt:variant>
        <vt:i4>167</vt:i4>
      </vt:variant>
      <vt:variant>
        <vt:i4>0</vt:i4>
      </vt:variant>
      <vt:variant>
        <vt:i4>5</vt:i4>
      </vt:variant>
      <vt:variant>
        <vt:lpwstr/>
      </vt:variant>
      <vt:variant>
        <vt:lpwstr>_Toc141714570</vt:lpwstr>
      </vt:variant>
      <vt:variant>
        <vt:i4>1441844</vt:i4>
      </vt:variant>
      <vt:variant>
        <vt:i4>161</vt:i4>
      </vt:variant>
      <vt:variant>
        <vt:i4>0</vt:i4>
      </vt:variant>
      <vt:variant>
        <vt:i4>5</vt:i4>
      </vt:variant>
      <vt:variant>
        <vt:lpwstr/>
      </vt:variant>
      <vt:variant>
        <vt:lpwstr>_Toc141714569</vt:lpwstr>
      </vt:variant>
      <vt:variant>
        <vt:i4>1441844</vt:i4>
      </vt:variant>
      <vt:variant>
        <vt:i4>155</vt:i4>
      </vt:variant>
      <vt:variant>
        <vt:i4>0</vt:i4>
      </vt:variant>
      <vt:variant>
        <vt:i4>5</vt:i4>
      </vt:variant>
      <vt:variant>
        <vt:lpwstr/>
      </vt:variant>
      <vt:variant>
        <vt:lpwstr>_Toc141714568</vt:lpwstr>
      </vt:variant>
      <vt:variant>
        <vt:i4>1441844</vt:i4>
      </vt:variant>
      <vt:variant>
        <vt:i4>149</vt:i4>
      </vt:variant>
      <vt:variant>
        <vt:i4>0</vt:i4>
      </vt:variant>
      <vt:variant>
        <vt:i4>5</vt:i4>
      </vt:variant>
      <vt:variant>
        <vt:lpwstr/>
      </vt:variant>
      <vt:variant>
        <vt:lpwstr>_Toc141714567</vt:lpwstr>
      </vt:variant>
      <vt:variant>
        <vt:i4>1441844</vt:i4>
      </vt:variant>
      <vt:variant>
        <vt:i4>143</vt:i4>
      </vt:variant>
      <vt:variant>
        <vt:i4>0</vt:i4>
      </vt:variant>
      <vt:variant>
        <vt:i4>5</vt:i4>
      </vt:variant>
      <vt:variant>
        <vt:lpwstr/>
      </vt:variant>
      <vt:variant>
        <vt:lpwstr>_Toc141714566</vt:lpwstr>
      </vt:variant>
      <vt:variant>
        <vt:i4>1441844</vt:i4>
      </vt:variant>
      <vt:variant>
        <vt:i4>137</vt:i4>
      </vt:variant>
      <vt:variant>
        <vt:i4>0</vt:i4>
      </vt:variant>
      <vt:variant>
        <vt:i4>5</vt:i4>
      </vt:variant>
      <vt:variant>
        <vt:lpwstr/>
      </vt:variant>
      <vt:variant>
        <vt:lpwstr>_Toc141714565</vt:lpwstr>
      </vt:variant>
      <vt:variant>
        <vt:i4>1441844</vt:i4>
      </vt:variant>
      <vt:variant>
        <vt:i4>131</vt:i4>
      </vt:variant>
      <vt:variant>
        <vt:i4>0</vt:i4>
      </vt:variant>
      <vt:variant>
        <vt:i4>5</vt:i4>
      </vt:variant>
      <vt:variant>
        <vt:lpwstr/>
      </vt:variant>
      <vt:variant>
        <vt:lpwstr>_Toc141714564</vt:lpwstr>
      </vt:variant>
      <vt:variant>
        <vt:i4>1441844</vt:i4>
      </vt:variant>
      <vt:variant>
        <vt:i4>125</vt:i4>
      </vt:variant>
      <vt:variant>
        <vt:i4>0</vt:i4>
      </vt:variant>
      <vt:variant>
        <vt:i4>5</vt:i4>
      </vt:variant>
      <vt:variant>
        <vt:lpwstr/>
      </vt:variant>
      <vt:variant>
        <vt:lpwstr>_Toc141714563</vt:lpwstr>
      </vt:variant>
      <vt:variant>
        <vt:i4>1441844</vt:i4>
      </vt:variant>
      <vt:variant>
        <vt:i4>119</vt:i4>
      </vt:variant>
      <vt:variant>
        <vt:i4>0</vt:i4>
      </vt:variant>
      <vt:variant>
        <vt:i4>5</vt:i4>
      </vt:variant>
      <vt:variant>
        <vt:lpwstr/>
      </vt:variant>
      <vt:variant>
        <vt:lpwstr>_Toc141714562</vt:lpwstr>
      </vt:variant>
      <vt:variant>
        <vt:i4>1441844</vt:i4>
      </vt:variant>
      <vt:variant>
        <vt:i4>113</vt:i4>
      </vt:variant>
      <vt:variant>
        <vt:i4>0</vt:i4>
      </vt:variant>
      <vt:variant>
        <vt:i4>5</vt:i4>
      </vt:variant>
      <vt:variant>
        <vt:lpwstr/>
      </vt:variant>
      <vt:variant>
        <vt:lpwstr>_Toc141714561</vt:lpwstr>
      </vt:variant>
      <vt:variant>
        <vt:i4>1441844</vt:i4>
      </vt:variant>
      <vt:variant>
        <vt:i4>107</vt:i4>
      </vt:variant>
      <vt:variant>
        <vt:i4>0</vt:i4>
      </vt:variant>
      <vt:variant>
        <vt:i4>5</vt:i4>
      </vt:variant>
      <vt:variant>
        <vt:lpwstr/>
      </vt:variant>
      <vt:variant>
        <vt:lpwstr>_Toc141714560</vt:lpwstr>
      </vt:variant>
      <vt:variant>
        <vt:i4>1376308</vt:i4>
      </vt:variant>
      <vt:variant>
        <vt:i4>101</vt:i4>
      </vt:variant>
      <vt:variant>
        <vt:i4>0</vt:i4>
      </vt:variant>
      <vt:variant>
        <vt:i4>5</vt:i4>
      </vt:variant>
      <vt:variant>
        <vt:lpwstr/>
      </vt:variant>
      <vt:variant>
        <vt:lpwstr>_Toc141714559</vt:lpwstr>
      </vt:variant>
      <vt:variant>
        <vt:i4>1376308</vt:i4>
      </vt:variant>
      <vt:variant>
        <vt:i4>95</vt:i4>
      </vt:variant>
      <vt:variant>
        <vt:i4>0</vt:i4>
      </vt:variant>
      <vt:variant>
        <vt:i4>5</vt:i4>
      </vt:variant>
      <vt:variant>
        <vt:lpwstr/>
      </vt:variant>
      <vt:variant>
        <vt:lpwstr>_Toc141714558</vt:lpwstr>
      </vt:variant>
      <vt:variant>
        <vt:i4>1376308</vt:i4>
      </vt:variant>
      <vt:variant>
        <vt:i4>89</vt:i4>
      </vt:variant>
      <vt:variant>
        <vt:i4>0</vt:i4>
      </vt:variant>
      <vt:variant>
        <vt:i4>5</vt:i4>
      </vt:variant>
      <vt:variant>
        <vt:lpwstr/>
      </vt:variant>
      <vt:variant>
        <vt:lpwstr>_Toc141714557</vt:lpwstr>
      </vt:variant>
      <vt:variant>
        <vt:i4>1376308</vt:i4>
      </vt:variant>
      <vt:variant>
        <vt:i4>83</vt:i4>
      </vt:variant>
      <vt:variant>
        <vt:i4>0</vt:i4>
      </vt:variant>
      <vt:variant>
        <vt:i4>5</vt:i4>
      </vt:variant>
      <vt:variant>
        <vt:lpwstr/>
      </vt:variant>
      <vt:variant>
        <vt:lpwstr>_Toc141714556</vt:lpwstr>
      </vt:variant>
      <vt:variant>
        <vt:i4>1376308</vt:i4>
      </vt:variant>
      <vt:variant>
        <vt:i4>77</vt:i4>
      </vt:variant>
      <vt:variant>
        <vt:i4>0</vt:i4>
      </vt:variant>
      <vt:variant>
        <vt:i4>5</vt:i4>
      </vt:variant>
      <vt:variant>
        <vt:lpwstr/>
      </vt:variant>
      <vt:variant>
        <vt:lpwstr>_Toc141714555</vt:lpwstr>
      </vt:variant>
      <vt:variant>
        <vt:i4>1376308</vt:i4>
      </vt:variant>
      <vt:variant>
        <vt:i4>71</vt:i4>
      </vt:variant>
      <vt:variant>
        <vt:i4>0</vt:i4>
      </vt:variant>
      <vt:variant>
        <vt:i4>5</vt:i4>
      </vt:variant>
      <vt:variant>
        <vt:lpwstr/>
      </vt:variant>
      <vt:variant>
        <vt:lpwstr>_Toc141714554</vt:lpwstr>
      </vt:variant>
      <vt:variant>
        <vt:i4>1376308</vt:i4>
      </vt:variant>
      <vt:variant>
        <vt:i4>65</vt:i4>
      </vt:variant>
      <vt:variant>
        <vt:i4>0</vt:i4>
      </vt:variant>
      <vt:variant>
        <vt:i4>5</vt:i4>
      </vt:variant>
      <vt:variant>
        <vt:lpwstr/>
      </vt:variant>
      <vt:variant>
        <vt:lpwstr>_Toc141714553</vt:lpwstr>
      </vt:variant>
      <vt:variant>
        <vt:i4>1376308</vt:i4>
      </vt:variant>
      <vt:variant>
        <vt:i4>59</vt:i4>
      </vt:variant>
      <vt:variant>
        <vt:i4>0</vt:i4>
      </vt:variant>
      <vt:variant>
        <vt:i4>5</vt:i4>
      </vt:variant>
      <vt:variant>
        <vt:lpwstr/>
      </vt:variant>
      <vt:variant>
        <vt:lpwstr>_Toc141714552</vt:lpwstr>
      </vt:variant>
      <vt:variant>
        <vt:i4>1376308</vt:i4>
      </vt:variant>
      <vt:variant>
        <vt:i4>53</vt:i4>
      </vt:variant>
      <vt:variant>
        <vt:i4>0</vt:i4>
      </vt:variant>
      <vt:variant>
        <vt:i4>5</vt:i4>
      </vt:variant>
      <vt:variant>
        <vt:lpwstr/>
      </vt:variant>
      <vt:variant>
        <vt:lpwstr>_Toc141714551</vt:lpwstr>
      </vt:variant>
      <vt:variant>
        <vt:i4>1376308</vt:i4>
      </vt:variant>
      <vt:variant>
        <vt:i4>47</vt:i4>
      </vt:variant>
      <vt:variant>
        <vt:i4>0</vt:i4>
      </vt:variant>
      <vt:variant>
        <vt:i4>5</vt:i4>
      </vt:variant>
      <vt:variant>
        <vt:lpwstr/>
      </vt:variant>
      <vt:variant>
        <vt:lpwstr>_Toc141714550</vt:lpwstr>
      </vt:variant>
      <vt:variant>
        <vt:i4>1310772</vt:i4>
      </vt:variant>
      <vt:variant>
        <vt:i4>41</vt:i4>
      </vt:variant>
      <vt:variant>
        <vt:i4>0</vt:i4>
      </vt:variant>
      <vt:variant>
        <vt:i4>5</vt:i4>
      </vt:variant>
      <vt:variant>
        <vt:lpwstr/>
      </vt:variant>
      <vt:variant>
        <vt:lpwstr>_Toc141714549</vt:lpwstr>
      </vt:variant>
      <vt:variant>
        <vt:i4>1310772</vt:i4>
      </vt:variant>
      <vt:variant>
        <vt:i4>35</vt:i4>
      </vt:variant>
      <vt:variant>
        <vt:i4>0</vt:i4>
      </vt:variant>
      <vt:variant>
        <vt:i4>5</vt:i4>
      </vt:variant>
      <vt:variant>
        <vt:lpwstr/>
      </vt:variant>
      <vt:variant>
        <vt:lpwstr>_Toc141714548</vt:lpwstr>
      </vt:variant>
      <vt:variant>
        <vt:i4>1310772</vt:i4>
      </vt:variant>
      <vt:variant>
        <vt:i4>29</vt:i4>
      </vt:variant>
      <vt:variant>
        <vt:i4>0</vt:i4>
      </vt:variant>
      <vt:variant>
        <vt:i4>5</vt:i4>
      </vt:variant>
      <vt:variant>
        <vt:lpwstr/>
      </vt:variant>
      <vt:variant>
        <vt:lpwstr>_Toc141714547</vt:lpwstr>
      </vt:variant>
      <vt:variant>
        <vt:i4>1310772</vt:i4>
      </vt:variant>
      <vt:variant>
        <vt:i4>23</vt:i4>
      </vt:variant>
      <vt:variant>
        <vt:i4>0</vt:i4>
      </vt:variant>
      <vt:variant>
        <vt:i4>5</vt:i4>
      </vt:variant>
      <vt:variant>
        <vt:lpwstr/>
      </vt:variant>
      <vt:variant>
        <vt:lpwstr>_Toc141714546</vt:lpwstr>
      </vt:variant>
      <vt:variant>
        <vt:i4>1310772</vt:i4>
      </vt:variant>
      <vt:variant>
        <vt:i4>17</vt:i4>
      </vt:variant>
      <vt:variant>
        <vt:i4>0</vt:i4>
      </vt:variant>
      <vt:variant>
        <vt:i4>5</vt:i4>
      </vt:variant>
      <vt:variant>
        <vt:lpwstr/>
      </vt:variant>
      <vt:variant>
        <vt:lpwstr>_Toc141714545</vt:lpwstr>
      </vt:variant>
      <vt:variant>
        <vt:i4>1310772</vt:i4>
      </vt:variant>
      <vt:variant>
        <vt:i4>11</vt:i4>
      </vt:variant>
      <vt:variant>
        <vt:i4>0</vt:i4>
      </vt:variant>
      <vt:variant>
        <vt:i4>5</vt:i4>
      </vt:variant>
      <vt:variant>
        <vt:lpwstr/>
      </vt:variant>
      <vt:variant>
        <vt:lpwstr>_Toc141714544</vt:lpwstr>
      </vt:variant>
      <vt:variant>
        <vt:i4>1310772</vt:i4>
      </vt:variant>
      <vt:variant>
        <vt:i4>5</vt:i4>
      </vt:variant>
      <vt:variant>
        <vt:i4>0</vt:i4>
      </vt:variant>
      <vt:variant>
        <vt:i4>5</vt:i4>
      </vt:variant>
      <vt:variant>
        <vt:lpwstr/>
      </vt:variant>
      <vt:variant>
        <vt:lpwstr>_Toc141714543</vt:lpwstr>
      </vt:variant>
      <vt:variant>
        <vt:i4>196686</vt:i4>
      </vt:variant>
      <vt:variant>
        <vt:i4>0</vt:i4>
      </vt:variant>
      <vt:variant>
        <vt:i4>0</vt:i4>
      </vt:variant>
      <vt:variant>
        <vt:i4>5</vt:i4>
      </vt:variant>
      <vt:variant>
        <vt:lpwstr>mailto:OPERATORE</vt:lpwstr>
      </vt:variant>
      <vt:variant>
        <vt:lpwstr/>
      </vt:variant>
      <vt:variant>
        <vt:i4>7012472</vt:i4>
      </vt:variant>
      <vt:variant>
        <vt:i4>3</vt:i4>
      </vt:variant>
      <vt:variant>
        <vt:i4>0</vt:i4>
      </vt:variant>
      <vt:variant>
        <vt:i4>5</vt:i4>
      </vt:variant>
      <vt:variant>
        <vt:lpwstr>http://nanotec.cnr.it/</vt:lpwstr>
      </vt:variant>
      <vt:variant>
        <vt:lpwstr/>
      </vt:variant>
      <vt:variant>
        <vt:i4>7012432</vt:i4>
      </vt:variant>
      <vt:variant>
        <vt:i4>0</vt:i4>
      </vt:variant>
      <vt:variant>
        <vt:i4>0</vt:i4>
      </vt:variant>
      <vt:variant>
        <vt:i4>5</vt:i4>
      </vt:variant>
      <vt:variant>
        <vt:lpwstr>mailto:protocollo.nanotec@pec.cnr.it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VINCENTI SAMUELE</dc:creator>
  <cp:keywords/>
  <dc:description/>
  <cp:lastModifiedBy>PAOLO CAZZATO</cp:lastModifiedBy>
  <cp:revision>161</cp:revision>
  <dcterms:created xsi:type="dcterms:W3CDTF">2024-05-14T21:14:00Z</dcterms:created>
  <dcterms:modified xsi:type="dcterms:W3CDTF">2024-06-28T00:25:00Z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0x010100C8C3DF664EFD7845B55BCA5FB3F1AD3E</vt:lpwstr>
  </property>
</Properties>
</file>