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E64C3" w14:textId="2ADEE859" w:rsidR="00265759" w:rsidRDefault="00265759" w:rsidP="00542262">
      <w:pPr>
        <w:pStyle w:val="paragraph"/>
        <w:spacing w:before="0" w:beforeAutospacing="0" w:after="0" w:afterAutospacing="0"/>
        <w:ind w:left="5760"/>
        <w:jc w:val="both"/>
        <w:textAlignment w:val="baseline"/>
        <w:rPr>
          <w:rStyle w:val="normaltextrun"/>
          <w:rFonts w:ascii="Calibri" w:eastAsiaTheme="majorEastAsia" w:hAnsi="Calibri" w:cs="Calibri"/>
          <w:b/>
          <w:bCs/>
          <w:caps/>
          <w:sz w:val="20"/>
          <w:szCs w:val="20"/>
        </w:rPr>
      </w:pPr>
      <w:r>
        <w:rPr>
          <w:rStyle w:val="normaltextrun"/>
          <w:rFonts w:ascii="Calibri" w:eastAsiaTheme="majorEastAsia" w:hAnsi="Calibri" w:cs="Calibri"/>
          <w:b/>
          <w:bCs/>
          <w:caps/>
          <w:sz w:val="20"/>
          <w:szCs w:val="20"/>
        </w:rPr>
        <w:t>SPETT.LE</w:t>
      </w:r>
    </w:p>
    <w:p w14:paraId="0A5ABEB0" w14:textId="35A7B120" w:rsidR="00542262" w:rsidRPr="00542262" w:rsidRDefault="00542262" w:rsidP="00542262">
      <w:pPr>
        <w:pStyle w:val="paragraph"/>
        <w:spacing w:before="0" w:beforeAutospacing="0" w:after="0" w:afterAutospacing="0"/>
        <w:ind w:left="5760"/>
        <w:jc w:val="both"/>
        <w:textAlignment w:val="baseline"/>
        <w:rPr>
          <w:rFonts w:ascii="Segoe UI" w:hAnsi="Segoe UI" w:cs="Segoe UI"/>
          <w:sz w:val="18"/>
          <w:szCs w:val="18"/>
        </w:rPr>
      </w:pPr>
      <w:r>
        <w:rPr>
          <w:rStyle w:val="normaltextrun"/>
          <w:rFonts w:ascii="Calibri" w:eastAsiaTheme="majorEastAsia" w:hAnsi="Calibri" w:cs="Calibri"/>
          <w:b/>
          <w:bCs/>
          <w:caps/>
          <w:sz w:val="20"/>
          <w:szCs w:val="20"/>
        </w:rPr>
        <w:t>OPERATORE ECONOMICO</w:t>
      </w:r>
    </w:p>
    <w:p w14:paraId="6D7C4D0D" w14:textId="77777777" w:rsidR="00265759" w:rsidRPr="00542262" w:rsidRDefault="00265759" w:rsidP="00265759">
      <w:pPr>
        <w:pStyle w:val="paragraph"/>
        <w:spacing w:before="0" w:beforeAutospacing="0" w:after="0" w:afterAutospacing="0"/>
        <w:jc w:val="center"/>
        <w:textAlignment w:val="baseline"/>
        <w:rPr>
          <w:rFonts w:ascii="Segoe UI" w:hAnsi="Segoe UI" w:cs="Segoe UI"/>
          <w:sz w:val="18"/>
          <w:szCs w:val="18"/>
        </w:rPr>
      </w:pPr>
      <w:r w:rsidRPr="00542262">
        <w:rPr>
          <w:rStyle w:val="eop"/>
          <w:rFonts w:ascii="Calibri" w:eastAsiaTheme="majorEastAsia" w:hAnsi="Calibri" w:cs="Calibri"/>
          <w:sz w:val="20"/>
          <w:szCs w:val="20"/>
        </w:rPr>
        <w:t> </w:t>
      </w:r>
    </w:p>
    <w:p w14:paraId="54A4DF1C" w14:textId="77777777" w:rsidR="00265759" w:rsidRPr="00542262" w:rsidRDefault="00265759" w:rsidP="00265759">
      <w:pPr>
        <w:pStyle w:val="paragraph"/>
        <w:spacing w:before="0" w:beforeAutospacing="0" w:after="0" w:afterAutospacing="0"/>
        <w:jc w:val="center"/>
        <w:textAlignment w:val="baseline"/>
        <w:rPr>
          <w:rFonts w:ascii="Segoe UI" w:hAnsi="Segoe UI" w:cs="Segoe UI"/>
          <w:sz w:val="18"/>
          <w:szCs w:val="18"/>
        </w:rPr>
      </w:pPr>
      <w:r w:rsidRPr="00542262">
        <w:rPr>
          <w:rStyle w:val="eop"/>
          <w:rFonts w:ascii="Calibri" w:eastAsiaTheme="majorEastAsia" w:hAnsi="Calibri" w:cs="Calibri"/>
          <w:sz w:val="20"/>
          <w:szCs w:val="20"/>
        </w:rPr>
        <w:t> </w:t>
      </w:r>
    </w:p>
    <w:p w14:paraId="54102AE2" w14:textId="77777777" w:rsidR="00265759" w:rsidRDefault="00265759" w:rsidP="0026575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caps/>
          <w:sz w:val="40"/>
          <w:szCs w:val="40"/>
        </w:rPr>
        <w:t>LETTERA DI INVITO</w:t>
      </w:r>
      <w:r>
        <w:rPr>
          <w:rStyle w:val="eop"/>
          <w:rFonts w:ascii="Calibri" w:eastAsiaTheme="majorEastAsia" w:hAnsi="Calibri" w:cs="Calibri"/>
          <w:sz w:val="40"/>
          <w:szCs w:val="40"/>
        </w:rPr>
        <w:t> </w:t>
      </w:r>
    </w:p>
    <w:p w14:paraId="0B4A07A8" w14:textId="77777777" w:rsidR="00265759" w:rsidRDefault="00265759" w:rsidP="00265759">
      <w:pPr>
        <w:pStyle w:val="paragraph"/>
        <w:spacing w:before="0" w:beforeAutospacing="0" w:after="0" w:afterAutospacing="0"/>
        <w:jc w:val="both"/>
        <w:textAlignment w:val="baseline"/>
        <w:rPr>
          <w:rFonts w:ascii="Segoe UI" w:hAnsi="Segoe UI" w:cs="Segoe UI"/>
          <w:sz w:val="18"/>
          <w:szCs w:val="18"/>
        </w:rPr>
      </w:pPr>
      <w:r>
        <w:rPr>
          <w:rStyle w:val="eop"/>
          <w:rFonts w:ascii="Calibri" w:eastAsiaTheme="majorEastAsia" w:hAnsi="Calibri" w:cs="Calibri"/>
          <w:sz w:val="20"/>
          <w:szCs w:val="20"/>
        </w:rPr>
        <w:t> </w:t>
      </w:r>
    </w:p>
    <w:p w14:paraId="32146C8F" w14:textId="77777777" w:rsidR="00265759" w:rsidRDefault="00265759" w:rsidP="00265759">
      <w:pPr>
        <w:pStyle w:val="paragraph"/>
        <w:spacing w:before="0" w:beforeAutospacing="0" w:after="0" w:afterAutospacing="0"/>
        <w:jc w:val="both"/>
        <w:textAlignment w:val="baseline"/>
        <w:rPr>
          <w:rFonts w:ascii="Segoe UI" w:hAnsi="Segoe UI" w:cs="Segoe UI"/>
          <w:sz w:val="18"/>
          <w:szCs w:val="18"/>
        </w:rPr>
      </w:pPr>
      <w:r>
        <w:rPr>
          <w:rStyle w:val="eop"/>
          <w:rFonts w:ascii="Calibri" w:eastAsiaTheme="majorEastAsia" w:hAnsi="Calibri" w:cs="Calibri"/>
          <w:sz w:val="20"/>
          <w:szCs w:val="20"/>
        </w:rPr>
        <w:t> </w:t>
      </w:r>
    </w:p>
    <w:p w14:paraId="54956A16" w14:textId="12AEB9E6" w:rsidR="00265759" w:rsidRPr="00B96D8C" w:rsidRDefault="00265759" w:rsidP="00265759">
      <w:pPr>
        <w:pStyle w:val="paragraph"/>
        <w:spacing w:before="0" w:beforeAutospacing="0" w:after="0" w:afterAutospacing="0"/>
        <w:ind w:right="-45"/>
        <w:jc w:val="both"/>
        <w:textAlignment w:val="baseline"/>
        <w:rPr>
          <w:rStyle w:val="normaltextrun"/>
          <w:rFonts w:ascii="Calibri" w:eastAsiaTheme="majorEastAsia" w:hAnsi="Calibri" w:cs="Calibri"/>
          <w:sz w:val="20"/>
          <w:szCs w:val="20"/>
        </w:rPr>
      </w:pPr>
      <w:r>
        <w:rPr>
          <w:rStyle w:val="normaltextrun"/>
          <w:rFonts w:ascii="Calibri" w:eastAsiaTheme="majorEastAsia" w:hAnsi="Calibri" w:cs="Calibri"/>
          <w:b/>
          <w:bCs/>
          <w:sz w:val="20"/>
          <w:szCs w:val="20"/>
        </w:rPr>
        <w:t>PROCEDURA NEGOZIATA SENZA PUBBLICAZIONE DI UN BANDO, AI SENSI DELL’ART. 76, COMMA 2, LETTERA B, PUNTO 2 (INFUNGIBILITÁ), DEL D. LGS. 36/2023 PER L’AFFIDAMENTO DELLA FORNITURA DI PIATTAFORMA DI MICROSCOPIA CONFOCALE RAMAN NELL’AMBITO DEL PIANO NAZIONALE DEGLI INVESTIMENTI COMPLEMENTARI (PNC) AL PIANO NAZIONALE DI RIPRESA E RESILIENZA (PNRR) PNC0000007 - FIT FOR MEDICAL ROBOTICS (ACRONIMO: FIT4MEDROB) CUP B83C22006960001</w:t>
      </w:r>
      <w:r w:rsidRPr="00B96D8C">
        <w:rPr>
          <w:rStyle w:val="normaltextrun"/>
          <w:rFonts w:eastAsiaTheme="majorEastAsia"/>
          <w:b/>
          <w:bCs/>
        </w:rPr>
        <w:t> </w:t>
      </w:r>
      <w:r w:rsidR="009B029E" w:rsidRPr="00B96D8C">
        <w:rPr>
          <w:rStyle w:val="normaltextrun"/>
          <w:rFonts w:ascii="Calibri" w:eastAsiaTheme="majorEastAsia" w:hAnsi="Calibri" w:cs="Calibri"/>
          <w:b/>
          <w:bCs/>
          <w:sz w:val="20"/>
          <w:szCs w:val="20"/>
        </w:rPr>
        <w:t>CIG</w:t>
      </w:r>
      <w:r w:rsidR="009B029E" w:rsidRPr="00B96D8C">
        <w:rPr>
          <w:rStyle w:val="normaltextrun"/>
          <w:rFonts w:eastAsiaTheme="majorEastAsia"/>
        </w:rPr>
        <w:t xml:space="preserve"> </w:t>
      </w:r>
      <w:r w:rsidR="00B96D8C" w:rsidRPr="00B96D8C">
        <w:rPr>
          <w:rStyle w:val="normaltextrun"/>
          <w:rFonts w:ascii="Calibri" w:eastAsiaTheme="majorEastAsia" w:hAnsi="Calibri" w:cs="Calibri"/>
          <w:b/>
          <w:bCs/>
          <w:sz w:val="20"/>
          <w:szCs w:val="20"/>
        </w:rPr>
        <w:t>B23EF04636</w:t>
      </w:r>
    </w:p>
    <w:p w14:paraId="0313BA6B" w14:textId="77777777" w:rsidR="00265759" w:rsidRPr="00B96D8C" w:rsidRDefault="00265759" w:rsidP="00265759">
      <w:pPr>
        <w:pStyle w:val="paragraph"/>
        <w:spacing w:before="0" w:beforeAutospacing="0" w:after="0" w:afterAutospacing="0"/>
        <w:textAlignment w:val="baseline"/>
        <w:rPr>
          <w:rStyle w:val="normaltextrun"/>
          <w:rFonts w:ascii="Calibri" w:eastAsiaTheme="majorEastAsia" w:hAnsi="Calibri" w:cs="Calibri"/>
          <w:b/>
          <w:bCs/>
          <w:sz w:val="20"/>
          <w:szCs w:val="20"/>
        </w:rPr>
      </w:pPr>
      <w:r w:rsidRPr="00B96D8C">
        <w:rPr>
          <w:rStyle w:val="normaltextrun"/>
          <w:rFonts w:ascii="Calibri" w:eastAsiaTheme="majorEastAsia" w:hAnsi="Calibri" w:cs="Calibri"/>
          <w:b/>
          <w:bCs/>
        </w:rPr>
        <w:t> </w:t>
      </w:r>
    </w:p>
    <w:p w14:paraId="08DF22CE" w14:textId="77777777" w:rsidR="00275175" w:rsidRPr="00275175" w:rsidRDefault="00275175" w:rsidP="00275175">
      <w:pPr>
        <w:rPr>
          <w:rFonts w:ascii="Times New Roman" w:eastAsia="Times New Roman" w:hAnsi="Times New Roman" w:cs="Calibri"/>
          <w:caps/>
          <w:kern w:val="0"/>
          <w:sz w:val="20"/>
          <w:szCs w:val="20"/>
          <w:lang w:eastAsia="it-IT"/>
          <w14:ligatures w14:val="none"/>
        </w:rPr>
      </w:pPr>
    </w:p>
    <w:p w14:paraId="7346DC2C" w14:textId="77777777" w:rsidR="00275175" w:rsidRPr="00275175" w:rsidRDefault="00275175" w:rsidP="00275175">
      <w:pPr>
        <w:rPr>
          <w:rFonts w:ascii="Times New Roman" w:eastAsia="Times New Roman" w:hAnsi="Times New Roman" w:cs="Calibri"/>
          <w:caps/>
          <w:kern w:val="0"/>
          <w:sz w:val="20"/>
          <w:szCs w:val="20"/>
          <w:lang w:eastAsia="it-IT"/>
          <w14:ligatures w14:val="none"/>
        </w:rPr>
      </w:pPr>
    </w:p>
    <w:p w14:paraId="00797298" w14:textId="77777777" w:rsidR="00275175" w:rsidRPr="00275175" w:rsidRDefault="00275175" w:rsidP="00275175">
      <w:pPr>
        <w:rPr>
          <w:rFonts w:ascii="Times New Roman" w:eastAsia="Times New Roman" w:hAnsi="Times New Roman" w:cs="Calibri"/>
          <w:caps/>
          <w:kern w:val="0"/>
          <w:sz w:val="20"/>
          <w:szCs w:val="20"/>
          <w:lang w:eastAsia="it-IT"/>
          <w14:ligatures w14:val="none"/>
        </w:rPr>
      </w:pPr>
      <w:r w:rsidRPr="00275175">
        <w:rPr>
          <w:rFonts w:ascii="Times New Roman" w:eastAsia="Times New Roman" w:hAnsi="Times New Roman" w:cs="Calibri"/>
          <w:caps/>
          <w:kern w:val="0"/>
          <w:sz w:val="20"/>
          <w:szCs w:val="20"/>
          <w:lang w:eastAsia="it-IT"/>
          <w14:ligatures w14:val="none"/>
        </w:rPr>
        <w:br w:type="page"/>
      </w:r>
    </w:p>
    <w:p w14:paraId="4E2DD183" w14:textId="22DD4F1A" w:rsidR="00275175" w:rsidRPr="00275175" w:rsidRDefault="00275175" w:rsidP="00275175">
      <w:pPr>
        <w:tabs>
          <w:tab w:val="left" w:pos="567"/>
          <w:tab w:val="left" w:pos="709"/>
          <w:tab w:val="right" w:leader="dot" w:pos="9854"/>
        </w:tabs>
        <w:rPr>
          <w:rFonts w:ascii="Calibri" w:eastAsia="Times New Roman" w:hAnsi="Calibri" w:cs="Times New Roman"/>
          <w:noProof/>
          <w:sz w:val="22"/>
          <w:szCs w:val="22"/>
          <w:lang w:eastAsia="it-IT"/>
        </w:rPr>
      </w:pPr>
      <w:r w:rsidRPr="00275175">
        <w:rPr>
          <w:rFonts w:ascii="Calibri" w:eastAsia="Calibri" w:hAnsi="Calibri" w:cs="Calibri"/>
          <w:smallCaps/>
          <w:kern w:val="0"/>
          <w:sz w:val="18"/>
          <w:szCs w:val="22"/>
          <w:lang w:val="en-US"/>
          <w14:ligatures w14:val="none"/>
        </w:rPr>
        <w:lastRenderedPageBreak/>
        <w:fldChar w:fldCharType="begin"/>
      </w:r>
      <w:r w:rsidRPr="00275175">
        <w:rPr>
          <w:rFonts w:ascii="Calibri" w:eastAsia="Calibri" w:hAnsi="Calibri" w:cs="Calibri"/>
          <w:smallCaps/>
          <w:kern w:val="0"/>
          <w:sz w:val="18"/>
          <w:szCs w:val="22"/>
          <w:lang w:val="en-US"/>
          <w14:ligatures w14:val="none"/>
        </w:rPr>
        <w:instrText xml:space="preserve"> TOC \o "1-3" \h \z \u </w:instrText>
      </w:r>
      <w:r w:rsidRPr="00275175">
        <w:rPr>
          <w:rFonts w:ascii="Calibri" w:eastAsia="Calibri" w:hAnsi="Calibri" w:cs="Calibri"/>
          <w:smallCaps/>
          <w:kern w:val="0"/>
          <w:sz w:val="18"/>
          <w:szCs w:val="22"/>
          <w:lang w:val="en-US"/>
          <w14:ligatures w14:val="none"/>
        </w:rPr>
        <w:fldChar w:fldCharType="separate"/>
      </w:r>
      <w:hyperlink w:anchor="_Toc141714679" w:history="1">
        <w:r w:rsidRPr="00275175">
          <w:rPr>
            <w:rFonts w:ascii="Calibri" w:eastAsia="Calibri" w:hAnsi="Calibri" w:cs="Times New Roman"/>
            <w:noProof/>
            <w:color w:val="0563C1"/>
            <w:kern w:val="0"/>
            <w:sz w:val="20"/>
            <w:szCs w:val="22"/>
            <w:u w:val="single"/>
            <w:lang w:val="en-US"/>
            <w14:ligatures w14:val="none"/>
          </w:rPr>
          <w:t>PREMESSE</w:t>
        </w:r>
        <w:r w:rsidRPr="00275175">
          <w:rPr>
            <w:rFonts w:ascii="Calibri" w:eastAsia="Calibri" w:hAnsi="Calibri" w:cs="Times New Roman"/>
            <w:noProof/>
            <w:webHidden/>
            <w:kern w:val="0"/>
            <w:sz w:val="20"/>
            <w:szCs w:val="22"/>
            <w:lang w:val="en-US"/>
            <w14:ligatures w14:val="none"/>
          </w:rPr>
          <w:tab/>
        </w:r>
        <w:r w:rsidRPr="00275175">
          <w:rPr>
            <w:rFonts w:ascii="Calibri" w:eastAsia="Calibri" w:hAnsi="Calibri" w:cs="Times New Roman"/>
            <w:noProof/>
            <w:webHidden/>
            <w:kern w:val="0"/>
            <w:sz w:val="20"/>
            <w:szCs w:val="22"/>
            <w:lang w:val="en-US"/>
            <w14:ligatures w14:val="none"/>
          </w:rPr>
          <w:fldChar w:fldCharType="begin"/>
        </w:r>
        <w:r w:rsidRPr="00275175">
          <w:rPr>
            <w:rFonts w:ascii="Calibri" w:eastAsia="Calibri" w:hAnsi="Calibri" w:cs="Times New Roman"/>
            <w:noProof/>
            <w:webHidden/>
            <w:kern w:val="0"/>
            <w:sz w:val="20"/>
            <w:szCs w:val="22"/>
            <w:lang w:val="en-US"/>
            <w14:ligatures w14:val="none"/>
          </w:rPr>
          <w:instrText xml:space="preserve"> PAGEREF _Toc141714679 \h </w:instrText>
        </w:r>
        <w:r w:rsidRPr="00275175">
          <w:rPr>
            <w:rFonts w:ascii="Calibri" w:eastAsia="Calibri" w:hAnsi="Calibri" w:cs="Times New Roman"/>
            <w:noProof/>
            <w:webHidden/>
            <w:kern w:val="0"/>
            <w:sz w:val="20"/>
            <w:szCs w:val="22"/>
            <w:lang w:val="en-US"/>
            <w14:ligatures w14:val="none"/>
          </w:rPr>
        </w:r>
        <w:r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4</w:t>
        </w:r>
        <w:r w:rsidRPr="00275175">
          <w:rPr>
            <w:rFonts w:ascii="Calibri" w:eastAsia="Calibri" w:hAnsi="Calibri" w:cs="Times New Roman"/>
            <w:noProof/>
            <w:webHidden/>
            <w:kern w:val="0"/>
            <w:sz w:val="20"/>
            <w:szCs w:val="22"/>
            <w:lang w:val="en-US"/>
            <w14:ligatures w14:val="none"/>
          </w:rPr>
          <w:fldChar w:fldCharType="end"/>
        </w:r>
      </w:hyperlink>
    </w:p>
    <w:p w14:paraId="4ECB7372" w14:textId="12E95B45"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80" w:history="1">
        <w:r w:rsidR="00275175" w:rsidRPr="00275175">
          <w:rPr>
            <w:rFonts w:ascii="Calibri" w:eastAsia="Calibri" w:hAnsi="Calibri" w:cs="Times New Roman"/>
            <w:noProof/>
            <w:color w:val="0563C1"/>
            <w:kern w:val="0"/>
            <w:sz w:val="20"/>
            <w:szCs w:val="22"/>
            <w:u w:val="single"/>
            <w:lang w:val="en-US"/>
            <w14:ligatures w14:val="none"/>
          </w:rPr>
          <w:t>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PIATTAFORMA TELEMATICA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4</w:t>
        </w:r>
        <w:r w:rsidR="00275175" w:rsidRPr="00275175">
          <w:rPr>
            <w:rFonts w:ascii="Calibri" w:eastAsia="Calibri" w:hAnsi="Calibri" w:cs="Times New Roman"/>
            <w:noProof/>
            <w:webHidden/>
            <w:kern w:val="0"/>
            <w:sz w:val="20"/>
            <w:szCs w:val="22"/>
            <w:lang w:val="en-US"/>
            <w14:ligatures w14:val="none"/>
          </w:rPr>
          <w:fldChar w:fldCharType="end"/>
        </w:r>
      </w:hyperlink>
    </w:p>
    <w:p w14:paraId="6E18AE15" w14:textId="6F8DBE3A"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1" w:history="1">
        <w:r w:rsidR="00275175" w:rsidRPr="00275175">
          <w:rPr>
            <w:rFonts w:ascii="Calibri" w:eastAsia="Calibri" w:hAnsi="Calibri" w:cs="Times New Roman"/>
            <w:noProof/>
            <w:color w:val="0563C1"/>
            <w:kern w:val="0"/>
            <w:sz w:val="20"/>
            <w:szCs w:val="22"/>
            <w:u w:val="single"/>
            <w:lang w:val="en-US"/>
            <w14:ligatures w14:val="none"/>
          </w:rPr>
          <w:t>1.1.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Il sistema telematico di negoziazione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4</w:t>
        </w:r>
        <w:r w:rsidR="00275175" w:rsidRPr="00275175">
          <w:rPr>
            <w:rFonts w:ascii="Calibri" w:eastAsia="Calibri" w:hAnsi="Calibri" w:cs="Times New Roman"/>
            <w:noProof/>
            <w:webHidden/>
            <w:kern w:val="0"/>
            <w:sz w:val="20"/>
            <w:szCs w:val="22"/>
            <w:lang w:val="en-US"/>
            <w14:ligatures w14:val="none"/>
          </w:rPr>
          <w:fldChar w:fldCharType="end"/>
        </w:r>
      </w:hyperlink>
    </w:p>
    <w:p w14:paraId="43DB5B62" w14:textId="140754B3"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2" w:history="1">
        <w:r w:rsidR="00275175" w:rsidRPr="00275175">
          <w:rPr>
            <w:rFonts w:ascii="Calibri" w:eastAsia="Calibri" w:hAnsi="Calibri" w:cs="Times New Roman"/>
            <w:noProof/>
            <w:color w:val="0563C1"/>
            <w:kern w:val="0"/>
            <w:sz w:val="20"/>
            <w:szCs w:val="22"/>
            <w:u w:val="single"/>
            <w:lang w:val="en-US"/>
            <w14:ligatures w14:val="none"/>
          </w:rPr>
          <w:t>1.2.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Dotazioni tecniche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5</w:t>
        </w:r>
        <w:r w:rsidR="00275175" w:rsidRPr="00275175">
          <w:rPr>
            <w:rFonts w:ascii="Calibri" w:eastAsia="Calibri" w:hAnsi="Calibri" w:cs="Times New Roman"/>
            <w:noProof/>
            <w:webHidden/>
            <w:kern w:val="0"/>
            <w:sz w:val="20"/>
            <w:szCs w:val="22"/>
            <w:lang w:val="en-US"/>
            <w14:ligatures w14:val="none"/>
          </w:rPr>
          <w:fldChar w:fldCharType="end"/>
        </w:r>
      </w:hyperlink>
    </w:p>
    <w:p w14:paraId="514D8CE7" w14:textId="4140BC78"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3" w:history="1">
        <w:r w:rsidR="00275175" w:rsidRPr="00275175">
          <w:rPr>
            <w:rFonts w:ascii="Calibri" w:eastAsia="Calibri" w:hAnsi="Calibri" w:cs="Times New Roman"/>
            <w:noProof/>
            <w:color w:val="0563C1"/>
            <w:kern w:val="0"/>
            <w:sz w:val="20"/>
            <w:szCs w:val="22"/>
            <w:u w:val="single"/>
            <w:lang w:val="en-US"/>
            <w14:ligatures w14:val="none"/>
          </w:rPr>
          <w:t>1.3.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Identificazione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6</w:t>
        </w:r>
        <w:r w:rsidR="00275175" w:rsidRPr="00275175">
          <w:rPr>
            <w:rFonts w:ascii="Calibri" w:eastAsia="Calibri" w:hAnsi="Calibri" w:cs="Times New Roman"/>
            <w:noProof/>
            <w:webHidden/>
            <w:kern w:val="0"/>
            <w:sz w:val="20"/>
            <w:szCs w:val="22"/>
            <w:lang w:val="en-US"/>
            <w14:ligatures w14:val="none"/>
          </w:rPr>
          <w:fldChar w:fldCharType="end"/>
        </w:r>
      </w:hyperlink>
    </w:p>
    <w:p w14:paraId="27234CA4" w14:textId="26F812B6"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4" w:history="1">
        <w:r w:rsidR="00275175" w:rsidRPr="00275175">
          <w:rPr>
            <w:rFonts w:ascii="Calibri" w:eastAsia="Calibri" w:hAnsi="Calibri" w:cs="Times New Roman"/>
            <w:noProof/>
            <w:color w:val="0563C1"/>
            <w:kern w:val="0"/>
            <w:sz w:val="20"/>
            <w:szCs w:val="22"/>
            <w:u w:val="single"/>
            <w:lang w:val="en-US"/>
            <w14:ligatures w14:val="none"/>
          </w:rPr>
          <w:t>1.4.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Gestore del sistema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6</w:t>
        </w:r>
        <w:r w:rsidR="00275175" w:rsidRPr="00275175">
          <w:rPr>
            <w:rFonts w:ascii="Calibri" w:eastAsia="Calibri" w:hAnsi="Calibri" w:cs="Times New Roman"/>
            <w:noProof/>
            <w:webHidden/>
            <w:kern w:val="0"/>
            <w:sz w:val="20"/>
            <w:szCs w:val="22"/>
            <w:lang w:val="en-US"/>
            <w14:ligatures w14:val="none"/>
          </w:rPr>
          <w:fldChar w:fldCharType="end"/>
        </w:r>
      </w:hyperlink>
    </w:p>
    <w:p w14:paraId="103FF770" w14:textId="0AC8102B"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85" w:history="1">
        <w:r w:rsidR="00275175" w:rsidRPr="00275175">
          <w:rPr>
            <w:rFonts w:ascii="Calibri" w:eastAsia="Calibri" w:hAnsi="Calibri" w:cs="Times New Roman"/>
            <w:noProof/>
            <w:color w:val="0563C1"/>
            <w:kern w:val="0"/>
            <w:sz w:val="20"/>
            <w:szCs w:val="22"/>
            <w:u w:val="single"/>
            <w:lang w:val="en-US"/>
            <w14:ligatures w14:val="none"/>
          </w:rPr>
          <w:t>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DOCUMENTAZIONE DI GARA, CHIARIMENTI E COMUNICAZIONI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7</w:t>
        </w:r>
        <w:r w:rsidR="00275175" w:rsidRPr="00275175">
          <w:rPr>
            <w:rFonts w:ascii="Calibri" w:eastAsia="Calibri" w:hAnsi="Calibri" w:cs="Times New Roman"/>
            <w:noProof/>
            <w:webHidden/>
            <w:kern w:val="0"/>
            <w:sz w:val="20"/>
            <w:szCs w:val="22"/>
            <w:lang w:val="en-US"/>
            <w14:ligatures w14:val="none"/>
          </w:rPr>
          <w:fldChar w:fldCharType="end"/>
        </w:r>
      </w:hyperlink>
    </w:p>
    <w:p w14:paraId="01043E96" w14:textId="246B912A"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6" w:history="1">
        <w:r w:rsidR="00275175" w:rsidRPr="00275175">
          <w:rPr>
            <w:rFonts w:ascii="Calibri" w:eastAsia="Calibri" w:hAnsi="Calibri" w:cs="Times New Roman"/>
            <w:noProof/>
            <w:color w:val="0563C1"/>
            <w:kern w:val="0"/>
            <w:sz w:val="20"/>
            <w:szCs w:val="22"/>
            <w:u w:val="single"/>
            <w:lang w:val="en-US"/>
            <w14:ligatures w14:val="none"/>
          </w:rPr>
          <w:t>2.1.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Documenti di gara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7</w:t>
        </w:r>
        <w:r w:rsidR="00275175" w:rsidRPr="00275175">
          <w:rPr>
            <w:rFonts w:ascii="Calibri" w:eastAsia="Calibri" w:hAnsi="Calibri" w:cs="Times New Roman"/>
            <w:noProof/>
            <w:webHidden/>
            <w:kern w:val="0"/>
            <w:sz w:val="20"/>
            <w:szCs w:val="22"/>
            <w:lang w:val="en-US"/>
            <w14:ligatures w14:val="none"/>
          </w:rPr>
          <w:fldChar w:fldCharType="end"/>
        </w:r>
      </w:hyperlink>
    </w:p>
    <w:p w14:paraId="1AE1AB21" w14:textId="34D6DED8"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7" w:history="1">
        <w:r w:rsidR="00275175" w:rsidRPr="00275175">
          <w:rPr>
            <w:rFonts w:ascii="Calibri" w:eastAsia="Calibri" w:hAnsi="Calibri" w:cs="Times New Roman"/>
            <w:noProof/>
            <w:color w:val="0563C1"/>
            <w:kern w:val="0"/>
            <w:sz w:val="20"/>
            <w:szCs w:val="22"/>
            <w:u w:val="single"/>
            <w:lang w:val="en-US"/>
            <w14:ligatures w14:val="none"/>
          </w:rPr>
          <w:t>2.2.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Chiarimenti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7</w:t>
        </w:r>
        <w:r w:rsidR="00275175" w:rsidRPr="00275175">
          <w:rPr>
            <w:rFonts w:ascii="Calibri" w:eastAsia="Calibri" w:hAnsi="Calibri" w:cs="Times New Roman"/>
            <w:noProof/>
            <w:webHidden/>
            <w:kern w:val="0"/>
            <w:sz w:val="20"/>
            <w:szCs w:val="22"/>
            <w:lang w:val="en-US"/>
            <w14:ligatures w14:val="none"/>
          </w:rPr>
          <w:fldChar w:fldCharType="end"/>
        </w:r>
      </w:hyperlink>
    </w:p>
    <w:p w14:paraId="5E6ED207" w14:textId="15F2956E"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88" w:history="1">
        <w:r w:rsidR="00275175" w:rsidRPr="00275175">
          <w:rPr>
            <w:rFonts w:ascii="Calibri" w:eastAsia="Calibri" w:hAnsi="Calibri" w:cs="Times New Roman"/>
            <w:noProof/>
            <w:color w:val="0563C1"/>
            <w:kern w:val="0"/>
            <w:sz w:val="20"/>
            <w:szCs w:val="22"/>
            <w:u w:val="single"/>
            <w:lang w:val="en-US"/>
            <w14:ligatures w14:val="none"/>
          </w:rPr>
          <w:t>2.3.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Comunicazioni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_Toc141714688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7</w:t>
        </w:r>
        <w:r w:rsidR="00275175" w:rsidRPr="00275175">
          <w:rPr>
            <w:rFonts w:ascii="Calibri" w:eastAsia="Calibri" w:hAnsi="Calibri" w:cs="Times New Roman"/>
            <w:noProof/>
            <w:webHidden/>
            <w:kern w:val="0"/>
            <w:sz w:val="20"/>
            <w:szCs w:val="22"/>
            <w:lang w:val="en-US"/>
            <w14:ligatures w14:val="none"/>
          </w:rPr>
          <w:fldChar w:fldCharType="end"/>
        </w:r>
      </w:hyperlink>
    </w:p>
    <w:p w14:paraId="5C7C2EFF" w14:textId="340F2FBC"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89" w:history="1">
        <w:r w:rsidR="00275175" w:rsidRPr="00275175">
          <w:rPr>
            <w:rFonts w:ascii="Calibri" w:eastAsia="Calibri" w:hAnsi="Calibri" w:cs="Times New Roman"/>
            <w:noProof/>
            <w:color w:val="0563C1"/>
            <w:kern w:val="0"/>
            <w:sz w:val="20"/>
            <w:szCs w:val="22"/>
            <w:u w:val="single"/>
            <w:lang w:val="en-US"/>
            <w14:ligatures w14:val="none"/>
          </w:rPr>
          <w:t>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OGGETTO DELL’APPALTO, IMPORTO A BASE DI GARA E SUDDIVISIONE IN LOTTI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_Toc141714689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8</w:t>
        </w:r>
        <w:r w:rsidR="00275175" w:rsidRPr="00275175">
          <w:rPr>
            <w:rFonts w:ascii="Calibri" w:eastAsia="Calibri" w:hAnsi="Calibri" w:cs="Times New Roman"/>
            <w:noProof/>
            <w:webHidden/>
            <w:kern w:val="0"/>
            <w:sz w:val="20"/>
            <w:szCs w:val="22"/>
            <w:lang w:val="en-US"/>
            <w14:ligatures w14:val="none"/>
          </w:rPr>
          <w:fldChar w:fldCharType="end"/>
        </w:r>
      </w:hyperlink>
    </w:p>
    <w:p w14:paraId="2323C3B5" w14:textId="100820AE"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0" w:history="1">
        <w:r w:rsidR="00275175" w:rsidRPr="00275175">
          <w:rPr>
            <w:rFonts w:ascii="Calibri" w:eastAsia="Times New Roman" w:hAnsi="Calibri" w:cs="Times New Roman"/>
            <w:noProof/>
            <w:color w:val="0563C1"/>
            <w:kern w:val="0"/>
            <w:sz w:val="20"/>
            <w:szCs w:val="22"/>
            <w:u w:val="single"/>
            <w:lang w:val="en-US"/>
            <w14:ligatures w14:val="none"/>
          </w:rPr>
          <w:t>3.1.</w:t>
        </w:r>
        <w:r w:rsidR="00275175" w:rsidRPr="00275175">
          <w:rPr>
            <w:rFonts w:ascii="Calibri" w:eastAsia="Times New Roman" w:hAnsi="Calibri" w:cs="Times New Roman"/>
            <w:noProof/>
            <w:sz w:val="22"/>
            <w:szCs w:val="22"/>
            <w:lang w:eastAsia="it-IT"/>
          </w:rPr>
          <w:tab/>
        </w:r>
        <w:r w:rsidR="00275175" w:rsidRPr="00275175">
          <w:rPr>
            <w:rFonts w:ascii="Calibri" w:eastAsia="Times New Roman" w:hAnsi="Calibri" w:cs="Times New Roman"/>
            <w:noProof/>
            <w:color w:val="0563C1"/>
            <w:kern w:val="0"/>
            <w:sz w:val="20"/>
            <w:szCs w:val="22"/>
            <w:u w:val="single"/>
            <w:lang w:val="en-US"/>
            <w14:ligatures w14:val="none"/>
          </w:rPr>
          <w:t>Durata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9</w:t>
        </w:r>
        <w:r w:rsidR="00275175" w:rsidRPr="00275175">
          <w:rPr>
            <w:rFonts w:ascii="Calibri" w:eastAsia="Calibri" w:hAnsi="Calibri" w:cs="Times New Roman"/>
            <w:noProof/>
            <w:webHidden/>
            <w:kern w:val="0"/>
            <w:sz w:val="20"/>
            <w:szCs w:val="22"/>
            <w:lang w:val="en-US"/>
            <w14:ligatures w14:val="none"/>
          </w:rPr>
          <w:fldChar w:fldCharType="end"/>
        </w:r>
      </w:hyperlink>
    </w:p>
    <w:p w14:paraId="2E17ACC7" w14:textId="6CB80381"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1" w:history="1">
        <w:r w:rsidR="00275175" w:rsidRPr="00275175">
          <w:rPr>
            <w:rFonts w:ascii="Calibri" w:eastAsia="Calibri" w:hAnsi="Calibri" w:cs="Times New Roman"/>
            <w:noProof/>
            <w:color w:val="0563C1"/>
            <w:kern w:val="0"/>
            <w:sz w:val="20"/>
            <w:szCs w:val="22"/>
            <w:u w:val="single"/>
            <w:lang w:val="en-US"/>
            <w14:ligatures w14:val="none"/>
          </w:rPr>
          <w:t>3.2.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Revisione dei prezzi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9</w:t>
        </w:r>
        <w:r w:rsidR="00275175" w:rsidRPr="00275175">
          <w:rPr>
            <w:rFonts w:ascii="Calibri" w:eastAsia="Calibri" w:hAnsi="Calibri" w:cs="Times New Roman"/>
            <w:noProof/>
            <w:webHidden/>
            <w:kern w:val="0"/>
            <w:sz w:val="20"/>
            <w:szCs w:val="22"/>
            <w:lang w:val="en-US"/>
            <w14:ligatures w14:val="none"/>
          </w:rPr>
          <w:fldChar w:fldCharType="end"/>
        </w:r>
      </w:hyperlink>
    </w:p>
    <w:p w14:paraId="5D4C26B5" w14:textId="5BAA2A75"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2" w:history="1">
        <w:r w:rsidR="00275175" w:rsidRPr="00275175">
          <w:rPr>
            <w:rFonts w:ascii="Calibri" w:eastAsia="Calibri" w:hAnsi="Calibri" w:cs="Times New Roman"/>
            <w:noProof/>
            <w:color w:val="0563C1"/>
            <w:kern w:val="0"/>
            <w:sz w:val="20"/>
            <w:szCs w:val="22"/>
            <w:u w:val="single"/>
            <w:lang w:val="en-US"/>
            <w14:ligatures w14:val="none"/>
          </w:rPr>
          <w:t>3.3.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Modifica del contratto in fase di esecuzione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9</w:t>
        </w:r>
        <w:r w:rsidR="00275175" w:rsidRPr="00275175">
          <w:rPr>
            <w:rFonts w:ascii="Calibri" w:eastAsia="Calibri" w:hAnsi="Calibri" w:cs="Times New Roman"/>
            <w:noProof/>
            <w:webHidden/>
            <w:kern w:val="0"/>
            <w:sz w:val="20"/>
            <w:szCs w:val="22"/>
            <w:lang w:val="en-US"/>
            <w14:ligatures w14:val="none"/>
          </w:rPr>
          <w:fldChar w:fldCharType="end"/>
        </w:r>
      </w:hyperlink>
    </w:p>
    <w:p w14:paraId="4D75D47B" w14:textId="11F20CE1"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93" w:history="1">
        <w:r w:rsidR="00275175" w:rsidRPr="00275175">
          <w:rPr>
            <w:rFonts w:ascii="Calibri" w:eastAsia="Calibri" w:hAnsi="Calibri" w:cs="Times New Roman"/>
            <w:noProof/>
            <w:color w:val="0563C1"/>
            <w:kern w:val="0"/>
            <w:sz w:val="20"/>
            <w:szCs w:val="22"/>
            <w:u w:val="single"/>
            <w:lang w:val="en-US"/>
            <w14:ligatures w14:val="none"/>
          </w:rPr>
          <w:t>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SOGGETTI AMMESSI IN FORMA SINGOLA E ASSOCIATA E CONDIZIONI DI PARTECIPAZIONE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9</w:t>
        </w:r>
        <w:r w:rsidR="00275175" w:rsidRPr="00275175">
          <w:rPr>
            <w:rFonts w:ascii="Calibri" w:eastAsia="Calibri" w:hAnsi="Calibri" w:cs="Times New Roman"/>
            <w:noProof/>
            <w:webHidden/>
            <w:kern w:val="0"/>
            <w:sz w:val="20"/>
            <w:szCs w:val="22"/>
            <w:lang w:val="en-US"/>
            <w14:ligatures w14:val="none"/>
          </w:rPr>
          <w:fldChar w:fldCharType="end"/>
        </w:r>
      </w:hyperlink>
    </w:p>
    <w:p w14:paraId="3C654DA6" w14:textId="41B9513E"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94" w:history="1">
        <w:r w:rsidR="00275175" w:rsidRPr="00275175">
          <w:rPr>
            <w:rFonts w:ascii="Calibri" w:eastAsia="Calibri" w:hAnsi="Calibri" w:cs="Times New Roman"/>
            <w:noProof/>
            <w:color w:val="0563C1"/>
            <w:w w:val="105"/>
            <w:kern w:val="0"/>
            <w:sz w:val="20"/>
            <w:szCs w:val="22"/>
            <w:u w:val="single"/>
            <w:lang w:val="en-US"/>
            <w14:ligatures w14:val="none"/>
          </w:rPr>
          <w:t>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w w:val="105"/>
            <w:kern w:val="0"/>
            <w:sz w:val="20"/>
            <w:szCs w:val="22"/>
            <w:u w:val="single"/>
            <w:lang w:val="en-US"/>
            <w14:ligatures w14:val="none"/>
          </w:rPr>
          <w:t>REQUISITI</w:t>
        </w:r>
        <w:r w:rsidR="00275175" w:rsidRPr="00275175">
          <w:rPr>
            <w:rFonts w:ascii="Calibri" w:eastAsia="Calibri" w:hAnsi="Calibri" w:cs="Times New Roman"/>
            <w:noProof/>
            <w:color w:val="0563C1"/>
            <w:spacing w:val="-7"/>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DI</w:t>
        </w:r>
        <w:r w:rsidR="00275175" w:rsidRPr="00275175">
          <w:rPr>
            <w:rFonts w:ascii="Calibri" w:eastAsia="Calibri" w:hAnsi="Calibri" w:cs="Times New Roman"/>
            <w:noProof/>
            <w:color w:val="0563C1"/>
            <w:spacing w:val="-6"/>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ORDINE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GENERALE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ALTRE</w:t>
        </w:r>
        <w:r w:rsidR="00275175" w:rsidRPr="00275175">
          <w:rPr>
            <w:rFonts w:ascii="Calibri" w:eastAsia="Calibri" w:hAnsi="Calibri" w:cs="Times New Roman"/>
            <w:noProof/>
            <w:color w:val="0563C1"/>
            <w:spacing w:val="-3"/>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CAUSE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DI</w:t>
        </w:r>
        <w:r w:rsidR="00275175" w:rsidRPr="00275175">
          <w:rPr>
            <w:rFonts w:ascii="Calibri" w:eastAsia="Calibri" w:hAnsi="Calibri" w:cs="Times New Roman"/>
            <w:noProof/>
            <w:color w:val="0563C1"/>
            <w:spacing w:val="-7"/>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ESCLUSIONE</w:t>
        </w:r>
        <w:r w:rsidR="00275175" w:rsidRPr="00F262CD">
          <w:rPr>
            <w:rFonts w:ascii="Calibri" w:eastAsia="Calibri" w:hAnsi="Calibri" w:cs="Times New Roman"/>
            <w:noProof/>
            <w:webHidden/>
            <w:color w:val="FF0000"/>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10</w:t>
        </w:r>
        <w:r w:rsidR="00275175" w:rsidRPr="00275175">
          <w:rPr>
            <w:rFonts w:ascii="Calibri" w:eastAsia="Calibri" w:hAnsi="Calibri" w:cs="Times New Roman"/>
            <w:noProof/>
            <w:webHidden/>
            <w:kern w:val="0"/>
            <w:sz w:val="20"/>
            <w:szCs w:val="22"/>
            <w:lang w:val="en-US"/>
            <w14:ligatures w14:val="none"/>
          </w:rPr>
          <w:fldChar w:fldCharType="end"/>
        </w:r>
      </w:hyperlink>
    </w:p>
    <w:p w14:paraId="1560A06A" w14:textId="165B511D"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695" w:history="1">
        <w:r w:rsidR="00275175" w:rsidRPr="00275175">
          <w:rPr>
            <w:rFonts w:ascii="Calibri" w:eastAsia="Calibri" w:hAnsi="Calibri" w:cs="Times New Roman"/>
            <w:noProof/>
            <w:color w:val="0563C1"/>
            <w:kern w:val="0"/>
            <w:sz w:val="20"/>
            <w:szCs w:val="22"/>
            <w:u w:val="single"/>
            <w:lang w:val="en-US"/>
            <w14:ligatures w14:val="none"/>
          </w:rPr>
          <w:t>6.</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w w:val="105"/>
            <w:kern w:val="0"/>
            <w:sz w:val="20"/>
            <w:szCs w:val="22"/>
            <w:u w:val="single"/>
            <w:lang w:val="en-US"/>
            <w14:ligatures w14:val="none"/>
          </w:rPr>
          <w:t>REQUISITI</w:t>
        </w:r>
        <w:r w:rsidR="00275175" w:rsidRPr="00275175">
          <w:rPr>
            <w:rFonts w:ascii="Calibri" w:eastAsia="Calibri" w:hAnsi="Calibri" w:cs="Times New Roman"/>
            <w:noProof/>
            <w:color w:val="0563C1"/>
            <w:spacing w:val="-7"/>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DI</w:t>
        </w:r>
        <w:r w:rsidR="00275175" w:rsidRPr="00275175">
          <w:rPr>
            <w:rFonts w:ascii="Calibri" w:eastAsia="Calibri" w:hAnsi="Calibri" w:cs="Times New Roman"/>
            <w:noProof/>
            <w:color w:val="0563C1"/>
            <w:spacing w:val="-6"/>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ORDINE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SPECIALE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E</w:t>
        </w:r>
        <w:r w:rsidR="00275175" w:rsidRPr="00275175">
          <w:rPr>
            <w:rFonts w:ascii="Calibri" w:eastAsia="Calibri" w:hAnsi="Calibri" w:cs="Times New Roman"/>
            <w:noProof/>
            <w:color w:val="0563C1"/>
            <w:spacing w:val="-4"/>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MEZZI</w:t>
        </w:r>
        <w:r w:rsidR="00275175" w:rsidRPr="00275175">
          <w:rPr>
            <w:rFonts w:ascii="Calibri" w:eastAsia="Calibri" w:hAnsi="Calibri" w:cs="Times New Roman"/>
            <w:noProof/>
            <w:color w:val="0563C1"/>
            <w:spacing w:val="-7"/>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DI</w:t>
        </w:r>
        <w:r w:rsidR="00275175" w:rsidRPr="00275175">
          <w:rPr>
            <w:rFonts w:ascii="Calibri" w:eastAsia="Calibri" w:hAnsi="Calibri" w:cs="Times New Roman"/>
            <w:noProof/>
            <w:color w:val="0563C1"/>
            <w:spacing w:val="-7"/>
            <w:w w:val="105"/>
            <w:kern w:val="0"/>
            <w:sz w:val="20"/>
            <w:szCs w:val="22"/>
            <w:u w:val="single"/>
            <w:lang w:val="en-US"/>
            <w14:ligatures w14:val="none"/>
          </w:rPr>
          <w:t xml:space="preserve"> </w:t>
        </w:r>
        <w:r w:rsidR="00275175" w:rsidRPr="00275175">
          <w:rPr>
            <w:rFonts w:ascii="Calibri" w:eastAsia="Calibri" w:hAnsi="Calibri" w:cs="Times New Roman"/>
            <w:noProof/>
            <w:color w:val="0563C1"/>
            <w:w w:val="105"/>
            <w:kern w:val="0"/>
            <w:sz w:val="20"/>
            <w:szCs w:val="22"/>
            <w:u w:val="single"/>
            <w:lang w:val="en-US"/>
            <w14:ligatures w14:val="none"/>
          </w:rPr>
          <w:t>PROVA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11</w:t>
        </w:r>
        <w:r w:rsidR="00275175" w:rsidRPr="00275175">
          <w:rPr>
            <w:rFonts w:ascii="Calibri" w:eastAsia="Calibri" w:hAnsi="Calibri" w:cs="Times New Roman"/>
            <w:noProof/>
            <w:webHidden/>
            <w:kern w:val="0"/>
            <w:sz w:val="20"/>
            <w:szCs w:val="22"/>
            <w:lang w:val="en-US"/>
            <w14:ligatures w14:val="none"/>
          </w:rPr>
          <w:fldChar w:fldCharType="end"/>
        </w:r>
      </w:hyperlink>
    </w:p>
    <w:p w14:paraId="36F6C472" w14:textId="1FEA86C6"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6" w:history="1">
        <w:r w:rsidR="00275175" w:rsidRPr="00275175">
          <w:rPr>
            <w:rFonts w:ascii="Calibri" w:eastAsia="Calibri" w:hAnsi="Calibri" w:cs="Times New Roman"/>
            <w:noProof/>
            <w:color w:val="0563C1"/>
            <w:kern w:val="0"/>
            <w:sz w:val="20"/>
            <w:szCs w:val="22"/>
            <w:u w:val="single"/>
            <w:lang w:val="en-US"/>
            <w14:ligatures w14:val="none"/>
          </w:rPr>
          <w:t>6.1.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Requisiti di idoneità professionale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11</w:t>
        </w:r>
        <w:r w:rsidR="00275175" w:rsidRPr="00275175">
          <w:rPr>
            <w:rFonts w:ascii="Calibri" w:eastAsia="Calibri" w:hAnsi="Calibri" w:cs="Times New Roman"/>
            <w:noProof/>
            <w:webHidden/>
            <w:kern w:val="0"/>
            <w:sz w:val="20"/>
            <w:szCs w:val="22"/>
            <w:lang w:val="en-US"/>
            <w14:ligatures w14:val="none"/>
          </w:rPr>
          <w:fldChar w:fldCharType="end"/>
        </w:r>
      </w:hyperlink>
    </w:p>
    <w:p w14:paraId="33DB1D43" w14:textId="09A852D9"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7" w:history="1">
        <w:r w:rsidR="00275175" w:rsidRPr="00275175">
          <w:rPr>
            <w:rFonts w:ascii="Calibri" w:eastAsia="Calibri" w:hAnsi="Calibri" w:cs="Times New Roman"/>
            <w:noProof/>
            <w:color w:val="0563C1"/>
            <w:kern w:val="0"/>
            <w:sz w:val="20"/>
            <w:szCs w:val="22"/>
            <w:u w:val="single"/>
            <w:lang w:val="en-US"/>
            <w14:ligatures w14:val="none"/>
          </w:rPr>
          <w:t>6.2.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Requisiti di capacità economica e finanziaria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12</w:t>
        </w:r>
        <w:r w:rsidR="00275175" w:rsidRPr="00275175">
          <w:rPr>
            <w:rFonts w:ascii="Calibri" w:eastAsia="Calibri" w:hAnsi="Calibri" w:cs="Times New Roman"/>
            <w:noProof/>
            <w:webHidden/>
            <w:kern w:val="0"/>
            <w:sz w:val="20"/>
            <w:szCs w:val="22"/>
            <w:lang w:val="en-US"/>
            <w14:ligatures w14:val="none"/>
          </w:rPr>
          <w:fldChar w:fldCharType="end"/>
        </w:r>
      </w:hyperlink>
    </w:p>
    <w:p w14:paraId="77FE50A1" w14:textId="61D8E204"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8" w:history="1">
        <w:r w:rsidR="00275175" w:rsidRPr="00275175">
          <w:rPr>
            <w:rFonts w:ascii="Calibri" w:eastAsia="Calibri" w:hAnsi="Calibri" w:cs="Times New Roman"/>
            <w:noProof/>
            <w:color w:val="0563C1"/>
            <w:kern w:val="0"/>
            <w:sz w:val="20"/>
            <w:szCs w:val="22"/>
            <w:u w:val="single"/>
            <w:lang w:val="en-US"/>
            <w14:ligatures w14:val="none"/>
          </w:rPr>
          <w:t>6.3.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Requisiti di capacità tecnica e professionale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_Toc141714698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12</w:t>
        </w:r>
        <w:r w:rsidR="00275175" w:rsidRPr="00275175">
          <w:rPr>
            <w:rFonts w:ascii="Calibri" w:eastAsia="Calibri" w:hAnsi="Calibri" w:cs="Times New Roman"/>
            <w:noProof/>
            <w:webHidden/>
            <w:kern w:val="0"/>
            <w:sz w:val="20"/>
            <w:szCs w:val="22"/>
            <w:lang w:val="en-US"/>
            <w14:ligatures w14:val="none"/>
          </w:rPr>
          <w:fldChar w:fldCharType="end"/>
        </w:r>
      </w:hyperlink>
    </w:p>
    <w:p w14:paraId="726820A7" w14:textId="6019EDA9"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699" w:history="1">
        <w:r w:rsidR="00275175" w:rsidRPr="00275175">
          <w:rPr>
            <w:rFonts w:ascii="Calibri" w:eastAsia="Calibri" w:hAnsi="Calibri" w:cs="Times New Roman"/>
            <w:noProof/>
            <w:color w:val="0563C1"/>
            <w:kern w:val="0"/>
            <w:sz w:val="20"/>
            <w:szCs w:val="22"/>
            <w:u w:val="single"/>
            <w:lang w:val="en-US"/>
            <w14:ligatures w14:val="none"/>
          </w:rPr>
          <w:t>6.4.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Indicazioni sui requisiti speciali nei raggruppamenti temporanei, consorzi ordinari, aggregazioni di imprese di rete, GEIE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_Toc141714699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12</w:t>
        </w:r>
        <w:r w:rsidR="00275175" w:rsidRPr="00275175">
          <w:rPr>
            <w:rFonts w:ascii="Calibri" w:eastAsia="Calibri" w:hAnsi="Calibri" w:cs="Times New Roman"/>
            <w:noProof/>
            <w:webHidden/>
            <w:kern w:val="0"/>
            <w:sz w:val="20"/>
            <w:szCs w:val="22"/>
            <w:lang w:val="en-US"/>
            <w14:ligatures w14:val="none"/>
          </w:rPr>
          <w:fldChar w:fldCharType="end"/>
        </w:r>
      </w:hyperlink>
    </w:p>
    <w:p w14:paraId="1FB9A3BA" w14:textId="16BFB296"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00" w:history="1">
        <w:r w:rsidR="00275175" w:rsidRPr="00275175">
          <w:rPr>
            <w:rFonts w:ascii="Calibri" w:eastAsia="Calibri" w:hAnsi="Calibri" w:cs="Times New Roman"/>
            <w:noProof/>
            <w:color w:val="0563C1"/>
            <w:kern w:val="0"/>
            <w:sz w:val="20"/>
            <w:szCs w:val="22"/>
            <w:u w:val="single"/>
            <w:lang w:val="en-US"/>
            <w14:ligatures w14:val="none"/>
          </w:rPr>
          <w:t>6.5.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Indicazioni sui requisiti speciali nei consorzi di cooperative, consorzi di imprese artigiane, consorzi stabili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12</w:t>
        </w:r>
        <w:r w:rsidR="00275175" w:rsidRPr="00275175">
          <w:rPr>
            <w:rFonts w:ascii="Calibri" w:eastAsia="Calibri" w:hAnsi="Calibri" w:cs="Times New Roman"/>
            <w:noProof/>
            <w:webHidden/>
            <w:kern w:val="0"/>
            <w:sz w:val="20"/>
            <w:szCs w:val="22"/>
            <w:lang w:val="en-US"/>
            <w14:ligatures w14:val="none"/>
          </w:rPr>
          <w:fldChar w:fldCharType="end"/>
        </w:r>
      </w:hyperlink>
    </w:p>
    <w:p w14:paraId="2FCAD031" w14:textId="5EA711AB"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1" w:history="1">
        <w:r w:rsidR="00275175" w:rsidRPr="00275175">
          <w:rPr>
            <w:rFonts w:ascii="Calibri" w:eastAsia="Calibri" w:hAnsi="Calibri" w:cs="Times New Roman"/>
            <w:noProof/>
            <w:color w:val="0563C1"/>
            <w:kern w:val="0"/>
            <w:sz w:val="20"/>
            <w:szCs w:val="22"/>
            <w:u w:val="single"/>
            <w:lang w:val="en-US"/>
            <w14:ligatures w14:val="none"/>
          </w:rPr>
          <w:t>7.</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AVVALIMENTO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13</w:t>
        </w:r>
        <w:r w:rsidR="00275175" w:rsidRPr="00275175">
          <w:rPr>
            <w:rFonts w:ascii="Calibri" w:eastAsia="Calibri" w:hAnsi="Calibri" w:cs="Times New Roman"/>
            <w:noProof/>
            <w:webHidden/>
            <w:kern w:val="0"/>
            <w:sz w:val="20"/>
            <w:szCs w:val="22"/>
            <w:lang w:val="en-US"/>
            <w14:ligatures w14:val="none"/>
          </w:rPr>
          <w:fldChar w:fldCharType="end"/>
        </w:r>
      </w:hyperlink>
    </w:p>
    <w:p w14:paraId="12A1B56E" w14:textId="238D9E42"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2" w:history="1">
        <w:r w:rsidR="00275175" w:rsidRPr="00275175">
          <w:rPr>
            <w:rFonts w:ascii="Calibri" w:eastAsia="Calibri" w:hAnsi="Calibri" w:cs="Times New Roman"/>
            <w:noProof/>
            <w:color w:val="0563C1"/>
            <w:kern w:val="0"/>
            <w:sz w:val="20"/>
            <w:szCs w:val="22"/>
            <w:u w:val="single"/>
            <w:lang w:val="en-US"/>
            <w14:ligatures w14:val="none"/>
          </w:rPr>
          <w:t>8.</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SUBAPPALTO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13</w:t>
        </w:r>
        <w:r w:rsidR="00275175" w:rsidRPr="00275175">
          <w:rPr>
            <w:rFonts w:ascii="Calibri" w:eastAsia="Calibri" w:hAnsi="Calibri" w:cs="Times New Roman"/>
            <w:noProof/>
            <w:webHidden/>
            <w:kern w:val="0"/>
            <w:sz w:val="20"/>
            <w:szCs w:val="22"/>
            <w:lang w:val="en-US"/>
            <w14:ligatures w14:val="none"/>
          </w:rPr>
          <w:fldChar w:fldCharType="end"/>
        </w:r>
      </w:hyperlink>
    </w:p>
    <w:p w14:paraId="60B9F754" w14:textId="6D98336F"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3" w:history="1">
        <w:r w:rsidR="00275175" w:rsidRPr="00275175">
          <w:rPr>
            <w:rFonts w:ascii="Calibri" w:eastAsia="Calibri" w:hAnsi="Calibri" w:cs="Times New Roman"/>
            <w:noProof/>
            <w:color w:val="0563C1"/>
            <w:kern w:val="0"/>
            <w:sz w:val="20"/>
            <w:szCs w:val="22"/>
            <w:u w:val="single"/>
            <w:lang w:val="en-US"/>
            <w14:ligatures w14:val="none"/>
          </w:rPr>
          <w:t>9.</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REQUISITI DI PARTECIPAZIONE E/O CONDIZIONI DI ESECUZIONE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13</w:t>
        </w:r>
        <w:r w:rsidR="00275175" w:rsidRPr="00275175">
          <w:rPr>
            <w:rFonts w:ascii="Calibri" w:eastAsia="Calibri" w:hAnsi="Calibri" w:cs="Times New Roman"/>
            <w:noProof/>
            <w:webHidden/>
            <w:kern w:val="0"/>
            <w:sz w:val="20"/>
            <w:szCs w:val="22"/>
            <w:lang w:val="en-US"/>
            <w14:ligatures w14:val="none"/>
          </w:rPr>
          <w:fldChar w:fldCharType="end"/>
        </w:r>
      </w:hyperlink>
    </w:p>
    <w:p w14:paraId="59523E76" w14:textId="2B2BA3A5"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4" w:history="1">
        <w:r w:rsidR="00275175" w:rsidRPr="00275175">
          <w:rPr>
            <w:rFonts w:ascii="Calibri" w:eastAsia="Calibri" w:hAnsi="Calibri" w:cs="Times New Roman"/>
            <w:noProof/>
            <w:color w:val="0563C1"/>
            <w:kern w:val="0"/>
            <w:sz w:val="20"/>
            <w:szCs w:val="22"/>
            <w:u w:val="single"/>
            <w:lang w:val="en-US"/>
            <w14:ligatures w14:val="none"/>
          </w:rPr>
          <w:t>10.</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GARANZIA PROVVISORIA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13</w:t>
        </w:r>
        <w:r w:rsidR="00275175" w:rsidRPr="00275175">
          <w:rPr>
            <w:rFonts w:ascii="Calibri" w:eastAsia="Calibri" w:hAnsi="Calibri" w:cs="Times New Roman"/>
            <w:noProof/>
            <w:webHidden/>
            <w:kern w:val="0"/>
            <w:sz w:val="20"/>
            <w:szCs w:val="22"/>
            <w:lang w:val="en-US"/>
            <w14:ligatures w14:val="none"/>
          </w:rPr>
          <w:fldChar w:fldCharType="end"/>
        </w:r>
      </w:hyperlink>
    </w:p>
    <w:p w14:paraId="433312C1" w14:textId="1C461F7D"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5" w:history="1">
        <w:r w:rsidR="00275175" w:rsidRPr="00275175">
          <w:rPr>
            <w:rFonts w:ascii="Calibri" w:eastAsia="Calibri" w:hAnsi="Calibri" w:cs="Times New Roman"/>
            <w:noProof/>
            <w:color w:val="0563C1"/>
            <w:kern w:val="0"/>
            <w:sz w:val="20"/>
            <w:szCs w:val="22"/>
            <w:u w:val="single"/>
            <w:lang w:val="en-US"/>
            <w14:ligatures w14:val="none"/>
          </w:rPr>
          <w:t>11.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SOPRALLUOGO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15</w:t>
        </w:r>
        <w:r w:rsidR="00275175" w:rsidRPr="00275175">
          <w:rPr>
            <w:rFonts w:ascii="Calibri" w:eastAsia="Calibri" w:hAnsi="Calibri" w:cs="Times New Roman"/>
            <w:noProof/>
            <w:webHidden/>
            <w:kern w:val="0"/>
            <w:sz w:val="20"/>
            <w:szCs w:val="22"/>
            <w:lang w:val="en-US"/>
            <w14:ligatures w14:val="none"/>
          </w:rPr>
          <w:fldChar w:fldCharType="end"/>
        </w:r>
      </w:hyperlink>
    </w:p>
    <w:p w14:paraId="19634072" w14:textId="1A4DFB4E"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6" w:history="1">
        <w:r w:rsidR="00275175" w:rsidRPr="00275175">
          <w:rPr>
            <w:rFonts w:ascii="Calibri" w:eastAsia="Calibri" w:hAnsi="Calibri" w:cs="Times New Roman"/>
            <w:noProof/>
            <w:color w:val="0563C1"/>
            <w:kern w:val="0"/>
            <w:sz w:val="20"/>
            <w:szCs w:val="22"/>
            <w:u w:val="single"/>
            <w:lang w:val="en-US"/>
            <w14:ligatures w14:val="none"/>
          </w:rPr>
          <w:t>12.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PAGAMENTO DEL CONTRIBUTO A FAVORE DELL’ANAC</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16</w:t>
        </w:r>
        <w:r w:rsidR="00275175" w:rsidRPr="00275175">
          <w:rPr>
            <w:rFonts w:ascii="Calibri" w:eastAsia="Calibri" w:hAnsi="Calibri" w:cs="Times New Roman"/>
            <w:noProof/>
            <w:webHidden/>
            <w:kern w:val="0"/>
            <w:sz w:val="20"/>
            <w:szCs w:val="22"/>
            <w:lang w:val="en-US"/>
            <w14:ligatures w14:val="none"/>
          </w:rPr>
          <w:fldChar w:fldCharType="end"/>
        </w:r>
      </w:hyperlink>
    </w:p>
    <w:p w14:paraId="0FAC1016" w14:textId="7A208E57"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7" w:history="1">
        <w:r w:rsidR="00275175" w:rsidRPr="00275175">
          <w:rPr>
            <w:rFonts w:ascii="Calibri" w:eastAsia="Calibri" w:hAnsi="Calibri" w:cs="Times New Roman"/>
            <w:noProof/>
            <w:color w:val="0563C1"/>
            <w:kern w:val="0"/>
            <w:sz w:val="20"/>
            <w:szCs w:val="22"/>
            <w:u w:val="single"/>
            <w:lang w:val="en-US"/>
            <w14:ligatures w14:val="none"/>
          </w:rPr>
          <w:t>13.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MODALITA’ DI PRESENTAZIONE DELL’OFFERTA E DI SOTTOSCRIZIONE DEI DOCUMENTI DI GARA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16</w:t>
        </w:r>
        <w:r w:rsidR="00275175" w:rsidRPr="00275175">
          <w:rPr>
            <w:rFonts w:ascii="Calibri" w:eastAsia="Calibri" w:hAnsi="Calibri" w:cs="Times New Roman"/>
            <w:noProof/>
            <w:webHidden/>
            <w:kern w:val="0"/>
            <w:sz w:val="20"/>
            <w:szCs w:val="22"/>
            <w:lang w:val="en-US"/>
            <w14:ligatures w14:val="none"/>
          </w:rPr>
          <w:fldChar w:fldCharType="end"/>
        </w:r>
      </w:hyperlink>
    </w:p>
    <w:p w14:paraId="56F1D815" w14:textId="4431C709"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8" w:history="1">
        <w:r w:rsidR="00275175" w:rsidRPr="00275175">
          <w:rPr>
            <w:rFonts w:ascii="Calibri" w:eastAsia="Calibri" w:hAnsi="Calibri" w:cs="Times New Roman"/>
            <w:noProof/>
            <w:color w:val="0563C1"/>
            <w:kern w:val="0"/>
            <w:sz w:val="20"/>
            <w:szCs w:val="22"/>
            <w:u w:val="single"/>
            <w:lang w:val="en-US"/>
            <w14:ligatures w14:val="none"/>
          </w:rPr>
          <w:t>14.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SOCCORSO ISTRUTTORIO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_Toc141714708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18</w:t>
        </w:r>
        <w:r w:rsidR="00275175" w:rsidRPr="00275175">
          <w:rPr>
            <w:rFonts w:ascii="Calibri" w:eastAsia="Calibri" w:hAnsi="Calibri" w:cs="Times New Roman"/>
            <w:noProof/>
            <w:webHidden/>
            <w:kern w:val="0"/>
            <w:sz w:val="20"/>
            <w:szCs w:val="22"/>
            <w:lang w:val="en-US"/>
            <w14:ligatures w14:val="none"/>
          </w:rPr>
          <w:fldChar w:fldCharType="end"/>
        </w:r>
      </w:hyperlink>
    </w:p>
    <w:p w14:paraId="16FB9165" w14:textId="44AD72CB"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09" w:history="1">
        <w:r w:rsidR="00275175" w:rsidRPr="00275175">
          <w:rPr>
            <w:rFonts w:ascii="Calibri" w:eastAsia="Calibri" w:hAnsi="Calibri" w:cs="Times New Roman"/>
            <w:noProof/>
            <w:color w:val="0563C1"/>
            <w:kern w:val="0"/>
            <w:sz w:val="20"/>
            <w:szCs w:val="22"/>
            <w:u w:val="single"/>
            <w:lang w:val="en-US"/>
            <w14:ligatures w14:val="none"/>
          </w:rPr>
          <w:t>15.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DOCUMENTAZIONE AMMINISTRATIVA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_Toc141714709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19</w:t>
        </w:r>
        <w:r w:rsidR="00275175" w:rsidRPr="00275175">
          <w:rPr>
            <w:rFonts w:ascii="Calibri" w:eastAsia="Calibri" w:hAnsi="Calibri" w:cs="Times New Roman"/>
            <w:noProof/>
            <w:webHidden/>
            <w:kern w:val="0"/>
            <w:sz w:val="20"/>
            <w:szCs w:val="22"/>
            <w:lang w:val="en-US"/>
            <w14:ligatures w14:val="none"/>
          </w:rPr>
          <w:fldChar w:fldCharType="end"/>
        </w:r>
      </w:hyperlink>
    </w:p>
    <w:p w14:paraId="4C059B85" w14:textId="4D19BD5F"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0" w:history="1">
        <w:r w:rsidR="00275175" w:rsidRPr="00275175">
          <w:rPr>
            <w:rFonts w:ascii="Calibri" w:eastAsia="Times New Roman" w:hAnsi="Calibri" w:cs="Calibri"/>
            <w:noProof/>
            <w:color w:val="0563C1"/>
            <w:kern w:val="0"/>
            <w:sz w:val="20"/>
            <w:szCs w:val="22"/>
            <w:u w:val="single"/>
            <w:lang w:val="en-US"/>
            <w14:ligatures w14:val="none"/>
          </w:rPr>
          <w:t>15.1.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Documento di Gara Unico Europeo – DGUE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20</w:t>
        </w:r>
        <w:r w:rsidR="00275175" w:rsidRPr="00275175">
          <w:rPr>
            <w:rFonts w:ascii="Calibri" w:eastAsia="Calibri" w:hAnsi="Calibri" w:cs="Times New Roman"/>
            <w:noProof/>
            <w:webHidden/>
            <w:kern w:val="0"/>
            <w:sz w:val="20"/>
            <w:szCs w:val="22"/>
            <w:lang w:val="en-US"/>
            <w14:ligatures w14:val="none"/>
          </w:rPr>
          <w:fldChar w:fldCharType="end"/>
        </w:r>
      </w:hyperlink>
    </w:p>
    <w:p w14:paraId="0E2C1044" w14:textId="6F82C75E"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1" w:history="1">
        <w:r w:rsidR="00275175" w:rsidRPr="00275175">
          <w:rPr>
            <w:rFonts w:ascii="Calibri" w:eastAsia="Times New Roman" w:hAnsi="Calibri" w:cs="Calibri"/>
            <w:noProof/>
            <w:color w:val="0563C1"/>
            <w:kern w:val="0"/>
            <w:sz w:val="20"/>
            <w:szCs w:val="22"/>
            <w:u w:val="single"/>
            <w:lang w:val="en-US"/>
            <w14:ligatures w14:val="none"/>
          </w:rPr>
          <w:t>15.2.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Dichiarazione sostitutiva integrativa al DGUE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23</w:t>
        </w:r>
        <w:r w:rsidR="00275175" w:rsidRPr="00275175">
          <w:rPr>
            <w:rFonts w:ascii="Calibri" w:eastAsia="Calibri" w:hAnsi="Calibri" w:cs="Times New Roman"/>
            <w:noProof/>
            <w:webHidden/>
            <w:kern w:val="0"/>
            <w:sz w:val="20"/>
            <w:szCs w:val="22"/>
            <w:lang w:val="en-US"/>
            <w14:ligatures w14:val="none"/>
          </w:rPr>
          <w:fldChar w:fldCharType="end"/>
        </w:r>
      </w:hyperlink>
    </w:p>
    <w:p w14:paraId="4B78B71A" w14:textId="4282DEC5"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2" w:history="1">
        <w:r w:rsidR="00275175" w:rsidRPr="00275175">
          <w:rPr>
            <w:rFonts w:ascii="Calibri" w:eastAsia="Calibri" w:hAnsi="Calibri" w:cs="Times New Roman"/>
            <w:noProof/>
            <w:color w:val="0563C1"/>
            <w:kern w:val="0"/>
            <w:sz w:val="20"/>
            <w:szCs w:val="22"/>
            <w:u w:val="single"/>
            <w:lang w:val="en-US"/>
            <w14:ligatures w14:val="none"/>
          </w:rPr>
          <w:t>15.3.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Dichiarazione titolare effettivo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23</w:t>
        </w:r>
        <w:r w:rsidR="00275175" w:rsidRPr="00275175">
          <w:rPr>
            <w:rFonts w:ascii="Calibri" w:eastAsia="Calibri" w:hAnsi="Calibri" w:cs="Times New Roman"/>
            <w:noProof/>
            <w:webHidden/>
            <w:kern w:val="0"/>
            <w:sz w:val="20"/>
            <w:szCs w:val="22"/>
            <w:lang w:val="en-US"/>
            <w14:ligatures w14:val="none"/>
          </w:rPr>
          <w:fldChar w:fldCharType="end"/>
        </w:r>
      </w:hyperlink>
    </w:p>
    <w:p w14:paraId="71153556" w14:textId="76BA0B46"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3" w:history="1">
        <w:r w:rsidR="00275175" w:rsidRPr="00275175">
          <w:rPr>
            <w:rFonts w:ascii="Calibri" w:eastAsia="Calibri" w:hAnsi="Calibri" w:cs="Times New Roman"/>
            <w:noProof/>
            <w:color w:val="0563C1"/>
            <w:kern w:val="0"/>
            <w:sz w:val="20"/>
            <w:szCs w:val="22"/>
            <w:u w:val="single"/>
            <w:lang w:val="en-US"/>
            <w14:ligatures w14:val="none"/>
          </w:rPr>
          <w:t>15.4.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Dichiarazione obblighi assunzionali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23</w:t>
        </w:r>
        <w:r w:rsidR="00275175" w:rsidRPr="00275175">
          <w:rPr>
            <w:rFonts w:ascii="Calibri" w:eastAsia="Calibri" w:hAnsi="Calibri" w:cs="Times New Roman"/>
            <w:noProof/>
            <w:webHidden/>
            <w:kern w:val="0"/>
            <w:sz w:val="20"/>
            <w:szCs w:val="22"/>
            <w:lang w:val="en-US"/>
            <w14:ligatures w14:val="none"/>
          </w:rPr>
          <w:fldChar w:fldCharType="end"/>
        </w:r>
      </w:hyperlink>
    </w:p>
    <w:p w14:paraId="55AC1CBA" w14:textId="74514D22"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4" w:history="1">
        <w:r w:rsidR="00275175" w:rsidRPr="00275175">
          <w:rPr>
            <w:rFonts w:ascii="Calibri" w:eastAsia="Calibri" w:hAnsi="Calibri" w:cs="Times New Roman"/>
            <w:noProof/>
            <w:color w:val="0563C1"/>
            <w:kern w:val="0"/>
            <w:sz w:val="20"/>
            <w:szCs w:val="22"/>
            <w:u w:val="single"/>
            <w:lang w:val="en-US"/>
            <w14:ligatures w14:val="none"/>
          </w:rPr>
          <w:t>15.5.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Dichiarazioni per documentazione antimafia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23</w:t>
        </w:r>
        <w:r w:rsidR="00275175" w:rsidRPr="00275175">
          <w:rPr>
            <w:rFonts w:ascii="Calibri" w:eastAsia="Calibri" w:hAnsi="Calibri" w:cs="Times New Roman"/>
            <w:noProof/>
            <w:webHidden/>
            <w:kern w:val="0"/>
            <w:sz w:val="20"/>
            <w:szCs w:val="22"/>
            <w:lang w:val="en-US"/>
            <w14:ligatures w14:val="none"/>
          </w:rPr>
          <w:fldChar w:fldCharType="end"/>
        </w:r>
      </w:hyperlink>
    </w:p>
    <w:p w14:paraId="46D6E868" w14:textId="04E8A9A5"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5" w:history="1">
        <w:r w:rsidR="00275175" w:rsidRPr="00275175">
          <w:rPr>
            <w:rFonts w:ascii="Calibri" w:eastAsia="Calibri" w:hAnsi="Calibri" w:cs="Times New Roman"/>
            <w:noProof/>
            <w:color w:val="0563C1"/>
            <w:kern w:val="0"/>
            <w:sz w:val="20"/>
            <w:szCs w:val="22"/>
            <w:u w:val="single"/>
            <w:lang w:val="en-US"/>
            <w14:ligatures w14:val="none"/>
          </w:rPr>
          <w:t>15.6.</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Dichiarazione ai sensi del DPCM 187/1991</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25</w:t>
        </w:r>
        <w:r w:rsidR="00275175" w:rsidRPr="00275175">
          <w:rPr>
            <w:rFonts w:ascii="Calibri" w:eastAsia="Calibri" w:hAnsi="Calibri" w:cs="Times New Roman"/>
            <w:noProof/>
            <w:webHidden/>
            <w:kern w:val="0"/>
            <w:sz w:val="20"/>
            <w:szCs w:val="22"/>
            <w:lang w:val="en-US"/>
            <w14:ligatures w14:val="none"/>
          </w:rPr>
          <w:fldChar w:fldCharType="end"/>
        </w:r>
      </w:hyperlink>
    </w:p>
    <w:p w14:paraId="3D9EB9A5" w14:textId="11E3E006"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6" w:history="1">
        <w:r w:rsidR="00275175" w:rsidRPr="00275175">
          <w:rPr>
            <w:rFonts w:ascii="Calibri" w:eastAsia="Calibri" w:hAnsi="Calibri" w:cs="Times New Roman"/>
            <w:noProof/>
            <w:color w:val="0563C1"/>
            <w:kern w:val="0"/>
            <w:sz w:val="20"/>
            <w:szCs w:val="22"/>
            <w:u w:val="single"/>
            <w:lang w:val="en-US"/>
            <w14:ligatures w14:val="none"/>
          </w:rPr>
          <w:t>15.7.</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Comunicazione c/c dedicato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25</w:t>
        </w:r>
        <w:r w:rsidR="00275175" w:rsidRPr="00275175">
          <w:rPr>
            <w:rFonts w:ascii="Calibri" w:eastAsia="Calibri" w:hAnsi="Calibri" w:cs="Times New Roman"/>
            <w:noProof/>
            <w:webHidden/>
            <w:kern w:val="0"/>
            <w:sz w:val="20"/>
            <w:szCs w:val="22"/>
            <w:lang w:val="en-US"/>
            <w14:ligatures w14:val="none"/>
          </w:rPr>
          <w:fldChar w:fldCharType="end"/>
        </w:r>
      </w:hyperlink>
    </w:p>
    <w:p w14:paraId="0D44BCF2" w14:textId="6DF404FC"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7" w:history="1">
        <w:r w:rsidR="00275175" w:rsidRPr="00275175">
          <w:rPr>
            <w:rFonts w:ascii="Calibri" w:eastAsia="Calibri" w:hAnsi="Calibri" w:cs="Times New Roman"/>
            <w:noProof/>
            <w:color w:val="0563C1"/>
            <w:kern w:val="0"/>
            <w:sz w:val="20"/>
            <w:szCs w:val="22"/>
            <w:u w:val="single"/>
            <w:lang w:val="en-US"/>
            <w14:ligatures w14:val="none"/>
          </w:rPr>
          <w:t>15.8.</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Patto di integrità</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25</w:t>
        </w:r>
        <w:r w:rsidR="00275175" w:rsidRPr="00275175">
          <w:rPr>
            <w:rFonts w:ascii="Calibri" w:eastAsia="Calibri" w:hAnsi="Calibri" w:cs="Times New Roman"/>
            <w:noProof/>
            <w:webHidden/>
            <w:kern w:val="0"/>
            <w:sz w:val="20"/>
            <w:szCs w:val="22"/>
            <w:lang w:val="en-US"/>
            <w14:ligatures w14:val="none"/>
          </w:rPr>
          <w:fldChar w:fldCharType="end"/>
        </w:r>
      </w:hyperlink>
    </w:p>
    <w:p w14:paraId="2ED47F2F" w14:textId="74A4C91B"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19" w:history="1">
        <w:r w:rsidR="00275175" w:rsidRPr="00275175">
          <w:rPr>
            <w:rFonts w:ascii="Calibri" w:eastAsia="Calibri" w:hAnsi="Calibri" w:cs="Times New Roman"/>
            <w:noProof/>
            <w:color w:val="0563C1"/>
            <w:kern w:val="0"/>
            <w:sz w:val="20"/>
            <w:szCs w:val="22"/>
            <w:u w:val="single"/>
            <w:lang w:val="en-US"/>
            <w14:ligatures w14:val="none"/>
          </w:rPr>
          <w:t>15.</w:t>
        </w:r>
        <w:r w:rsidR="005B6E84">
          <w:rPr>
            <w:rFonts w:ascii="Calibri" w:eastAsia="Calibri" w:hAnsi="Calibri" w:cs="Times New Roman"/>
            <w:noProof/>
            <w:color w:val="0563C1"/>
            <w:kern w:val="0"/>
            <w:sz w:val="20"/>
            <w:szCs w:val="22"/>
            <w:u w:val="single"/>
            <w:lang w:val="en-US"/>
            <w14:ligatures w14:val="none"/>
          </w:rPr>
          <w:t>9</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Garanzia provvisoria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_Toc141714719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25</w:t>
        </w:r>
        <w:r w:rsidR="00275175" w:rsidRPr="00275175">
          <w:rPr>
            <w:rFonts w:ascii="Calibri" w:eastAsia="Calibri" w:hAnsi="Calibri" w:cs="Times New Roman"/>
            <w:noProof/>
            <w:webHidden/>
            <w:kern w:val="0"/>
            <w:sz w:val="20"/>
            <w:szCs w:val="22"/>
            <w:lang w:val="en-US"/>
            <w14:ligatures w14:val="none"/>
          </w:rPr>
          <w:fldChar w:fldCharType="end"/>
        </w:r>
      </w:hyperlink>
    </w:p>
    <w:p w14:paraId="291FE779" w14:textId="0F363AB3"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0" w:history="1">
        <w:r w:rsidR="00275175" w:rsidRPr="00275175">
          <w:rPr>
            <w:rFonts w:ascii="Calibri" w:eastAsia="Calibri" w:hAnsi="Calibri" w:cs="Times New Roman"/>
            <w:noProof/>
            <w:color w:val="0563C1"/>
            <w:kern w:val="0"/>
            <w:sz w:val="20"/>
            <w:szCs w:val="22"/>
            <w:u w:val="single"/>
            <w:lang w:val="en-US"/>
            <w14:ligatures w14:val="none"/>
          </w:rPr>
          <w:t>15.1</w:t>
        </w:r>
        <w:r w:rsidR="005B6E84">
          <w:rPr>
            <w:rFonts w:ascii="Calibri" w:eastAsia="Calibri" w:hAnsi="Calibri" w:cs="Times New Roman"/>
            <w:noProof/>
            <w:color w:val="0563C1"/>
            <w:kern w:val="0"/>
            <w:sz w:val="20"/>
            <w:szCs w:val="22"/>
            <w:u w:val="single"/>
            <w:lang w:val="en-US"/>
            <w14:ligatures w14:val="none"/>
          </w:rPr>
          <w:t>0</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Ricevuta di avvenuto pagamento del contributo all’ANAC</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25</w:t>
        </w:r>
        <w:r w:rsidR="00275175" w:rsidRPr="00275175">
          <w:rPr>
            <w:rFonts w:ascii="Calibri" w:eastAsia="Calibri" w:hAnsi="Calibri" w:cs="Times New Roman"/>
            <w:noProof/>
            <w:webHidden/>
            <w:kern w:val="0"/>
            <w:sz w:val="20"/>
            <w:szCs w:val="22"/>
            <w:lang w:val="en-US"/>
            <w14:ligatures w14:val="none"/>
          </w:rPr>
          <w:fldChar w:fldCharType="end"/>
        </w:r>
      </w:hyperlink>
    </w:p>
    <w:p w14:paraId="47FFC5AD" w14:textId="65EC422C"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1" w:history="1">
        <w:r w:rsidR="00275175" w:rsidRPr="00275175">
          <w:rPr>
            <w:rFonts w:ascii="Calibri" w:eastAsia="Calibri" w:hAnsi="Calibri" w:cs="Times New Roman"/>
            <w:noProof/>
            <w:color w:val="0563C1"/>
            <w:kern w:val="0"/>
            <w:sz w:val="20"/>
            <w:szCs w:val="22"/>
            <w:u w:val="single"/>
            <w:lang w:val="en-US"/>
            <w14:ligatures w14:val="none"/>
          </w:rPr>
          <w:t>15.1</w:t>
        </w:r>
        <w:r w:rsidR="005B6E84">
          <w:rPr>
            <w:rFonts w:ascii="Calibri" w:eastAsia="Calibri" w:hAnsi="Calibri" w:cs="Times New Roman"/>
            <w:noProof/>
            <w:color w:val="0563C1"/>
            <w:kern w:val="0"/>
            <w:sz w:val="20"/>
            <w:szCs w:val="22"/>
            <w:u w:val="single"/>
            <w:lang w:val="en-US"/>
            <w14:ligatures w14:val="none"/>
          </w:rPr>
          <w:t>1</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Procura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26</w:t>
        </w:r>
        <w:r w:rsidR="00275175" w:rsidRPr="00275175">
          <w:rPr>
            <w:rFonts w:ascii="Calibri" w:eastAsia="Calibri" w:hAnsi="Calibri" w:cs="Times New Roman"/>
            <w:noProof/>
            <w:webHidden/>
            <w:kern w:val="0"/>
            <w:sz w:val="20"/>
            <w:szCs w:val="22"/>
            <w:lang w:val="en-US"/>
            <w14:ligatures w14:val="none"/>
          </w:rPr>
          <w:fldChar w:fldCharType="end"/>
        </w:r>
      </w:hyperlink>
    </w:p>
    <w:p w14:paraId="3A4F6AF2" w14:textId="33B38A65"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2" w:history="1">
        <w:r w:rsidR="00275175" w:rsidRPr="00275175">
          <w:rPr>
            <w:rFonts w:ascii="Calibri" w:eastAsia="Calibri" w:hAnsi="Calibri" w:cs="Times New Roman"/>
            <w:noProof/>
            <w:color w:val="0563C1"/>
            <w:kern w:val="0"/>
            <w:sz w:val="20"/>
            <w:szCs w:val="22"/>
            <w:u w:val="single"/>
            <w:lang w:val="en-US"/>
            <w14:ligatures w14:val="none"/>
          </w:rPr>
          <w:t>15.1</w:t>
        </w:r>
        <w:r w:rsidR="005B6E84">
          <w:rPr>
            <w:rFonts w:ascii="Calibri" w:eastAsia="Calibri" w:hAnsi="Calibri" w:cs="Times New Roman"/>
            <w:noProof/>
            <w:color w:val="0563C1"/>
            <w:kern w:val="0"/>
            <w:sz w:val="20"/>
            <w:szCs w:val="22"/>
            <w:u w:val="single"/>
            <w:lang w:val="en-US"/>
            <w14:ligatures w14:val="none"/>
          </w:rPr>
          <w:t>2</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Certificazioni e documenti per la riduzione della garanzia provvisoria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26</w:t>
        </w:r>
        <w:r w:rsidR="00275175" w:rsidRPr="00275175">
          <w:rPr>
            <w:rFonts w:ascii="Calibri" w:eastAsia="Calibri" w:hAnsi="Calibri" w:cs="Times New Roman"/>
            <w:noProof/>
            <w:webHidden/>
            <w:kern w:val="0"/>
            <w:sz w:val="20"/>
            <w:szCs w:val="22"/>
            <w:lang w:val="en-US"/>
            <w14:ligatures w14:val="none"/>
          </w:rPr>
          <w:fldChar w:fldCharType="end"/>
        </w:r>
      </w:hyperlink>
    </w:p>
    <w:p w14:paraId="13C68B60" w14:textId="09D11A90"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3" w:history="1">
        <w:r w:rsidR="00275175" w:rsidRPr="00275175">
          <w:rPr>
            <w:rFonts w:ascii="Calibri" w:eastAsia="Calibri" w:hAnsi="Calibri" w:cs="Times New Roman"/>
            <w:noProof/>
            <w:color w:val="0563C1"/>
            <w:kern w:val="0"/>
            <w:sz w:val="20"/>
            <w:szCs w:val="22"/>
            <w:u w:val="single"/>
            <w:lang w:val="en-US"/>
            <w14:ligatures w14:val="none"/>
          </w:rPr>
          <w:t>15.1</w:t>
        </w:r>
        <w:r w:rsidR="007E11E6">
          <w:rPr>
            <w:rFonts w:ascii="Calibri" w:eastAsia="Calibri" w:hAnsi="Calibri" w:cs="Times New Roman"/>
            <w:noProof/>
            <w:color w:val="0563C1"/>
            <w:kern w:val="0"/>
            <w:sz w:val="20"/>
            <w:szCs w:val="22"/>
            <w:u w:val="single"/>
            <w:lang w:val="en-US"/>
            <w14:ligatures w14:val="none"/>
          </w:rPr>
          <w:t>3</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Copia dell'ultimo rapporto periodico sulla situazione del personale maschile e femminile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26</w:t>
        </w:r>
        <w:r w:rsidR="00275175" w:rsidRPr="00275175">
          <w:rPr>
            <w:rFonts w:ascii="Calibri" w:eastAsia="Calibri" w:hAnsi="Calibri" w:cs="Times New Roman"/>
            <w:noProof/>
            <w:webHidden/>
            <w:kern w:val="0"/>
            <w:sz w:val="20"/>
            <w:szCs w:val="22"/>
            <w:lang w:val="en-US"/>
            <w14:ligatures w14:val="none"/>
          </w:rPr>
          <w:fldChar w:fldCharType="end"/>
        </w:r>
      </w:hyperlink>
    </w:p>
    <w:p w14:paraId="42DDA3F6" w14:textId="57677760"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4" w:history="1">
        <w:r w:rsidR="00275175" w:rsidRPr="00275175">
          <w:rPr>
            <w:rFonts w:ascii="Calibri" w:eastAsia="Calibri" w:hAnsi="Calibri" w:cs="Calibri"/>
            <w:noProof/>
            <w:color w:val="0563C1"/>
            <w:kern w:val="0"/>
            <w:sz w:val="20"/>
            <w:szCs w:val="22"/>
            <w:u w:val="single"/>
            <w:lang w:val="en-US"/>
            <w14:ligatures w14:val="none"/>
          </w:rPr>
          <w:t>15.1</w:t>
        </w:r>
        <w:r w:rsidR="007E11E6">
          <w:rPr>
            <w:rFonts w:ascii="Calibri" w:eastAsia="Calibri" w:hAnsi="Calibri" w:cs="Calibri"/>
            <w:noProof/>
            <w:color w:val="0563C1"/>
            <w:kern w:val="0"/>
            <w:sz w:val="20"/>
            <w:szCs w:val="22"/>
            <w:u w:val="single"/>
            <w:lang w:val="en-US"/>
            <w14:ligatures w14:val="none"/>
          </w:rPr>
          <w:t>4</w:t>
        </w:r>
        <w:r w:rsidR="00275175" w:rsidRPr="00275175">
          <w:rPr>
            <w:rFonts w:ascii="Calibri" w:eastAsia="Calibri" w:hAnsi="Calibri" w:cs="Calibri"/>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Dichiarazione integrativa per gli operatori economici ammessi al concordato preventivo con continuità aziendale di cui all’articolo 186 bis del R.D. 16 marzo 1942, n. 267</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26</w:t>
        </w:r>
        <w:r w:rsidR="00275175" w:rsidRPr="00275175">
          <w:rPr>
            <w:rFonts w:ascii="Calibri" w:eastAsia="Calibri" w:hAnsi="Calibri" w:cs="Times New Roman"/>
            <w:noProof/>
            <w:webHidden/>
            <w:kern w:val="0"/>
            <w:sz w:val="20"/>
            <w:szCs w:val="22"/>
            <w:lang w:val="en-US"/>
            <w14:ligatures w14:val="none"/>
          </w:rPr>
          <w:fldChar w:fldCharType="end"/>
        </w:r>
      </w:hyperlink>
    </w:p>
    <w:p w14:paraId="4BE7F626" w14:textId="19B982A7"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5" w:history="1">
        <w:r w:rsidR="00275175" w:rsidRPr="00275175">
          <w:rPr>
            <w:rFonts w:ascii="Calibri" w:eastAsia="Calibri" w:hAnsi="Calibri" w:cs="Times New Roman"/>
            <w:noProof/>
            <w:color w:val="0563C1"/>
            <w:kern w:val="0"/>
            <w:sz w:val="20"/>
            <w:szCs w:val="22"/>
            <w:u w:val="single"/>
            <w:lang w:val="en-US"/>
            <w14:ligatures w14:val="none"/>
          </w:rPr>
          <w:t>15.1</w:t>
        </w:r>
        <w:r w:rsidR="007E11E6">
          <w:rPr>
            <w:rFonts w:ascii="Calibri" w:eastAsia="Calibri" w:hAnsi="Calibri" w:cs="Times New Roman"/>
            <w:noProof/>
            <w:color w:val="0563C1"/>
            <w:kern w:val="0"/>
            <w:sz w:val="20"/>
            <w:szCs w:val="22"/>
            <w:u w:val="single"/>
            <w:lang w:val="en-US"/>
            <w14:ligatures w14:val="none"/>
          </w:rPr>
          <w:t>5</w:t>
        </w:r>
        <w:r w:rsidR="00275175" w:rsidRPr="00275175">
          <w:rPr>
            <w:rFonts w:ascii="Calibri" w:eastAsia="Calibri" w:hAnsi="Calibri" w:cs="Times New Roman"/>
            <w:noProof/>
            <w:color w:val="0563C1"/>
            <w:kern w:val="0"/>
            <w:sz w:val="20"/>
            <w:szCs w:val="22"/>
            <w:u w:val="single"/>
            <w:lang w:val="en-US"/>
            <w14:ligatures w14:val="none"/>
          </w:rPr>
          <w:t>.</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Documentazione ulteriore per i soggetti associati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26</w:t>
        </w:r>
        <w:r w:rsidR="00275175" w:rsidRPr="00275175">
          <w:rPr>
            <w:rFonts w:ascii="Calibri" w:eastAsia="Calibri" w:hAnsi="Calibri" w:cs="Times New Roman"/>
            <w:noProof/>
            <w:webHidden/>
            <w:kern w:val="0"/>
            <w:sz w:val="20"/>
            <w:szCs w:val="22"/>
            <w:lang w:val="en-US"/>
            <w14:ligatures w14:val="none"/>
          </w:rPr>
          <w:fldChar w:fldCharType="end"/>
        </w:r>
      </w:hyperlink>
    </w:p>
    <w:p w14:paraId="1CDAEB38" w14:textId="2A3EDCD4"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26" w:history="1">
        <w:r w:rsidR="00275175" w:rsidRPr="00275175">
          <w:rPr>
            <w:rFonts w:ascii="Calibri" w:eastAsia="Calibri" w:hAnsi="Calibri" w:cs="Times New Roman"/>
            <w:noProof/>
            <w:color w:val="0563C1"/>
            <w:kern w:val="0"/>
            <w:sz w:val="20"/>
            <w:szCs w:val="22"/>
            <w:u w:val="single"/>
            <w:lang w:val="en-US"/>
            <w14:ligatures w14:val="none"/>
          </w:rPr>
          <w:t>16.</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OFFERTA ECONOMICA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27</w:t>
        </w:r>
        <w:r w:rsidR="00275175" w:rsidRPr="00275175">
          <w:rPr>
            <w:rFonts w:ascii="Calibri" w:eastAsia="Calibri" w:hAnsi="Calibri" w:cs="Times New Roman"/>
            <w:noProof/>
            <w:webHidden/>
            <w:kern w:val="0"/>
            <w:sz w:val="20"/>
            <w:szCs w:val="22"/>
            <w:lang w:val="en-US"/>
            <w14:ligatures w14:val="none"/>
          </w:rPr>
          <w:fldChar w:fldCharType="end"/>
        </w:r>
      </w:hyperlink>
    </w:p>
    <w:p w14:paraId="157E8DE6" w14:textId="4DA01BAF"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7" w:history="1">
        <w:r w:rsidR="00275175" w:rsidRPr="00275175">
          <w:rPr>
            <w:rFonts w:ascii="Calibri" w:eastAsia="Calibri" w:hAnsi="Calibri" w:cs="Times New Roman"/>
            <w:noProof/>
            <w:color w:val="0563C1"/>
            <w:kern w:val="0"/>
            <w:sz w:val="20"/>
            <w:szCs w:val="22"/>
            <w:u w:val="single"/>
            <w:lang w:val="en-US"/>
            <w14:ligatures w14:val="none"/>
          </w:rPr>
          <w:t>16.1.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Relazione tecnica descrittiva della fornitura offerta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27</w:t>
        </w:r>
        <w:r w:rsidR="00275175" w:rsidRPr="00275175">
          <w:rPr>
            <w:rFonts w:ascii="Calibri" w:eastAsia="Calibri" w:hAnsi="Calibri" w:cs="Times New Roman"/>
            <w:noProof/>
            <w:webHidden/>
            <w:kern w:val="0"/>
            <w:sz w:val="20"/>
            <w:szCs w:val="22"/>
            <w:lang w:val="en-US"/>
            <w14:ligatures w14:val="none"/>
          </w:rPr>
          <w:fldChar w:fldCharType="end"/>
        </w:r>
      </w:hyperlink>
    </w:p>
    <w:p w14:paraId="33168021" w14:textId="6AFDDDC0"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8" w:history="1">
        <w:r w:rsidR="00275175" w:rsidRPr="00275175">
          <w:rPr>
            <w:rFonts w:ascii="Calibri" w:eastAsia="Calibri" w:hAnsi="Calibri" w:cs="Times New Roman"/>
            <w:noProof/>
            <w:color w:val="0563C1"/>
            <w:kern w:val="0"/>
            <w:sz w:val="20"/>
            <w:szCs w:val="22"/>
            <w:u w:val="single"/>
            <w:lang w:val="en-US"/>
            <w14:ligatures w14:val="none"/>
          </w:rPr>
          <w:t>16.2.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Scheda DNSH</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_Toc141714728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28</w:t>
        </w:r>
        <w:r w:rsidR="00275175" w:rsidRPr="00275175">
          <w:rPr>
            <w:rFonts w:ascii="Calibri" w:eastAsia="Calibri" w:hAnsi="Calibri" w:cs="Times New Roman"/>
            <w:noProof/>
            <w:webHidden/>
            <w:kern w:val="0"/>
            <w:sz w:val="20"/>
            <w:szCs w:val="22"/>
            <w:lang w:val="en-US"/>
            <w14:ligatures w14:val="none"/>
          </w:rPr>
          <w:fldChar w:fldCharType="end"/>
        </w:r>
      </w:hyperlink>
    </w:p>
    <w:p w14:paraId="013E4816" w14:textId="57B823AF"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29" w:history="1">
        <w:r w:rsidR="00275175" w:rsidRPr="00275175">
          <w:rPr>
            <w:rFonts w:ascii="Calibri" w:eastAsia="Calibri" w:hAnsi="Calibri" w:cs="Calibri"/>
            <w:noProof/>
            <w:color w:val="0563C1"/>
            <w:kern w:val="0"/>
            <w:sz w:val="20"/>
            <w:szCs w:val="22"/>
            <w:u w:val="single"/>
            <w:lang w:val="en-US"/>
            <w14:ligatures w14:val="none"/>
          </w:rPr>
          <w:t>16.3.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(eventuale) Copia della relazione tecnica oscurata per motivi di segretezza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_Toc141714729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28</w:t>
        </w:r>
        <w:r w:rsidR="00275175" w:rsidRPr="00275175">
          <w:rPr>
            <w:rFonts w:ascii="Calibri" w:eastAsia="Calibri" w:hAnsi="Calibri" w:cs="Times New Roman"/>
            <w:noProof/>
            <w:webHidden/>
            <w:kern w:val="0"/>
            <w:sz w:val="20"/>
            <w:szCs w:val="22"/>
            <w:lang w:val="en-US"/>
            <w14:ligatures w14:val="none"/>
          </w:rPr>
          <w:fldChar w:fldCharType="end"/>
        </w:r>
      </w:hyperlink>
    </w:p>
    <w:p w14:paraId="4D601C27" w14:textId="24DC9258"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30" w:history="1">
        <w:r w:rsidR="00275175" w:rsidRPr="00275175">
          <w:rPr>
            <w:rFonts w:ascii="Calibri" w:eastAsia="Calibri" w:hAnsi="Calibri" w:cs="Times New Roman"/>
            <w:noProof/>
            <w:color w:val="0563C1"/>
            <w:kern w:val="0"/>
            <w:sz w:val="20"/>
            <w:szCs w:val="22"/>
            <w:u w:val="single"/>
            <w:lang w:val="en-US"/>
            <w14:ligatures w14:val="none"/>
          </w:rPr>
          <w:t>16.4.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Offerta economica generata dal Sistema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28</w:t>
        </w:r>
        <w:r w:rsidR="00275175" w:rsidRPr="00275175">
          <w:rPr>
            <w:rFonts w:ascii="Calibri" w:eastAsia="Calibri" w:hAnsi="Calibri" w:cs="Times New Roman"/>
            <w:noProof/>
            <w:webHidden/>
            <w:kern w:val="0"/>
            <w:sz w:val="20"/>
            <w:szCs w:val="22"/>
            <w:lang w:val="en-US"/>
            <w14:ligatures w14:val="none"/>
          </w:rPr>
          <w:fldChar w:fldCharType="end"/>
        </w:r>
      </w:hyperlink>
    </w:p>
    <w:p w14:paraId="7B24EBCB" w14:textId="312B1F3A" w:rsidR="00275175" w:rsidRPr="00275175" w:rsidRDefault="00000000" w:rsidP="00275175">
      <w:pPr>
        <w:tabs>
          <w:tab w:val="left" w:pos="1134"/>
          <w:tab w:val="right" w:leader="dot" w:pos="9854"/>
        </w:tabs>
        <w:ind w:left="567"/>
        <w:rPr>
          <w:rFonts w:ascii="Calibri" w:eastAsia="Times New Roman" w:hAnsi="Calibri" w:cs="Times New Roman"/>
          <w:noProof/>
          <w:sz w:val="22"/>
          <w:szCs w:val="22"/>
          <w:lang w:eastAsia="it-IT"/>
        </w:rPr>
      </w:pPr>
      <w:hyperlink w:anchor="_Toc141714731" w:history="1">
        <w:r w:rsidR="00275175" w:rsidRPr="00275175">
          <w:rPr>
            <w:rFonts w:ascii="Calibri" w:eastAsia="Calibri" w:hAnsi="Calibri" w:cs="Times New Roman"/>
            <w:noProof/>
            <w:color w:val="0563C1"/>
            <w:kern w:val="0"/>
            <w:sz w:val="20"/>
            <w:szCs w:val="22"/>
            <w:u w:val="single"/>
            <w:lang w:val="en-US"/>
            <w14:ligatures w14:val="none"/>
          </w:rPr>
          <w:t>16.5.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Dichiarazione costi aziendali e manodopera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28</w:t>
        </w:r>
        <w:r w:rsidR="00275175" w:rsidRPr="00275175">
          <w:rPr>
            <w:rFonts w:ascii="Calibri" w:eastAsia="Calibri" w:hAnsi="Calibri" w:cs="Times New Roman"/>
            <w:noProof/>
            <w:webHidden/>
            <w:kern w:val="0"/>
            <w:sz w:val="20"/>
            <w:szCs w:val="22"/>
            <w:lang w:val="en-US"/>
            <w14:ligatures w14:val="none"/>
          </w:rPr>
          <w:fldChar w:fldCharType="end"/>
        </w:r>
      </w:hyperlink>
    </w:p>
    <w:p w14:paraId="5276B811" w14:textId="3F5A625D"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2" w:history="1">
        <w:r w:rsidR="00275175" w:rsidRPr="00275175">
          <w:rPr>
            <w:rFonts w:ascii="Calibri" w:eastAsia="Calibri" w:hAnsi="Calibri" w:cs="Times New Roman"/>
            <w:noProof/>
            <w:color w:val="0563C1"/>
            <w:kern w:val="0"/>
            <w:sz w:val="20"/>
            <w:szCs w:val="22"/>
            <w:u w:val="single"/>
            <w:lang w:val="en-US"/>
            <w14:ligatures w14:val="none"/>
          </w:rPr>
          <w:t>17.</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CRITERIO DI AGGIUDICAZIONE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29</w:t>
        </w:r>
        <w:r w:rsidR="00275175" w:rsidRPr="00275175">
          <w:rPr>
            <w:rFonts w:ascii="Calibri" w:eastAsia="Calibri" w:hAnsi="Calibri" w:cs="Times New Roman"/>
            <w:noProof/>
            <w:webHidden/>
            <w:kern w:val="0"/>
            <w:sz w:val="20"/>
            <w:szCs w:val="22"/>
            <w:lang w:val="en-US"/>
            <w14:ligatures w14:val="none"/>
          </w:rPr>
          <w:fldChar w:fldCharType="end"/>
        </w:r>
      </w:hyperlink>
    </w:p>
    <w:p w14:paraId="2F803E9E" w14:textId="5D816E89"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3" w:history="1">
        <w:r w:rsidR="00275175" w:rsidRPr="00275175">
          <w:rPr>
            <w:rFonts w:ascii="Calibri" w:eastAsia="Calibri" w:hAnsi="Calibri" w:cs="Times New Roman"/>
            <w:noProof/>
            <w:color w:val="0563C1"/>
            <w:kern w:val="0"/>
            <w:sz w:val="20"/>
            <w:szCs w:val="22"/>
            <w:u w:val="single"/>
            <w:lang w:val="en-US"/>
            <w14:ligatures w14:val="none"/>
          </w:rPr>
          <w:t>18.</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SVOLGIMENTO OPERAZIONI DI GARA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_Toc141714733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29</w:t>
        </w:r>
        <w:r w:rsidR="00275175" w:rsidRPr="00275175">
          <w:rPr>
            <w:rFonts w:ascii="Calibri" w:eastAsia="Calibri" w:hAnsi="Calibri" w:cs="Times New Roman"/>
            <w:noProof/>
            <w:webHidden/>
            <w:kern w:val="0"/>
            <w:sz w:val="20"/>
            <w:szCs w:val="22"/>
            <w:lang w:val="en-US"/>
            <w14:ligatures w14:val="none"/>
          </w:rPr>
          <w:fldChar w:fldCharType="end"/>
        </w:r>
      </w:hyperlink>
    </w:p>
    <w:p w14:paraId="65EEF017" w14:textId="20216D4D"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4" w:history="1">
        <w:r w:rsidR="00275175" w:rsidRPr="00275175">
          <w:rPr>
            <w:rFonts w:ascii="Calibri" w:eastAsia="Calibri" w:hAnsi="Calibri" w:cs="Times New Roman"/>
            <w:noProof/>
            <w:color w:val="0563C1"/>
            <w:kern w:val="0"/>
            <w:sz w:val="20"/>
            <w:szCs w:val="22"/>
            <w:u w:val="single"/>
            <w:lang w:val="en-US"/>
            <w14:ligatures w14:val="none"/>
          </w:rPr>
          <w:t>19.</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VERIFICA DOCUMENTAZIONE AMMINISTRATIVA</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_Toc141714734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29</w:t>
        </w:r>
        <w:r w:rsidR="00275175" w:rsidRPr="00275175">
          <w:rPr>
            <w:rFonts w:ascii="Calibri" w:eastAsia="Calibri" w:hAnsi="Calibri" w:cs="Times New Roman"/>
            <w:noProof/>
            <w:webHidden/>
            <w:kern w:val="0"/>
            <w:sz w:val="20"/>
            <w:szCs w:val="22"/>
            <w:lang w:val="en-US"/>
            <w14:ligatures w14:val="none"/>
          </w:rPr>
          <w:fldChar w:fldCharType="end"/>
        </w:r>
      </w:hyperlink>
    </w:p>
    <w:p w14:paraId="1A7D8124" w14:textId="52F7361D"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5" w:history="1">
        <w:r w:rsidR="00275175" w:rsidRPr="00275175">
          <w:rPr>
            <w:rFonts w:ascii="Calibri" w:eastAsia="Calibri" w:hAnsi="Calibri" w:cs="Times New Roman"/>
            <w:noProof/>
            <w:color w:val="0563C1"/>
            <w:kern w:val="0"/>
            <w:sz w:val="20"/>
            <w:szCs w:val="22"/>
            <w:u w:val="single"/>
            <w:lang w:val="en-US"/>
            <w14:ligatures w14:val="none"/>
          </w:rPr>
          <w:t>20.</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VALUTAZIONE DELLE OFFERTE ECONOMICHE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_Toc141714735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29</w:t>
        </w:r>
        <w:r w:rsidR="00275175" w:rsidRPr="00275175">
          <w:rPr>
            <w:rFonts w:ascii="Calibri" w:eastAsia="Calibri" w:hAnsi="Calibri" w:cs="Times New Roman"/>
            <w:noProof/>
            <w:webHidden/>
            <w:kern w:val="0"/>
            <w:sz w:val="20"/>
            <w:szCs w:val="22"/>
            <w:lang w:val="en-US"/>
            <w14:ligatures w14:val="none"/>
          </w:rPr>
          <w:fldChar w:fldCharType="end"/>
        </w:r>
      </w:hyperlink>
    </w:p>
    <w:p w14:paraId="5BD0134D" w14:textId="1106BA20"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6" w:history="1">
        <w:r w:rsidR="00275175" w:rsidRPr="00275175">
          <w:rPr>
            <w:rFonts w:ascii="Calibri" w:eastAsia="Calibri" w:hAnsi="Calibri" w:cs="Times New Roman"/>
            <w:noProof/>
            <w:color w:val="0563C1"/>
            <w:kern w:val="0"/>
            <w:sz w:val="20"/>
            <w:szCs w:val="22"/>
            <w:u w:val="single"/>
            <w:lang w:val="en-US"/>
            <w14:ligatures w14:val="none"/>
          </w:rPr>
          <w:t>21.</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VERIFICA DI ANOMALIA DELLE OFFERTE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_Toc141714736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30</w:t>
        </w:r>
        <w:r w:rsidR="00275175" w:rsidRPr="00275175">
          <w:rPr>
            <w:rFonts w:ascii="Calibri" w:eastAsia="Calibri" w:hAnsi="Calibri" w:cs="Times New Roman"/>
            <w:noProof/>
            <w:webHidden/>
            <w:kern w:val="0"/>
            <w:sz w:val="20"/>
            <w:szCs w:val="22"/>
            <w:lang w:val="en-US"/>
            <w14:ligatures w14:val="none"/>
          </w:rPr>
          <w:fldChar w:fldCharType="end"/>
        </w:r>
      </w:hyperlink>
    </w:p>
    <w:p w14:paraId="588146EA" w14:textId="2E5A9DE2"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7" w:history="1">
        <w:r w:rsidR="00275175" w:rsidRPr="00275175">
          <w:rPr>
            <w:rFonts w:ascii="Calibri" w:eastAsia="Calibri" w:hAnsi="Calibri" w:cs="Times New Roman"/>
            <w:noProof/>
            <w:color w:val="0563C1"/>
            <w:kern w:val="0"/>
            <w:sz w:val="20"/>
            <w:szCs w:val="22"/>
            <w:u w:val="single"/>
            <w:lang w:val="en-US"/>
            <w14:ligatures w14:val="none"/>
          </w:rPr>
          <w:t>22.</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AGGIUDICAZIONE DELL’APPALTO E STIPULA DEL CONTRATTO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_Toc141714737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30</w:t>
        </w:r>
        <w:r w:rsidR="00275175" w:rsidRPr="00275175">
          <w:rPr>
            <w:rFonts w:ascii="Calibri" w:eastAsia="Calibri" w:hAnsi="Calibri" w:cs="Times New Roman"/>
            <w:noProof/>
            <w:webHidden/>
            <w:kern w:val="0"/>
            <w:sz w:val="20"/>
            <w:szCs w:val="22"/>
            <w:lang w:val="en-US"/>
            <w14:ligatures w14:val="none"/>
          </w:rPr>
          <w:fldChar w:fldCharType="end"/>
        </w:r>
      </w:hyperlink>
    </w:p>
    <w:p w14:paraId="728A65F5" w14:textId="349F28B2"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8" w:history="1">
        <w:r w:rsidR="00275175" w:rsidRPr="00275175">
          <w:rPr>
            <w:rFonts w:ascii="Calibri" w:eastAsia="Calibri" w:hAnsi="Calibri" w:cs="Times New Roman"/>
            <w:noProof/>
            <w:color w:val="0563C1"/>
            <w:kern w:val="0"/>
            <w:sz w:val="20"/>
            <w:szCs w:val="22"/>
            <w:u w:val="single"/>
            <w:lang w:val="en-US"/>
            <w14:ligatures w14:val="none"/>
          </w:rPr>
          <w:t>23.</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OBBLIGHI RELATIVI ALLA TRACCIABILITA’ DEI FLUSSI FINANZIARI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_Toc141714738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31</w:t>
        </w:r>
        <w:r w:rsidR="00275175" w:rsidRPr="00275175">
          <w:rPr>
            <w:rFonts w:ascii="Calibri" w:eastAsia="Calibri" w:hAnsi="Calibri" w:cs="Times New Roman"/>
            <w:noProof/>
            <w:webHidden/>
            <w:kern w:val="0"/>
            <w:sz w:val="20"/>
            <w:szCs w:val="22"/>
            <w:lang w:val="en-US"/>
            <w14:ligatures w14:val="none"/>
          </w:rPr>
          <w:fldChar w:fldCharType="end"/>
        </w:r>
      </w:hyperlink>
    </w:p>
    <w:p w14:paraId="427657DF" w14:textId="2DC65D19"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39" w:history="1">
        <w:r w:rsidR="00275175" w:rsidRPr="00275175">
          <w:rPr>
            <w:rFonts w:ascii="Calibri" w:eastAsia="Calibri" w:hAnsi="Calibri" w:cs="Times New Roman"/>
            <w:noProof/>
            <w:color w:val="0563C1"/>
            <w:kern w:val="0"/>
            <w:sz w:val="20"/>
            <w:szCs w:val="22"/>
            <w:u w:val="single"/>
            <w:lang w:val="en-US"/>
            <w14:ligatures w14:val="none"/>
          </w:rPr>
          <w:t>24.</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CODICE DI COMPORTAMENTO</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_Toc141714739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32</w:t>
        </w:r>
        <w:r w:rsidR="00275175" w:rsidRPr="00275175">
          <w:rPr>
            <w:rFonts w:ascii="Calibri" w:eastAsia="Calibri" w:hAnsi="Calibri" w:cs="Times New Roman"/>
            <w:noProof/>
            <w:webHidden/>
            <w:kern w:val="0"/>
            <w:sz w:val="20"/>
            <w:szCs w:val="22"/>
            <w:lang w:val="en-US"/>
            <w14:ligatures w14:val="none"/>
          </w:rPr>
          <w:fldChar w:fldCharType="end"/>
        </w:r>
      </w:hyperlink>
    </w:p>
    <w:p w14:paraId="5115E731" w14:textId="1DA9D3C1"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40" w:history="1">
        <w:r w:rsidR="00275175" w:rsidRPr="00275175">
          <w:rPr>
            <w:rFonts w:ascii="Calibri" w:eastAsia="Calibri" w:hAnsi="Calibri" w:cs="Times New Roman"/>
            <w:noProof/>
            <w:color w:val="0563C1"/>
            <w:kern w:val="0"/>
            <w:sz w:val="20"/>
            <w:szCs w:val="22"/>
            <w:u w:val="single"/>
            <w:lang w:val="en-US"/>
            <w14:ligatures w14:val="none"/>
          </w:rPr>
          <w:t>25.</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ACCESSO AGLI ATTI</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_Toc141714740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32</w:t>
        </w:r>
        <w:r w:rsidR="00275175" w:rsidRPr="00275175">
          <w:rPr>
            <w:rFonts w:ascii="Calibri" w:eastAsia="Calibri" w:hAnsi="Calibri" w:cs="Times New Roman"/>
            <w:noProof/>
            <w:webHidden/>
            <w:kern w:val="0"/>
            <w:sz w:val="20"/>
            <w:szCs w:val="22"/>
            <w:lang w:val="en-US"/>
            <w14:ligatures w14:val="none"/>
          </w:rPr>
          <w:fldChar w:fldCharType="end"/>
        </w:r>
      </w:hyperlink>
    </w:p>
    <w:p w14:paraId="50533331" w14:textId="12E7E5A9"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41" w:history="1">
        <w:r w:rsidR="00275175" w:rsidRPr="00275175">
          <w:rPr>
            <w:rFonts w:ascii="Calibri" w:eastAsia="Calibri" w:hAnsi="Calibri" w:cs="Times New Roman"/>
            <w:noProof/>
            <w:color w:val="0563C1"/>
            <w:kern w:val="0"/>
            <w:sz w:val="20"/>
            <w:szCs w:val="22"/>
            <w:u w:val="single"/>
            <w:lang w:val="en-US"/>
            <w14:ligatures w14:val="none"/>
          </w:rPr>
          <w:t>26.</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DEFINIZIONE DELLE CONTROVERSIE</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_Toc141714741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32</w:t>
        </w:r>
        <w:r w:rsidR="00275175" w:rsidRPr="00275175">
          <w:rPr>
            <w:rFonts w:ascii="Calibri" w:eastAsia="Calibri" w:hAnsi="Calibri" w:cs="Times New Roman"/>
            <w:noProof/>
            <w:webHidden/>
            <w:kern w:val="0"/>
            <w:sz w:val="20"/>
            <w:szCs w:val="22"/>
            <w:lang w:val="en-US"/>
            <w14:ligatures w14:val="none"/>
          </w:rPr>
          <w:fldChar w:fldCharType="end"/>
        </w:r>
      </w:hyperlink>
    </w:p>
    <w:p w14:paraId="22DFCA53" w14:textId="7C6DC208" w:rsidR="00275175" w:rsidRPr="00275175" w:rsidRDefault="00000000" w:rsidP="00275175">
      <w:pPr>
        <w:tabs>
          <w:tab w:val="left" w:pos="567"/>
          <w:tab w:val="left" w:pos="709"/>
          <w:tab w:val="right" w:leader="dot" w:pos="9854"/>
        </w:tabs>
        <w:rPr>
          <w:rFonts w:ascii="Calibri" w:eastAsia="Times New Roman" w:hAnsi="Calibri" w:cs="Times New Roman"/>
          <w:noProof/>
          <w:sz w:val="22"/>
          <w:szCs w:val="22"/>
          <w:lang w:eastAsia="it-IT"/>
        </w:rPr>
      </w:pPr>
      <w:hyperlink w:anchor="_Toc141714742" w:history="1">
        <w:r w:rsidR="00275175" w:rsidRPr="00275175">
          <w:rPr>
            <w:rFonts w:ascii="Calibri" w:eastAsia="Calibri" w:hAnsi="Calibri" w:cs="Times New Roman"/>
            <w:noProof/>
            <w:color w:val="0563C1"/>
            <w:kern w:val="0"/>
            <w:sz w:val="20"/>
            <w:szCs w:val="22"/>
            <w:u w:val="single"/>
            <w:lang w:val="en-US"/>
            <w14:ligatures w14:val="none"/>
          </w:rPr>
          <w:t>27.</w:t>
        </w:r>
        <w:r w:rsidR="00275175" w:rsidRPr="00275175">
          <w:rPr>
            <w:rFonts w:ascii="Calibri" w:eastAsia="Times New Roman" w:hAnsi="Calibri" w:cs="Times New Roman"/>
            <w:noProof/>
            <w:sz w:val="22"/>
            <w:szCs w:val="22"/>
            <w:lang w:eastAsia="it-IT"/>
          </w:rPr>
          <w:tab/>
        </w:r>
        <w:r w:rsidR="00275175" w:rsidRPr="00275175">
          <w:rPr>
            <w:rFonts w:ascii="Calibri" w:eastAsia="Calibri" w:hAnsi="Calibri" w:cs="Times New Roman"/>
            <w:noProof/>
            <w:color w:val="0563C1"/>
            <w:kern w:val="0"/>
            <w:sz w:val="20"/>
            <w:szCs w:val="22"/>
            <w:u w:val="single"/>
            <w:lang w:val="en-US"/>
            <w14:ligatures w14:val="none"/>
          </w:rPr>
          <w:t>TRATTAMENTO DEI DATI PERSONALI – INFORMATIVA AI SENSI DELL’ART. 13 DEL REG. UE 2016/679</w:t>
        </w:r>
        <w:r w:rsidR="00275175" w:rsidRPr="00275175">
          <w:rPr>
            <w:rFonts w:ascii="Calibri" w:eastAsia="Calibri" w:hAnsi="Calibri" w:cs="Times New Roman"/>
            <w:noProof/>
            <w:webHidden/>
            <w:kern w:val="0"/>
            <w:sz w:val="20"/>
            <w:szCs w:val="22"/>
            <w:lang w:val="en-US"/>
            <w14:ligatures w14:val="none"/>
          </w:rPr>
          <w:tab/>
        </w:r>
        <w:r w:rsidR="00275175" w:rsidRPr="00275175">
          <w:rPr>
            <w:rFonts w:ascii="Calibri" w:eastAsia="Calibri" w:hAnsi="Calibri" w:cs="Times New Roman"/>
            <w:noProof/>
            <w:webHidden/>
            <w:kern w:val="0"/>
            <w:sz w:val="20"/>
            <w:szCs w:val="22"/>
            <w:lang w:val="en-US"/>
            <w14:ligatures w14:val="none"/>
          </w:rPr>
          <w:fldChar w:fldCharType="begin"/>
        </w:r>
        <w:r w:rsidR="00275175" w:rsidRPr="00275175">
          <w:rPr>
            <w:rFonts w:ascii="Calibri" w:eastAsia="Calibri" w:hAnsi="Calibri" w:cs="Times New Roman"/>
            <w:noProof/>
            <w:webHidden/>
            <w:kern w:val="0"/>
            <w:sz w:val="20"/>
            <w:szCs w:val="22"/>
            <w:lang w:val="en-US"/>
            <w14:ligatures w14:val="none"/>
          </w:rPr>
          <w:instrText xml:space="preserve"> PAGEREF _Toc141714742 \h </w:instrText>
        </w:r>
        <w:r w:rsidR="00275175" w:rsidRPr="00275175">
          <w:rPr>
            <w:rFonts w:ascii="Calibri" w:eastAsia="Calibri" w:hAnsi="Calibri" w:cs="Times New Roman"/>
            <w:noProof/>
            <w:webHidden/>
            <w:kern w:val="0"/>
            <w:sz w:val="20"/>
            <w:szCs w:val="22"/>
            <w:lang w:val="en-US"/>
            <w14:ligatures w14:val="none"/>
          </w:rPr>
        </w:r>
        <w:r w:rsidR="00275175" w:rsidRPr="00275175">
          <w:rPr>
            <w:rFonts w:ascii="Calibri" w:eastAsia="Calibri" w:hAnsi="Calibri" w:cs="Times New Roman"/>
            <w:noProof/>
            <w:webHidden/>
            <w:kern w:val="0"/>
            <w:sz w:val="20"/>
            <w:szCs w:val="22"/>
            <w:lang w:val="en-US"/>
            <w14:ligatures w14:val="none"/>
          </w:rPr>
          <w:fldChar w:fldCharType="separate"/>
        </w:r>
        <w:r w:rsidR="00F262CD">
          <w:rPr>
            <w:rFonts w:ascii="Calibri" w:eastAsia="Calibri" w:hAnsi="Calibri" w:cs="Times New Roman"/>
            <w:noProof/>
            <w:webHidden/>
            <w:kern w:val="0"/>
            <w:sz w:val="20"/>
            <w:szCs w:val="22"/>
            <w:lang w:val="en-US"/>
            <w14:ligatures w14:val="none"/>
          </w:rPr>
          <w:t>32</w:t>
        </w:r>
        <w:r w:rsidR="00275175" w:rsidRPr="00275175">
          <w:rPr>
            <w:rFonts w:ascii="Calibri" w:eastAsia="Calibri" w:hAnsi="Calibri" w:cs="Times New Roman"/>
            <w:noProof/>
            <w:webHidden/>
            <w:kern w:val="0"/>
            <w:sz w:val="20"/>
            <w:szCs w:val="22"/>
            <w:lang w:val="en-US"/>
            <w14:ligatures w14:val="none"/>
          </w:rPr>
          <w:fldChar w:fldCharType="end"/>
        </w:r>
      </w:hyperlink>
    </w:p>
    <w:p w14:paraId="7E619EBA" w14:textId="77777777" w:rsidR="00275175" w:rsidRPr="00275175" w:rsidRDefault="00275175" w:rsidP="00275175">
      <w:pPr>
        <w:tabs>
          <w:tab w:val="left" w:pos="360"/>
          <w:tab w:val="left" w:pos="480"/>
          <w:tab w:val="right" w:leader="dot" w:pos="10065"/>
        </w:tabs>
        <w:spacing w:after="60"/>
        <w:rPr>
          <w:rFonts w:ascii="Calibri" w:eastAsia="Times New Roman" w:hAnsi="Calibri" w:cs="Times New Roman"/>
          <w:noProof/>
          <w:kern w:val="0"/>
          <w:sz w:val="20"/>
          <w:szCs w:val="22"/>
          <w:lang w:eastAsia="it-IT"/>
          <w14:ligatures w14:val="none"/>
        </w:rPr>
      </w:pPr>
      <w:r w:rsidRPr="00275175">
        <w:rPr>
          <w:rFonts w:ascii="Calibri" w:eastAsia="Calibri" w:hAnsi="Calibri" w:cs="Calibri"/>
          <w:smallCaps/>
          <w:kern w:val="0"/>
          <w:sz w:val="18"/>
          <w:szCs w:val="22"/>
          <w:lang w:val="en-US"/>
          <w14:ligatures w14:val="none"/>
        </w:rPr>
        <w:fldChar w:fldCharType="end"/>
      </w:r>
    </w:p>
    <w:p w14:paraId="021337D7" w14:textId="77777777" w:rsidR="00275175" w:rsidRPr="00275175" w:rsidRDefault="00275175" w:rsidP="00275175">
      <w:pPr>
        <w:tabs>
          <w:tab w:val="left" w:pos="480"/>
          <w:tab w:val="right" w:leader="dot" w:pos="10055"/>
        </w:tabs>
        <w:rPr>
          <w:rFonts w:ascii="Times New Roman" w:eastAsia="Times New Roman" w:hAnsi="Times New Roman" w:cs="Calibri"/>
          <w:caps/>
          <w:smallCaps/>
          <w:kern w:val="0"/>
          <w:sz w:val="18"/>
          <w:szCs w:val="22"/>
          <w:lang w:val="en-US" w:eastAsia="it-IT"/>
          <w14:ligatures w14:val="none"/>
        </w:rPr>
      </w:pPr>
    </w:p>
    <w:p w14:paraId="3651E6BB" w14:textId="77777777" w:rsidR="00275175" w:rsidRPr="00275175" w:rsidRDefault="00275175" w:rsidP="00275175">
      <w:pPr>
        <w:rPr>
          <w:rFonts w:ascii="Times New Roman" w:eastAsia="Times New Roman" w:hAnsi="Times New Roman" w:cs="Calibri"/>
          <w:caps/>
          <w:kern w:val="0"/>
          <w:sz w:val="20"/>
          <w:szCs w:val="20"/>
          <w:lang w:eastAsia="it-IT"/>
          <w14:ligatures w14:val="none"/>
        </w:rPr>
      </w:pPr>
      <w:r w:rsidRPr="00275175">
        <w:rPr>
          <w:rFonts w:ascii="Times New Roman" w:eastAsia="Times New Roman" w:hAnsi="Times New Roman" w:cs="Calibri"/>
          <w:caps/>
          <w:kern w:val="0"/>
          <w:sz w:val="20"/>
          <w:szCs w:val="20"/>
          <w:lang w:eastAsia="it-IT"/>
          <w14:ligatures w14:val="none"/>
        </w:rPr>
        <w:br w:type="page"/>
      </w:r>
    </w:p>
    <w:p w14:paraId="7F0D738A" w14:textId="77777777" w:rsidR="00275175" w:rsidRPr="00275175" w:rsidRDefault="00275175" w:rsidP="00275175">
      <w:pPr>
        <w:keepNext/>
        <w:contextualSpacing/>
        <w:jc w:val="both"/>
        <w:outlineLvl w:val="0"/>
        <w:rPr>
          <w:rFonts w:ascii="Calibri" w:eastAsia="Times New Roman" w:hAnsi="Calibri" w:cs="Calibri"/>
          <w:b/>
          <w:bCs/>
          <w:caps/>
          <w:kern w:val="0"/>
          <w:sz w:val="20"/>
          <w:szCs w:val="20"/>
          <w:lang w:eastAsia="it-IT"/>
          <w14:ligatures w14:val="none"/>
        </w:rPr>
      </w:pPr>
      <w:bookmarkStart w:id="0" w:name="_Toc121120680"/>
      <w:bookmarkStart w:id="1" w:name="_Ref132892562"/>
      <w:bookmarkStart w:id="2" w:name="_Ref132893357"/>
      <w:bookmarkStart w:id="3" w:name="_Ref132906734"/>
      <w:bookmarkStart w:id="4" w:name="_Toc139369198"/>
      <w:bookmarkStart w:id="5" w:name="_Toc139371335"/>
      <w:bookmarkStart w:id="6" w:name="_Toc139371385"/>
      <w:bookmarkStart w:id="7" w:name="_Toc139371435"/>
      <w:bookmarkStart w:id="8" w:name="_Toc139371489"/>
      <w:bookmarkStart w:id="9" w:name="_Toc139371540"/>
      <w:bookmarkStart w:id="10" w:name="_Toc139371590"/>
      <w:bookmarkStart w:id="11" w:name="_Toc139454327"/>
      <w:bookmarkStart w:id="12" w:name="_Toc139454391"/>
      <w:bookmarkStart w:id="13" w:name="_Ref139536469"/>
      <w:bookmarkStart w:id="14" w:name="_Toc141714679"/>
      <w:r w:rsidRPr="00275175">
        <w:rPr>
          <w:rFonts w:ascii="Calibri" w:eastAsia="Times New Roman" w:hAnsi="Calibri" w:cs="Calibri"/>
          <w:b/>
          <w:bCs/>
          <w:caps/>
          <w:kern w:val="0"/>
          <w:sz w:val="20"/>
          <w:szCs w:val="20"/>
          <w:lang w:eastAsia="it-IT"/>
          <w14:ligatures w14:val="none"/>
        </w:rPr>
        <w:lastRenderedPageBreak/>
        <w:t>PREMESSE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21683A6" w14:textId="2CCB0485" w:rsidR="00275175" w:rsidRPr="00275175" w:rsidRDefault="00275175" w:rsidP="00275175">
      <w:pPr>
        <w:jc w:val="both"/>
        <w:rPr>
          <w:rFonts w:ascii="Calibri" w:eastAsia="Calibri" w:hAnsi="Calibri" w:cs="Calibri"/>
          <w:bCs/>
          <w:i/>
          <w:iCs/>
          <w:kern w:val="0"/>
          <w:sz w:val="20"/>
          <w:szCs w:val="20"/>
          <w14:ligatures w14:val="none"/>
        </w:rPr>
      </w:pPr>
      <w:r w:rsidRPr="00275175">
        <w:rPr>
          <w:rFonts w:ascii="Calibri" w:eastAsia="Calibri" w:hAnsi="Calibri" w:cs="Calibri"/>
          <w:bCs/>
          <w:iCs/>
          <w:kern w:val="0"/>
          <w:sz w:val="20"/>
          <w:szCs w:val="20"/>
          <w14:ligatures w14:val="none"/>
        </w:rPr>
        <w:t xml:space="preserve">Con provvedimento di decisione di contrattare prot. n. </w:t>
      </w:r>
      <w:r w:rsidRPr="00275175">
        <w:rPr>
          <w:rFonts w:ascii="Calibri" w:eastAsia="Calibri" w:hAnsi="Calibri" w:cs="Calibri"/>
          <w:bCs/>
          <w:i/>
          <w:iCs/>
          <w:kern w:val="0"/>
          <w:sz w:val="20"/>
          <w:szCs w:val="20"/>
          <w:highlight w:val="yellow"/>
          <w14:ligatures w14:val="none"/>
        </w:rPr>
        <w:t>[completare]</w:t>
      </w:r>
      <w:r w:rsidRPr="00275175">
        <w:rPr>
          <w:rFonts w:ascii="Calibri" w:eastAsia="Calibri" w:hAnsi="Calibri" w:cs="Calibri"/>
          <w:bCs/>
          <w:i/>
          <w:iCs/>
          <w:kern w:val="0"/>
          <w:sz w:val="20"/>
          <w:szCs w:val="20"/>
          <w14:ligatures w14:val="none"/>
        </w:rPr>
        <w:t xml:space="preserve"> </w:t>
      </w:r>
      <w:r w:rsidRPr="00275175">
        <w:rPr>
          <w:rFonts w:ascii="Calibri" w:eastAsia="Calibri" w:hAnsi="Calibri" w:cs="Calibri"/>
          <w:bCs/>
          <w:iCs/>
          <w:kern w:val="0"/>
          <w:sz w:val="20"/>
          <w:szCs w:val="20"/>
          <w14:ligatures w14:val="none"/>
        </w:rPr>
        <w:t xml:space="preserve">del </w:t>
      </w:r>
      <w:r w:rsidRPr="00275175">
        <w:rPr>
          <w:rFonts w:ascii="Calibri" w:eastAsia="Calibri" w:hAnsi="Calibri" w:cs="Calibri"/>
          <w:bCs/>
          <w:i/>
          <w:iCs/>
          <w:kern w:val="0"/>
          <w:sz w:val="20"/>
          <w:szCs w:val="20"/>
          <w:highlight w:val="yellow"/>
          <w14:ligatures w14:val="none"/>
        </w:rPr>
        <w:t>[completare]</w:t>
      </w:r>
      <w:r w:rsidRPr="00275175">
        <w:rPr>
          <w:rFonts w:ascii="Calibri" w:eastAsia="Calibri" w:hAnsi="Calibri" w:cs="Calibri"/>
          <w:bCs/>
          <w:iCs/>
          <w:kern w:val="0"/>
          <w:sz w:val="20"/>
          <w:szCs w:val="20"/>
          <w14:ligatures w14:val="none"/>
        </w:rPr>
        <w:t xml:space="preserve">, la Stazione appaltante </w:t>
      </w:r>
      <w:r w:rsidR="002B3DEB">
        <w:rPr>
          <w:rFonts w:ascii="Calibri" w:eastAsia="Calibri" w:hAnsi="Calibri" w:cs="Calibri"/>
          <w:bCs/>
          <w:iCs/>
          <w:kern w:val="0"/>
          <w:sz w:val="20"/>
          <w:szCs w:val="20"/>
          <w14:ligatures w14:val="none"/>
        </w:rPr>
        <w:t>Istituto di Nanotecnologia – sede di Lecce</w:t>
      </w:r>
      <w:r w:rsidRPr="00275175">
        <w:rPr>
          <w:rFonts w:ascii="Calibri" w:eastAsia="Calibri" w:hAnsi="Calibri" w:cs="Calibri"/>
          <w:bCs/>
          <w:i/>
          <w:iCs/>
          <w:kern w:val="0"/>
          <w:sz w:val="20"/>
          <w:szCs w:val="20"/>
          <w14:ligatures w14:val="none"/>
        </w:rPr>
        <w:t xml:space="preserve"> </w:t>
      </w:r>
      <w:r w:rsidRPr="00275175">
        <w:rPr>
          <w:rFonts w:ascii="Calibri" w:eastAsia="Calibri" w:hAnsi="Calibri" w:cs="Calibri"/>
          <w:bCs/>
          <w:iCs/>
          <w:kern w:val="0"/>
          <w:sz w:val="20"/>
          <w:szCs w:val="20"/>
          <w14:ligatures w14:val="none"/>
        </w:rPr>
        <w:t xml:space="preserve">ha disposto di affidare, mediante la Procedura negoziata senza pubblicazione di un bando di cui all’art. 76 del D. Lgs. n. 36/2023 (nel seguito, per brevità, Codice), la fornitura </w:t>
      </w:r>
      <w:proofErr w:type="gramStart"/>
      <w:r w:rsidRPr="00275175">
        <w:rPr>
          <w:rFonts w:ascii="Calibri" w:eastAsia="Calibri" w:hAnsi="Calibri" w:cs="Calibri"/>
          <w:bCs/>
          <w:iCs/>
          <w:kern w:val="0"/>
          <w:sz w:val="20"/>
          <w:szCs w:val="20"/>
          <w14:ligatures w14:val="none"/>
        </w:rPr>
        <w:t xml:space="preserve">di </w:t>
      </w:r>
      <w:r w:rsidR="00477150" w:rsidRPr="00477150">
        <w:rPr>
          <w:rFonts w:ascii="Calibri" w:eastAsia="Calibri" w:hAnsi="Calibri" w:cs="Calibri"/>
          <w:bCs/>
          <w:i/>
          <w:iCs/>
          <w:kern w:val="0"/>
          <w:sz w:val="20"/>
          <w:szCs w:val="20"/>
          <w14:ligatures w14:val="none"/>
        </w:rPr>
        <w:t xml:space="preserve"> una</w:t>
      </w:r>
      <w:proofErr w:type="gramEnd"/>
      <w:r w:rsidR="00477150" w:rsidRPr="00477150">
        <w:rPr>
          <w:rFonts w:ascii="Calibri" w:eastAsia="Calibri" w:hAnsi="Calibri" w:cs="Calibri"/>
          <w:bCs/>
          <w:i/>
          <w:iCs/>
          <w:kern w:val="0"/>
          <w:sz w:val="20"/>
          <w:szCs w:val="20"/>
          <w14:ligatures w14:val="none"/>
        </w:rPr>
        <w:t xml:space="preserve"> Piattaforma di Microscopia Confocale Raman</w:t>
      </w:r>
      <w:r w:rsidRPr="00275175">
        <w:rPr>
          <w:rFonts w:ascii="Calibri" w:eastAsia="Calibri" w:hAnsi="Calibri" w:cs="Calibri"/>
          <w:bCs/>
          <w:i/>
          <w:iCs/>
          <w:kern w:val="0"/>
          <w:sz w:val="20"/>
          <w:szCs w:val="20"/>
          <w14:ligatures w14:val="none"/>
        </w:rPr>
        <w:t xml:space="preserve"> </w:t>
      </w:r>
      <w:r w:rsidRPr="00275175">
        <w:rPr>
          <w:rFonts w:ascii="Calibri" w:eastAsia="Calibri" w:hAnsi="Calibri" w:cs="Calibri"/>
          <w:bCs/>
          <w:kern w:val="0"/>
          <w:sz w:val="20"/>
          <w:szCs w:val="20"/>
          <w14:ligatures w14:val="none"/>
        </w:rPr>
        <w:t xml:space="preserve">nell’ambito del </w:t>
      </w:r>
      <w:r w:rsidR="00C75732" w:rsidRPr="00C75732">
        <w:rPr>
          <w:rFonts w:ascii="Calibri" w:eastAsia="Calibri" w:hAnsi="Calibri" w:cs="Calibri"/>
          <w:bCs/>
          <w:kern w:val="0"/>
          <w:sz w:val="20"/>
          <w:szCs w:val="20"/>
          <w14:ligatures w14:val="none"/>
        </w:rPr>
        <w:t xml:space="preserve">Piano Nazionale degli Investimenti Complementari (PNC) al Piano Nazionale di Ripresa e Resilienza (PNRR) PNC0000007 - </w:t>
      </w:r>
      <w:proofErr w:type="spellStart"/>
      <w:r w:rsidR="00C75732" w:rsidRPr="00C75732">
        <w:rPr>
          <w:rFonts w:ascii="Calibri" w:eastAsia="Calibri" w:hAnsi="Calibri" w:cs="Calibri"/>
          <w:bCs/>
          <w:kern w:val="0"/>
          <w:sz w:val="20"/>
          <w:szCs w:val="20"/>
          <w14:ligatures w14:val="none"/>
        </w:rPr>
        <w:t>Fit</w:t>
      </w:r>
      <w:proofErr w:type="spellEnd"/>
      <w:r w:rsidR="00C75732" w:rsidRPr="00C75732">
        <w:rPr>
          <w:rFonts w:ascii="Calibri" w:eastAsia="Calibri" w:hAnsi="Calibri" w:cs="Calibri"/>
          <w:bCs/>
          <w:kern w:val="0"/>
          <w:sz w:val="20"/>
          <w:szCs w:val="20"/>
          <w14:ligatures w14:val="none"/>
        </w:rPr>
        <w:t xml:space="preserve"> For </w:t>
      </w:r>
      <w:proofErr w:type="spellStart"/>
      <w:r w:rsidR="00C75732" w:rsidRPr="00C75732">
        <w:rPr>
          <w:rFonts w:ascii="Calibri" w:eastAsia="Calibri" w:hAnsi="Calibri" w:cs="Calibri"/>
          <w:bCs/>
          <w:kern w:val="0"/>
          <w:sz w:val="20"/>
          <w:szCs w:val="20"/>
          <w14:ligatures w14:val="none"/>
        </w:rPr>
        <w:t>Medical</w:t>
      </w:r>
      <w:proofErr w:type="spellEnd"/>
      <w:r w:rsidR="00C75732" w:rsidRPr="00C75732">
        <w:rPr>
          <w:rFonts w:ascii="Calibri" w:eastAsia="Calibri" w:hAnsi="Calibri" w:cs="Calibri"/>
          <w:bCs/>
          <w:kern w:val="0"/>
          <w:sz w:val="20"/>
          <w:szCs w:val="20"/>
          <w14:ligatures w14:val="none"/>
        </w:rPr>
        <w:t xml:space="preserve"> </w:t>
      </w:r>
      <w:proofErr w:type="spellStart"/>
      <w:r w:rsidR="00C75732" w:rsidRPr="00C75732">
        <w:rPr>
          <w:rFonts w:ascii="Calibri" w:eastAsia="Calibri" w:hAnsi="Calibri" w:cs="Calibri"/>
          <w:bCs/>
          <w:kern w:val="0"/>
          <w:sz w:val="20"/>
          <w:szCs w:val="20"/>
          <w14:ligatures w14:val="none"/>
        </w:rPr>
        <w:t>Robotics</w:t>
      </w:r>
      <w:proofErr w:type="spellEnd"/>
      <w:r w:rsidR="00C75732" w:rsidRPr="00C75732">
        <w:rPr>
          <w:rFonts w:ascii="Calibri" w:eastAsia="Calibri" w:hAnsi="Calibri" w:cs="Calibri"/>
          <w:bCs/>
          <w:kern w:val="0"/>
          <w:sz w:val="20"/>
          <w:szCs w:val="20"/>
          <w14:ligatures w14:val="none"/>
        </w:rPr>
        <w:t xml:space="preserve"> (Acronimo: Fit4medrob) CUP B83C22006960001</w:t>
      </w:r>
      <w:r w:rsidR="00547C15">
        <w:rPr>
          <w:rFonts w:ascii="Calibri" w:eastAsia="Calibri" w:hAnsi="Calibri" w:cs="Calibri"/>
          <w:bCs/>
          <w:i/>
          <w:iCs/>
          <w:kern w:val="0"/>
          <w:sz w:val="20"/>
          <w:szCs w:val="20"/>
          <w14:ligatures w14:val="none"/>
        </w:rPr>
        <w:t>.</w:t>
      </w:r>
    </w:p>
    <w:p w14:paraId="74C53D5C" w14:textId="77777777" w:rsidR="00275175" w:rsidRPr="00275175" w:rsidRDefault="00275175" w:rsidP="00275175">
      <w:pPr>
        <w:widowControl w:val="0"/>
        <w:jc w:val="both"/>
        <w:rPr>
          <w:rFonts w:ascii="Calibri" w:eastAsia="Calibri" w:hAnsi="Calibri" w:cs="Calibri"/>
          <w:kern w:val="0"/>
          <w:sz w:val="20"/>
          <w:szCs w:val="20"/>
          <w14:ligatures w14:val="none"/>
        </w:rPr>
      </w:pPr>
    </w:p>
    <w:p w14:paraId="4DCFEC41" w14:textId="77777777" w:rsidR="00275175" w:rsidRPr="00275175" w:rsidRDefault="00275175" w:rsidP="00275175">
      <w:pPr>
        <w:jc w:val="both"/>
        <w:rPr>
          <w:rFonts w:ascii="Calibri" w:eastAsia="Calibri" w:hAnsi="Calibri" w:cs="Calibri"/>
          <w:bCs/>
          <w:iCs/>
          <w:kern w:val="0"/>
          <w:sz w:val="20"/>
          <w:szCs w:val="20"/>
          <w:lang w:eastAsia="it-IT"/>
          <w14:ligatures w14:val="none"/>
        </w:rPr>
      </w:pPr>
      <w:r w:rsidRPr="00275175">
        <w:rPr>
          <w:rFonts w:ascii="Calibri" w:eastAsia="Calibri" w:hAnsi="Calibri" w:cs="Calibri"/>
          <w:bCs/>
          <w:iCs/>
          <w:kern w:val="0"/>
          <w:sz w:val="20"/>
          <w:szCs w:val="20"/>
          <w:lang w:eastAsia="it-IT"/>
          <w14:ligatures w14:val="none"/>
        </w:rPr>
        <w:t xml:space="preserve">La presente procedura è interamente svolta tramite il sistema informatico per le procedure telematiche di acquisto (di seguito sistema) accessibile all’indirizzo </w:t>
      </w:r>
      <w:hyperlink r:id="rId10" w:history="1">
        <w:r w:rsidRPr="00275175">
          <w:rPr>
            <w:rFonts w:ascii="Calibri" w:eastAsia="Calibri" w:hAnsi="Calibri" w:cs="Calibri"/>
            <w:bCs/>
            <w:iCs/>
            <w:color w:val="0563C1"/>
            <w:kern w:val="0"/>
            <w:sz w:val="20"/>
            <w:szCs w:val="20"/>
            <w:u w:val="single"/>
            <w:lang w:eastAsia="it-IT"/>
            <w14:ligatures w14:val="none"/>
          </w:rPr>
          <w:t>https://www.acquistinretepa.it</w:t>
        </w:r>
      </w:hyperlink>
      <w:r w:rsidRPr="00275175">
        <w:rPr>
          <w:rFonts w:ascii="Calibri" w:eastAsia="Calibri" w:hAnsi="Calibri" w:cs="Calibri"/>
          <w:bCs/>
          <w:iCs/>
          <w:kern w:val="0"/>
          <w:sz w:val="20"/>
          <w:szCs w:val="20"/>
          <w:lang w:eastAsia="it-IT"/>
          <w14:ligatures w14:val="none"/>
        </w:rPr>
        <w:t>. Tramite il sito si accede alla procedura nonché alla documentazione di gara.</w:t>
      </w:r>
    </w:p>
    <w:p w14:paraId="3CA760F1" w14:textId="77777777" w:rsidR="00275175" w:rsidRPr="00275175" w:rsidRDefault="00275175" w:rsidP="00275175">
      <w:pPr>
        <w:jc w:val="both"/>
        <w:rPr>
          <w:rFonts w:ascii="Calibri" w:eastAsia="Calibri" w:hAnsi="Calibri" w:cs="Calibri"/>
          <w:bCs/>
          <w:iCs/>
          <w:caps/>
          <w:kern w:val="0"/>
          <w:sz w:val="20"/>
          <w:szCs w:val="20"/>
          <w:lang w:eastAsia="it-IT"/>
          <w14:ligatures w14:val="none"/>
        </w:rPr>
      </w:pPr>
    </w:p>
    <w:p w14:paraId="7C3EC388" w14:textId="2E1798F3" w:rsidR="00275175" w:rsidRPr="00275175" w:rsidRDefault="00275175" w:rsidP="00275175">
      <w:pPr>
        <w:contextualSpacing/>
        <w:jc w:val="both"/>
        <w:rPr>
          <w:rFonts w:ascii="Calibri" w:eastAsia="Calibri" w:hAnsi="Calibri" w:cs="Times New Roman"/>
          <w:kern w:val="0"/>
          <w:sz w:val="20"/>
          <w:szCs w:val="20"/>
          <w14:ligatures w14:val="none"/>
        </w:rPr>
      </w:pPr>
      <w:r w:rsidRPr="00275175">
        <w:rPr>
          <w:rFonts w:ascii="Calibri" w:eastAsia="Calibri" w:hAnsi="Calibri" w:cs="Times New Roman"/>
          <w:kern w:val="0"/>
          <w:sz w:val="20"/>
          <w:szCs w:val="20"/>
          <w14:ligatures w14:val="none"/>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275175">
        <w:rPr>
          <w:rFonts w:ascii="Calibri" w:eastAsia="Calibri" w:hAnsi="Calibri" w:cs="Times New Roman"/>
          <w:kern w:val="0"/>
          <w:sz w:val="20"/>
          <w:szCs w:val="20"/>
          <w14:ligatures w14:val="none"/>
        </w:rPr>
        <w:t>Significant</w:t>
      </w:r>
      <w:proofErr w:type="spellEnd"/>
      <w:r w:rsidRPr="00275175">
        <w:rPr>
          <w:rFonts w:ascii="Calibri" w:eastAsia="Calibri" w:hAnsi="Calibri" w:cs="Times New Roman"/>
          <w:kern w:val="0"/>
          <w:sz w:val="20"/>
          <w:szCs w:val="20"/>
          <w14:ligatures w14:val="none"/>
        </w:rPr>
        <w:t xml:space="preserve"> </w:t>
      </w:r>
      <w:proofErr w:type="spellStart"/>
      <w:r w:rsidRPr="00275175">
        <w:rPr>
          <w:rFonts w:ascii="Calibri" w:eastAsia="Calibri" w:hAnsi="Calibri" w:cs="Times New Roman"/>
          <w:kern w:val="0"/>
          <w:sz w:val="20"/>
          <w:szCs w:val="20"/>
          <w14:ligatures w14:val="none"/>
        </w:rPr>
        <w:t>Harm</w:t>
      </w:r>
      <w:proofErr w:type="spellEnd"/>
      <w:r w:rsidRPr="00275175">
        <w:rPr>
          <w:rFonts w:ascii="Calibri" w:eastAsia="Calibri" w:hAnsi="Calibri" w:cs="Times New Roman"/>
          <w:kern w:val="0"/>
          <w:sz w:val="20"/>
          <w:szCs w:val="20"/>
          <w14:ligatures w14:val="none"/>
        </w:rPr>
        <w:t>”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w:t>
      </w:r>
      <w:r w:rsidR="00507B1E">
        <w:rPr>
          <w:rFonts w:ascii="Calibri" w:eastAsia="Calibri" w:hAnsi="Calibri" w:cs="Times New Roman"/>
          <w:kern w:val="0"/>
          <w:sz w:val="20"/>
          <w:szCs w:val="20"/>
          <w14:ligatures w14:val="none"/>
        </w:rPr>
        <w:t xml:space="preserve"> </w:t>
      </w:r>
      <w:r w:rsidR="00507B1E" w:rsidRPr="00507B1E">
        <w:rPr>
          <w:rFonts w:ascii="Calibri" w:eastAsia="Calibri" w:hAnsi="Calibri" w:cs="Times New Roman"/>
          <w:kern w:val="0"/>
          <w:sz w:val="20"/>
          <w:szCs w:val="20"/>
          <w14:ligatures w14:val="none"/>
        </w:rPr>
        <w:t>Piano Nazionale degli Investimenti Complementari (PNC) al Piano Nazionale di Ripresa e Resilienza (</w:t>
      </w:r>
      <w:proofErr w:type="spellStart"/>
      <w:r w:rsidR="00507B1E" w:rsidRPr="00507B1E">
        <w:rPr>
          <w:rFonts w:ascii="Calibri" w:eastAsia="Calibri" w:hAnsi="Calibri" w:cs="Times New Roman"/>
          <w:kern w:val="0"/>
          <w:sz w:val="20"/>
          <w:szCs w:val="20"/>
          <w14:ligatures w14:val="none"/>
        </w:rPr>
        <w:t>PnRR</w:t>
      </w:r>
      <w:proofErr w:type="spellEnd"/>
      <w:r w:rsidR="00507B1E" w:rsidRPr="00507B1E">
        <w:rPr>
          <w:rFonts w:ascii="Calibri" w:eastAsia="Calibri" w:hAnsi="Calibri" w:cs="Times New Roman"/>
          <w:kern w:val="0"/>
          <w:sz w:val="20"/>
          <w:szCs w:val="20"/>
          <w14:ligatures w14:val="none"/>
        </w:rPr>
        <w:t xml:space="preserve">) PNC0000007 Progetto </w:t>
      </w:r>
      <w:proofErr w:type="spellStart"/>
      <w:r w:rsidR="00507B1E" w:rsidRPr="00507B1E">
        <w:rPr>
          <w:rFonts w:ascii="Calibri" w:eastAsia="Calibri" w:hAnsi="Calibri" w:cs="Times New Roman"/>
          <w:kern w:val="0"/>
          <w:sz w:val="20"/>
          <w:szCs w:val="20"/>
          <w14:ligatures w14:val="none"/>
        </w:rPr>
        <w:t>Fit</w:t>
      </w:r>
      <w:proofErr w:type="spellEnd"/>
      <w:r w:rsidR="00507B1E" w:rsidRPr="00507B1E">
        <w:rPr>
          <w:rFonts w:ascii="Calibri" w:eastAsia="Calibri" w:hAnsi="Calibri" w:cs="Times New Roman"/>
          <w:kern w:val="0"/>
          <w:sz w:val="20"/>
          <w:szCs w:val="20"/>
          <w14:ligatures w14:val="none"/>
        </w:rPr>
        <w:t xml:space="preserve"> For </w:t>
      </w:r>
      <w:proofErr w:type="spellStart"/>
      <w:r w:rsidR="00507B1E" w:rsidRPr="00507B1E">
        <w:rPr>
          <w:rFonts w:ascii="Calibri" w:eastAsia="Calibri" w:hAnsi="Calibri" w:cs="Times New Roman"/>
          <w:kern w:val="0"/>
          <w:sz w:val="20"/>
          <w:szCs w:val="20"/>
          <w14:ligatures w14:val="none"/>
        </w:rPr>
        <w:t>Medical</w:t>
      </w:r>
      <w:proofErr w:type="spellEnd"/>
      <w:r w:rsidR="00507B1E" w:rsidRPr="00507B1E">
        <w:rPr>
          <w:rFonts w:ascii="Calibri" w:eastAsia="Calibri" w:hAnsi="Calibri" w:cs="Times New Roman"/>
          <w:kern w:val="0"/>
          <w:sz w:val="20"/>
          <w:szCs w:val="20"/>
          <w14:ligatures w14:val="none"/>
        </w:rPr>
        <w:t xml:space="preserve"> </w:t>
      </w:r>
      <w:proofErr w:type="spellStart"/>
      <w:r w:rsidR="00507B1E" w:rsidRPr="00507B1E">
        <w:rPr>
          <w:rFonts w:ascii="Calibri" w:eastAsia="Calibri" w:hAnsi="Calibri" w:cs="Times New Roman"/>
          <w:kern w:val="0"/>
          <w:sz w:val="20"/>
          <w:szCs w:val="20"/>
          <w14:ligatures w14:val="none"/>
        </w:rPr>
        <w:t>Robotics</w:t>
      </w:r>
      <w:proofErr w:type="spellEnd"/>
      <w:r w:rsidR="00507B1E" w:rsidRPr="00507B1E">
        <w:rPr>
          <w:rFonts w:ascii="Calibri" w:eastAsia="Calibri" w:hAnsi="Calibri" w:cs="Times New Roman"/>
          <w:kern w:val="0"/>
          <w:sz w:val="20"/>
          <w:szCs w:val="20"/>
          <w14:ligatures w14:val="none"/>
        </w:rPr>
        <w:t xml:space="preserve"> (Acronimo: Fit4medrob).</w:t>
      </w:r>
    </w:p>
    <w:p w14:paraId="48E8E170" w14:textId="57FAE1CD" w:rsidR="00275175" w:rsidRPr="00275175" w:rsidRDefault="00F262CD" w:rsidP="00F262CD">
      <w:pPr>
        <w:tabs>
          <w:tab w:val="left" w:pos="7344"/>
        </w:tabs>
        <w:jc w:val="both"/>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ab/>
      </w:r>
    </w:p>
    <w:p w14:paraId="6892DC71" w14:textId="77777777" w:rsidR="00275175" w:rsidRPr="00275175" w:rsidRDefault="00275175" w:rsidP="00275175">
      <w:pPr>
        <w:jc w:val="both"/>
        <w:rPr>
          <w:rFonts w:ascii="Calibri" w:eastAsia="Calibri" w:hAnsi="Calibri" w:cs="Calibri"/>
          <w:bCs/>
          <w:iCs/>
          <w:caps/>
          <w:kern w:val="0"/>
          <w:sz w:val="20"/>
          <w:szCs w:val="20"/>
          <w:lang w:eastAsia="it-IT"/>
          <w14:ligatures w14:val="none"/>
        </w:rPr>
      </w:pPr>
    </w:p>
    <w:p w14:paraId="651FDA94" w14:textId="77777777" w:rsidR="00275175" w:rsidRPr="00275175" w:rsidRDefault="00275175" w:rsidP="00275175">
      <w:pPr>
        <w:jc w:val="both"/>
        <w:rPr>
          <w:rFonts w:ascii="Calibri" w:eastAsia="Calibri" w:hAnsi="Calibri" w:cs="Calibri"/>
          <w:bCs/>
          <w:iCs/>
          <w:kern w:val="0"/>
          <w:sz w:val="20"/>
          <w:szCs w:val="20"/>
          <w:lang w:eastAsia="it-IT"/>
          <w14:ligatures w14:val="none"/>
        </w:rPr>
      </w:pPr>
      <w:r w:rsidRPr="00275175">
        <w:rPr>
          <w:rFonts w:ascii="Calibri" w:eastAsia="Calibri" w:hAnsi="Calibri" w:cs="Calibri"/>
          <w:bCs/>
          <w:iCs/>
          <w:kern w:val="0"/>
          <w:sz w:val="20"/>
          <w:szCs w:val="20"/>
          <w:lang w:eastAsia="it-IT"/>
          <w14:ligatures w14:val="none"/>
        </w:rPr>
        <w:t>L’affidamento avviene mediante procedura negoziata senza pubblicazione di un bando con applicazione del criterio del minor prezzo.</w:t>
      </w:r>
    </w:p>
    <w:p w14:paraId="12113F74" w14:textId="77777777" w:rsidR="00275175" w:rsidRPr="00275175" w:rsidRDefault="00275175" w:rsidP="00275175">
      <w:pPr>
        <w:rPr>
          <w:rFonts w:ascii="Calibri" w:eastAsia="Calibri" w:hAnsi="Calibri" w:cs="Calibri"/>
          <w:caps/>
          <w:kern w:val="0"/>
          <w:sz w:val="20"/>
          <w:szCs w:val="20"/>
          <w14:ligatures w14:val="none"/>
        </w:rPr>
      </w:pPr>
      <w:r w:rsidRPr="00275175">
        <w:rPr>
          <w:rFonts w:ascii="Calibri" w:eastAsia="Calibri" w:hAnsi="Calibri" w:cs="Calibri"/>
          <w:bCs/>
          <w:iCs/>
          <w:kern w:val="0"/>
          <w:sz w:val="20"/>
          <w:szCs w:val="20"/>
          <w:lang w:eastAsia="it-IT"/>
          <w14:ligatures w14:val="none"/>
        </w:rPr>
        <w:t xml:space="preserve"> </w:t>
      </w:r>
    </w:p>
    <w:p w14:paraId="3ABBF6E5" w14:textId="1160F933" w:rsidR="00275175" w:rsidRPr="00B96D8C" w:rsidRDefault="00275175" w:rsidP="00275175">
      <w:pPr>
        <w:tabs>
          <w:tab w:val="left" w:pos="360"/>
        </w:tabs>
        <w:rPr>
          <w:rFonts w:ascii="Calibri" w:eastAsia="Calibri" w:hAnsi="Calibri" w:cs="Calibri"/>
          <w:bCs/>
          <w:iCs/>
          <w:kern w:val="0"/>
          <w:sz w:val="20"/>
          <w:szCs w:val="20"/>
          <w14:ligatures w14:val="none"/>
        </w:rPr>
      </w:pPr>
      <w:r w:rsidRPr="00275175">
        <w:rPr>
          <w:rFonts w:ascii="Calibri" w:eastAsia="Calibri" w:hAnsi="Calibri" w:cs="Calibri"/>
          <w:bCs/>
          <w:iCs/>
          <w:kern w:val="0"/>
          <w:sz w:val="20"/>
          <w:szCs w:val="20"/>
          <w14:ligatures w14:val="none"/>
        </w:rPr>
        <w:t xml:space="preserve">Il luogo di consegna della fornitura/svolgimento del </w:t>
      </w:r>
      <w:r w:rsidRPr="00C94F3A">
        <w:rPr>
          <w:rFonts w:ascii="Calibri" w:eastAsia="Calibri" w:hAnsi="Calibri" w:cs="Calibri"/>
          <w:bCs/>
          <w:iCs/>
          <w:kern w:val="0"/>
          <w:sz w:val="20"/>
          <w:szCs w:val="20"/>
          <w14:ligatures w14:val="none"/>
        </w:rPr>
        <w:t xml:space="preserve">servizio è </w:t>
      </w:r>
      <w:r w:rsidR="00A049C3" w:rsidRPr="00B96D8C">
        <w:rPr>
          <w:rFonts w:ascii="Calibri" w:eastAsia="Calibri" w:hAnsi="Calibri" w:cs="Calibri"/>
          <w:bCs/>
          <w:iCs/>
          <w:kern w:val="0"/>
          <w:sz w:val="20"/>
          <w:szCs w:val="20"/>
          <w14:ligatures w14:val="none"/>
        </w:rPr>
        <w:t>ITF45</w:t>
      </w:r>
    </w:p>
    <w:p w14:paraId="57FB7A0B" w14:textId="693F0DD0" w:rsidR="00275175" w:rsidRPr="00275175" w:rsidRDefault="00275175" w:rsidP="00275175">
      <w:pPr>
        <w:tabs>
          <w:tab w:val="left" w:pos="360"/>
        </w:tabs>
        <w:rPr>
          <w:rFonts w:ascii="Calibri" w:eastAsia="Calibri" w:hAnsi="Calibri" w:cs="Calibri"/>
          <w:bCs/>
          <w:iCs/>
          <w:kern w:val="0"/>
          <w:sz w:val="20"/>
          <w:szCs w:val="20"/>
          <w14:ligatures w14:val="none"/>
        </w:rPr>
      </w:pPr>
      <w:r w:rsidRPr="00275175">
        <w:rPr>
          <w:rFonts w:ascii="Calibri" w:eastAsia="Calibri" w:hAnsi="Calibri" w:cs="Calibri"/>
          <w:bCs/>
          <w:iCs/>
          <w:kern w:val="0"/>
          <w:sz w:val="20"/>
          <w:szCs w:val="20"/>
          <w14:ligatures w14:val="none"/>
        </w:rPr>
        <w:t xml:space="preserve">CIG </w:t>
      </w:r>
      <w:r w:rsidR="00B96D8C" w:rsidRPr="00B96D8C">
        <w:rPr>
          <w:rFonts w:ascii="Calibri" w:eastAsia="Calibri" w:hAnsi="Calibri" w:cs="Calibri"/>
          <w:bCs/>
          <w:iCs/>
          <w:kern w:val="0"/>
          <w:sz w:val="20"/>
          <w:szCs w:val="20"/>
          <w14:ligatures w14:val="none"/>
        </w:rPr>
        <w:t xml:space="preserve">B23EF04636 </w:t>
      </w:r>
    </w:p>
    <w:p w14:paraId="6585E371" w14:textId="6D9FFC91" w:rsidR="00275175" w:rsidRPr="00275175" w:rsidRDefault="00275175" w:rsidP="00275175">
      <w:pPr>
        <w:tabs>
          <w:tab w:val="left" w:pos="360"/>
        </w:tabs>
        <w:rPr>
          <w:rFonts w:ascii="Calibri" w:eastAsia="Calibri" w:hAnsi="Calibri" w:cs="Calibri"/>
          <w:bCs/>
          <w:iCs/>
          <w:kern w:val="0"/>
          <w:sz w:val="20"/>
          <w:szCs w:val="20"/>
          <w14:ligatures w14:val="none"/>
        </w:rPr>
      </w:pPr>
      <w:r w:rsidRPr="00275175">
        <w:rPr>
          <w:rFonts w:ascii="Calibri" w:eastAsia="Calibri" w:hAnsi="Calibri" w:cs="Calibri"/>
          <w:bCs/>
          <w:iCs/>
          <w:kern w:val="0"/>
          <w:sz w:val="20"/>
          <w:szCs w:val="20"/>
          <w14:ligatures w14:val="none"/>
        </w:rPr>
        <w:t xml:space="preserve">CUI </w:t>
      </w:r>
      <w:r w:rsidR="00C94F3A" w:rsidRPr="00B96D8C">
        <w:rPr>
          <w:rFonts w:ascii="Calibri" w:eastAsia="Calibri" w:hAnsi="Calibri" w:cs="Calibri"/>
          <w:bCs/>
          <w:iCs/>
          <w:kern w:val="0"/>
          <w:sz w:val="20"/>
          <w:szCs w:val="20"/>
          <w14:ligatures w14:val="none"/>
        </w:rPr>
        <w:t>F80054330586202400038</w:t>
      </w:r>
    </w:p>
    <w:p w14:paraId="5C735205" w14:textId="2DA93F63" w:rsidR="00275175" w:rsidRPr="00275175" w:rsidRDefault="00275175" w:rsidP="00275175">
      <w:pPr>
        <w:tabs>
          <w:tab w:val="left" w:pos="360"/>
        </w:tabs>
        <w:rPr>
          <w:rFonts w:ascii="Calibri" w:eastAsia="Calibri" w:hAnsi="Calibri" w:cs="Times New Roman"/>
          <w:kern w:val="0"/>
          <w:sz w:val="20"/>
          <w:szCs w:val="20"/>
          <w14:ligatures w14:val="none"/>
        </w:rPr>
      </w:pPr>
      <w:r w:rsidRPr="00275175">
        <w:rPr>
          <w:rFonts w:ascii="Calibri" w:eastAsia="Calibri" w:hAnsi="Calibri" w:cs="Calibri"/>
          <w:bCs/>
          <w:iCs/>
          <w:kern w:val="0"/>
          <w:sz w:val="20"/>
          <w:szCs w:val="20"/>
          <w14:ligatures w14:val="none"/>
        </w:rPr>
        <w:t>CUP</w:t>
      </w:r>
      <w:r w:rsidR="00A049C3">
        <w:rPr>
          <w:rFonts w:ascii="Calibri" w:eastAsia="Calibri" w:hAnsi="Calibri" w:cs="Calibri"/>
          <w:bCs/>
          <w:iCs/>
          <w:kern w:val="0"/>
          <w:sz w:val="20"/>
          <w:szCs w:val="20"/>
          <w14:ligatures w14:val="none"/>
        </w:rPr>
        <w:t xml:space="preserve"> </w:t>
      </w:r>
      <w:r w:rsidR="00A049C3" w:rsidRPr="00A049C3">
        <w:rPr>
          <w:rFonts w:ascii="Calibri" w:eastAsia="Calibri" w:hAnsi="Calibri" w:cs="Calibri"/>
          <w:bCs/>
          <w:iCs/>
          <w:kern w:val="0"/>
          <w:sz w:val="20"/>
          <w:szCs w:val="20"/>
          <w14:ligatures w14:val="none"/>
        </w:rPr>
        <w:t>B83C22006960001</w:t>
      </w:r>
      <w:r w:rsidRPr="00275175">
        <w:rPr>
          <w:rFonts w:ascii="Calibri" w:eastAsia="Calibri" w:hAnsi="Calibri" w:cs="Calibri"/>
          <w:bCs/>
          <w:iCs/>
          <w:kern w:val="0"/>
          <w:sz w:val="20"/>
          <w:szCs w:val="20"/>
          <w14:ligatures w14:val="none"/>
        </w:rPr>
        <w:t xml:space="preserve"> </w:t>
      </w:r>
    </w:p>
    <w:p w14:paraId="4F1E8034" w14:textId="77777777" w:rsidR="00275175" w:rsidRPr="00275175" w:rsidRDefault="00275175" w:rsidP="00275175">
      <w:pPr>
        <w:rPr>
          <w:rFonts w:ascii="Calibri" w:eastAsia="Calibri" w:hAnsi="Calibri" w:cs="Times New Roman"/>
          <w:b/>
          <w:kern w:val="0"/>
          <w:sz w:val="20"/>
          <w:szCs w:val="20"/>
          <w14:ligatures w14:val="none"/>
        </w:rPr>
      </w:pPr>
    </w:p>
    <w:p w14:paraId="6029246E" w14:textId="739A2204" w:rsidR="00275175" w:rsidRPr="00275175" w:rsidRDefault="00275175" w:rsidP="00275175">
      <w:pPr>
        <w:rPr>
          <w:rFonts w:ascii="Calibri" w:eastAsia="Calibri" w:hAnsi="Calibri" w:cs="Times New Roman"/>
          <w:kern w:val="0"/>
          <w:sz w:val="20"/>
          <w:szCs w:val="20"/>
          <w14:ligatures w14:val="none"/>
        </w:rPr>
      </w:pPr>
      <w:r w:rsidRPr="00275175">
        <w:rPr>
          <w:rFonts w:ascii="Calibri" w:eastAsia="Calibri" w:hAnsi="Calibri" w:cs="Times New Roman"/>
          <w:b/>
          <w:kern w:val="0"/>
          <w:sz w:val="20"/>
          <w:szCs w:val="20"/>
          <w14:ligatures w14:val="none"/>
        </w:rPr>
        <w:t>Il Responsabile unico del progetto</w:t>
      </w:r>
      <w:r w:rsidRPr="00275175">
        <w:rPr>
          <w:rFonts w:ascii="Calibri" w:eastAsia="Calibri" w:hAnsi="Calibri" w:cs="Times New Roman"/>
          <w:kern w:val="0"/>
          <w:sz w:val="20"/>
          <w:szCs w:val="20"/>
          <w14:ligatures w14:val="none"/>
        </w:rPr>
        <w:t xml:space="preserve"> è</w:t>
      </w:r>
      <w:r w:rsidR="00245DA6">
        <w:rPr>
          <w:rFonts w:ascii="Calibri" w:eastAsia="Calibri" w:hAnsi="Calibri" w:cs="Times New Roman"/>
          <w:kern w:val="0"/>
          <w:sz w:val="20"/>
          <w:szCs w:val="20"/>
          <w14:ligatures w14:val="none"/>
        </w:rPr>
        <w:t xml:space="preserve"> </w:t>
      </w:r>
      <w:r w:rsidR="00245DA6" w:rsidRPr="00245DA6">
        <w:rPr>
          <w:rFonts w:ascii="Calibri" w:eastAsia="Calibri" w:hAnsi="Calibri" w:cs="Times New Roman"/>
          <w:kern w:val="0"/>
          <w:sz w:val="20"/>
          <w:szCs w:val="20"/>
          <w14:ligatures w14:val="none"/>
        </w:rPr>
        <w:t>la Dott.ssa Milena De Giorgi, mail: milena.degiorgi@nanotec.cnr.it, PEC: milena.degiorgi@pec.cnr.it.</w:t>
      </w:r>
      <w:r w:rsidRPr="00275175">
        <w:rPr>
          <w:rFonts w:ascii="Calibri" w:eastAsia="Calibri" w:hAnsi="Calibri" w:cs="Times New Roman"/>
          <w:kern w:val="0"/>
          <w:sz w:val="20"/>
          <w:szCs w:val="20"/>
          <w14:ligatures w14:val="none"/>
        </w:rPr>
        <w:t xml:space="preserve"> </w:t>
      </w:r>
    </w:p>
    <w:p w14:paraId="0BABCB2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589CCA71" w14:textId="78177D48" w:rsidR="00275175" w:rsidRPr="007F0DC7" w:rsidRDefault="00275175" w:rsidP="007F0DC7">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5" w:name="_Ref132900864"/>
      <w:bookmarkStart w:id="16" w:name="_Toc139369199"/>
      <w:bookmarkStart w:id="17" w:name="_Toc139371336"/>
      <w:bookmarkStart w:id="18" w:name="_Toc139371386"/>
      <w:bookmarkStart w:id="19" w:name="_Toc139371436"/>
      <w:bookmarkStart w:id="20" w:name="_Toc139371490"/>
      <w:bookmarkStart w:id="21" w:name="_Toc139371541"/>
      <w:bookmarkStart w:id="22" w:name="_Toc139371591"/>
      <w:bookmarkStart w:id="23" w:name="_Toc139454328"/>
      <w:bookmarkStart w:id="24" w:name="_Toc139454392"/>
      <w:bookmarkStart w:id="25" w:name="_Toc141714680"/>
      <w:r w:rsidRPr="007F0DC7">
        <w:rPr>
          <w:rFonts w:ascii="Calibri" w:eastAsia="Times New Roman" w:hAnsi="Calibri" w:cs="Calibri"/>
          <w:b/>
          <w:bCs/>
          <w:caps/>
          <w:kern w:val="0"/>
          <w:sz w:val="20"/>
          <w:szCs w:val="20"/>
          <w:lang w:eastAsia="it-IT"/>
          <w14:ligatures w14:val="none"/>
        </w:rPr>
        <w:t>PIATTAFORMA TELEMATICA</w:t>
      </w:r>
      <w:bookmarkEnd w:id="15"/>
      <w:bookmarkEnd w:id="16"/>
      <w:bookmarkEnd w:id="17"/>
      <w:bookmarkEnd w:id="18"/>
      <w:bookmarkEnd w:id="19"/>
      <w:bookmarkEnd w:id="20"/>
      <w:bookmarkEnd w:id="21"/>
      <w:bookmarkEnd w:id="22"/>
      <w:bookmarkEnd w:id="23"/>
      <w:bookmarkEnd w:id="24"/>
      <w:bookmarkEnd w:id="25"/>
      <w:r w:rsidRPr="007F0DC7">
        <w:rPr>
          <w:rFonts w:ascii="Calibri" w:eastAsia="Times New Roman" w:hAnsi="Calibri" w:cs="Calibri"/>
          <w:b/>
          <w:bCs/>
          <w:caps/>
          <w:kern w:val="0"/>
          <w:sz w:val="20"/>
          <w:szCs w:val="20"/>
          <w:lang w:eastAsia="it-IT"/>
          <w14:ligatures w14:val="none"/>
        </w:rPr>
        <w:t> </w:t>
      </w:r>
    </w:p>
    <w:p w14:paraId="120F2AE5" w14:textId="3C912BF5"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6" w:name="_Ref132900604"/>
      <w:bookmarkStart w:id="27" w:name="_Toc139369200"/>
      <w:bookmarkStart w:id="28" w:name="_Toc139371337"/>
      <w:bookmarkStart w:id="29" w:name="_Toc139371387"/>
      <w:bookmarkStart w:id="30" w:name="_Toc139371437"/>
      <w:bookmarkStart w:id="31" w:name="_Toc139371491"/>
      <w:bookmarkStart w:id="32" w:name="_Toc139371542"/>
      <w:bookmarkStart w:id="33" w:name="_Toc139371592"/>
      <w:bookmarkStart w:id="34" w:name="_Toc139454329"/>
      <w:bookmarkStart w:id="35" w:name="_Toc139454393"/>
      <w:bookmarkStart w:id="36" w:name="_Toc141714681"/>
      <w:r w:rsidRPr="007F0DC7">
        <w:rPr>
          <w:rFonts w:ascii="Calibri" w:eastAsia="Times New Roman" w:hAnsi="Calibri" w:cs="Calibri"/>
          <w:b/>
          <w:bCs/>
          <w:caps/>
          <w:kern w:val="0"/>
          <w:sz w:val="20"/>
          <w:szCs w:val="20"/>
          <w:lang w:eastAsia="it-IT"/>
          <w14:ligatures w14:val="none"/>
        </w:rPr>
        <w:t>Il sistema telematico</w:t>
      </w:r>
      <w:r w:rsidRPr="007F0DC7">
        <w:rPr>
          <w:rFonts w:ascii="Calibri" w:eastAsia="Times New Roman" w:hAnsi="Calibri" w:cs="Calibri"/>
          <w:b/>
          <w:bCs/>
          <w:kern w:val="0"/>
          <w:sz w:val="20"/>
          <w:szCs w:val="20"/>
          <w:lang w:eastAsia="it-IT"/>
          <w14:ligatures w14:val="none"/>
        </w:rPr>
        <w:t xml:space="preserve"> </w:t>
      </w:r>
      <w:r w:rsidRPr="007F0DC7">
        <w:rPr>
          <w:rFonts w:ascii="Calibri" w:eastAsia="Times New Roman" w:hAnsi="Calibri" w:cs="Calibri"/>
          <w:b/>
          <w:bCs/>
          <w:caps/>
          <w:kern w:val="0"/>
          <w:sz w:val="20"/>
          <w:szCs w:val="20"/>
          <w:lang w:eastAsia="it-IT"/>
          <w14:ligatures w14:val="none"/>
        </w:rPr>
        <w:t>di negoziazione</w:t>
      </w:r>
      <w:bookmarkEnd w:id="26"/>
      <w:bookmarkEnd w:id="27"/>
      <w:bookmarkEnd w:id="28"/>
      <w:bookmarkEnd w:id="29"/>
      <w:bookmarkEnd w:id="30"/>
      <w:bookmarkEnd w:id="31"/>
      <w:bookmarkEnd w:id="32"/>
      <w:bookmarkEnd w:id="33"/>
      <w:bookmarkEnd w:id="34"/>
      <w:bookmarkEnd w:id="35"/>
      <w:bookmarkEnd w:id="36"/>
      <w:r w:rsidRPr="007F0DC7">
        <w:rPr>
          <w:rFonts w:ascii="Calibri" w:eastAsia="Times New Roman" w:hAnsi="Calibri" w:cs="Calibri"/>
          <w:b/>
          <w:bCs/>
          <w:caps/>
          <w:kern w:val="0"/>
          <w:sz w:val="20"/>
          <w:szCs w:val="20"/>
          <w:lang w:eastAsia="it-IT"/>
          <w14:ligatures w14:val="none"/>
        </w:rPr>
        <w:t> </w:t>
      </w:r>
    </w:p>
    <w:p w14:paraId="6AED3E7F" w14:textId="77777777" w:rsidR="00275175" w:rsidRPr="00275175" w:rsidRDefault="00275175" w:rsidP="00275175">
      <w:pPr>
        <w:jc w:val="both"/>
        <w:rPr>
          <w:rFonts w:ascii="Calibri" w:eastAsia="Calibri" w:hAnsi="Calibri" w:cs="Calibri"/>
          <w:bCs/>
          <w:iCs/>
          <w:kern w:val="0"/>
          <w:sz w:val="20"/>
          <w:szCs w:val="20"/>
          <w14:ligatures w14:val="none"/>
        </w:rPr>
      </w:pPr>
      <w:r w:rsidRPr="00275175">
        <w:rPr>
          <w:rFonts w:ascii="Calibri" w:eastAsia="Calibri" w:hAnsi="Calibri" w:cs="Calibri"/>
          <w:kern w:val="0"/>
          <w:sz w:val="20"/>
          <w:szCs w:val="20"/>
          <w:lang w:eastAsia="ar-SA"/>
          <w14:ligatures w14:val="none"/>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275175">
        <w:rPr>
          <w:rFonts w:ascii="Calibri" w:eastAsia="Calibri" w:hAnsi="Calibri" w:cs="Calibri"/>
          <w:bCs/>
          <w:iCs/>
          <w:kern w:val="0"/>
          <w:sz w:val="20"/>
          <w:szCs w:val="20"/>
          <w14:ligatures w14:val="none"/>
        </w:rPr>
        <w:t xml:space="preserve">in particolare, del Regolamento UE n. 910/2014 (di seguito Regolamento eIDAS - </w:t>
      </w:r>
      <w:proofErr w:type="spellStart"/>
      <w:r w:rsidRPr="00275175">
        <w:rPr>
          <w:rFonts w:ascii="Calibri" w:eastAsia="Calibri" w:hAnsi="Calibri" w:cs="Calibri"/>
          <w:bCs/>
          <w:iCs/>
          <w:kern w:val="0"/>
          <w:sz w:val="20"/>
          <w:szCs w:val="20"/>
          <w14:ligatures w14:val="none"/>
        </w:rPr>
        <w:t>electronic</w:t>
      </w:r>
      <w:proofErr w:type="spellEnd"/>
      <w:r w:rsidRPr="00275175">
        <w:rPr>
          <w:rFonts w:ascii="Calibri" w:eastAsia="Calibri" w:hAnsi="Calibri" w:cs="Calibri"/>
          <w:bCs/>
          <w:iCs/>
          <w:kern w:val="0"/>
          <w:sz w:val="20"/>
          <w:szCs w:val="20"/>
          <w14:ligatures w14:val="none"/>
        </w:rPr>
        <w:t xml:space="preserve"> </w:t>
      </w:r>
      <w:proofErr w:type="spellStart"/>
      <w:r w:rsidRPr="00275175">
        <w:rPr>
          <w:rFonts w:ascii="Calibri" w:eastAsia="Calibri" w:hAnsi="Calibri" w:cs="Calibri"/>
          <w:bCs/>
          <w:iCs/>
          <w:kern w:val="0"/>
          <w:sz w:val="20"/>
          <w:szCs w:val="20"/>
          <w14:ligatures w14:val="none"/>
        </w:rPr>
        <w:t>IDentification</w:t>
      </w:r>
      <w:proofErr w:type="spellEnd"/>
      <w:r w:rsidRPr="00275175">
        <w:rPr>
          <w:rFonts w:ascii="Calibri" w:eastAsia="Calibri" w:hAnsi="Calibri" w:cs="Calibri"/>
          <w:bCs/>
          <w:iCs/>
          <w:kern w:val="0"/>
          <w:sz w:val="20"/>
          <w:szCs w:val="20"/>
          <w14:ligatures w14:val="none"/>
        </w:rPr>
        <w:t xml:space="preserve"> Authentication and Signature), del decreto legislativo n. 82/2005 recante Codice dell’amministrazione digitale (CAD) e delle Linee guida dell’AGID, nonché di quanto portato a conoscenza degli utenti tramite le comunicazioni sulla Sistema.</w:t>
      </w:r>
    </w:p>
    <w:p w14:paraId="2A838DE4"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L’utilizzo del Sistema avviene nel rispetto dei principi di auto responsabilità e di diligenza professionale, secondo quanto previsto dall’articolo 1176, comma 2, del Codice civile. </w:t>
      </w:r>
    </w:p>
    <w:p w14:paraId="13E73222"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77AEEB6" w14:textId="77777777" w:rsidR="00275175" w:rsidRPr="00275175" w:rsidRDefault="00275175" w:rsidP="00275175">
      <w:pPr>
        <w:numPr>
          <w:ilvl w:val="0"/>
          <w:numId w:val="72"/>
        </w:num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difetti di funzionamento delle apparecchiature e dei sistemi di collegamento e programmi impiegati dal singolo operatore economico per il collegamento al Sistema;</w:t>
      </w:r>
    </w:p>
    <w:p w14:paraId="322483F9" w14:textId="77777777" w:rsidR="00275175" w:rsidRPr="00275175" w:rsidRDefault="00275175" w:rsidP="00275175">
      <w:pPr>
        <w:numPr>
          <w:ilvl w:val="0"/>
          <w:numId w:val="72"/>
        </w:num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utilizzo del Sistema da parte dell’operatore economico in maniera non conforme a quanto descritto e a quanto previsto dalle Regole.</w:t>
      </w:r>
    </w:p>
    <w:p w14:paraId="3DE7C8B7"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In caso di mancato funzionamento del sistema o di malfunzionamento dello stesso, non dovuti alle predette circostanze, che impediscono la corretta presentazione delle offerte, al fine di assicurare la massima partecipazione, la stazione appaltante può </w:t>
      </w:r>
      <w:r w:rsidRPr="00275175">
        <w:rPr>
          <w:rFonts w:ascii="Calibri" w:eastAsia="Calibri" w:hAnsi="Calibri" w:cs="Calibri"/>
          <w:kern w:val="0"/>
          <w:sz w:val="20"/>
          <w:szCs w:val="20"/>
          <w:lang w:eastAsia="ar-SA"/>
          <w14:ligatures w14:val="none"/>
        </w:rPr>
        <w:lastRenderedPageBreak/>
        <w:t xml:space="preserve">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000BE57B"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La stazione appaltante si riserva di agire in tal modo anche quando, esclusa la negligenza dell’operatore economico, non sia possibile accertare la causa del mancato funzionamento o del malfunzionamento.</w:t>
      </w:r>
    </w:p>
    <w:p w14:paraId="636F60B8"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2DE6629"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690208E9"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L’utilizzo e il funzionamento del Sistema avvengono in conformità a quanto riportato nelle Regole che costituiscono parte integrante della presente lettera d’invito, anche se non materialmente allegate e consultabili sul sito </w:t>
      </w:r>
      <w:hyperlink r:id="rId11" w:history="1">
        <w:r w:rsidRPr="00275175">
          <w:rPr>
            <w:rFonts w:ascii="Calibri" w:eastAsia="Calibri" w:hAnsi="Calibri" w:cs="Times New Roman"/>
            <w:bCs/>
            <w:iCs/>
            <w:color w:val="0563C1"/>
            <w:kern w:val="0"/>
            <w:sz w:val="20"/>
            <w:szCs w:val="22"/>
            <w:u w:val="single"/>
            <w:lang w:eastAsia="it-IT"/>
            <w14:ligatures w14:val="none"/>
          </w:rPr>
          <w:t>https://www.acquistinretepa.it</w:t>
        </w:r>
      </w:hyperlink>
      <w:r w:rsidRPr="00275175">
        <w:rPr>
          <w:rFonts w:ascii="Calibri" w:eastAsia="Calibri" w:hAnsi="Calibri" w:cs="Times New Roman"/>
          <w:bCs/>
          <w:iCs/>
          <w:caps/>
          <w:kern w:val="0"/>
          <w:sz w:val="20"/>
          <w:szCs w:val="22"/>
          <w:lang w:eastAsia="it-IT"/>
          <w14:ligatures w14:val="none"/>
        </w:rPr>
        <w:t xml:space="preserve"> </w:t>
      </w:r>
      <w:r w:rsidRPr="00275175">
        <w:rPr>
          <w:rFonts w:ascii="Calibri" w:eastAsia="Calibri" w:hAnsi="Calibri" w:cs="Calibri"/>
          <w:kern w:val="0"/>
          <w:sz w:val="20"/>
          <w:szCs w:val="20"/>
          <w:lang w:eastAsia="ar-SA"/>
          <w14:ligatures w14:val="none"/>
        </w:rPr>
        <w:t>&gt; chi siamo&gt; come funziona al seguente link:</w:t>
      </w:r>
    </w:p>
    <w:p w14:paraId="0E1CC091" w14:textId="77777777" w:rsidR="00275175" w:rsidRPr="00275175" w:rsidRDefault="00000000" w:rsidP="00275175">
      <w:pPr>
        <w:jc w:val="both"/>
        <w:rPr>
          <w:rFonts w:ascii="Calibri" w:eastAsia="Calibri" w:hAnsi="Calibri" w:cs="Calibri"/>
          <w:bCs/>
          <w:color w:val="0033CC"/>
          <w:kern w:val="0"/>
          <w:sz w:val="20"/>
          <w:szCs w:val="20"/>
          <w:lang w:eastAsia="it-IT"/>
          <w14:ligatures w14:val="none"/>
        </w:rPr>
      </w:pPr>
      <w:hyperlink r:id="rId12" w:history="1">
        <w:r w:rsidR="00275175" w:rsidRPr="00275175">
          <w:rPr>
            <w:rFonts w:ascii="Calibri" w:eastAsia="Calibri" w:hAnsi="Calibri" w:cs="Calibri"/>
            <w:color w:val="0563C1"/>
            <w:kern w:val="0"/>
            <w:sz w:val="20"/>
            <w:szCs w:val="20"/>
            <w:u w:val="single"/>
            <w14:ligatures w14:val="none"/>
          </w:rPr>
          <w:t>https://www.acquistinretepa.it/opencms/opencms/programma_comeFunziona_RegoleSistema.html</w:t>
        </w:r>
      </w:hyperlink>
      <w:r w:rsidR="00275175" w:rsidRPr="00275175">
        <w:rPr>
          <w:rFonts w:ascii="Calibri" w:eastAsia="Calibri" w:hAnsi="Calibri" w:cs="Calibri"/>
          <w:kern w:val="0"/>
          <w:sz w:val="20"/>
          <w:szCs w:val="20"/>
          <w14:ligatures w14:val="none"/>
        </w:rPr>
        <w:t>.</w:t>
      </w:r>
    </w:p>
    <w:p w14:paraId="00144010"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3EA60EF"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7195705D"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nella presente lettera d’invito, dei relativi allegati, di un utilizzo scorretto od improprio del Sistema o dalla violazione della normativa vigente.  </w:t>
      </w:r>
    </w:p>
    <w:p w14:paraId="0D048877" w14:textId="77777777" w:rsidR="00275175" w:rsidRPr="00275175" w:rsidRDefault="00275175" w:rsidP="00275175">
      <w:pPr>
        <w:jc w:val="both"/>
        <w:rPr>
          <w:rFonts w:ascii="Calibri" w:eastAsia="Calibri" w:hAnsi="Calibri" w:cs="Calibri"/>
          <w:kern w:val="0"/>
          <w:sz w:val="20"/>
          <w:szCs w:val="20"/>
          <w:highlight w:val="yellow"/>
          <w:lang w:eastAsia="ar-SA"/>
          <w14:ligatures w14:val="none"/>
        </w:rPr>
      </w:pPr>
      <w:r w:rsidRPr="00275175">
        <w:rPr>
          <w:rFonts w:ascii="Calibri" w:eastAsia="Calibri" w:hAnsi="Calibri" w:cs="Calibri"/>
          <w:kern w:val="0"/>
          <w:sz w:val="20"/>
          <w:szCs w:val="20"/>
          <w:lang w:eastAsia="ar-SA"/>
          <w14:ligatures w14:val="none"/>
        </w:rPr>
        <w:t xml:space="preserve">A fronte di violazioni di cui sopra, di disposizioni di legge o regolamentari e di irregolarità nell’utilizzo del Sistema da parte dei concorrenti, oltre a quanto previsto nelle altre parti della presente Lettera d’invito, il MEF, la Consip S.p.A. ed il Gestore del Sistema, ciascuno per quanto di rispettiva competenza, si riservano il diritto di agire per il risarcimento dei danni, diretti e indiretti, patrimoniali e di immagine, eventualmente subiti. </w:t>
      </w:r>
    </w:p>
    <w:p w14:paraId="01F3E745"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 </w:t>
      </w:r>
    </w:p>
    <w:p w14:paraId="04FBF1BA" w14:textId="65D63D5D"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37" w:name="_Toc139369201"/>
      <w:bookmarkStart w:id="38" w:name="_Toc139371338"/>
      <w:bookmarkStart w:id="39" w:name="_Toc139371388"/>
      <w:bookmarkStart w:id="40" w:name="_Toc139371438"/>
      <w:bookmarkStart w:id="41" w:name="_Toc139371492"/>
      <w:bookmarkStart w:id="42" w:name="_Toc139371543"/>
      <w:bookmarkStart w:id="43" w:name="_Toc139371593"/>
      <w:bookmarkStart w:id="44" w:name="_Toc139454330"/>
      <w:bookmarkStart w:id="45" w:name="_Toc139454394"/>
      <w:bookmarkStart w:id="46" w:name="_Toc141714682"/>
      <w:r w:rsidRPr="007F0DC7">
        <w:rPr>
          <w:rFonts w:ascii="Calibri" w:eastAsia="Times New Roman" w:hAnsi="Calibri" w:cs="Calibri"/>
          <w:b/>
          <w:bCs/>
          <w:caps/>
          <w:kern w:val="0"/>
          <w:sz w:val="20"/>
          <w:szCs w:val="20"/>
          <w:lang w:eastAsia="it-IT"/>
          <w14:ligatures w14:val="none"/>
        </w:rPr>
        <w:t>Dotazioni tecniche</w:t>
      </w:r>
      <w:bookmarkEnd w:id="37"/>
      <w:bookmarkEnd w:id="38"/>
      <w:bookmarkEnd w:id="39"/>
      <w:bookmarkEnd w:id="40"/>
      <w:bookmarkEnd w:id="41"/>
      <w:bookmarkEnd w:id="42"/>
      <w:bookmarkEnd w:id="43"/>
      <w:bookmarkEnd w:id="44"/>
      <w:bookmarkEnd w:id="45"/>
      <w:bookmarkEnd w:id="46"/>
      <w:r w:rsidRPr="007F0DC7">
        <w:rPr>
          <w:rFonts w:ascii="Calibri" w:eastAsia="Times New Roman" w:hAnsi="Calibri" w:cs="Calibri"/>
          <w:b/>
          <w:bCs/>
          <w:caps/>
          <w:kern w:val="0"/>
          <w:sz w:val="20"/>
          <w:szCs w:val="20"/>
          <w:lang w:eastAsia="it-IT"/>
          <w14:ligatures w14:val="none"/>
        </w:rPr>
        <w:t> </w:t>
      </w:r>
    </w:p>
    <w:p w14:paraId="50750DC4"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Ai fini della partecipazione alla presente procedura, ogni operatore economico deve dotarsi, a propria cura, spesa e responsabilità della strumentazione tecnica ed informatica conforme a quella indicata nella presente lettera d’invito e nelle Regole.</w:t>
      </w:r>
    </w:p>
    <w:p w14:paraId="359DF495" w14:textId="77777777" w:rsidR="00275175" w:rsidRPr="00275175" w:rsidRDefault="00275175" w:rsidP="00275175">
      <w:pPr>
        <w:tabs>
          <w:tab w:val="left" w:pos="2552"/>
        </w:tabs>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In ogni caso è indispensabile:</w:t>
      </w:r>
    </w:p>
    <w:p w14:paraId="07BCC143" w14:textId="77777777" w:rsidR="00275175" w:rsidRPr="00275175" w:rsidRDefault="00275175" w:rsidP="00275175">
      <w:pPr>
        <w:numPr>
          <w:ilvl w:val="0"/>
          <w:numId w:val="73"/>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disporre almeno di un personal computer conforme agli standard aggiornati di mercato, con connessione internet e dotato di un comune browser idoneo ad operare in modo corretto sul Sistema;</w:t>
      </w:r>
    </w:p>
    <w:p w14:paraId="6F4EE59A" w14:textId="77777777" w:rsidR="00275175" w:rsidRPr="00275175" w:rsidRDefault="00275175" w:rsidP="00275175">
      <w:pPr>
        <w:numPr>
          <w:ilvl w:val="0"/>
          <w:numId w:val="73"/>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40CB42FA" w14:textId="77777777" w:rsidR="00275175" w:rsidRPr="00275175" w:rsidRDefault="00275175" w:rsidP="00275175">
      <w:pPr>
        <w:numPr>
          <w:ilvl w:val="0"/>
          <w:numId w:val="73"/>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50D53860" w14:textId="77777777" w:rsidR="00275175" w:rsidRPr="00275175" w:rsidRDefault="00275175" w:rsidP="00275175">
      <w:pPr>
        <w:numPr>
          <w:ilvl w:val="0"/>
          <w:numId w:val="73"/>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avere da parte del legale rappresentante dell’operatore economico (o da persona munita di idonei poteri di firma) un certificato di firma digitale, in corso di validità, rilasciato da:</w:t>
      </w:r>
    </w:p>
    <w:p w14:paraId="1EE0A6A0" w14:textId="77777777" w:rsidR="00275175" w:rsidRPr="00275175" w:rsidRDefault="00275175" w:rsidP="00275175">
      <w:pPr>
        <w:numPr>
          <w:ilvl w:val="0"/>
          <w:numId w:val="74"/>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un organismo incluso nell’elenco pubblico dei certificatori tenuto dall’Agenzia per l’Italia Digita le (previsto dall’articolo 29 del decreto legislativo n. 82 / 05);</w:t>
      </w:r>
    </w:p>
    <w:p w14:paraId="2B65033F" w14:textId="77777777" w:rsidR="00275175" w:rsidRPr="00275175" w:rsidRDefault="00275175" w:rsidP="00275175">
      <w:pPr>
        <w:numPr>
          <w:ilvl w:val="0"/>
          <w:numId w:val="74"/>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un certificatore operante in base a una licenza o autorizzazione rilasciata da uno Stato membro dell’Unione europea e in possesso dei requisiti previsti dal Regolamento n. 910/14;</w:t>
      </w:r>
    </w:p>
    <w:p w14:paraId="5D3A476D" w14:textId="77777777" w:rsidR="00275175" w:rsidRPr="00275175" w:rsidRDefault="00275175" w:rsidP="00275175">
      <w:pPr>
        <w:numPr>
          <w:ilvl w:val="0"/>
          <w:numId w:val="74"/>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lastRenderedPageBreak/>
        <w:t>un certificatore stabilito in uno Stato non facente parte dell’Unione europea quando ricorre una delle seguenti condizioni:</w:t>
      </w:r>
    </w:p>
    <w:p w14:paraId="1FD2FBA3" w14:textId="77777777" w:rsidR="00275175" w:rsidRPr="00275175" w:rsidRDefault="00275175" w:rsidP="00275175">
      <w:pPr>
        <w:numPr>
          <w:ilvl w:val="1"/>
          <w:numId w:val="75"/>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il certificatore possiede i requisiti previsti dal Regolamento n. 910/14 ed è qualificato in uno stato membro;</w:t>
      </w:r>
    </w:p>
    <w:p w14:paraId="7C0C6A49" w14:textId="77777777" w:rsidR="00275175" w:rsidRPr="00275175" w:rsidRDefault="00275175" w:rsidP="00275175">
      <w:pPr>
        <w:numPr>
          <w:ilvl w:val="1"/>
          <w:numId w:val="75"/>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il certificato qualificato è garantito da un certificatore stabilito nell’Unione Europea, in possesso dei requisiti di cui al regolamento n. 910/ 1 4;</w:t>
      </w:r>
    </w:p>
    <w:p w14:paraId="03567D11" w14:textId="77777777" w:rsidR="00275175" w:rsidRPr="00275175" w:rsidRDefault="00275175" w:rsidP="00275175">
      <w:pPr>
        <w:numPr>
          <w:ilvl w:val="1"/>
          <w:numId w:val="75"/>
        </w:numPr>
        <w:tabs>
          <w:tab w:val="left" w:pos="2552"/>
        </w:tabs>
        <w:jc w:val="both"/>
        <w:rPr>
          <w:rFonts w:ascii="Calibri" w:eastAsia="Calibri" w:hAnsi="Calibri" w:cs="Calibri"/>
          <w:kern w:val="0"/>
          <w:sz w:val="20"/>
          <w:szCs w:val="20"/>
          <w:lang w:eastAsia="it-IT"/>
          <w14:ligatures w14:val="none"/>
        </w:rPr>
      </w:pPr>
      <w:r w:rsidRPr="00275175">
        <w:rPr>
          <w:rFonts w:ascii="Calibri" w:eastAsia="Calibri" w:hAnsi="Calibri" w:cs="Calibri"/>
          <w:kern w:val="0"/>
          <w:sz w:val="20"/>
          <w:szCs w:val="20"/>
          <w:lang w:eastAsia="it-IT"/>
          <w14:ligatures w14:val="none"/>
        </w:rPr>
        <w:t>il certificato qualificato, o il certificatore, è riconosciuto in forza di un accordo bilaterale o multilaterale tra l’Unione Europea e paesi terzi o organizzazioni internazionali.</w:t>
      </w:r>
    </w:p>
    <w:p w14:paraId="2808A31C"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p>
    <w:p w14:paraId="6E6629E8" w14:textId="2AEF9C59"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47" w:name="_Toc139369202"/>
      <w:bookmarkStart w:id="48" w:name="_Toc139371339"/>
      <w:bookmarkStart w:id="49" w:name="_Toc139371389"/>
      <w:bookmarkStart w:id="50" w:name="_Toc139371439"/>
      <w:bookmarkStart w:id="51" w:name="_Toc139371493"/>
      <w:bookmarkStart w:id="52" w:name="_Toc139371544"/>
      <w:bookmarkStart w:id="53" w:name="_Toc139371594"/>
      <w:bookmarkStart w:id="54" w:name="_Toc139454331"/>
      <w:bookmarkStart w:id="55" w:name="_Toc139454395"/>
      <w:bookmarkStart w:id="56" w:name="_Toc141714683"/>
      <w:r w:rsidRPr="007F0DC7">
        <w:rPr>
          <w:rFonts w:ascii="Calibri" w:eastAsia="Times New Roman" w:hAnsi="Calibri" w:cs="Calibri"/>
          <w:b/>
          <w:bCs/>
          <w:caps/>
          <w:kern w:val="0"/>
          <w:sz w:val="20"/>
          <w:szCs w:val="20"/>
          <w:lang w:eastAsia="it-IT"/>
          <w14:ligatures w14:val="none"/>
        </w:rPr>
        <w:t>Identificazione</w:t>
      </w:r>
      <w:bookmarkEnd w:id="47"/>
      <w:bookmarkEnd w:id="48"/>
      <w:bookmarkEnd w:id="49"/>
      <w:bookmarkEnd w:id="50"/>
      <w:bookmarkEnd w:id="51"/>
      <w:bookmarkEnd w:id="52"/>
      <w:bookmarkEnd w:id="53"/>
      <w:bookmarkEnd w:id="54"/>
      <w:bookmarkEnd w:id="55"/>
      <w:bookmarkEnd w:id="56"/>
      <w:r w:rsidRPr="007F0DC7">
        <w:rPr>
          <w:rFonts w:ascii="Calibri" w:eastAsia="Times New Roman" w:hAnsi="Calibri" w:cs="Calibri"/>
          <w:b/>
          <w:bCs/>
          <w:caps/>
          <w:kern w:val="0"/>
          <w:sz w:val="20"/>
          <w:szCs w:val="20"/>
          <w:lang w:eastAsia="it-IT"/>
          <w14:ligatures w14:val="none"/>
        </w:rPr>
        <w:t> </w:t>
      </w:r>
    </w:p>
    <w:p w14:paraId="6062A716"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Per poter presentare offerta è necessario accedere, previa apposita Registrazione, al Sistema. </w:t>
      </w:r>
    </w:p>
    <w:p w14:paraId="43B0CFEF"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275175">
        <w:rPr>
          <w:rFonts w:ascii="Calibri" w:eastAsia="Calibri" w:hAnsi="Calibri" w:cs="Times New Roman"/>
          <w:kern w:val="0"/>
          <w:sz w:val="20"/>
          <w:szCs w:val="22"/>
          <w14:ligatures w14:val="none"/>
        </w:rPr>
        <w:t xml:space="preserve">- necessariamente - da almeno un soggetto </w:t>
      </w:r>
      <w:r w:rsidRPr="00275175">
        <w:rPr>
          <w:rFonts w:ascii="Calibri" w:eastAsia="Calibri" w:hAnsi="Calibri" w:cs="Calibri"/>
          <w:kern w:val="0"/>
          <w:sz w:val="20"/>
          <w:szCs w:val="20"/>
          <w:lang w:eastAsia="ar-SA"/>
          <w14:ligatures w14:val="none"/>
        </w:rPr>
        <w:t>dotato dei necessari poteri per richiedere la Registrazione e impegnare l’operatore economico medesimo.</w:t>
      </w:r>
    </w:p>
    <w:p w14:paraId="7125CE9A"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 All’esito della Registrazione viene rilasciata al soggetto che ne ha fatto richiesta </w:t>
      </w:r>
      <w:proofErr w:type="gramStart"/>
      <w:r w:rsidRPr="00275175">
        <w:rPr>
          <w:rFonts w:ascii="Calibri" w:eastAsia="Calibri" w:hAnsi="Calibri" w:cs="Calibri"/>
          <w:kern w:val="0"/>
          <w:sz w:val="20"/>
          <w:szCs w:val="20"/>
          <w:lang w:eastAsia="ar-SA"/>
          <w14:ligatures w14:val="none"/>
        </w:rPr>
        <w:t>una userid</w:t>
      </w:r>
      <w:proofErr w:type="gramEnd"/>
      <w:r w:rsidRPr="00275175">
        <w:rPr>
          <w:rFonts w:ascii="Calibri" w:eastAsia="Calibri" w:hAnsi="Calibri" w:cs="Calibri"/>
          <w:kern w:val="0"/>
          <w:sz w:val="20"/>
          <w:szCs w:val="20"/>
          <w:lang w:eastAsia="ar-SA"/>
          <w14:ligatures w14:val="none"/>
        </w:rPr>
        <w:t xml:space="preserve"> e una password (d’ora innanzi anche “account”). L’account è strettamente personale e riservato ed è utilizzato quale strumento di identificazione informatica ai sensi del D. Lgs. n. 82/2005.</w:t>
      </w:r>
    </w:p>
    <w:p w14:paraId="5273CE6C" w14:textId="77777777" w:rsidR="00275175" w:rsidRPr="00275175" w:rsidRDefault="00275175" w:rsidP="00275175">
      <w:pPr>
        <w:jc w:val="both"/>
        <w:rPr>
          <w:rFonts w:ascii="Calibri" w:eastAsia="Calibri" w:hAnsi="Calibri" w:cs="Times New Roman"/>
          <w:kern w:val="0"/>
          <w:sz w:val="20"/>
          <w:szCs w:val="22"/>
          <w14:ligatures w14:val="none"/>
        </w:rPr>
      </w:pPr>
      <w:r w:rsidRPr="00275175">
        <w:rPr>
          <w:rFonts w:ascii="Calibri" w:eastAsia="Calibri" w:hAnsi="Calibri" w:cs="Times New Roman"/>
          <w:kern w:val="0"/>
          <w:sz w:val="20"/>
          <w:szCs w:val="22"/>
          <w:lang w:eastAsia="ar-SA"/>
          <w14:ligatures w14:val="none"/>
        </w:rPr>
        <w:t>Il titolare dell’</w:t>
      </w:r>
      <w:r w:rsidRPr="00275175">
        <w:rPr>
          <w:rFonts w:ascii="Calibri" w:eastAsia="Calibri" w:hAnsi="Calibri" w:cs="Times New Roman"/>
          <w:i/>
          <w:kern w:val="0"/>
          <w:sz w:val="20"/>
          <w:szCs w:val="22"/>
          <w:lang w:eastAsia="ar-SA"/>
          <w14:ligatures w14:val="none"/>
        </w:rPr>
        <w:t>account</w:t>
      </w:r>
      <w:r w:rsidRPr="00275175">
        <w:rPr>
          <w:rFonts w:ascii="Calibri" w:eastAsia="Calibri" w:hAnsi="Calibri" w:cs="Times New Roman"/>
          <w:kern w:val="0"/>
          <w:sz w:val="20"/>
          <w:szCs w:val="22"/>
          <w:lang w:eastAsia="ar-SA"/>
          <w14:ligatures w14:val="none"/>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3FC2F567"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L’account creato in sede di registrazione è necessario, fermo quanto successivamente specificato, ai fini dell’identificazione per ogni successivo accesso alle fasi telematiche della procedura. </w:t>
      </w:r>
      <w:r w:rsidRPr="00275175">
        <w:rPr>
          <w:rFonts w:ascii="Calibri" w:eastAsia="Calibri" w:hAnsi="Calibri" w:cs="Times New Roman"/>
          <w:kern w:val="0"/>
          <w:sz w:val="20"/>
          <w:szCs w:val="20"/>
          <w14:ligatures w14:val="none"/>
        </w:rPr>
        <w:t>Per poter partecipare alla gara, l’utente dovrà associarsi alla P.IVA/Altro identificativo dell’operatore economico per conto del quale intende operare</w:t>
      </w:r>
      <w:r w:rsidRPr="00275175">
        <w:rPr>
          <w:rFonts w:ascii="Calibri" w:eastAsia="Calibri" w:hAnsi="Calibri" w:cs="Times New Roman"/>
          <w:kern w:val="0"/>
          <w:sz w:val="20"/>
          <w:szCs w:val="22"/>
          <w14:ligatures w14:val="none"/>
        </w:rPr>
        <w:t xml:space="preserve">. </w:t>
      </w:r>
      <w:r w:rsidRPr="00275175">
        <w:rPr>
          <w:rFonts w:ascii="Calibri" w:eastAsia="Calibri" w:hAnsi="Calibri" w:cs="Calibri"/>
          <w:kern w:val="0"/>
          <w:sz w:val="20"/>
          <w:szCs w:val="20"/>
          <w:lang w:eastAsia="ar-SA"/>
          <w14:ligatures w14:val="none"/>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inerente </w:t>
      </w:r>
      <w:proofErr w:type="gramStart"/>
      <w:r w:rsidRPr="00275175">
        <w:rPr>
          <w:rFonts w:ascii="Calibri" w:eastAsia="Calibri" w:hAnsi="Calibri" w:cs="Calibri"/>
          <w:kern w:val="0"/>
          <w:sz w:val="20"/>
          <w:szCs w:val="20"/>
          <w:lang w:eastAsia="ar-SA"/>
          <w14:ligatures w14:val="none"/>
        </w:rPr>
        <w:t>l’account</w:t>
      </w:r>
      <w:proofErr w:type="gramEnd"/>
      <w:r w:rsidRPr="00275175">
        <w:rPr>
          <w:rFonts w:ascii="Calibri" w:eastAsia="Calibri" w:hAnsi="Calibri" w:cs="Calibri"/>
          <w:kern w:val="0"/>
          <w:sz w:val="20"/>
          <w:szCs w:val="20"/>
          <w:lang w:eastAsia="ar-SA"/>
          <w14:ligatures w14:val="none"/>
        </w:rPr>
        <w:t xml:space="preserve"> all’interno del Sistema si intenderà, pertanto, direttamente e incontrovertibilmente imputabile all’operatore economico registrato.</w:t>
      </w:r>
    </w:p>
    <w:p w14:paraId="354D4709"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L’accesso al Sistema è gratuito ed è consentito a seguito dell’identificazione online dell’operatore economico registrato.</w:t>
      </w:r>
    </w:p>
    <w:p w14:paraId="70AAFD35"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L’identificazione può avvenire alternativamente o congiuntamente:</w:t>
      </w:r>
    </w:p>
    <w:p w14:paraId="6AC0CB65" w14:textId="77777777" w:rsidR="00275175" w:rsidRPr="00275175" w:rsidRDefault="00275175" w:rsidP="00275175">
      <w:pPr>
        <w:numPr>
          <w:ilvl w:val="0"/>
          <w:numId w:val="76"/>
        </w:num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mediante il sistema pubblico per la gestione dell’identità digitale di cittadini e imprese (SPID), o attraverso gli altri mezzi di identificazione elettronica per il riconoscimento reciproco transfrontaliero </w:t>
      </w:r>
      <w:proofErr w:type="gramStart"/>
      <w:r w:rsidRPr="00275175">
        <w:rPr>
          <w:rFonts w:ascii="Calibri" w:eastAsia="Calibri" w:hAnsi="Calibri" w:cs="Calibri"/>
          <w:kern w:val="0"/>
          <w:sz w:val="20"/>
          <w:szCs w:val="20"/>
          <w:lang w:eastAsia="ar-SA"/>
          <w14:ligatures w14:val="none"/>
        </w:rPr>
        <w:t>a i</w:t>
      </w:r>
      <w:proofErr w:type="gramEnd"/>
      <w:r w:rsidRPr="00275175">
        <w:rPr>
          <w:rFonts w:ascii="Calibri" w:eastAsia="Calibri" w:hAnsi="Calibri" w:cs="Calibri"/>
          <w:kern w:val="0"/>
          <w:sz w:val="20"/>
          <w:szCs w:val="20"/>
          <w:lang w:eastAsia="ar-SA"/>
          <w14:ligatures w14:val="none"/>
        </w:rPr>
        <w:t xml:space="preserve"> sensi del Regolamento eIDAS;</w:t>
      </w:r>
    </w:p>
    <w:p w14:paraId="0147C653" w14:textId="77777777" w:rsidR="00275175" w:rsidRPr="00275175" w:rsidRDefault="00275175" w:rsidP="00275175">
      <w:pPr>
        <w:numPr>
          <w:ilvl w:val="0"/>
          <w:numId w:val="76"/>
        </w:num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tramite l’account rilasciato in fase di registrazione;</w:t>
      </w:r>
    </w:p>
    <w:p w14:paraId="39900F75" w14:textId="77777777" w:rsidR="00275175" w:rsidRPr="00275175" w:rsidRDefault="00275175" w:rsidP="00275175">
      <w:pPr>
        <w:numPr>
          <w:ilvl w:val="0"/>
          <w:numId w:val="76"/>
        </w:num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66ADC2E9"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Una volta completata la procedura di identificazione, ad ogni operatore economico identificato viene attribuito un profilo da utilizzare nella procedura di gara.</w:t>
      </w:r>
    </w:p>
    <w:p w14:paraId="331B4DEB"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Eventuali richieste di assistenza di tipo informatico devono essere effettuate contattando il Call Center dedicato presso i recapiti indicati nel sito </w:t>
      </w:r>
      <w:hyperlink r:id="rId13" w:history="1">
        <w:r w:rsidRPr="00275175">
          <w:rPr>
            <w:rFonts w:ascii="Calibri" w:eastAsia="Calibri" w:hAnsi="Calibri" w:cs="Times New Roman"/>
            <w:bCs/>
            <w:iCs/>
            <w:color w:val="0563C1"/>
            <w:kern w:val="0"/>
            <w:sz w:val="20"/>
            <w:szCs w:val="22"/>
            <w:u w:val="single"/>
            <w:lang w:eastAsia="it-IT"/>
            <w14:ligatures w14:val="none"/>
          </w:rPr>
          <w:t>https://www.acquistinretepa.it</w:t>
        </w:r>
      </w:hyperlink>
    </w:p>
    <w:p w14:paraId="39891214"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p>
    <w:p w14:paraId="5A875DB5" w14:textId="48E95E8C"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57" w:name="_Toc139369203"/>
      <w:bookmarkStart w:id="58" w:name="_Toc139371340"/>
      <w:bookmarkStart w:id="59" w:name="_Toc139371390"/>
      <w:bookmarkStart w:id="60" w:name="_Toc139371440"/>
      <w:bookmarkStart w:id="61" w:name="_Toc139371494"/>
      <w:bookmarkStart w:id="62" w:name="_Toc139371545"/>
      <w:bookmarkStart w:id="63" w:name="_Toc139371595"/>
      <w:bookmarkStart w:id="64" w:name="_Toc139454332"/>
      <w:bookmarkStart w:id="65" w:name="_Toc139454396"/>
      <w:bookmarkStart w:id="66" w:name="_Toc141714684"/>
      <w:r w:rsidRPr="007F0DC7">
        <w:rPr>
          <w:rFonts w:ascii="Calibri" w:eastAsia="Times New Roman" w:hAnsi="Calibri" w:cs="Calibri"/>
          <w:b/>
          <w:bCs/>
          <w:caps/>
          <w:kern w:val="0"/>
          <w:sz w:val="20"/>
          <w:szCs w:val="20"/>
          <w:lang w:eastAsia="it-IT"/>
          <w14:ligatures w14:val="none"/>
        </w:rPr>
        <w:t>Gestore del sistema</w:t>
      </w:r>
      <w:bookmarkEnd w:id="57"/>
      <w:bookmarkEnd w:id="58"/>
      <w:bookmarkEnd w:id="59"/>
      <w:bookmarkEnd w:id="60"/>
      <w:bookmarkEnd w:id="61"/>
      <w:bookmarkEnd w:id="62"/>
      <w:bookmarkEnd w:id="63"/>
      <w:bookmarkEnd w:id="64"/>
      <w:bookmarkEnd w:id="65"/>
      <w:bookmarkEnd w:id="66"/>
      <w:r w:rsidRPr="007F0DC7">
        <w:rPr>
          <w:rFonts w:ascii="Calibri" w:eastAsia="Times New Roman" w:hAnsi="Calibri" w:cs="Calibri"/>
          <w:b/>
          <w:bCs/>
          <w:caps/>
          <w:kern w:val="0"/>
          <w:sz w:val="20"/>
          <w:szCs w:val="20"/>
          <w:lang w:eastAsia="it-IT"/>
          <w14:ligatures w14:val="none"/>
        </w:rPr>
        <w:t>  </w:t>
      </w:r>
    </w:p>
    <w:p w14:paraId="1622DDCB"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Fermo restando che, per la presente procedura, stazione appaltante ed Amministrazione aggiudicatrice è la _________ &lt;inserire nome stazione appaltante&gt;, la stessa si avvale, per il tramite di Consip, del supporto tecnico del Gestore del Sistema (ovvero il soggetto indicato sul sito </w:t>
      </w:r>
      <w:hyperlink r:id="rId14" w:history="1">
        <w:r w:rsidRPr="00275175">
          <w:rPr>
            <w:rFonts w:ascii="Calibri" w:eastAsia="Calibri" w:hAnsi="Calibri" w:cs="Times New Roman"/>
            <w:bCs/>
            <w:iCs/>
            <w:color w:val="0563C1"/>
            <w:kern w:val="0"/>
            <w:sz w:val="20"/>
            <w:szCs w:val="22"/>
            <w:u w:val="single"/>
            <w:lang w:eastAsia="it-IT"/>
            <w14:ligatures w14:val="none"/>
          </w:rPr>
          <w:t>https://www.acquistinretepa.it</w:t>
        </w:r>
      </w:hyperlink>
      <w:r w:rsidRPr="00275175">
        <w:rPr>
          <w:rFonts w:ascii="Calibri" w:eastAsia="Calibri" w:hAnsi="Calibri" w:cs="Calibri"/>
          <w:kern w:val="0"/>
          <w:sz w:val="20"/>
          <w:szCs w:val="20"/>
          <w:lang w:eastAsia="ar-SA"/>
          <w14:ligatures w14:val="none"/>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52A383F2" w14:textId="77777777" w:rsidR="00275175" w:rsidRPr="00275175" w:rsidRDefault="00275175" w:rsidP="00275175">
      <w:pPr>
        <w:jc w:val="both"/>
        <w:rPr>
          <w:rFonts w:ascii="Calibri" w:eastAsia="Calibri" w:hAnsi="Calibri" w:cs="Calibri"/>
          <w:kern w:val="0"/>
          <w:sz w:val="20"/>
          <w:szCs w:val="20"/>
          <w:lang w:eastAsia="ar-SA"/>
          <w14:ligatures w14:val="none"/>
        </w:rPr>
      </w:pPr>
      <w:r w:rsidRPr="00275175">
        <w:rPr>
          <w:rFonts w:ascii="Calibri" w:eastAsia="Calibri" w:hAnsi="Calibri" w:cs="Calibri"/>
          <w:kern w:val="0"/>
          <w:sz w:val="20"/>
          <w:szCs w:val="20"/>
          <w:lang w:eastAsia="ar-SA"/>
          <w14:ligatures w14:val="none"/>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w:t>
      </w:r>
      <w:r w:rsidRPr="00275175">
        <w:rPr>
          <w:rFonts w:ascii="Calibri" w:eastAsia="Calibri" w:hAnsi="Calibri" w:cs="Calibri"/>
          <w:kern w:val="0"/>
          <w:sz w:val="20"/>
          <w:szCs w:val="20"/>
          <w:lang w:eastAsia="ar-SA"/>
          <w14:ligatures w14:val="none"/>
        </w:rPr>
        <w:lastRenderedPageBreak/>
        <w:t xml:space="preserve">2016/679 del Parlamento europeo e del Consiglio del 27 aprile 2016, relativo alla protezione delle persone fisiche con riguardo al trattamento dei dati personali, nonché alla libera circolazione di tali dati (di seguito anche “Regolamento UE” o “GDPR”). </w:t>
      </w:r>
    </w:p>
    <w:p w14:paraId="6609B48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1D5F822D" w14:textId="3AC46D23" w:rsidR="00275175" w:rsidRPr="007F0DC7" w:rsidRDefault="00275175" w:rsidP="007F0DC7">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67" w:name="_Toc139454333"/>
      <w:bookmarkStart w:id="68" w:name="_Toc139454397"/>
      <w:bookmarkStart w:id="69" w:name="_Toc141714685"/>
      <w:r w:rsidRPr="007F0DC7">
        <w:rPr>
          <w:rFonts w:ascii="Calibri" w:eastAsia="Times New Roman" w:hAnsi="Calibri" w:cs="Calibri"/>
          <w:b/>
          <w:bCs/>
          <w:caps/>
          <w:kern w:val="0"/>
          <w:sz w:val="20"/>
          <w:szCs w:val="20"/>
          <w:lang w:eastAsia="it-IT"/>
          <w14:ligatures w14:val="none"/>
        </w:rPr>
        <w:t>DOCUMENTAZIONE DI GARA, CHIARIMENTI E COMUNICAZIONI</w:t>
      </w:r>
      <w:bookmarkEnd w:id="67"/>
      <w:bookmarkEnd w:id="68"/>
      <w:bookmarkEnd w:id="69"/>
    </w:p>
    <w:p w14:paraId="7411B7BC" w14:textId="034FDE89"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70" w:name="_Toc139454334"/>
      <w:bookmarkStart w:id="71" w:name="_Toc139454398"/>
      <w:bookmarkStart w:id="72" w:name="_Toc141714686"/>
      <w:r w:rsidRPr="007F0DC7">
        <w:rPr>
          <w:rFonts w:ascii="Calibri" w:eastAsia="Times New Roman" w:hAnsi="Calibri" w:cs="Calibri"/>
          <w:b/>
          <w:bCs/>
          <w:caps/>
          <w:kern w:val="0"/>
          <w:sz w:val="20"/>
          <w:szCs w:val="20"/>
          <w:lang w:eastAsia="it-IT"/>
          <w14:ligatures w14:val="none"/>
        </w:rPr>
        <w:t>Documenti di gara</w:t>
      </w:r>
      <w:bookmarkEnd w:id="70"/>
      <w:bookmarkEnd w:id="71"/>
      <w:bookmarkEnd w:id="72"/>
    </w:p>
    <w:p w14:paraId="66C29AC2"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La documentazione di gara comprende:</w:t>
      </w:r>
    </w:p>
    <w:p w14:paraId="52B8013B"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Lettera di invito;</w:t>
      </w:r>
    </w:p>
    <w:p w14:paraId="78141ED4"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Capitolato tecnico;</w:t>
      </w:r>
    </w:p>
    <w:p w14:paraId="36EFA885"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Schema di contratto;</w:t>
      </w:r>
    </w:p>
    <w:p w14:paraId="2320D9C0"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1 - Documento di Gara Unico Europeo - DGUE;</w:t>
      </w:r>
    </w:p>
    <w:p w14:paraId="3E4E4FA6"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2 - Dichiarazione sostitutiva integrativa al DGUE;</w:t>
      </w:r>
    </w:p>
    <w:p w14:paraId="5D527649"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3 - Dichiarazione titolare effettivo;</w:t>
      </w:r>
    </w:p>
    <w:p w14:paraId="3F90A656"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          Allegato 3.1 - Dichiarazione assenza conflitto interessi titolare effettivo;</w:t>
      </w:r>
    </w:p>
    <w:p w14:paraId="2B4A0696"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Allegato 4 - Dichiarazione obblighi </w:t>
      </w:r>
      <w:proofErr w:type="spellStart"/>
      <w:r w:rsidRPr="00275175">
        <w:rPr>
          <w:rFonts w:ascii="Calibri" w:eastAsia="Times New Roman" w:hAnsi="Calibri" w:cs="Calibri"/>
          <w:kern w:val="0"/>
          <w:sz w:val="20"/>
          <w:szCs w:val="20"/>
          <w:lang w:eastAsia="it-IT"/>
          <w14:ligatures w14:val="none"/>
        </w:rPr>
        <w:t>assunzionali</w:t>
      </w:r>
      <w:proofErr w:type="spellEnd"/>
      <w:r w:rsidRPr="00275175">
        <w:rPr>
          <w:rFonts w:ascii="Calibri" w:eastAsia="Times New Roman" w:hAnsi="Calibri" w:cs="Calibri"/>
          <w:kern w:val="0"/>
          <w:sz w:val="20"/>
          <w:szCs w:val="20"/>
          <w:lang w:eastAsia="it-IT"/>
          <w14:ligatures w14:val="none"/>
        </w:rPr>
        <w:t>;</w:t>
      </w:r>
    </w:p>
    <w:p w14:paraId="51EB7E0F"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 xml:space="preserve">Allegato 5 </w:t>
      </w:r>
      <w:r w:rsidRPr="00275175">
        <w:rPr>
          <w:rFonts w:ascii="Calibri" w:eastAsia="Times New Roman" w:hAnsi="Calibri" w:cs="Calibri"/>
          <w:kern w:val="0"/>
          <w:sz w:val="20"/>
          <w:szCs w:val="20"/>
          <w:lang w:eastAsia="it-IT"/>
          <w14:ligatures w14:val="none"/>
        </w:rPr>
        <w:t>-</w:t>
      </w:r>
      <w:r w:rsidRPr="00275175">
        <w:rPr>
          <w:rFonts w:ascii="Calibri" w:eastAsia="Calibri" w:hAnsi="Calibri" w:cs="Calibri"/>
          <w:kern w:val="0"/>
          <w:sz w:val="20"/>
          <w:szCs w:val="20"/>
          <w14:ligatures w14:val="none"/>
        </w:rPr>
        <w:t xml:space="preserve"> Dichiarazioni per documentazione antimafia;</w:t>
      </w:r>
    </w:p>
    <w:p w14:paraId="524FEFEC"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 xml:space="preserve">Allegato 6 </w:t>
      </w:r>
      <w:r w:rsidRPr="00275175">
        <w:rPr>
          <w:rFonts w:ascii="Calibri" w:eastAsia="Times New Roman" w:hAnsi="Calibri" w:cs="Calibri"/>
          <w:kern w:val="0"/>
          <w:sz w:val="20"/>
          <w:szCs w:val="20"/>
          <w:lang w:eastAsia="it-IT"/>
          <w14:ligatures w14:val="none"/>
        </w:rPr>
        <w:t>-</w:t>
      </w:r>
      <w:r w:rsidRPr="00275175">
        <w:rPr>
          <w:rFonts w:ascii="Calibri" w:eastAsia="Calibri" w:hAnsi="Calibri" w:cs="Calibri"/>
          <w:kern w:val="0"/>
          <w:sz w:val="20"/>
          <w:szCs w:val="20"/>
          <w14:ligatures w14:val="none"/>
        </w:rPr>
        <w:t xml:space="preserve"> Dichiarazione ai sensi del DPCM 187/1991;</w:t>
      </w:r>
    </w:p>
    <w:p w14:paraId="5FB40ED8"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 xml:space="preserve">Allegato 7 </w:t>
      </w:r>
      <w:r w:rsidRPr="00275175">
        <w:rPr>
          <w:rFonts w:ascii="Calibri" w:eastAsia="Times New Roman" w:hAnsi="Calibri" w:cs="Calibri"/>
          <w:kern w:val="0"/>
          <w:sz w:val="20"/>
          <w:szCs w:val="20"/>
          <w:lang w:eastAsia="it-IT"/>
          <w14:ligatures w14:val="none"/>
        </w:rPr>
        <w:t>-</w:t>
      </w:r>
      <w:r w:rsidRPr="00275175">
        <w:rPr>
          <w:rFonts w:ascii="Calibri" w:eastAsia="Calibri" w:hAnsi="Calibri" w:cs="Calibri"/>
          <w:kern w:val="0"/>
          <w:sz w:val="20"/>
          <w:szCs w:val="20"/>
          <w14:ligatures w14:val="none"/>
        </w:rPr>
        <w:t xml:space="preserve"> Comunicazione tracciabilità flussi finanziari ai sensi della L. 136/2010;</w:t>
      </w:r>
    </w:p>
    <w:p w14:paraId="19AA53B5"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 xml:space="preserve">Allegato 8 </w:t>
      </w:r>
      <w:r w:rsidRPr="00275175">
        <w:rPr>
          <w:rFonts w:ascii="Calibri" w:eastAsia="Times New Roman" w:hAnsi="Calibri" w:cs="Calibri"/>
          <w:kern w:val="0"/>
          <w:sz w:val="20"/>
          <w:szCs w:val="20"/>
          <w:lang w:eastAsia="it-IT"/>
          <w14:ligatures w14:val="none"/>
        </w:rPr>
        <w:t>-</w:t>
      </w:r>
      <w:r w:rsidRPr="00275175">
        <w:rPr>
          <w:rFonts w:ascii="Calibri" w:eastAsia="Calibri" w:hAnsi="Calibri" w:cs="Calibri"/>
          <w:kern w:val="0"/>
          <w:sz w:val="20"/>
          <w:szCs w:val="20"/>
          <w14:ligatures w14:val="none"/>
        </w:rPr>
        <w:t xml:space="preserve"> Patto di </w:t>
      </w:r>
      <w:proofErr w:type="spellStart"/>
      <w:r w:rsidRPr="00275175">
        <w:rPr>
          <w:rFonts w:ascii="Calibri" w:eastAsia="Calibri" w:hAnsi="Calibri" w:cs="Calibri"/>
          <w:kern w:val="0"/>
          <w:sz w:val="20"/>
          <w:szCs w:val="20"/>
          <w14:ligatures w14:val="none"/>
        </w:rPr>
        <w:t>integrita’</w:t>
      </w:r>
      <w:proofErr w:type="spellEnd"/>
      <w:r w:rsidRPr="00275175">
        <w:rPr>
          <w:rFonts w:ascii="Calibri" w:eastAsia="Calibri" w:hAnsi="Calibri" w:cs="Calibri"/>
          <w:kern w:val="0"/>
          <w:sz w:val="20"/>
          <w:szCs w:val="20"/>
          <w14:ligatures w14:val="none"/>
        </w:rPr>
        <w:t xml:space="preserve"> del CNR;</w:t>
      </w:r>
    </w:p>
    <w:p w14:paraId="3659F50F"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9 - Relazione tecnica descrittiva della fornitura offerta;</w:t>
      </w:r>
    </w:p>
    <w:p w14:paraId="341B2408"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10 - Scheda DNSH;</w:t>
      </w:r>
    </w:p>
    <w:p w14:paraId="104209BF"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Allegato 11 - </w:t>
      </w:r>
      <w:r w:rsidRPr="00275175">
        <w:rPr>
          <w:rFonts w:ascii="Calibri" w:eastAsia="Calibri" w:hAnsi="Calibri" w:cs="Calibri"/>
          <w:spacing w:val="-1"/>
          <w:kern w:val="0"/>
          <w:sz w:val="20"/>
          <w:szCs w:val="20"/>
          <w:lang w:val="it"/>
          <w14:ligatures w14:val="none"/>
        </w:rPr>
        <w:t>Dichiarazione</w:t>
      </w:r>
      <w:r w:rsidRPr="00275175">
        <w:rPr>
          <w:rFonts w:ascii="Calibri" w:eastAsia="Calibri" w:hAnsi="Calibri" w:cs="Calibri"/>
          <w:kern w:val="0"/>
          <w:sz w:val="20"/>
          <w:szCs w:val="20"/>
          <w:lang w:val="it"/>
          <w14:ligatures w14:val="none"/>
        </w:rPr>
        <w:t xml:space="preserve"> costi</w:t>
      </w:r>
      <w:r w:rsidRPr="00275175">
        <w:rPr>
          <w:rFonts w:ascii="Calibri" w:eastAsia="Calibri" w:hAnsi="Calibri" w:cs="Calibri"/>
          <w:spacing w:val="-2"/>
          <w:kern w:val="0"/>
          <w:sz w:val="20"/>
          <w:szCs w:val="20"/>
          <w:lang w:val="it"/>
          <w14:ligatures w14:val="none"/>
        </w:rPr>
        <w:t xml:space="preserve"> aziendali e manodopera</w:t>
      </w:r>
      <w:r w:rsidRPr="00275175">
        <w:rPr>
          <w:rFonts w:ascii="Calibri" w:eastAsia="Times New Roman" w:hAnsi="Calibri" w:cs="Calibri"/>
          <w:kern w:val="0"/>
          <w:sz w:val="20"/>
          <w:szCs w:val="20"/>
          <w:lang w:eastAsia="it-IT"/>
          <w14:ligatures w14:val="none"/>
        </w:rPr>
        <w:t>;</w:t>
      </w:r>
    </w:p>
    <w:p w14:paraId="507C98C3"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Regole del sistema di e-procurement della Pubblica Amministrazione (“Regole nuovo codice Sistema eProcurement DLgs36 10.pdf”);</w:t>
      </w:r>
    </w:p>
    <w:p w14:paraId="56FD4967" w14:textId="77777777" w:rsidR="00275175" w:rsidRPr="00275175" w:rsidRDefault="00275175" w:rsidP="00275175">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Istruzioni operative per accedere al Sistema e regole tecniche per l’utilizzo della stessa, accessibili all’URI </w:t>
      </w:r>
      <w:hyperlink r:id="rId15" w:history="1">
        <w:r w:rsidRPr="00275175">
          <w:rPr>
            <w:rFonts w:ascii="Calibri" w:eastAsia="Times New Roman" w:hAnsi="Calibri" w:cs="Calibri"/>
            <w:color w:val="0563C1"/>
            <w:kern w:val="0"/>
            <w:sz w:val="20"/>
            <w:szCs w:val="20"/>
            <w:u w:val="single"/>
            <w:lang w:eastAsia="it-IT"/>
            <w14:ligatures w14:val="none"/>
          </w:rPr>
          <w:t>https://wiki.acquistinretepa.it/index.php/Partecipazione_ad_una_gara_di_altre_P.A.</w:t>
        </w:r>
      </w:hyperlink>
      <w:r w:rsidRPr="00275175">
        <w:rPr>
          <w:rFonts w:ascii="Calibri" w:eastAsia="Times New Roman" w:hAnsi="Calibri" w:cs="Calibri"/>
          <w:kern w:val="0"/>
          <w:sz w:val="20"/>
          <w:szCs w:val="20"/>
          <w:lang w:eastAsia="it-IT"/>
          <w14:ligatures w14:val="none"/>
        </w:rPr>
        <w:t>;</w:t>
      </w:r>
    </w:p>
    <w:p w14:paraId="6DFB9D5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8D04D8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La documentazione di gara è accessibile gratuitamente sul sito istituzionale della stazione appaltante, nella sezione “Amministrazione trasparente”. La medesima documentazione è disponibile agli operatori economici invitati sulla piattaforma </w:t>
      </w:r>
      <w:hyperlink r:id="rId16" w:history="1">
        <w:r w:rsidRPr="00275175">
          <w:rPr>
            <w:rFonts w:ascii="Calibri" w:eastAsia="Times New Roman" w:hAnsi="Calibri" w:cs="Calibri"/>
            <w:color w:val="0563C1"/>
            <w:kern w:val="0"/>
            <w:sz w:val="20"/>
            <w:szCs w:val="20"/>
            <w:u w:val="single"/>
            <w:lang w:eastAsia="it-IT"/>
            <w14:ligatures w14:val="none"/>
          </w:rPr>
          <w:t>https://www.acquistinretepa.it</w:t>
        </w:r>
      </w:hyperlink>
    </w:p>
    <w:p w14:paraId="1A3BFB8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A2E4E8E" w14:textId="55C91A1B"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73" w:name="_Toc139454335"/>
      <w:bookmarkStart w:id="74" w:name="_Toc139454399"/>
      <w:bookmarkStart w:id="75" w:name="_Toc141714687"/>
      <w:r w:rsidRPr="007F0DC7">
        <w:rPr>
          <w:rFonts w:ascii="Calibri" w:eastAsia="Times New Roman" w:hAnsi="Calibri" w:cs="Calibri"/>
          <w:b/>
          <w:bCs/>
          <w:caps/>
          <w:kern w:val="0"/>
          <w:sz w:val="20"/>
          <w:szCs w:val="20"/>
          <w:lang w:eastAsia="it-IT"/>
          <w14:ligatures w14:val="none"/>
        </w:rPr>
        <w:t>Chiarimenti</w:t>
      </w:r>
      <w:bookmarkEnd w:id="73"/>
      <w:bookmarkEnd w:id="74"/>
      <w:bookmarkEnd w:id="75"/>
    </w:p>
    <w:p w14:paraId="2D885A81" w14:textId="77777777" w:rsidR="00275175" w:rsidRPr="00275175" w:rsidRDefault="00275175" w:rsidP="00275175">
      <w:pPr>
        <w:autoSpaceDE w:val="0"/>
        <w:autoSpaceDN w:val="0"/>
        <w:adjustRightInd w:val="0"/>
        <w:contextualSpacing/>
        <w:jc w:val="both"/>
        <w:rPr>
          <w:rFonts w:ascii="Calibri" w:eastAsia="Calibri" w:hAnsi="Calibri" w:cs="Calibri"/>
          <w:bCs/>
          <w:kern w:val="0"/>
          <w:sz w:val="20"/>
          <w:szCs w:val="20"/>
          <w14:ligatures w14:val="none"/>
        </w:rPr>
      </w:pPr>
      <w:r w:rsidRPr="00275175">
        <w:rPr>
          <w:rFonts w:ascii="Calibri" w:eastAsia="Calibri" w:hAnsi="Calibri" w:cs="Calibri"/>
          <w:kern w:val="0"/>
          <w:sz w:val="20"/>
          <w:szCs w:val="20"/>
          <w14:ligatures w14:val="none"/>
        </w:rPr>
        <w:t>È possibile ottenere chiarimenti sulla presente procedura mediante la proposizione di quesiti scritti da inoltrare almeno 7 (sette) giorni prima della scadenza del termine per la presentazione delle offerte in via telematica attraverso la sezione del Sistema riservata alle richieste di chiarimenti, previa registrazione al Sistema medesimo. Le richieste di chiarimenti e le relative risposte sono formulate esclusivamente in lingua italiana. Le risposte alle richieste di chiarimenti presentate in tempo utile sono fornite in formato elettronico almeno 4 (quattro) giorni prima della scadenza del termine fissato per la presentazione delle offerte, mediante pubblicazione delle richieste in forma anonima e delle relative risposte sul Sistema e sul profilo del committente. Si invitano i concorrenti a visionare costantemente tale sezione del Sistema o il profilo del committente.</w:t>
      </w:r>
    </w:p>
    <w:p w14:paraId="6304D430" w14:textId="77777777" w:rsidR="00275175" w:rsidRPr="00275175" w:rsidRDefault="00275175" w:rsidP="00275175">
      <w:pPr>
        <w:autoSpaceDE w:val="0"/>
        <w:autoSpaceDN w:val="0"/>
        <w:adjustRightInd w:val="0"/>
        <w:contextualSpacing/>
        <w:jc w:val="both"/>
        <w:rPr>
          <w:rFonts w:ascii="Calibri" w:eastAsia="Calibri" w:hAnsi="Calibri" w:cs="Calibri"/>
          <w:bCs/>
          <w:kern w:val="0"/>
          <w:sz w:val="20"/>
          <w:szCs w:val="20"/>
          <w14:ligatures w14:val="none"/>
        </w:rPr>
      </w:pPr>
      <w:r w:rsidRPr="00275175">
        <w:rPr>
          <w:rFonts w:ascii="Calibri" w:eastAsia="Calibri" w:hAnsi="Calibri" w:cs="Calibri"/>
          <w:bCs/>
          <w:kern w:val="0"/>
          <w:sz w:val="20"/>
          <w:szCs w:val="20"/>
          <w14:ligatures w14:val="none"/>
        </w:rPr>
        <w:t>Non viene fornita risposta alle richieste presentate con modalità diverse da quelle sopra indicate.</w:t>
      </w:r>
    </w:p>
    <w:p w14:paraId="4B4D20A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68EACA76" w14:textId="6E1224ED"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76" w:name="_Toc139454336"/>
      <w:bookmarkStart w:id="77" w:name="_Toc139454400"/>
      <w:bookmarkStart w:id="78" w:name="_Ref139471790"/>
      <w:bookmarkStart w:id="79" w:name="_Ref139471809"/>
      <w:bookmarkStart w:id="80" w:name="_Ref139471818"/>
      <w:bookmarkStart w:id="81" w:name="_Ref139471831"/>
      <w:bookmarkStart w:id="82" w:name="_Ref139472629"/>
      <w:bookmarkStart w:id="83" w:name="_Ref139472670"/>
      <w:bookmarkStart w:id="84" w:name="_Ref141676646"/>
      <w:bookmarkStart w:id="85" w:name="_Ref141676674"/>
      <w:bookmarkStart w:id="86" w:name="_Ref141676685"/>
      <w:bookmarkStart w:id="87" w:name="_Toc141714688"/>
      <w:r w:rsidRPr="007F0DC7">
        <w:rPr>
          <w:rFonts w:ascii="Calibri" w:eastAsia="Times New Roman" w:hAnsi="Calibri" w:cs="Calibri"/>
          <w:b/>
          <w:bCs/>
          <w:caps/>
          <w:kern w:val="0"/>
          <w:sz w:val="20"/>
          <w:szCs w:val="20"/>
          <w:lang w:eastAsia="it-IT"/>
          <w14:ligatures w14:val="none"/>
        </w:rPr>
        <w:t>Comunicazioni</w:t>
      </w:r>
      <w:bookmarkEnd w:id="76"/>
      <w:bookmarkEnd w:id="77"/>
      <w:bookmarkEnd w:id="78"/>
      <w:bookmarkEnd w:id="79"/>
      <w:bookmarkEnd w:id="80"/>
      <w:bookmarkEnd w:id="81"/>
      <w:bookmarkEnd w:id="82"/>
      <w:bookmarkEnd w:id="83"/>
      <w:bookmarkEnd w:id="84"/>
      <w:bookmarkEnd w:id="85"/>
      <w:bookmarkEnd w:id="86"/>
      <w:bookmarkEnd w:id="87"/>
    </w:p>
    <w:p w14:paraId="1265ED42" w14:textId="77777777" w:rsidR="00275175" w:rsidRPr="00275175" w:rsidRDefault="00275175" w:rsidP="00275175">
      <w:pPr>
        <w:autoSpaceDE w:val="0"/>
        <w:autoSpaceDN w:val="0"/>
        <w:adjustRightInd w:val="0"/>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Le comunicazioni tra stazione appaltante e operatori economici avvengono tramite il Sistema e sono accessibili nell’“Area comunicazioni”. È onere esclusivo dell’operatore economico prenderne visione. </w:t>
      </w:r>
    </w:p>
    <w:p w14:paraId="6B4BAF07" w14:textId="77777777" w:rsidR="00275175" w:rsidRPr="00275175" w:rsidRDefault="00275175" w:rsidP="00275175">
      <w:pPr>
        <w:autoSpaceDE w:val="0"/>
        <w:autoSpaceDN w:val="0"/>
        <w:adjustRightInd w:val="0"/>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Le comunicazioni relative: </w:t>
      </w:r>
    </w:p>
    <w:p w14:paraId="51868645" w14:textId="77777777" w:rsidR="00275175" w:rsidRPr="00275175" w:rsidRDefault="00275175" w:rsidP="00275175">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all'aggiudicazione; </w:t>
      </w:r>
    </w:p>
    <w:p w14:paraId="30D9E01B" w14:textId="77777777" w:rsidR="00275175" w:rsidRPr="00275175" w:rsidRDefault="00275175" w:rsidP="00275175">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all'esclusione; </w:t>
      </w:r>
    </w:p>
    <w:p w14:paraId="317739E3" w14:textId="77777777" w:rsidR="00275175" w:rsidRPr="00275175" w:rsidRDefault="00275175" w:rsidP="00275175">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alla decisione di non aggiudicare l’appalto;</w:t>
      </w:r>
    </w:p>
    <w:p w14:paraId="45F47748" w14:textId="77777777" w:rsidR="00275175" w:rsidRPr="00275175" w:rsidRDefault="00275175" w:rsidP="00275175">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alla data di avvenuta stipulazione del contratto con l'aggiudicatario; </w:t>
      </w:r>
    </w:p>
    <w:p w14:paraId="4E90D960" w14:textId="77777777" w:rsidR="00275175" w:rsidRPr="00275175" w:rsidRDefault="00275175" w:rsidP="00275175">
      <w:pPr>
        <w:autoSpaceDE w:val="0"/>
        <w:autoSpaceDN w:val="0"/>
        <w:adjustRightInd w:val="0"/>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w:t>
      </w:r>
      <w:r w:rsidRPr="00275175">
        <w:rPr>
          <w:rFonts w:ascii="Calibri" w:eastAsia="Calibri" w:hAnsi="Calibri" w:cs="Calibri"/>
          <w:kern w:val="0"/>
          <w:sz w:val="20"/>
          <w:szCs w:val="20"/>
          <w14:ligatures w14:val="none"/>
        </w:rPr>
        <w:lastRenderedPageBreak/>
        <w:t xml:space="preserve">Regolamento eIDAS. Se l’operatore economico non è presente nei già menzionati indici elegge domicilio digitale speciale presso il Sistema e le comunicazioni di cui sopra sono effettuate utilizzando tale domicilio digitale. </w:t>
      </w:r>
    </w:p>
    <w:p w14:paraId="25F01803" w14:textId="77777777" w:rsidR="00275175" w:rsidRPr="00275175" w:rsidRDefault="00275175" w:rsidP="00275175">
      <w:pPr>
        <w:autoSpaceDE w:val="0"/>
        <w:autoSpaceDN w:val="0"/>
        <w:adjustRightInd w:val="0"/>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Le comunicazioni relative all’attivazione del soccorso istruttorio, al subprocedimento di verifica dell’anomalia dell’offerta anomala, alla richiesta di offerta migliorativa e al sorteggio di cui al successivo par. 21, avvengono presso il Sistema.</w:t>
      </w:r>
    </w:p>
    <w:p w14:paraId="06D5E04B" w14:textId="77777777" w:rsidR="00275175" w:rsidRPr="00275175" w:rsidRDefault="00275175" w:rsidP="00275175">
      <w:pPr>
        <w:autoSpaceDE w:val="0"/>
        <w:autoSpaceDN w:val="0"/>
        <w:adjustRightInd w:val="0"/>
        <w:contextualSpacing/>
        <w:jc w:val="both"/>
        <w:rPr>
          <w:rFonts w:ascii="Calibri" w:eastAsia="Calibri" w:hAnsi="Calibri" w:cs="Calibri"/>
          <w:kern w:val="0"/>
          <w:sz w:val="20"/>
          <w:szCs w:val="20"/>
          <w14:ligatures w14:val="none"/>
        </w:rPr>
      </w:pPr>
    </w:p>
    <w:p w14:paraId="560A4F5F" w14:textId="77777777" w:rsidR="00275175" w:rsidRPr="00275175" w:rsidRDefault="00275175" w:rsidP="00275175">
      <w:pPr>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6493DD34" w14:textId="77777777" w:rsidR="00275175" w:rsidRPr="00275175" w:rsidRDefault="00275175" w:rsidP="00275175">
      <w:pPr>
        <w:contextualSpacing/>
        <w:jc w:val="both"/>
        <w:rPr>
          <w:rFonts w:ascii="Calibri" w:eastAsia="Calibri" w:hAnsi="Calibri" w:cs="Calibri"/>
          <w:kern w:val="0"/>
          <w:sz w:val="20"/>
          <w:szCs w:val="20"/>
          <w14:ligatures w14:val="none"/>
        </w:rPr>
      </w:pPr>
    </w:p>
    <w:p w14:paraId="179A1119" w14:textId="77777777" w:rsidR="00275175" w:rsidRPr="00275175" w:rsidRDefault="00275175" w:rsidP="00275175">
      <w:pPr>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In caso di consorzi di cui all’art. 65 lett. b), c), d) del Codice, la comunicazione recapitata nei modi sopra indicati al consorzio si intende validamente resa a tutte le consorziate.</w:t>
      </w:r>
    </w:p>
    <w:p w14:paraId="0C8EB391" w14:textId="77777777" w:rsidR="00275175" w:rsidRPr="00275175" w:rsidRDefault="00275175" w:rsidP="00275175">
      <w:pPr>
        <w:contextualSpacing/>
        <w:jc w:val="both"/>
        <w:rPr>
          <w:rFonts w:ascii="Calibri" w:eastAsia="Calibri" w:hAnsi="Calibri" w:cs="Calibri"/>
          <w:kern w:val="0"/>
          <w:sz w:val="20"/>
          <w:szCs w:val="20"/>
          <w14:ligatures w14:val="none"/>
        </w:rPr>
      </w:pPr>
    </w:p>
    <w:p w14:paraId="598B8017" w14:textId="77777777" w:rsidR="00275175" w:rsidRPr="00275175" w:rsidRDefault="00275175" w:rsidP="00275175">
      <w:pPr>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In caso di avvalimento, la comunicazione recapitata all’offerente nei modi sopra indicati si intende validamente resa a tutti gli operatori economici ausiliari.</w:t>
      </w:r>
    </w:p>
    <w:p w14:paraId="57BDD7F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912B789" w14:textId="610AD881" w:rsidR="00275175" w:rsidRPr="007F0DC7" w:rsidRDefault="00275175" w:rsidP="007F0DC7">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88" w:name="_Toc121120681"/>
      <w:bookmarkStart w:id="89" w:name="_Toc139369204"/>
      <w:bookmarkStart w:id="90" w:name="_Toc139371341"/>
      <w:bookmarkStart w:id="91" w:name="_Toc139371391"/>
      <w:bookmarkStart w:id="92" w:name="_Toc139371441"/>
      <w:bookmarkStart w:id="93" w:name="_Toc139371495"/>
      <w:bookmarkStart w:id="94" w:name="_Toc139371546"/>
      <w:bookmarkStart w:id="95" w:name="_Toc139371596"/>
      <w:bookmarkStart w:id="96" w:name="_Toc139454337"/>
      <w:bookmarkStart w:id="97" w:name="_Toc139454401"/>
      <w:bookmarkStart w:id="98" w:name="_Toc141714689"/>
      <w:r w:rsidRPr="007F0DC7">
        <w:rPr>
          <w:rFonts w:ascii="Calibri" w:eastAsia="Times New Roman" w:hAnsi="Calibri" w:cs="Calibri"/>
          <w:b/>
          <w:bCs/>
          <w:caps/>
          <w:kern w:val="0"/>
          <w:sz w:val="20"/>
          <w:szCs w:val="20"/>
          <w:lang w:eastAsia="it-IT"/>
          <w14:ligatures w14:val="none"/>
        </w:rPr>
        <w:t xml:space="preserve">OGGETTO DELL’APPALTO, IMPORTO A BASE DI </w:t>
      </w:r>
      <w:bookmarkStart w:id="99" w:name="_Ref531015086"/>
      <w:bookmarkEnd w:id="88"/>
      <w:bookmarkEnd w:id="89"/>
      <w:bookmarkEnd w:id="90"/>
      <w:bookmarkEnd w:id="91"/>
      <w:bookmarkEnd w:id="92"/>
      <w:bookmarkEnd w:id="93"/>
      <w:bookmarkEnd w:id="94"/>
      <w:bookmarkEnd w:id="95"/>
      <w:r w:rsidRPr="007F0DC7">
        <w:rPr>
          <w:rFonts w:ascii="Calibri" w:eastAsia="Times New Roman" w:hAnsi="Calibri" w:cs="Calibri"/>
          <w:b/>
          <w:bCs/>
          <w:caps/>
          <w:kern w:val="0"/>
          <w:sz w:val="20"/>
          <w:szCs w:val="20"/>
          <w:lang w:eastAsia="it-IT"/>
          <w14:ligatures w14:val="none"/>
        </w:rPr>
        <w:t>GARA E SUDDIVISIONE IN LOTTI</w:t>
      </w:r>
      <w:bookmarkEnd w:id="96"/>
      <w:bookmarkEnd w:id="97"/>
      <w:bookmarkEnd w:id="98"/>
    </w:p>
    <w:p w14:paraId="4E17BAF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7F6C7868" w14:textId="77777777" w:rsidR="00275175" w:rsidRPr="00275175" w:rsidRDefault="00275175" w:rsidP="00275175">
      <w:pPr>
        <w:rPr>
          <w:rFonts w:ascii="Calibri" w:eastAsia="Calibri" w:hAnsi="Calibri" w:cs="Times New Roman"/>
          <w:kern w:val="0"/>
          <w:sz w:val="20"/>
          <w:szCs w:val="22"/>
          <w:lang w:val="en-US"/>
          <w14:ligatures w14:val="none"/>
        </w:rPr>
      </w:pPr>
    </w:p>
    <w:p w14:paraId="7F543672" w14:textId="77777777" w:rsidR="00275175" w:rsidRPr="00275175" w:rsidRDefault="00275175" w:rsidP="00275175">
      <w:pPr>
        <w:rPr>
          <w:rFonts w:ascii="Calibri" w:eastAsia="Calibri" w:hAnsi="Calibri" w:cs="Times New Roman"/>
          <w:kern w:val="0"/>
          <w:sz w:val="20"/>
          <w:szCs w:val="22"/>
          <w:lang w:val="en-US"/>
          <w14:ligatures w14:val="none"/>
        </w:rPr>
      </w:pPr>
    </w:p>
    <w:p w14:paraId="5CB9BF9A" w14:textId="77777777" w:rsidR="00275175" w:rsidRPr="00275175" w:rsidRDefault="00275175" w:rsidP="00275175">
      <w:pPr>
        <w:rPr>
          <w:rFonts w:ascii="Calibri" w:eastAsia="Calibri" w:hAnsi="Calibri" w:cs="Times New Roman"/>
          <w:kern w:val="0"/>
          <w:sz w:val="20"/>
          <w:szCs w:val="22"/>
          <w:lang w:val="en-US"/>
          <w14:ligatures w14:val="none"/>
        </w:rPr>
      </w:pPr>
    </w:p>
    <w:p w14:paraId="5CF87174" w14:textId="77777777" w:rsidR="00275175" w:rsidRPr="00275175" w:rsidRDefault="00275175" w:rsidP="00275175">
      <w:pPr>
        <w:rPr>
          <w:rFonts w:ascii="Calibri" w:eastAsia="Calibri" w:hAnsi="Calibri" w:cs="Times New Roman"/>
          <w:kern w:val="0"/>
          <w:sz w:val="20"/>
          <w:szCs w:val="22"/>
          <w:lang w:val="en-US"/>
          <w14:ligatures w14:val="none"/>
        </w:rPr>
      </w:pPr>
    </w:p>
    <w:p w14:paraId="4225484E" w14:textId="77777777" w:rsidR="00275175" w:rsidRPr="00275175" w:rsidRDefault="00275175" w:rsidP="00275175">
      <w:pPr>
        <w:rPr>
          <w:rFonts w:ascii="Calibri" w:eastAsia="Calibri" w:hAnsi="Calibri" w:cs="Times New Roman"/>
          <w:kern w:val="0"/>
          <w:sz w:val="20"/>
          <w:szCs w:val="22"/>
          <w:lang w:val="en-US"/>
          <w14:ligatures w14:val="none"/>
        </w:rPr>
      </w:pPr>
    </w:p>
    <w:p w14:paraId="2B53B805" w14:textId="77777777" w:rsidR="00275175" w:rsidRPr="00275175" w:rsidRDefault="00275175" w:rsidP="00275175">
      <w:pPr>
        <w:rPr>
          <w:rFonts w:ascii="Calibri" w:eastAsia="Calibri" w:hAnsi="Calibri" w:cs="Times New Roman"/>
          <w:kern w:val="0"/>
          <w:sz w:val="20"/>
          <w:szCs w:val="22"/>
          <w:lang w:val="en-US"/>
          <w14:ligatures w14:val="none"/>
        </w:rPr>
      </w:pPr>
    </w:p>
    <w:tbl>
      <w:tblPr>
        <w:tblStyle w:val="TableNormal2"/>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275175" w:rsidRPr="00275175" w14:paraId="5A76619A" w14:textId="77777777" w:rsidTr="00F82941">
        <w:trPr>
          <w:trHeight w:val="746"/>
        </w:trPr>
        <w:tc>
          <w:tcPr>
            <w:tcW w:w="536" w:type="dxa"/>
            <w:shd w:val="clear" w:color="auto" w:fill="D9D9D9"/>
          </w:tcPr>
          <w:p w14:paraId="45C76FEF" w14:textId="77777777" w:rsidR="00275175" w:rsidRPr="00275175" w:rsidRDefault="00275175" w:rsidP="00275175">
            <w:pPr>
              <w:rPr>
                <w:rFonts w:eastAsia="Arial Black"/>
                <w:lang w:bidi="it-IT"/>
              </w:rPr>
            </w:pPr>
          </w:p>
          <w:p w14:paraId="0F1DEEAE" w14:textId="77777777" w:rsidR="00275175" w:rsidRPr="00275175" w:rsidRDefault="00275175" w:rsidP="00275175">
            <w:pPr>
              <w:ind w:left="172" w:right="161"/>
              <w:jc w:val="center"/>
              <w:rPr>
                <w:rFonts w:eastAsia="Arial Black"/>
                <w:lang w:bidi="it-IT"/>
              </w:rPr>
            </w:pPr>
            <w:r w:rsidRPr="00275175">
              <w:rPr>
                <w:rFonts w:eastAsia="Arial Black"/>
                <w:lang w:bidi="it-IT"/>
              </w:rPr>
              <w:t>n.</w:t>
            </w:r>
          </w:p>
        </w:tc>
        <w:tc>
          <w:tcPr>
            <w:tcW w:w="4173" w:type="dxa"/>
            <w:shd w:val="clear" w:color="auto" w:fill="D9D9D9"/>
          </w:tcPr>
          <w:p w14:paraId="0A5A4E4C" w14:textId="77777777" w:rsidR="00275175" w:rsidRPr="00275175" w:rsidRDefault="00275175" w:rsidP="00275175">
            <w:pPr>
              <w:rPr>
                <w:rFonts w:eastAsia="Arial Black"/>
                <w:lang w:bidi="it-IT"/>
              </w:rPr>
            </w:pPr>
          </w:p>
          <w:p w14:paraId="457A7F38" w14:textId="77777777" w:rsidR="00275175" w:rsidRPr="00275175" w:rsidRDefault="00275175" w:rsidP="00275175">
            <w:pPr>
              <w:ind w:left="944"/>
              <w:rPr>
                <w:rFonts w:eastAsia="Arial Black"/>
                <w:lang w:bidi="it-IT"/>
              </w:rPr>
            </w:pPr>
            <w:proofErr w:type="spellStart"/>
            <w:r w:rsidRPr="00275175">
              <w:rPr>
                <w:rFonts w:eastAsia="Arial Black"/>
                <w:lang w:bidi="it-IT"/>
              </w:rPr>
              <w:t>Descrizione</w:t>
            </w:r>
            <w:proofErr w:type="spellEnd"/>
            <w:r w:rsidRPr="00275175">
              <w:rPr>
                <w:rFonts w:eastAsia="Arial Black"/>
                <w:lang w:bidi="it-IT"/>
              </w:rPr>
              <w:t xml:space="preserve"> </w:t>
            </w:r>
            <w:proofErr w:type="spellStart"/>
            <w:r w:rsidRPr="00275175">
              <w:rPr>
                <w:rFonts w:eastAsia="Arial Black"/>
                <w:lang w:bidi="it-IT"/>
              </w:rPr>
              <w:t>beni</w:t>
            </w:r>
            <w:proofErr w:type="spellEnd"/>
            <w:r w:rsidRPr="00275175">
              <w:rPr>
                <w:rFonts w:eastAsia="Arial Black"/>
                <w:lang w:bidi="it-IT"/>
              </w:rPr>
              <w:t>/</w:t>
            </w:r>
            <w:proofErr w:type="spellStart"/>
            <w:r w:rsidRPr="00275175">
              <w:rPr>
                <w:rFonts w:eastAsia="Arial Black"/>
                <w:lang w:bidi="it-IT"/>
              </w:rPr>
              <w:t>servizi</w:t>
            </w:r>
            <w:proofErr w:type="spellEnd"/>
          </w:p>
        </w:tc>
        <w:tc>
          <w:tcPr>
            <w:tcW w:w="1252" w:type="dxa"/>
            <w:shd w:val="clear" w:color="auto" w:fill="D9D9D9"/>
          </w:tcPr>
          <w:p w14:paraId="076F575F" w14:textId="77777777" w:rsidR="00275175" w:rsidRPr="00275175" w:rsidRDefault="00275175" w:rsidP="00275175">
            <w:pPr>
              <w:rPr>
                <w:rFonts w:eastAsia="Arial Black"/>
                <w:lang w:bidi="it-IT"/>
              </w:rPr>
            </w:pPr>
          </w:p>
          <w:p w14:paraId="55778AB0" w14:textId="77777777" w:rsidR="00275175" w:rsidRPr="00275175" w:rsidRDefault="00275175" w:rsidP="00275175">
            <w:pPr>
              <w:ind w:left="380" w:right="368"/>
              <w:jc w:val="center"/>
              <w:rPr>
                <w:rFonts w:eastAsia="Arial Black"/>
                <w:lang w:bidi="it-IT"/>
              </w:rPr>
            </w:pPr>
            <w:r w:rsidRPr="00275175">
              <w:rPr>
                <w:rFonts w:eastAsia="Arial Black"/>
                <w:lang w:bidi="it-IT"/>
              </w:rPr>
              <w:t>CPV</w:t>
            </w:r>
          </w:p>
        </w:tc>
        <w:tc>
          <w:tcPr>
            <w:tcW w:w="1571" w:type="dxa"/>
            <w:shd w:val="clear" w:color="auto" w:fill="D9D9D9"/>
          </w:tcPr>
          <w:p w14:paraId="66105E19" w14:textId="77777777" w:rsidR="00275175" w:rsidRPr="00275175" w:rsidRDefault="00275175" w:rsidP="00275175">
            <w:pPr>
              <w:ind w:left="353"/>
              <w:rPr>
                <w:rFonts w:eastAsia="Arial Black"/>
                <w:lang w:bidi="it-IT"/>
              </w:rPr>
            </w:pPr>
            <w:r w:rsidRPr="00275175">
              <w:rPr>
                <w:rFonts w:eastAsia="Arial Black"/>
                <w:lang w:bidi="it-IT"/>
              </w:rPr>
              <w:t>P</w:t>
            </w:r>
            <w:r w:rsidRPr="00275175">
              <w:rPr>
                <w:rFonts w:eastAsia="Arial Black"/>
                <w:spacing w:val="-17"/>
                <w:lang w:bidi="it-IT"/>
              </w:rPr>
              <w:t xml:space="preserve"> </w:t>
            </w:r>
            <w:r w:rsidRPr="00275175">
              <w:rPr>
                <w:rFonts w:eastAsia="Arial Black"/>
                <w:lang w:bidi="it-IT"/>
              </w:rPr>
              <w:t>(</w:t>
            </w:r>
            <w:proofErr w:type="spellStart"/>
            <w:r w:rsidRPr="00275175">
              <w:rPr>
                <w:rFonts w:eastAsia="Arial Black"/>
                <w:lang w:bidi="it-IT"/>
              </w:rPr>
              <w:t>principale</w:t>
            </w:r>
            <w:proofErr w:type="spellEnd"/>
            <w:r w:rsidRPr="00275175">
              <w:rPr>
                <w:rFonts w:eastAsia="Arial Black"/>
                <w:lang w:bidi="it-IT"/>
              </w:rPr>
              <w:t>)</w:t>
            </w:r>
          </w:p>
          <w:p w14:paraId="1CF6CEF5" w14:textId="77777777" w:rsidR="00275175" w:rsidRPr="00275175" w:rsidRDefault="00275175" w:rsidP="00275175">
            <w:pPr>
              <w:ind w:left="311"/>
              <w:rPr>
                <w:rFonts w:eastAsia="Arial Black"/>
                <w:lang w:bidi="it-IT"/>
              </w:rPr>
            </w:pPr>
            <w:r w:rsidRPr="00275175">
              <w:rPr>
                <w:rFonts w:eastAsia="Arial Black"/>
                <w:lang w:bidi="it-IT"/>
              </w:rPr>
              <w:t>S</w:t>
            </w:r>
            <w:r w:rsidRPr="00275175">
              <w:rPr>
                <w:rFonts w:eastAsia="Arial Black"/>
                <w:spacing w:val="-18"/>
                <w:lang w:bidi="it-IT"/>
              </w:rPr>
              <w:t xml:space="preserve"> </w:t>
            </w:r>
            <w:r w:rsidRPr="00275175">
              <w:rPr>
                <w:rFonts w:eastAsia="Arial Black"/>
                <w:lang w:bidi="it-IT"/>
              </w:rPr>
              <w:t>(</w:t>
            </w:r>
            <w:proofErr w:type="spellStart"/>
            <w:r w:rsidRPr="00275175">
              <w:rPr>
                <w:rFonts w:eastAsia="Arial Black"/>
                <w:lang w:bidi="it-IT"/>
              </w:rPr>
              <w:t>secondaria</w:t>
            </w:r>
            <w:proofErr w:type="spellEnd"/>
            <w:r w:rsidRPr="00275175">
              <w:rPr>
                <w:rFonts w:eastAsia="Arial Black"/>
                <w:lang w:bidi="it-IT"/>
              </w:rPr>
              <w:t>)</w:t>
            </w:r>
          </w:p>
        </w:tc>
        <w:tc>
          <w:tcPr>
            <w:tcW w:w="1533" w:type="dxa"/>
            <w:shd w:val="clear" w:color="auto" w:fill="D9D9D9"/>
          </w:tcPr>
          <w:p w14:paraId="436E59BB" w14:textId="77777777" w:rsidR="00275175" w:rsidRPr="00275175" w:rsidRDefault="00275175" w:rsidP="00275175">
            <w:pPr>
              <w:rPr>
                <w:rFonts w:eastAsia="Arial Black"/>
                <w:lang w:bidi="it-IT"/>
              </w:rPr>
            </w:pPr>
          </w:p>
          <w:p w14:paraId="7B7534C5" w14:textId="77777777" w:rsidR="00275175" w:rsidRPr="00275175" w:rsidRDefault="00275175" w:rsidP="00275175">
            <w:pPr>
              <w:ind w:left="465"/>
              <w:rPr>
                <w:rFonts w:eastAsia="Arial Black"/>
                <w:lang w:bidi="it-IT"/>
              </w:rPr>
            </w:pPr>
            <w:proofErr w:type="spellStart"/>
            <w:r w:rsidRPr="00275175">
              <w:rPr>
                <w:rFonts w:eastAsia="Arial Black"/>
                <w:lang w:bidi="it-IT"/>
              </w:rPr>
              <w:t>Importo</w:t>
            </w:r>
            <w:proofErr w:type="spellEnd"/>
          </w:p>
        </w:tc>
      </w:tr>
      <w:tr w:rsidR="00275175" w:rsidRPr="00275175" w14:paraId="4FA32176" w14:textId="77777777" w:rsidTr="00F82941">
        <w:trPr>
          <w:trHeight w:val="403"/>
        </w:trPr>
        <w:tc>
          <w:tcPr>
            <w:tcW w:w="536" w:type="dxa"/>
            <w:vAlign w:val="center"/>
          </w:tcPr>
          <w:p w14:paraId="0A8B2A7D" w14:textId="77777777" w:rsidR="00275175" w:rsidRPr="00275175" w:rsidRDefault="00275175" w:rsidP="00275175">
            <w:pPr>
              <w:ind w:left="8"/>
              <w:jc w:val="center"/>
              <w:rPr>
                <w:rFonts w:eastAsia="Arial Black"/>
                <w:lang w:bidi="it-IT"/>
              </w:rPr>
            </w:pPr>
            <w:r w:rsidRPr="00275175">
              <w:rPr>
                <w:rFonts w:eastAsia="Arial Black"/>
                <w:lang w:bidi="it-IT"/>
              </w:rPr>
              <w:t>1</w:t>
            </w:r>
          </w:p>
        </w:tc>
        <w:tc>
          <w:tcPr>
            <w:tcW w:w="4173" w:type="dxa"/>
            <w:vAlign w:val="center"/>
          </w:tcPr>
          <w:p w14:paraId="17E9B336" w14:textId="5AC21C99" w:rsidR="00275175" w:rsidRPr="00C94F3A" w:rsidRDefault="0083475B" w:rsidP="00275175">
            <w:pPr>
              <w:ind w:left="178" w:right="122"/>
              <w:rPr>
                <w:rFonts w:eastAsia="Arial Black"/>
                <w:lang w:val="it-IT" w:bidi="it-IT"/>
              </w:rPr>
            </w:pPr>
            <w:proofErr w:type="spellStart"/>
            <w:r w:rsidRPr="0083475B">
              <w:rPr>
                <w:rFonts w:eastAsia="Arial Black"/>
                <w:lang w:bidi="it-IT"/>
              </w:rPr>
              <w:t>Piattaforma</w:t>
            </w:r>
            <w:proofErr w:type="spellEnd"/>
            <w:r w:rsidRPr="0083475B">
              <w:rPr>
                <w:rFonts w:eastAsia="Arial Black"/>
                <w:lang w:bidi="it-IT"/>
              </w:rPr>
              <w:t xml:space="preserve"> di </w:t>
            </w:r>
            <w:proofErr w:type="spellStart"/>
            <w:r w:rsidRPr="0083475B">
              <w:rPr>
                <w:rFonts w:eastAsia="Arial Black"/>
                <w:lang w:bidi="it-IT"/>
              </w:rPr>
              <w:t>Microscopia</w:t>
            </w:r>
            <w:proofErr w:type="spellEnd"/>
            <w:r w:rsidRPr="0083475B">
              <w:rPr>
                <w:rFonts w:eastAsia="Arial Black"/>
                <w:lang w:bidi="it-IT"/>
              </w:rPr>
              <w:t xml:space="preserve"> </w:t>
            </w:r>
            <w:proofErr w:type="spellStart"/>
            <w:r w:rsidRPr="0083475B">
              <w:rPr>
                <w:rFonts w:eastAsia="Arial Black"/>
                <w:lang w:bidi="it-IT"/>
              </w:rPr>
              <w:t>Confocale</w:t>
            </w:r>
            <w:proofErr w:type="spellEnd"/>
            <w:r w:rsidRPr="0083475B">
              <w:rPr>
                <w:rFonts w:eastAsia="Arial Black"/>
                <w:lang w:bidi="it-IT"/>
              </w:rPr>
              <w:t xml:space="preserve"> Raman</w:t>
            </w:r>
          </w:p>
        </w:tc>
        <w:tc>
          <w:tcPr>
            <w:tcW w:w="1252" w:type="dxa"/>
            <w:vAlign w:val="center"/>
          </w:tcPr>
          <w:p w14:paraId="7B8CE220" w14:textId="01C55180" w:rsidR="00275175" w:rsidRPr="00275175" w:rsidRDefault="0083475B" w:rsidP="00275175">
            <w:pPr>
              <w:ind w:right="122"/>
              <w:jc w:val="center"/>
              <w:rPr>
                <w:rFonts w:eastAsia="Arial Black"/>
                <w:lang w:bidi="it-IT"/>
              </w:rPr>
            </w:pPr>
            <w:r w:rsidRPr="0083475B">
              <w:rPr>
                <w:rFonts w:eastAsia="Arial Black"/>
                <w:lang w:bidi="it-IT"/>
              </w:rPr>
              <w:t>38000000-5</w:t>
            </w:r>
          </w:p>
        </w:tc>
        <w:tc>
          <w:tcPr>
            <w:tcW w:w="1571" w:type="dxa"/>
            <w:vAlign w:val="center"/>
          </w:tcPr>
          <w:p w14:paraId="66CBD8B6" w14:textId="77777777" w:rsidR="00275175" w:rsidRPr="00275175" w:rsidRDefault="00275175" w:rsidP="00275175">
            <w:pPr>
              <w:ind w:right="122"/>
              <w:jc w:val="center"/>
              <w:rPr>
                <w:rFonts w:eastAsia="Arial Black"/>
                <w:lang w:bidi="it-IT"/>
              </w:rPr>
            </w:pPr>
            <w:r w:rsidRPr="00275175">
              <w:rPr>
                <w:rFonts w:eastAsia="Arial Black"/>
                <w:lang w:bidi="it-IT"/>
              </w:rPr>
              <w:t>P</w:t>
            </w:r>
          </w:p>
        </w:tc>
        <w:tc>
          <w:tcPr>
            <w:tcW w:w="1533" w:type="dxa"/>
            <w:vAlign w:val="center"/>
          </w:tcPr>
          <w:p w14:paraId="3545BE52" w14:textId="180904C9" w:rsidR="00275175" w:rsidRPr="00275175" w:rsidRDefault="00275175" w:rsidP="00275175">
            <w:pPr>
              <w:ind w:right="122"/>
              <w:jc w:val="right"/>
              <w:rPr>
                <w:rFonts w:eastAsia="Arial Black"/>
                <w:lang w:bidi="it-IT"/>
              </w:rPr>
            </w:pPr>
            <w:r w:rsidRPr="00275175">
              <w:rPr>
                <w:rFonts w:eastAsia="Arial Black"/>
                <w:lang w:bidi="it-IT"/>
              </w:rPr>
              <w:t xml:space="preserve">€ </w:t>
            </w:r>
            <w:r w:rsidR="0083475B">
              <w:rPr>
                <w:rFonts w:eastAsia="Arial Black"/>
                <w:lang w:bidi="it-IT"/>
              </w:rPr>
              <w:t>250.000,00</w:t>
            </w:r>
          </w:p>
        </w:tc>
      </w:tr>
      <w:tr w:rsidR="00275175" w:rsidRPr="00275175" w14:paraId="08963079" w14:textId="77777777" w:rsidTr="00F82941">
        <w:trPr>
          <w:trHeight w:val="409"/>
        </w:trPr>
        <w:tc>
          <w:tcPr>
            <w:tcW w:w="7532" w:type="dxa"/>
            <w:gridSpan w:val="4"/>
            <w:vAlign w:val="center"/>
          </w:tcPr>
          <w:p w14:paraId="5FFEA5FE" w14:textId="77777777" w:rsidR="00275175" w:rsidRPr="00275175" w:rsidRDefault="00275175" w:rsidP="00275175">
            <w:pPr>
              <w:ind w:left="151" w:right="1564"/>
              <w:jc w:val="right"/>
              <w:rPr>
                <w:rFonts w:eastAsia="Arial Black"/>
                <w:b/>
                <w:lang w:val="it-IT" w:bidi="it-IT"/>
              </w:rPr>
            </w:pPr>
            <w:r w:rsidRPr="00275175">
              <w:rPr>
                <w:rFonts w:eastAsia="Arial Black"/>
                <w:b/>
                <w:lang w:val="it-IT" w:bidi="it-IT"/>
              </w:rPr>
              <w:t>A) Importo a base di gara</w:t>
            </w:r>
          </w:p>
        </w:tc>
        <w:tc>
          <w:tcPr>
            <w:tcW w:w="1533" w:type="dxa"/>
            <w:vAlign w:val="center"/>
          </w:tcPr>
          <w:p w14:paraId="4732F2B7" w14:textId="4FA613E6" w:rsidR="00275175" w:rsidRPr="00275175" w:rsidRDefault="00275175" w:rsidP="00275175">
            <w:pPr>
              <w:ind w:right="122"/>
              <w:jc w:val="right"/>
              <w:rPr>
                <w:rFonts w:eastAsia="Arial Black"/>
                <w:lang w:bidi="it-IT"/>
              </w:rPr>
            </w:pPr>
            <w:r w:rsidRPr="00275175">
              <w:rPr>
                <w:rFonts w:eastAsia="Arial Black"/>
                <w:lang w:bidi="it-IT"/>
              </w:rPr>
              <w:t xml:space="preserve">€ </w:t>
            </w:r>
            <w:r w:rsidR="0083475B">
              <w:rPr>
                <w:rFonts w:eastAsia="Arial Black"/>
                <w:lang w:bidi="it-IT"/>
              </w:rPr>
              <w:t>250.000,00</w:t>
            </w:r>
          </w:p>
        </w:tc>
      </w:tr>
      <w:tr w:rsidR="00275175" w:rsidRPr="00275175" w14:paraId="090ADD9C" w14:textId="77777777" w:rsidTr="00F82941">
        <w:trPr>
          <w:trHeight w:val="700"/>
        </w:trPr>
        <w:tc>
          <w:tcPr>
            <w:tcW w:w="7532" w:type="dxa"/>
            <w:gridSpan w:val="4"/>
            <w:vAlign w:val="center"/>
          </w:tcPr>
          <w:p w14:paraId="04CE4B35" w14:textId="77777777" w:rsidR="00275175" w:rsidRPr="00275175" w:rsidRDefault="00275175" w:rsidP="00275175">
            <w:pPr>
              <w:ind w:left="151" w:right="1564"/>
              <w:jc w:val="right"/>
              <w:rPr>
                <w:rFonts w:eastAsia="Arial Black"/>
                <w:i/>
                <w:lang w:val="it-IT" w:bidi="it-IT"/>
              </w:rPr>
            </w:pPr>
            <w:r w:rsidRPr="00275175">
              <w:rPr>
                <w:rFonts w:eastAsia="Arial Black"/>
                <w:b/>
                <w:lang w:val="it-IT" w:bidi="it-IT"/>
              </w:rPr>
              <w:t>B) Oneri per la sicurezza da interferenze non soggetti a ribasso</w:t>
            </w:r>
            <w:r w:rsidRPr="00275175">
              <w:rPr>
                <w:rFonts w:eastAsia="Arial Black"/>
                <w:b/>
                <w:spacing w:val="-26"/>
                <w:lang w:val="it-IT" w:bidi="it-IT"/>
              </w:rPr>
              <w:br/>
            </w:r>
            <w:r w:rsidRPr="00275175">
              <w:rPr>
                <w:rFonts w:eastAsia="Arial Black"/>
                <w:i/>
                <w:lang w:val="it-IT" w:bidi="it-IT"/>
              </w:rPr>
              <w:t>[indicare € 0,00 in caso di assenza di rischi]</w:t>
            </w:r>
          </w:p>
        </w:tc>
        <w:tc>
          <w:tcPr>
            <w:tcW w:w="1533" w:type="dxa"/>
            <w:vAlign w:val="center"/>
          </w:tcPr>
          <w:p w14:paraId="7927DB09" w14:textId="1232E2D5" w:rsidR="00275175" w:rsidRPr="00275175" w:rsidRDefault="00275175" w:rsidP="00275175">
            <w:pPr>
              <w:ind w:right="122"/>
              <w:jc w:val="right"/>
              <w:rPr>
                <w:rFonts w:eastAsia="Arial Black"/>
                <w:lang w:bidi="it-IT"/>
              </w:rPr>
            </w:pPr>
            <w:r w:rsidRPr="00275175">
              <w:rPr>
                <w:rFonts w:eastAsia="Arial Black"/>
                <w:lang w:bidi="it-IT"/>
              </w:rPr>
              <w:t xml:space="preserve">€ </w:t>
            </w:r>
            <w:r w:rsidR="0083475B">
              <w:rPr>
                <w:rFonts w:eastAsia="Arial Black"/>
                <w:lang w:bidi="it-IT"/>
              </w:rPr>
              <w:t>0,00</w:t>
            </w:r>
          </w:p>
        </w:tc>
      </w:tr>
      <w:tr w:rsidR="00275175" w:rsidRPr="00275175" w14:paraId="4F10B458" w14:textId="77777777" w:rsidTr="00F82941">
        <w:trPr>
          <w:trHeight w:val="409"/>
        </w:trPr>
        <w:tc>
          <w:tcPr>
            <w:tcW w:w="7532" w:type="dxa"/>
            <w:gridSpan w:val="4"/>
            <w:vAlign w:val="center"/>
          </w:tcPr>
          <w:p w14:paraId="00E46E89" w14:textId="77777777" w:rsidR="00275175" w:rsidRPr="00275175" w:rsidRDefault="00275175" w:rsidP="00275175">
            <w:pPr>
              <w:ind w:left="2631" w:right="1564"/>
              <w:jc w:val="both"/>
              <w:rPr>
                <w:rFonts w:eastAsia="Arial Black"/>
                <w:b/>
                <w:lang w:bidi="it-IT"/>
              </w:rPr>
            </w:pPr>
            <w:r w:rsidRPr="00275175">
              <w:rPr>
                <w:rFonts w:eastAsia="Arial Black"/>
                <w:b/>
                <w:lang w:bidi="it-IT"/>
              </w:rPr>
              <w:t xml:space="preserve">A) + B) </w:t>
            </w:r>
            <w:proofErr w:type="spellStart"/>
            <w:r w:rsidRPr="00275175">
              <w:rPr>
                <w:rFonts w:eastAsia="Arial Black"/>
                <w:b/>
                <w:lang w:bidi="it-IT"/>
              </w:rPr>
              <w:t>Importo</w:t>
            </w:r>
            <w:proofErr w:type="spellEnd"/>
            <w:r w:rsidRPr="00275175">
              <w:rPr>
                <w:rFonts w:eastAsia="Arial Black"/>
                <w:b/>
                <w:lang w:bidi="it-IT"/>
              </w:rPr>
              <w:t xml:space="preserve"> </w:t>
            </w:r>
            <w:proofErr w:type="spellStart"/>
            <w:r w:rsidRPr="00275175">
              <w:rPr>
                <w:rFonts w:eastAsia="Arial Black"/>
                <w:b/>
                <w:lang w:bidi="it-IT"/>
              </w:rPr>
              <w:t>complessivo</w:t>
            </w:r>
            <w:proofErr w:type="spellEnd"/>
          </w:p>
        </w:tc>
        <w:tc>
          <w:tcPr>
            <w:tcW w:w="1533" w:type="dxa"/>
            <w:vAlign w:val="center"/>
          </w:tcPr>
          <w:p w14:paraId="56712E79" w14:textId="0EC904A2" w:rsidR="00275175" w:rsidRPr="00275175" w:rsidRDefault="00275175" w:rsidP="00275175">
            <w:pPr>
              <w:ind w:right="122"/>
              <w:jc w:val="right"/>
              <w:rPr>
                <w:rFonts w:eastAsia="Arial Black"/>
                <w:b/>
                <w:bCs/>
                <w:lang w:bidi="it-IT"/>
              </w:rPr>
            </w:pPr>
            <w:r w:rsidRPr="00275175">
              <w:rPr>
                <w:rFonts w:eastAsia="Arial Black"/>
                <w:b/>
                <w:bCs/>
                <w:lang w:bidi="it-IT"/>
              </w:rPr>
              <w:t xml:space="preserve">€ </w:t>
            </w:r>
            <w:r w:rsidR="0083475B">
              <w:rPr>
                <w:rFonts w:eastAsia="Arial Black"/>
                <w:lang w:bidi="it-IT"/>
              </w:rPr>
              <w:t>250.000,00</w:t>
            </w:r>
          </w:p>
        </w:tc>
      </w:tr>
    </w:tbl>
    <w:p w14:paraId="4EE377D9" w14:textId="77777777" w:rsidR="00275175" w:rsidRPr="00275175" w:rsidRDefault="00275175" w:rsidP="00275175">
      <w:pPr>
        <w:rPr>
          <w:rFonts w:ascii="Calibri" w:eastAsia="Calibri" w:hAnsi="Calibri" w:cs="Times New Roman"/>
          <w:kern w:val="0"/>
          <w:sz w:val="20"/>
          <w:szCs w:val="22"/>
          <w:lang w:eastAsia="it-IT"/>
          <w14:ligatures w14:val="none"/>
        </w:rPr>
      </w:pPr>
    </w:p>
    <w:bookmarkEnd w:id="99"/>
    <w:p w14:paraId="07799E8C" w14:textId="77777777" w:rsidR="00275175" w:rsidRPr="00275175" w:rsidRDefault="00275175" w:rsidP="00275175">
      <w:pPr>
        <w:rPr>
          <w:rFonts w:ascii="Calibri" w:eastAsia="Calibri" w:hAnsi="Calibri" w:cs="Calibri"/>
          <w:kern w:val="0"/>
          <w:sz w:val="20"/>
          <w:szCs w:val="20"/>
          <w14:ligatures w14:val="none"/>
        </w:rPr>
      </w:pPr>
      <w:r w:rsidRPr="00275175">
        <w:rPr>
          <w:rFonts w:ascii="Calibri" w:eastAsia="Calibri" w:hAnsi="Calibri" w:cs="Times New Roman"/>
          <w:kern w:val="0"/>
          <w:sz w:val="20"/>
          <w:szCs w:val="20"/>
          <w14:ligatures w14:val="none"/>
        </w:rPr>
        <w:t xml:space="preserve">L’importo complessivo è al </w:t>
      </w:r>
      <w:r w:rsidRPr="00275175">
        <w:rPr>
          <w:rFonts w:ascii="Calibri" w:eastAsia="Calibri" w:hAnsi="Calibri" w:cs="Calibri"/>
          <w:kern w:val="0"/>
          <w:sz w:val="20"/>
          <w:szCs w:val="20"/>
          <w14:ligatures w14:val="none"/>
        </w:rPr>
        <w:t>netto di</w:t>
      </w:r>
      <w:r w:rsidRPr="00275175">
        <w:rPr>
          <w:rFonts w:ascii="Calibri" w:eastAsia="Calibri" w:hAnsi="Calibri" w:cs="Calibri"/>
          <w:i/>
          <w:kern w:val="0"/>
          <w:sz w:val="20"/>
          <w:szCs w:val="20"/>
          <w14:ligatures w14:val="none"/>
        </w:rPr>
        <w:t xml:space="preserve"> </w:t>
      </w:r>
      <w:r w:rsidRPr="00275175">
        <w:rPr>
          <w:rFonts w:ascii="Calibri" w:eastAsia="Calibri" w:hAnsi="Calibri" w:cs="Calibri"/>
          <w:kern w:val="0"/>
          <w:sz w:val="20"/>
          <w:szCs w:val="20"/>
          <w14:ligatures w14:val="none"/>
        </w:rPr>
        <w:t>IVA.</w:t>
      </w:r>
    </w:p>
    <w:p w14:paraId="5FC404C0" w14:textId="77777777" w:rsidR="00275175" w:rsidRPr="00275175" w:rsidRDefault="00275175" w:rsidP="00275175">
      <w:pPr>
        <w:jc w:val="both"/>
        <w:rPr>
          <w:rFonts w:ascii="Calibri" w:eastAsia="Calibri" w:hAnsi="Calibri" w:cs="Calibri"/>
          <w:kern w:val="0"/>
          <w:sz w:val="20"/>
          <w:szCs w:val="20"/>
          <w14:ligatures w14:val="none"/>
        </w:rPr>
      </w:pPr>
    </w:p>
    <w:p w14:paraId="7DF713CF"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La stazione appaltante ha stimato</w:t>
      </w:r>
      <w:r w:rsidRPr="00275175">
        <w:rPr>
          <w:rFonts w:ascii="Calibri" w:eastAsia="Calibri" w:hAnsi="Calibri" w:cs="Calibri"/>
          <w:kern w:val="0"/>
          <w:sz w:val="20"/>
          <w:szCs w:val="20"/>
          <w:vertAlign w:val="superscript"/>
          <w14:ligatures w14:val="none"/>
        </w:rPr>
        <w:footnoteReference w:id="1"/>
      </w:r>
      <w:r w:rsidRPr="00275175">
        <w:rPr>
          <w:rFonts w:ascii="Calibri" w:eastAsia="Calibri" w:hAnsi="Calibri" w:cs="Calibri"/>
          <w:kern w:val="0"/>
          <w:sz w:val="20"/>
          <w:szCs w:val="20"/>
          <w14:ligatures w14:val="none"/>
        </w:rPr>
        <w:t xml:space="preserve">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w:t>
      </w:r>
      <w:r w:rsidRPr="00275175">
        <w:rPr>
          <w:rFonts w:ascii="Calibri" w:eastAsia="Calibri" w:hAnsi="Calibri" w:cs="Calibri"/>
          <w:kern w:val="0"/>
          <w:sz w:val="20"/>
          <w:szCs w:val="20"/>
          <w14:ligatures w14:val="none"/>
        </w:rPr>
        <w:lastRenderedPageBreak/>
        <w:t xml:space="preserve">Interferenze (D.U.V.R.I.) a carico della stazione appaltante, ai sensi del comma 3bis dell’art. 26 del D. Lgs. 81/08, </w:t>
      </w:r>
      <w:r w:rsidRPr="00275175">
        <w:rPr>
          <w:rFonts w:ascii="Calibri" w:eastAsia="Times New Roman" w:hAnsi="Calibri" w:cs="Calibri"/>
          <w:kern w:val="0"/>
          <w:sz w:val="20"/>
          <w:szCs w:val="20"/>
          <w:lang w:eastAsia="it-IT"/>
          <w14:ligatures w14:val="none"/>
        </w:rPr>
        <w:t xml:space="preserve">e gli oneri </w:t>
      </w:r>
      <w:r w:rsidRPr="00275175">
        <w:rPr>
          <w:rFonts w:ascii="CenturyGothic" w:eastAsia="Calibri" w:hAnsi="CenturyGothic" w:cs="CenturyGothic"/>
          <w:kern w:val="0"/>
          <w:sz w:val="20"/>
          <w:szCs w:val="20"/>
          <w14:ligatures w14:val="none"/>
        </w:rPr>
        <w:t xml:space="preserve">per la sicurezza di cui al comma 3 del già menzionato art. 26 </w:t>
      </w:r>
      <w:r w:rsidRPr="00275175">
        <w:rPr>
          <w:rFonts w:ascii="Calibri" w:eastAsia="Times New Roman" w:hAnsi="Calibri" w:cs="Calibri"/>
          <w:kern w:val="0"/>
          <w:sz w:val="20"/>
          <w:szCs w:val="20"/>
          <w:lang w:eastAsia="it-IT"/>
          <w14:ligatures w14:val="none"/>
        </w:rPr>
        <w:t>non</w:t>
      </w:r>
      <w:r w:rsidRPr="00275175">
        <w:rPr>
          <w:rFonts w:ascii="CenturyGothic" w:eastAsia="Calibri" w:hAnsi="CenturyGothic" w:cs="CenturyGothic"/>
          <w:kern w:val="0"/>
          <w:sz w:val="20"/>
          <w:szCs w:val="20"/>
          <w14:ligatures w14:val="none"/>
        </w:rPr>
        <w:t xml:space="preserve"> sussistono</w:t>
      </w:r>
      <w:r w:rsidRPr="00275175">
        <w:rPr>
          <w:rFonts w:ascii="Calibri" w:eastAsia="Times New Roman" w:hAnsi="Calibri" w:cs="Calibri"/>
          <w:kern w:val="0"/>
          <w:sz w:val="20"/>
          <w:szCs w:val="20"/>
          <w:lang w:eastAsia="it-IT"/>
          <w14:ligatures w14:val="none"/>
        </w:rPr>
        <w:t>, coerentemente con il disposto di cui alla determinazione del 5 marzo 2008 n. 3/2008 dell’AVCP (oggi ANAC).</w:t>
      </w:r>
    </w:p>
    <w:p w14:paraId="0ABFF925" w14:textId="77777777" w:rsidR="00275175" w:rsidRPr="00275175" w:rsidRDefault="00275175" w:rsidP="00275175">
      <w:pPr>
        <w:jc w:val="center"/>
        <w:rPr>
          <w:rFonts w:ascii="Calibri" w:eastAsia="Times New Roman" w:hAnsi="Calibri" w:cs="Calibri"/>
          <w:i/>
          <w:iCs/>
          <w:kern w:val="0"/>
          <w:sz w:val="20"/>
          <w:szCs w:val="20"/>
          <w:lang w:eastAsia="it-IT"/>
          <w14:ligatures w14:val="none"/>
        </w:rPr>
      </w:pPr>
    </w:p>
    <w:p w14:paraId="50C6A7E7"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70241E2F" w14:textId="2EC87A12"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Times New Roman" w:hAnsi="Calibri" w:cs="Calibri"/>
          <w:kern w:val="0"/>
          <w:sz w:val="20"/>
          <w:szCs w:val="20"/>
          <w:lang w:eastAsia="it-IT"/>
          <w14:ligatures w14:val="none"/>
        </w:rPr>
        <w:t>L’appalto è finanziato con i fondi de</w:t>
      </w:r>
      <w:r w:rsidR="00DE4086">
        <w:rPr>
          <w:rFonts w:ascii="Calibri" w:eastAsia="Times New Roman" w:hAnsi="Calibri" w:cs="Calibri"/>
          <w:kern w:val="0"/>
          <w:sz w:val="20"/>
          <w:szCs w:val="20"/>
          <w:lang w:eastAsia="it-IT"/>
          <w14:ligatures w14:val="none"/>
        </w:rPr>
        <w:t>l</w:t>
      </w:r>
      <w:r w:rsidRPr="00275175">
        <w:rPr>
          <w:rFonts w:ascii="Calibri" w:eastAsia="Times New Roman" w:hAnsi="Calibri" w:cs="Calibri"/>
          <w:kern w:val="0"/>
          <w:sz w:val="20"/>
          <w:szCs w:val="20"/>
          <w:lang w:eastAsia="it-IT"/>
          <w14:ligatures w14:val="none"/>
        </w:rPr>
        <w:t xml:space="preserve"> progett</w:t>
      </w:r>
      <w:r w:rsidR="0012159A">
        <w:rPr>
          <w:rFonts w:ascii="Calibri" w:eastAsia="Times New Roman" w:hAnsi="Calibri" w:cs="Calibri"/>
          <w:kern w:val="0"/>
          <w:sz w:val="20"/>
          <w:szCs w:val="20"/>
          <w:lang w:eastAsia="it-IT"/>
          <w14:ligatures w14:val="none"/>
        </w:rPr>
        <w:t>o</w:t>
      </w:r>
      <w:r w:rsidRPr="00275175">
        <w:rPr>
          <w:rFonts w:ascii="Calibri" w:eastAsia="Times New Roman" w:hAnsi="Calibri" w:cs="Calibri"/>
          <w:kern w:val="0"/>
          <w:sz w:val="20"/>
          <w:szCs w:val="20"/>
          <w:lang w:eastAsia="it-IT"/>
          <w14:ligatures w14:val="none"/>
        </w:rPr>
        <w:t xml:space="preserve"> </w:t>
      </w:r>
      <w:r w:rsidR="009F4ABC" w:rsidRPr="009F4ABC">
        <w:rPr>
          <w:rFonts w:ascii="Calibri" w:eastAsia="Times New Roman" w:hAnsi="Calibri" w:cs="Calibri"/>
          <w:kern w:val="0"/>
          <w:sz w:val="20"/>
          <w:szCs w:val="20"/>
          <w:lang w:eastAsia="it-IT"/>
          <w14:ligatures w14:val="none"/>
        </w:rPr>
        <w:t>Fit4MedRob CUP B83C22006960001.</w:t>
      </w:r>
    </w:p>
    <w:p w14:paraId="34A6E60A"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01D3D5F1" w14:textId="52BD0A1E"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00" w:name="_Toc139454351"/>
      <w:bookmarkStart w:id="101" w:name="_Toc139454415"/>
      <w:bookmarkStart w:id="102" w:name="_Toc141714690"/>
      <w:r w:rsidRPr="007F0DC7">
        <w:rPr>
          <w:rFonts w:ascii="Calibri" w:eastAsia="Times New Roman" w:hAnsi="Calibri" w:cs="Calibri"/>
          <w:b/>
          <w:bCs/>
          <w:caps/>
          <w:kern w:val="0"/>
          <w:sz w:val="20"/>
          <w:szCs w:val="20"/>
          <w:lang w:eastAsia="it-IT"/>
          <w14:ligatures w14:val="none"/>
        </w:rPr>
        <w:t>Durata</w:t>
      </w:r>
      <w:bookmarkEnd w:id="100"/>
      <w:bookmarkEnd w:id="101"/>
      <w:bookmarkEnd w:id="102"/>
    </w:p>
    <w:p w14:paraId="36C33CE4"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La fornitura è effettuata nei termini specificati al paragrafo 3 del Capitolato tecnico rubricato “Termini di esecuzione del contratto”.</w:t>
      </w:r>
    </w:p>
    <w:p w14:paraId="7B03D576" w14:textId="77777777" w:rsidR="00275175" w:rsidRPr="00275175" w:rsidRDefault="00275175" w:rsidP="00275175">
      <w:pPr>
        <w:rPr>
          <w:rFonts w:ascii="Calibri" w:eastAsia="Calibri" w:hAnsi="Calibri" w:cs="Times New Roman"/>
          <w:kern w:val="0"/>
          <w:sz w:val="20"/>
          <w:szCs w:val="22"/>
          <w:lang w:eastAsia="it-IT"/>
          <w14:ligatures w14:val="none"/>
        </w:rPr>
      </w:pPr>
    </w:p>
    <w:p w14:paraId="5D211085" w14:textId="192A3B99"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03" w:name="_Toc139454353"/>
      <w:bookmarkStart w:id="104" w:name="_Toc139454417"/>
      <w:bookmarkStart w:id="105" w:name="_Toc141714691"/>
      <w:r w:rsidRPr="007F0DC7">
        <w:rPr>
          <w:rFonts w:ascii="Calibri" w:eastAsia="Times New Roman" w:hAnsi="Calibri" w:cs="Calibri"/>
          <w:b/>
          <w:bCs/>
          <w:caps/>
          <w:kern w:val="0"/>
          <w:sz w:val="20"/>
          <w:szCs w:val="20"/>
          <w:lang w:eastAsia="it-IT"/>
          <w14:ligatures w14:val="none"/>
        </w:rPr>
        <w:t>Revisione dei prezzi</w:t>
      </w:r>
      <w:bookmarkEnd w:id="103"/>
      <w:bookmarkEnd w:id="104"/>
      <w:bookmarkEnd w:id="105"/>
    </w:p>
    <w:p w14:paraId="5883938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l’indice dei prezzi alla produzione dell’industria, ai sensi dell’art. 60, comma 3, lettera b) del Codice.</w:t>
      </w:r>
    </w:p>
    <w:p w14:paraId="4ABED03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1546E710" w14:textId="6155DA59"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06" w:name="_Toc132302872"/>
      <w:bookmarkStart w:id="107" w:name="_Toc141714692"/>
      <w:r w:rsidRPr="007F0DC7">
        <w:rPr>
          <w:rFonts w:ascii="Calibri" w:eastAsia="Times New Roman" w:hAnsi="Calibri" w:cs="Calibri"/>
          <w:b/>
          <w:bCs/>
          <w:caps/>
          <w:kern w:val="0"/>
          <w:sz w:val="20"/>
          <w:szCs w:val="20"/>
          <w:lang w:eastAsia="it-IT"/>
          <w14:ligatures w14:val="none"/>
        </w:rPr>
        <w:t>Modifica del contratto in fase di esecuzione</w:t>
      </w:r>
      <w:bookmarkEnd w:id="106"/>
      <w:bookmarkEnd w:id="107"/>
    </w:p>
    <w:p w14:paraId="5C1B07CF" w14:textId="77777777" w:rsidR="00275175" w:rsidRPr="00275175" w:rsidRDefault="00275175" w:rsidP="00275175">
      <w:pPr>
        <w:contextualSpacing/>
        <w:jc w:val="both"/>
        <w:rPr>
          <w:rFonts w:ascii="Calibri" w:eastAsia="Calibri" w:hAnsi="Calibri" w:cs="Calibri"/>
          <w:bCs/>
          <w:iCs/>
          <w:kern w:val="0"/>
          <w:sz w:val="20"/>
          <w:szCs w:val="20"/>
          <w14:ligatures w14:val="none"/>
        </w:rPr>
      </w:pPr>
      <w:r w:rsidRPr="00275175">
        <w:rPr>
          <w:rFonts w:ascii="Calibri" w:eastAsia="Calibri" w:hAnsi="Calibri" w:cs="Calibri"/>
          <w:bCs/>
          <w:iCs/>
          <w:kern w:val="0"/>
          <w:sz w:val="20"/>
          <w:szCs w:val="20"/>
          <w14:ligatures w14:val="none"/>
        </w:rPr>
        <w:t>La Stazione appaltante non ha previsto opzioni di modifica del contratto in fase di esecuzione.</w:t>
      </w:r>
    </w:p>
    <w:p w14:paraId="1407767B" w14:textId="77777777" w:rsidR="00275175" w:rsidRPr="00275175" w:rsidRDefault="00275175" w:rsidP="00275175">
      <w:pPr>
        <w:contextualSpacing/>
        <w:rPr>
          <w:rFonts w:ascii="Calibri" w:eastAsia="Times New Roman" w:hAnsi="Calibri" w:cs="Calibri"/>
          <w:kern w:val="0"/>
          <w:sz w:val="20"/>
          <w:szCs w:val="20"/>
          <w:lang w:eastAsia="it-IT"/>
          <w14:ligatures w14:val="none"/>
        </w:rPr>
      </w:pPr>
    </w:p>
    <w:p w14:paraId="7D58FDD5" w14:textId="4AADA033" w:rsidR="00275175" w:rsidRPr="007F0DC7" w:rsidRDefault="00275175" w:rsidP="007F0DC7">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08" w:name="_Toc139454354"/>
      <w:bookmarkStart w:id="109" w:name="_Toc139454418"/>
      <w:bookmarkStart w:id="110" w:name="_Toc141714693"/>
      <w:r w:rsidRPr="007F0DC7">
        <w:rPr>
          <w:rFonts w:ascii="Calibri" w:eastAsia="Times New Roman" w:hAnsi="Calibri" w:cs="Calibri"/>
          <w:b/>
          <w:bCs/>
          <w:caps/>
          <w:kern w:val="0"/>
          <w:sz w:val="20"/>
          <w:szCs w:val="20"/>
          <w:lang w:eastAsia="it-IT"/>
          <w14:ligatures w14:val="none"/>
        </w:rPr>
        <w:t>SOGGETTI AMMESSI IN FORMA SINGOLA E ASSOCIATA E CONDIZIONI DI PARTECIPAZIONE</w:t>
      </w:r>
      <w:bookmarkEnd w:id="108"/>
      <w:bookmarkEnd w:id="109"/>
      <w:bookmarkEnd w:id="110"/>
    </w:p>
    <w:p w14:paraId="5A0EDA93"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Gli operatori economici possono partecipare alla presente gara in forma singola o associata.</w:t>
      </w:r>
    </w:p>
    <w:p w14:paraId="06E41F89" w14:textId="77777777" w:rsidR="00275175" w:rsidRPr="00275175" w:rsidRDefault="00275175" w:rsidP="00275175">
      <w:pPr>
        <w:jc w:val="both"/>
        <w:rPr>
          <w:rFonts w:ascii="Calibri" w:eastAsia="Calibri" w:hAnsi="Calibri" w:cs="Calibri"/>
          <w:kern w:val="0"/>
          <w:sz w:val="20"/>
          <w:szCs w:val="20"/>
          <w14:ligatures w14:val="none"/>
        </w:rPr>
      </w:pPr>
    </w:p>
    <w:p w14:paraId="789A6DFC"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Ai soggetti costituiti in forma associata si applicano le disposizioni di cui agli articoli 67 e 68 del Codice.</w:t>
      </w:r>
    </w:p>
    <w:p w14:paraId="577A449F" w14:textId="77777777" w:rsidR="00275175" w:rsidRPr="00275175" w:rsidRDefault="00275175" w:rsidP="00275175">
      <w:pPr>
        <w:jc w:val="both"/>
        <w:rPr>
          <w:rFonts w:ascii="Calibri" w:eastAsia="Calibri" w:hAnsi="Calibri" w:cs="Calibri"/>
          <w:kern w:val="0"/>
          <w:sz w:val="20"/>
          <w:szCs w:val="20"/>
          <w14:ligatures w14:val="none"/>
        </w:rPr>
      </w:pPr>
    </w:p>
    <w:p w14:paraId="08A76D25"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 consorzi di cui agli articoli 65, comma 2 del Codice che intendono eseguire le prestazioni tramite i propri consorziati sono tenuti ad indicare per quali consorziati il consorzio concorre.</w:t>
      </w:r>
    </w:p>
    <w:p w14:paraId="1A12CEB4" w14:textId="77777777" w:rsidR="00275175" w:rsidRPr="00275175" w:rsidRDefault="00275175" w:rsidP="00275175">
      <w:pPr>
        <w:jc w:val="both"/>
        <w:rPr>
          <w:rFonts w:ascii="Calibri" w:eastAsia="Calibri" w:hAnsi="Calibri" w:cs="Calibri"/>
          <w:kern w:val="0"/>
          <w:sz w:val="20"/>
          <w:szCs w:val="20"/>
          <w14:ligatures w14:val="none"/>
        </w:rPr>
      </w:pPr>
    </w:p>
    <w:p w14:paraId="5E9093F3"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 consorzi di cui all’articolo 65, comma 2, lettere b) e c) sono tenuti ad indicare per quali consorziati il consorzio concorre.</w:t>
      </w:r>
    </w:p>
    <w:p w14:paraId="6B88B2D5" w14:textId="77777777" w:rsidR="00275175" w:rsidRPr="00275175" w:rsidRDefault="00275175" w:rsidP="00275175">
      <w:pPr>
        <w:jc w:val="both"/>
        <w:rPr>
          <w:rFonts w:ascii="Calibri" w:eastAsia="Calibri" w:hAnsi="Calibri" w:cs="Calibri"/>
          <w:kern w:val="0"/>
          <w:sz w:val="20"/>
          <w:szCs w:val="20"/>
          <w14:ligatures w14:val="none"/>
        </w:rPr>
      </w:pPr>
    </w:p>
    <w:p w14:paraId="7641823F" w14:textId="77777777" w:rsidR="00275175" w:rsidRPr="00275175" w:rsidRDefault="00275175" w:rsidP="00275175">
      <w:pPr>
        <w:jc w:val="both"/>
        <w:rPr>
          <w:rFonts w:ascii="Calibri" w:eastAsia="Calibri" w:hAnsi="Calibri" w:cs="Calibri"/>
          <w:iCs/>
          <w:kern w:val="0"/>
          <w:sz w:val="20"/>
          <w:szCs w:val="20"/>
          <w14:ligatures w14:val="none"/>
        </w:rPr>
      </w:pPr>
      <w:r w:rsidRPr="00275175">
        <w:rPr>
          <w:rFonts w:ascii="Calibri" w:eastAsia="Calibri" w:hAnsi="Calibri" w:cs="Calibri"/>
          <w:kern w:val="0"/>
          <w:sz w:val="20"/>
          <w:szCs w:val="20"/>
          <w14:ligatures w14:val="none"/>
        </w:rPr>
        <w:t xml:space="preserve">Il concorrente che partecipa alla </w:t>
      </w:r>
      <w:r w:rsidRPr="00275175">
        <w:rPr>
          <w:rFonts w:ascii="Calibri" w:eastAsia="Calibri" w:hAnsi="Calibri" w:cs="Calibri"/>
          <w:iCs/>
          <w:kern w:val="0"/>
          <w:sz w:val="20"/>
          <w:szCs w:val="20"/>
          <w14:ligatures w14:val="none"/>
        </w:rPr>
        <w:t xml:space="preserve">in una delle forme di seguito indicate è escluso nel caso in cui la stazione </w:t>
      </w:r>
      <w:bookmarkStart w:id="111" w:name="_Hlk130830647"/>
      <w:r w:rsidRPr="00275175">
        <w:rPr>
          <w:rFonts w:ascii="Calibri" w:eastAsia="Calibri" w:hAnsi="Calibri" w:cs="Calibri"/>
          <w:iCs/>
          <w:kern w:val="0"/>
          <w:sz w:val="20"/>
          <w:szCs w:val="20"/>
          <w14:ligatures w14:val="none"/>
        </w:rPr>
        <w:t>appaltante accerti la sussistenza di rilevanti indizi tali da far ritenere che le offerte degli operatori economici siano imputabili ad un unico centro decisiona</w:t>
      </w:r>
      <w:bookmarkEnd w:id="111"/>
      <w:r w:rsidRPr="00275175">
        <w:rPr>
          <w:rFonts w:ascii="Calibri" w:eastAsia="Calibri" w:hAnsi="Calibri" w:cs="Calibri"/>
          <w:iCs/>
          <w:kern w:val="0"/>
          <w:sz w:val="20"/>
          <w:szCs w:val="20"/>
          <w14:ligatures w14:val="none"/>
        </w:rPr>
        <w:t>le a cagione di accordi intercorsi con altri operatori economici partecipanti alla stessa gara:</w:t>
      </w:r>
    </w:p>
    <w:p w14:paraId="4A2EA83E" w14:textId="77777777" w:rsidR="00275175" w:rsidRPr="00275175" w:rsidRDefault="00275175" w:rsidP="00275175">
      <w:pPr>
        <w:numPr>
          <w:ilvl w:val="0"/>
          <w:numId w:val="79"/>
        </w:numPr>
        <w:jc w:val="both"/>
        <w:rPr>
          <w:rFonts w:ascii="Calibri" w:eastAsia="Calibri" w:hAnsi="Calibri" w:cs="Calibri"/>
          <w:iCs/>
          <w:kern w:val="0"/>
          <w:sz w:val="20"/>
          <w:szCs w:val="20"/>
          <w14:ligatures w14:val="none"/>
        </w:rPr>
      </w:pPr>
      <w:r w:rsidRPr="00275175">
        <w:rPr>
          <w:rFonts w:ascii="Calibri" w:eastAsia="Calibri" w:hAnsi="Calibri" w:cs="Calibri"/>
          <w:kern w:val="0"/>
          <w:sz w:val="20"/>
          <w:szCs w:val="20"/>
          <w14:ligatures w14:val="none"/>
        </w:rPr>
        <w:t>partecipazione in più</w:t>
      </w:r>
      <w:r w:rsidRPr="00275175">
        <w:rPr>
          <w:rFonts w:ascii="Calibri" w:eastAsia="Calibri" w:hAnsi="Calibri" w:cs="Calibri"/>
          <w:b/>
          <w:kern w:val="0"/>
          <w:sz w:val="20"/>
          <w:szCs w:val="20"/>
          <w14:ligatures w14:val="none"/>
        </w:rPr>
        <w:t xml:space="preserve"> </w:t>
      </w:r>
      <w:r w:rsidRPr="00275175">
        <w:rPr>
          <w:rFonts w:ascii="Calibri" w:eastAsia="Calibri" w:hAnsi="Calibri" w:cs="Calibri"/>
          <w:kern w:val="0"/>
          <w:sz w:val="20"/>
          <w:szCs w:val="20"/>
          <w14:ligatures w14:val="none"/>
        </w:rPr>
        <w:t>di un raggruppamento temporaneo o consorzio ordinario di concorrenti o aggregazione di operatori economici aderenti al contratto di rete (nel prosieguo, aggregazione di retisti);</w:t>
      </w:r>
    </w:p>
    <w:p w14:paraId="7AF92803" w14:textId="77777777" w:rsidR="00275175" w:rsidRPr="00275175" w:rsidRDefault="00275175" w:rsidP="00275175">
      <w:pPr>
        <w:numPr>
          <w:ilvl w:val="0"/>
          <w:numId w:val="79"/>
        </w:numPr>
        <w:jc w:val="both"/>
        <w:rPr>
          <w:rFonts w:ascii="Calibri" w:eastAsia="Calibri" w:hAnsi="Calibri" w:cs="Calibri"/>
          <w:iCs/>
          <w:kern w:val="0"/>
          <w:sz w:val="20"/>
          <w:szCs w:val="20"/>
          <w14:ligatures w14:val="none"/>
        </w:rPr>
      </w:pPr>
      <w:r w:rsidRPr="00275175">
        <w:rPr>
          <w:rFonts w:ascii="Calibri" w:eastAsia="Calibri" w:hAnsi="Calibri" w:cs="Calibri"/>
          <w:iCs/>
          <w:kern w:val="0"/>
          <w:sz w:val="20"/>
          <w:szCs w:val="20"/>
          <w14:ligatures w14:val="none"/>
        </w:rPr>
        <w:t>partecipazione sia in raggruppamento o consorzio ordinario di concorrenti sia in forma individuale:</w:t>
      </w:r>
    </w:p>
    <w:p w14:paraId="438104F5" w14:textId="77777777" w:rsidR="00275175" w:rsidRPr="00275175" w:rsidRDefault="00275175" w:rsidP="00275175">
      <w:pPr>
        <w:numPr>
          <w:ilvl w:val="0"/>
          <w:numId w:val="79"/>
        </w:numPr>
        <w:jc w:val="both"/>
        <w:rPr>
          <w:rFonts w:ascii="Calibri" w:eastAsia="Calibri" w:hAnsi="Calibri" w:cs="Calibri"/>
          <w:iCs/>
          <w:kern w:val="0"/>
          <w:sz w:val="20"/>
          <w:szCs w:val="20"/>
          <w14:ligatures w14:val="none"/>
        </w:rPr>
      </w:pPr>
      <w:r w:rsidRPr="00275175">
        <w:rPr>
          <w:rFonts w:ascii="Calibri" w:eastAsia="Calibri" w:hAnsi="Calibri" w:cs="Calibri"/>
          <w:iCs/>
          <w:kern w:val="0"/>
          <w:sz w:val="20"/>
          <w:szCs w:val="20"/>
          <w14:ligatures w14:val="none"/>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47A80D3C" w14:textId="77777777" w:rsidR="00275175" w:rsidRPr="00275175" w:rsidRDefault="00275175" w:rsidP="00275175">
      <w:pPr>
        <w:numPr>
          <w:ilvl w:val="0"/>
          <w:numId w:val="79"/>
        </w:numPr>
        <w:jc w:val="both"/>
        <w:rPr>
          <w:rFonts w:ascii="Calibri" w:eastAsia="Calibri" w:hAnsi="Calibri" w:cs="Calibri"/>
          <w:iCs/>
          <w:kern w:val="0"/>
          <w:sz w:val="20"/>
          <w:szCs w:val="20"/>
          <w14:ligatures w14:val="none"/>
        </w:rPr>
      </w:pPr>
      <w:r w:rsidRPr="00275175">
        <w:rPr>
          <w:rFonts w:ascii="Calibri" w:eastAsia="Calibri" w:hAnsi="Calibri" w:cs="Calibri"/>
          <w:iCs/>
          <w:kern w:val="0"/>
          <w:sz w:val="20"/>
          <w:szCs w:val="20"/>
          <w14:ligatures w14:val="none"/>
        </w:rPr>
        <w:t>partecipazione di un consorzio che ha designato un consorziato esecutore il quale, a sua volta, partecipa in una qualsiasi altra forma.</w:t>
      </w:r>
    </w:p>
    <w:p w14:paraId="151095A9" w14:textId="77777777" w:rsidR="00275175" w:rsidRPr="00275175" w:rsidRDefault="00275175" w:rsidP="00275175">
      <w:pPr>
        <w:jc w:val="both"/>
        <w:rPr>
          <w:rFonts w:ascii="Calibri" w:eastAsia="Calibri" w:hAnsi="Calibri" w:cs="Calibri"/>
          <w:iCs/>
          <w:kern w:val="0"/>
          <w:sz w:val="20"/>
          <w:szCs w:val="20"/>
          <w:lang w:eastAsia="it-IT"/>
          <w14:ligatures w14:val="none"/>
        </w:rPr>
      </w:pPr>
    </w:p>
    <w:p w14:paraId="384A2639" w14:textId="77777777" w:rsidR="00275175" w:rsidRPr="00275175" w:rsidRDefault="00275175" w:rsidP="00275175">
      <w:pPr>
        <w:jc w:val="both"/>
        <w:rPr>
          <w:rFonts w:ascii="Calibri" w:eastAsia="Calibri" w:hAnsi="Calibri" w:cs="Calibri"/>
          <w:iCs/>
          <w:kern w:val="0"/>
          <w:sz w:val="20"/>
          <w:szCs w:val="20"/>
          <w:lang w:eastAsia="it-IT"/>
          <w14:ligatures w14:val="none"/>
        </w:rPr>
      </w:pPr>
      <w:r w:rsidRPr="00275175">
        <w:rPr>
          <w:rFonts w:ascii="Calibri" w:eastAsia="Calibri" w:hAnsi="Calibri" w:cs="Calibri"/>
          <w:iCs/>
          <w:kern w:val="0"/>
          <w:sz w:val="20"/>
          <w:szCs w:val="20"/>
          <w:lang w:eastAsia="it-IT"/>
          <w14:ligatures w14:val="none"/>
        </w:rPr>
        <w:t>Nel caso venga accertato quanto sopra, si provvede ad informare gli operatori economici coinvolti i quali possono, entro 5 (cinque) giorni, dimostrare che la circostanza non ha influito sulla gara, né è idonea a incidere sulla capacità di rispettare gli obblighi contrattuali.</w:t>
      </w:r>
    </w:p>
    <w:p w14:paraId="0FA92A88" w14:textId="77777777" w:rsidR="00275175" w:rsidRPr="00275175" w:rsidRDefault="00275175" w:rsidP="00275175">
      <w:pPr>
        <w:jc w:val="both"/>
        <w:rPr>
          <w:rFonts w:ascii="Calibri" w:eastAsia="Calibri" w:hAnsi="Calibri" w:cs="Calibri"/>
          <w:iCs/>
          <w:kern w:val="0"/>
          <w:sz w:val="20"/>
          <w:szCs w:val="20"/>
          <w:lang w:eastAsia="it-IT"/>
          <w14:ligatures w14:val="none"/>
        </w:rPr>
      </w:pPr>
    </w:p>
    <w:p w14:paraId="67D1645E" w14:textId="77777777" w:rsidR="00275175" w:rsidRPr="00275175" w:rsidRDefault="00275175" w:rsidP="00275175">
      <w:pPr>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Le aggregazioni di retisti di cui all’articolo 65, comma 2, lettera g) del Codice, rispettano la disciplina prevista per i raggruppamenti temporanei in quanto compatibile. In particolare:</w:t>
      </w:r>
    </w:p>
    <w:p w14:paraId="6704567E" w14:textId="77777777" w:rsidR="00275175" w:rsidRPr="00275175" w:rsidRDefault="00275175" w:rsidP="00275175">
      <w:pPr>
        <w:numPr>
          <w:ilvl w:val="3"/>
          <w:numId w:val="78"/>
        </w:numPr>
        <w:ind w:left="567" w:hanging="284"/>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 xml:space="preserve">nel caso in cui la rete sia dotata di organo comune con potere di rappresentanza e soggettività giuridica (cd. rete - soggetto), l’aggregazione di retisti partecipa a mezzo dell’organo comune, che assume il ruolo del mandatario, qualora in possesso </w:t>
      </w:r>
      <w:r w:rsidRPr="00275175">
        <w:rPr>
          <w:rFonts w:ascii="Calibri" w:eastAsia="Calibri" w:hAnsi="Calibri" w:cs="Courier New"/>
          <w:kern w:val="0"/>
          <w:sz w:val="20"/>
          <w:szCs w:val="20"/>
          <w14:ligatures w14:val="none"/>
        </w:rPr>
        <w:lastRenderedPageBreak/>
        <w:t>dei relativi requisiti. L’organo comune può indicare anche solo alcuni tra i retisti per la partecipazione alla gara ma deve obbligatoriamente far parte di questi;</w:t>
      </w:r>
    </w:p>
    <w:p w14:paraId="2C7712A4" w14:textId="77777777" w:rsidR="00275175" w:rsidRPr="00275175" w:rsidRDefault="00275175" w:rsidP="00275175">
      <w:pPr>
        <w:numPr>
          <w:ilvl w:val="3"/>
          <w:numId w:val="78"/>
        </w:numPr>
        <w:ind w:left="567" w:hanging="284"/>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F12E282" w14:textId="77777777" w:rsidR="00275175" w:rsidRPr="00275175" w:rsidRDefault="00275175" w:rsidP="00275175">
      <w:pPr>
        <w:numPr>
          <w:ilvl w:val="3"/>
          <w:numId w:val="78"/>
        </w:numPr>
        <w:ind w:left="567" w:hanging="284"/>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428899A0" w14:textId="77777777" w:rsidR="00275175" w:rsidRPr="00275175" w:rsidRDefault="00275175" w:rsidP="00275175">
      <w:pPr>
        <w:jc w:val="both"/>
        <w:rPr>
          <w:rFonts w:ascii="Calibri" w:eastAsia="Calibri" w:hAnsi="Calibri" w:cs="Courier New"/>
          <w:kern w:val="0"/>
          <w:sz w:val="20"/>
          <w:szCs w:val="20"/>
          <w14:ligatures w14:val="none"/>
        </w:rPr>
      </w:pPr>
    </w:p>
    <w:p w14:paraId="0D7A6778" w14:textId="77777777" w:rsidR="00275175" w:rsidRPr="00275175" w:rsidRDefault="00275175" w:rsidP="00275175">
      <w:pPr>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BE01FFE" w14:textId="77777777" w:rsidR="00275175" w:rsidRPr="00275175" w:rsidRDefault="00275175" w:rsidP="00275175">
      <w:pPr>
        <w:jc w:val="both"/>
        <w:rPr>
          <w:rFonts w:ascii="Calibri" w:eastAsia="Calibri" w:hAnsi="Calibri" w:cs="Times New Roman"/>
          <w:kern w:val="0"/>
          <w:sz w:val="20"/>
          <w:szCs w:val="20"/>
          <w14:ligatures w14:val="none"/>
        </w:rPr>
      </w:pPr>
    </w:p>
    <w:p w14:paraId="50380BFE" w14:textId="77777777" w:rsidR="00275175" w:rsidRPr="00275175" w:rsidRDefault="00275175" w:rsidP="00275175">
      <w:pPr>
        <w:jc w:val="both"/>
        <w:rPr>
          <w:rFonts w:ascii="Calibri" w:eastAsia="Calibri" w:hAnsi="Calibri" w:cs="Courier New"/>
          <w:kern w:val="0"/>
          <w:sz w:val="20"/>
          <w:szCs w:val="20"/>
          <w14:ligatures w14:val="none"/>
        </w:rPr>
      </w:pPr>
      <w:r w:rsidRPr="00275175">
        <w:rPr>
          <w:rFonts w:ascii="Calibri" w:eastAsia="Calibri" w:hAnsi="Calibri" w:cs="Courier New"/>
          <w:kern w:val="0"/>
          <w:sz w:val="20"/>
          <w:szCs w:val="20"/>
          <w14:ligatures w14:val="none"/>
        </w:rPr>
        <w:t>Ad un raggruppamento temporaneo può partecipare anche un consorzio di cui all’articolo 65, comma 2, lettera b), c), d).</w:t>
      </w:r>
    </w:p>
    <w:p w14:paraId="1130FC5F" w14:textId="77777777" w:rsidR="00275175" w:rsidRPr="00275175" w:rsidRDefault="00275175" w:rsidP="00275175">
      <w:pPr>
        <w:jc w:val="both"/>
        <w:rPr>
          <w:rFonts w:ascii="Calibri" w:eastAsia="Calibri" w:hAnsi="Calibri" w:cs="Courier New"/>
          <w:kern w:val="0"/>
          <w:sz w:val="20"/>
          <w:szCs w:val="20"/>
          <w14:ligatures w14:val="none"/>
        </w:rPr>
      </w:pPr>
    </w:p>
    <w:p w14:paraId="1F4E8DF9" w14:textId="77777777" w:rsidR="00275175" w:rsidRPr="00275175" w:rsidRDefault="00275175" w:rsidP="00275175">
      <w:pPr>
        <w:jc w:val="both"/>
        <w:rPr>
          <w:rFonts w:ascii="Calibri" w:eastAsia="Calibri" w:hAnsi="Calibri" w:cs="Times New Roman"/>
          <w:kern w:val="0"/>
          <w:sz w:val="20"/>
          <w:szCs w:val="20"/>
          <w14:ligatures w14:val="none"/>
        </w:rPr>
      </w:pPr>
      <w:r w:rsidRPr="00275175">
        <w:rPr>
          <w:rFonts w:ascii="Calibri" w:eastAsia="Calibri" w:hAnsi="Calibri" w:cs="Courier New"/>
          <w:kern w:val="0"/>
          <w:sz w:val="20"/>
          <w:szCs w:val="20"/>
          <w14:ligatures w14:val="none"/>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23A94B8C" w14:textId="77777777" w:rsidR="00275175" w:rsidRPr="00275175" w:rsidRDefault="00275175" w:rsidP="00275175">
      <w:pPr>
        <w:contextualSpacing/>
        <w:rPr>
          <w:rFonts w:ascii="Calibri" w:eastAsia="Times New Roman" w:hAnsi="Calibri" w:cs="Calibri"/>
          <w:kern w:val="0"/>
          <w:sz w:val="20"/>
          <w:szCs w:val="20"/>
          <w:lang w:eastAsia="it-IT"/>
          <w14:ligatures w14:val="none"/>
        </w:rPr>
      </w:pPr>
    </w:p>
    <w:p w14:paraId="30C3F547" w14:textId="04015DE1" w:rsidR="00275175" w:rsidRPr="007F0DC7" w:rsidRDefault="00275175" w:rsidP="007F0DC7">
      <w:pPr>
        <w:pStyle w:val="Paragrafoelenco"/>
        <w:keepNext/>
        <w:numPr>
          <w:ilvl w:val="0"/>
          <w:numId w:val="96"/>
        </w:numPr>
        <w:jc w:val="both"/>
        <w:outlineLvl w:val="0"/>
        <w:rPr>
          <w:rFonts w:ascii="Calibri" w:eastAsia="Times New Roman" w:hAnsi="Calibri" w:cs="Calibri"/>
          <w:b/>
          <w:bCs/>
          <w:caps/>
          <w:w w:val="105"/>
          <w:kern w:val="0"/>
          <w:sz w:val="20"/>
          <w:szCs w:val="20"/>
          <w:lang w:eastAsia="it-IT"/>
          <w14:ligatures w14:val="none"/>
        </w:rPr>
      </w:pPr>
      <w:bookmarkStart w:id="112" w:name="_Toc139454355"/>
      <w:bookmarkStart w:id="113" w:name="_Toc139454419"/>
      <w:bookmarkStart w:id="114" w:name="_Toc141714694"/>
      <w:r w:rsidRPr="007F0DC7">
        <w:rPr>
          <w:rFonts w:ascii="Calibri" w:eastAsia="Times New Roman" w:hAnsi="Calibri" w:cs="Calibri"/>
          <w:b/>
          <w:bCs/>
          <w:caps/>
          <w:w w:val="105"/>
          <w:kern w:val="0"/>
          <w:sz w:val="20"/>
          <w:szCs w:val="20"/>
          <w:lang w:eastAsia="it-IT"/>
          <w14:ligatures w14:val="none"/>
        </w:rPr>
        <w:t>REQUISITI</w:t>
      </w:r>
      <w:r w:rsidRPr="007F0DC7">
        <w:rPr>
          <w:rFonts w:ascii="Calibri" w:eastAsia="Times New Roman" w:hAnsi="Calibri" w:cs="Calibri"/>
          <w:b/>
          <w:bCs/>
          <w:caps/>
          <w:spacing w:val="-7"/>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DI</w:t>
      </w:r>
      <w:r w:rsidRPr="007F0DC7">
        <w:rPr>
          <w:rFonts w:ascii="Calibri" w:eastAsia="Times New Roman" w:hAnsi="Calibri" w:cs="Calibri"/>
          <w:b/>
          <w:bCs/>
          <w:caps/>
          <w:spacing w:val="-6"/>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ORDINE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GENERALE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ALTRE</w:t>
      </w:r>
      <w:r w:rsidRPr="007F0DC7">
        <w:rPr>
          <w:rFonts w:ascii="Calibri" w:eastAsia="Times New Roman" w:hAnsi="Calibri" w:cs="Calibri"/>
          <w:b/>
          <w:bCs/>
          <w:caps/>
          <w:spacing w:val="-3"/>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CAUSE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DI</w:t>
      </w:r>
      <w:r w:rsidRPr="007F0DC7">
        <w:rPr>
          <w:rFonts w:ascii="Calibri" w:eastAsia="Times New Roman" w:hAnsi="Calibri" w:cs="Calibri"/>
          <w:b/>
          <w:bCs/>
          <w:caps/>
          <w:spacing w:val="-7"/>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ESCLUSIONE</w:t>
      </w:r>
      <w:bookmarkEnd w:id="112"/>
      <w:bookmarkEnd w:id="113"/>
      <w:bookmarkEnd w:id="114"/>
    </w:p>
    <w:p w14:paraId="68A58034"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I concorrenti devono essere in possesso, a pena di esclusione, dei requisiti di ordine generale previsti dal Codice nonché degli ulteriori requisiti indicati nel presente articolo.</w:t>
      </w:r>
    </w:p>
    <w:p w14:paraId="30343BCF" w14:textId="77777777" w:rsidR="00275175" w:rsidRPr="00275175" w:rsidRDefault="00275175" w:rsidP="00275175">
      <w:pPr>
        <w:rPr>
          <w:rFonts w:ascii="Calibri" w:eastAsia="Calibri" w:hAnsi="Calibri" w:cs="Times New Roman"/>
          <w:kern w:val="0"/>
          <w:sz w:val="20"/>
          <w:szCs w:val="22"/>
          <w:lang w:eastAsia="it-IT"/>
          <w14:ligatures w14:val="none"/>
        </w:rPr>
      </w:pPr>
    </w:p>
    <w:p w14:paraId="5EE743C6"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La stazione appaltante verifica il possesso dei requisiti di ordine generale accedendo al fascicolo virtuale dell’operatore economico (di seguito: FVOE).</w:t>
      </w:r>
    </w:p>
    <w:p w14:paraId="691FD905" w14:textId="77777777" w:rsidR="00275175" w:rsidRPr="00275175" w:rsidRDefault="00275175" w:rsidP="00275175">
      <w:pPr>
        <w:rPr>
          <w:rFonts w:ascii="Calibri" w:eastAsia="Calibri" w:hAnsi="Calibri" w:cs="Times New Roman"/>
          <w:kern w:val="0"/>
          <w:sz w:val="20"/>
          <w:szCs w:val="22"/>
          <w:lang w:eastAsia="it-IT"/>
          <w14:ligatures w14:val="none"/>
        </w:rPr>
      </w:pPr>
    </w:p>
    <w:p w14:paraId="05D589B5"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Le circostanze di cui all’articolo 94 del Codice sono cause di esclusione automatica. La sussistenza delle circostanze di cui all’articolo 95 del Codice è accertata previo contraddittorio con l’operatore economico.</w:t>
      </w:r>
    </w:p>
    <w:p w14:paraId="6C10A604" w14:textId="77777777" w:rsidR="00275175" w:rsidRPr="00275175" w:rsidRDefault="00275175" w:rsidP="00275175">
      <w:pPr>
        <w:rPr>
          <w:rFonts w:ascii="Calibri" w:eastAsia="Calibri" w:hAnsi="Calibri" w:cs="Times New Roman"/>
          <w:kern w:val="0"/>
          <w:sz w:val="20"/>
          <w:szCs w:val="22"/>
          <w:lang w:eastAsia="it-IT"/>
          <w14:ligatures w14:val="none"/>
        </w:rPr>
      </w:pPr>
    </w:p>
    <w:p w14:paraId="55BDC94F"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In caso di partecipazione di consorzi di cui all’articolo 65, comma 2, lettere b) e c) del Codice i requisiti di cui al presente paragrafo devono essere posseduti dal consorzio e dalle consorziate indicate quali esecutrici.</w:t>
      </w:r>
    </w:p>
    <w:p w14:paraId="6CE0BE3A"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04EEB1CF"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5427F3B1" w14:textId="77777777" w:rsidR="00275175" w:rsidRPr="00275175" w:rsidRDefault="00275175" w:rsidP="00275175">
      <w:pPr>
        <w:rPr>
          <w:rFonts w:ascii="Calibri" w:eastAsia="Calibri" w:hAnsi="Calibri" w:cs="Times New Roman"/>
          <w:kern w:val="0"/>
          <w:sz w:val="20"/>
          <w:szCs w:val="22"/>
          <w:lang w:eastAsia="it-IT"/>
          <w14:ligatures w14:val="none"/>
        </w:rPr>
      </w:pPr>
    </w:p>
    <w:p w14:paraId="1BBCAE8F" w14:textId="77777777" w:rsidR="00275175" w:rsidRPr="00275175" w:rsidRDefault="00275175" w:rsidP="00275175">
      <w:pPr>
        <w:rPr>
          <w:rFonts w:ascii="Calibri" w:eastAsia="Calibri" w:hAnsi="Calibri" w:cs="Times New Roman"/>
          <w:b/>
          <w:bCs/>
          <w:i/>
          <w:iCs/>
          <w:kern w:val="0"/>
          <w:sz w:val="20"/>
          <w:szCs w:val="22"/>
          <w:lang w:eastAsia="it-IT"/>
          <w14:ligatures w14:val="none"/>
        </w:rPr>
      </w:pPr>
      <w:r w:rsidRPr="00275175">
        <w:rPr>
          <w:rFonts w:ascii="Calibri" w:eastAsia="Calibri" w:hAnsi="Calibri" w:cs="Times New Roman"/>
          <w:b/>
          <w:bCs/>
          <w:i/>
          <w:iCs/>
          <w:kern w:val="0"/>
          <w:sz w:val="20"/>
          <w:szCs w:val="22"/>
          <w:lang w:eastAsia="it-IT"/>
          <w14:ligatures w14:val="none"/>
        </w:rPr>
        <w:t xml:space="preserve">Self </w:t>
      </w:r>
      <w:proofErr w:type="spellStart"/>
      <w:r w:rsidRPr="00275175">
        <w:rPr>
          <w:rFonts w:ascii="Calibri" w:eastAsia="Calibri" w:hAnsi="Calibri" w:cs="Times New Roman"/>
          <w:b/>
          <w:bCs/>
          <w:i/>
          <w:iCs/>
          <w:kern w:val="0"/>
          <w:sz w:val="20"/>
          <w:szCs w:val="22"/>
          <w:lang w:eastAsia="it-IT"/>
          <w14:ligatures w14:val="none"/>
        </w:rPr>
        <w:t>cleaning</w:t>
      </w:r>
      <w:proofErr w:type="spellEnd"/>
    </w:p>
    <w:p w14:paraId="308174F3"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275175">
        <w:rPr>
          <w:rFonts w:ascii="Calibri" w:eastAsia="Calibri" w:hAnsi="Calibri" w:cs="Times New Roman"/>
          <w:i/>
          <w:iCs/>
          <w:kern w:val="0"/>
          <w:sz w:val="20"/>
          <w:szCs w:val="22"/>
          <w:lang w:eastAsia="it-IT"/>
          <w14:ligatures w14:val="none"/>
        </w:rPr>
        <w:t xml:space="preserve">self </w:t>
      </w:r>
      <w:proofErr w:type="spellStart"/>
      <w:r w:rsidRPr="00275175">
        <w:rPr>
          <w:rFonts w:ascii="Calibri" w:eastAsia="Calibri" w:hAnsi="Calibri" w:cs="Times New Roman"/>
          <w:i/>
          <w:iCs/>
          <w:kern w:val="0"/>
          <w:sz w:val="20"/>
          <w:szCs w:val="22"/>
          <w:lang w:eastAsia="it-IT"/>
          <w14:ligatures w14:val="none"/>
        </w:rPr>
        <w:t>cleaning</w:t>
      </w:r>
      <w:proofErr w:type="spellEnd"/>
      <w:r w:rsidRPr="00275175">
        <w:rPr>
          <w:rFonts w:ascii="Calibri" w:eastAsia="Calibri" w:hAnsi="Calibri" w:cs="Times New Roman"/>
          <w:kern w:val="0"/>
          <w:sz w:val="20"/>
          <w:szCs w:val="22"/>
          <w:lang w:eastAsia="it-IT"/>
          <w14:ligatures w14:val="none"/>
        </w:rPr>
        <w:t>) sufficienti a dimostrare la sua affidabilità.</w:t>
      </w:r>
    </w:p>
    <w:p w14:paraId="71704F50"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7C9FA360"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Se la causa di esclusione si è verificata prima della presentazione dell’offerta, l’operatore economico indica nel DGUE la causa ostativa e, alternativamente:</w:t>
      </w:r>
    </w:p>
    <w:p w14:paraId="134B88B2" w14:textId="77777777" w:rsidR="00275175" w:rsidRPr="00275175" w:rsidRDefault="00275175" w:rsidP="00275175">
      <w:pPr>
        <w:numPr>
          <w:ilvl w:val="0"/>
          <w:numId w:val="61"/>
        </w:numPr>
        <w:tabs>
          <w:tab w:val="clear" w:pos="720"/>
        </w:tabs>
        <w:ind w:left="284" w:hanging="28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descrive le misure adottate ai sensi dell’articolo 96, comma 6 del Codice;</w:t>
      </w:r>
    </w:p>
    <w:p w14:paraId="53C7E104" w14:textId="77777777" w:rsidR="00275175" w:rsidRPr="00275175" w:rsidRDefault="00275175" w:rsidP="00275175">
      <w:pPr>
        <w:numPr>
          <w:ilvl w:val="0"/>
          <w:numId w:val="61"/>
        </w:numPr>
        <w:tabs>
          <w:tab w:val="clear" w:pos="720"/>
        </w:tabs>
        <w:ind w:left="284" w:hanging="28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motiva l’impossibilità a adottare dette misure e si impegna a provvedere successivamente. L’adozione delle misure è comunicata alla stazione appaltante. </w:t>
      </w:r>
    </w:p>
    <w:p w14:paraId="361033D1"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26A098D7"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Se la causa di esclusione si è verificata successivamente alla presentazione dell’offerta, l’operatore economico adotta le misure di cui al comma 6 dell’articolo 96 del Codice dandone comunicazione alla stazione appaltante.</w:t>
      </w:r>
    </w:p>
    <w:p w14:paraId="7A14479E"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770C7E98"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35617359"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 </w:t>
      </w:r>
    </w:p>
    <w:p w14:paraId="7692E6FC"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Se le misure adottate sono ritenute sufficienti e tempestive, l’operatore economico non è escluso. Se dette misure sono ritenute insufficienti e intempestive, la stazione appaltante ne comunica le ragioni all’operatore economico.</w:t>
      </w:r>
    </w:p>
    <w:p w14:paraId="7CB44096"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2A1EC230"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Non può avvalersi del </w:t>
      </w:r>
      <w:r w:rsidRPr="00275175">
        <w:rPr>
          <w:rFonts w:ascii="Calibri" w:eastAsia="Calibri" w:hAnsi="Calibri" w:cs="Times New Roman"/>
          <w:i/>
          <w:iCs/>
          <w:kern w:val="0"/>
          <w:sz w:val="20"/>
          <w:szCs w:val="22"/>
          <w:lang w:eastAsia="it-IT"/>
          <w14:ligatures w14:val="none"/>
        </w:rPr>
        <w:t>self-</w:t>
      </w:r>
      <w:proofErr w:type="spellStart"/>
      <w:r w:rsidRPr="00275175">
        <w:rPr>
          <w:rFonts w:ascii="Calibri" w:eastAsia="Calibri" w:hAnsi="Calibri" w:cs="Times New Roman"/>
          <w:i/>
          <w:iCs/>
          <w:kern w:val="0"/>
          <w:sz w:val="20"/>
          <w:szCs w:val="22"/>
          <w:lang w:eastAsia="it-IT"/>
          <w14:ligatures w14:val="none"/>
        </w:rPr>
        <w:t>cleaning</w:t>
      </w:r>
      <w:proofErr w:type="spellEnd"/>
      <w:r w:rsidRPr="00275175">
        <w:rPr>
          <w:rFonts w:ascii="Calibri" w:eastAsia="Calibri" w:hAnsi="Calibri" w:cs="Times New Roman"/>
          <w:kern w:val="0"/>
          <w:sz w:val="20"/>
          <w:szCs w:val="22"/>
          <w:lang w:eastAsia="it-IT"/>
          <w14:ligatures w14:val="none"/>
        </w:rPr>
        <w:t xml:space="preserve"> l’operatore economico escluso con sentenza definitiva dalla partecipazione alle procedure di affidamento o di concessione, nel corso del periodo di esclusione derivante da tale sentenza.</w:t>
      </w:r>
    </w:p>
    <w:p w14:paraId="790C837A"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701CC991"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1B6DAF65" w14:textId="77777777" w:rsidR="00275175" w:rsidRPr="00275175" w:rsidRDefault="00275175" w:rsidP="00275175">
      <w:pPr>
        <w:rPr>
          <w:rFonts w:ascii="Calibri" w:eastAsia="Calibri" w:hAnsi="Calibri" w:cs="Times New Roman"/>
          <w:kern w:val="0"/>
          <w:sz w:val="20"/>
          <w:szCs w:val="22"/>
          <w:lang w:eastAsia="it-IT"/>
          <w14:ligatures w14:val="none"/>
        </w:rPr>
      </w:pPr>
    </w:p>
    <w:p w14:paraId="59EE88EF" w14:textId="77777777" w:rsidR="00275175" w:rsidRPr="00275175" w:rsidRDefault="00275175" w:rsidP="00275175">
      <w:pPr>
        <w:rPr>
          <w:rFonts w:ascii="Calibri" w:eastAsia="Calibri" w:hAnsi="Calibri" w:cs="Times New Roman"/>
          <w:kern w:val="0"/>
          <w:sz w:val="20"/>
          <w:szCs w:val="22"/>
          <w:lang w:eastAsia="it-IT"/>
          <w14:ligatures w14:val="none"/>
        </w:rPr>
      </w:pPr>
    </w:p>
    <w:p w14:paraId="2F083176" w14:textId="77777777" w:rsidR="00275175" w:rsidRPr="00275175" w:rsidRDefault="00275175" w:rsidP="00275175">
      <w:pPr>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Altre cause di esclusione</w:t>
      </w:r>
    </w:p>
    <w:p w14:paraId="685E4046"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2D4B76B"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358D2C42"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La mancata accettazione delle clausole contenute nel protocollo di legalità/patto di integrità e il mancato rispetto dello stesso costituiscono causa di esclusione dalla gara, ai sensi dell’articolo 83 bis del decreto legislativo n. 159/2011.</w:t>
      </w:r>
    </w:p>
    <w:p w14:paraId="03E7B627"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6B4395EF" w14:textId="77777777" w:rsidR="00275175" w:rsidRPr="00275175" w:rsidRDefault="00275175" w:rsidP="00275175">
      <w:pPr>
        <w:spacing w:after="120"/>
        <w:jc w:val="both"/>
        <w:rPr>
          <w:rFonts w:ascii="Calibri" w:eastAsia="Calibri" w:hAnsi="Calibri" w:cs="Calibri"/>
          <w:b/>
          <w:bCs/>
          <w:i/>
          <w:kern w:val="0"/>
          <w:sz w:val="20"/>
          <w:szCs w:val="20"/>
          <w14:ligatures w14:val="none"/>
        </w:rPr>
      </w:pPr>
      <w:r w:rsidRPr="00275175">
        <w:rPr>
          <w:rFonts w:ascii="Calibri" w:eastAsia="Calibri" w:hAnsi="Calibri" w:cs="Calibri"/>
          <w:kern w:val="0"/>
          <w:sz w:val="20"/>
          <w:szCs w:val="20"/>
          <w14:ligatures w14:val="none"/>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275175">
        <w:rPr>
          <w:rFonts w:ascii="Calibri" w:eastAsia="Calibri" w:hAnsi="Calibri" w:cs="Calibri"/>
          <w:b/>
          <w:bCs/>
          <w:i/>
          <w:kern w:val="0"/>
          <w:sz w:val="20"/>
          <w:szCs w:val="20"/>
          <w14:ligatures w14:val="none"/>
        </w:rPr>
        <w:t xml:space="preserve"> </w:t>
      </w:r>
    </w:p>
    <w:p w14:paraId="1ADBF2A1" w14:textId="77777777" w:rsidR="00275175" w:rsidRPr="00275175" w:rsidRDefault="00275175" w:rsidP="00275175">
      <w:pPr>
        <w:spacing w:before="60"/>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02F7C742" w14:textId="77777777" w:rsidR="00275175" w:rsidRPr="00275175" w:rsidRDefault="00275175" w:rsidP="00275175">
      <w:pPr>
        <w:rPr>
          <w:rFonts w:ascii="Calibri" w:eastAsia="Calibri" w:hAnsi="Calibri" w:cs="Times New Roman"/>
          <w:kern w:val="0"/>
          <w:sz w:val="20"/>
          <w:szCs w:val="22"/>
          <w:lang w:eastAsia="it-IT"/>
          <w14:ligatures w14:val="none"/>
        </w:rPr>
      </w:pPr>
    </w:p>
    <w:p w14:paraId="76A3EE5D" w14:textId="118362AC" w:rsidR="00275175" w:rsidRPr="007F0DC7" w:rsidRDefault="00275175" w:rsidP="007F0DC7">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15" w:name="_Toc139454356"/>
      <w:bookmarkStart w:id="116" w:name="_Toc139454420"/>
      <w:bookmarkStart w:id="117" w:name="_Toc141714695"/>
      <w:r w:rsidRPr="007F0DC7">
        <w:rPr>
          <w:rFonts w:ascii="Calibri" w:eastAsia="Times New Roman" w:hAnsi="Calibri" w:cs="Calibri"/>
          <w:b/>
          <w:bCs/>
          <w:caps/>
          <w:w w:val="105"/>
          <w:kern w:val="0"/>
          <w:sz w:val="20"/>
          <w:szCs w:val="20"/>
          <w:lang w:eastAsia="it-IT"/>
          <w14:ligatures w14:val="none"/>
        </w:rPr>
        <w:t>REQUISITI</w:t>
      </w:r>
      <w:r w:rsidRPr="007F0DC7">
        <w:rPr>
          <w:rFonts w:ascii="Calibri" w:eastAsia="Times New Roman" w:hAnsi="Calibri" w:cs="Calibri"/>
          <w:b/>
          <w:bCs/>
          <w:caps/>
          <w:spacing w:val="-7"/>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DI</w:t>
      </w:r>
      <w:r w:rsidRPr="007F0DC7">
        <w:rPr>
          <w:rFonts w:ascii="Calibri" w:eastAsia="Times New Roman" w:hAnsi="Calibri" w:cs="Calibri"/>
          <w:b/>
          <w:bCs/>
          <w:caps/>
          <w:spacing w:val="-6"/>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ORDINE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SPECIALE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E</w:t>
      </w:r>
      <w:r w:rsidRPr="007F0DC7">
        <w:rPr>
          <w:rFonts w:ascii="Calibri" w:eastAsia="Times New Roman" w:hAnsi="Calibri" w:cs="Calibri"/>
          <w:b/>
          <w:bCs/>
          <w:caps/>
          <w:spacing w:val="-4"/>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MEZZI</w:t>
      </w:r>
      <w:r w:rsidRPr="007F0DC7">
        <w:rPr>
          <w:rFonts w:ascii="Calibri" w:eastAsia="Times New Roman" w:hAnsi="Calibri" w:cs="Calibri"/>
          <w:b/>
          <w:bCs/>
          <w:caps/>
          <w:spacing w:val="-7"/>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DI</w:t>
      </w:r>
      <w:r w:rsidRPr="007F0DC7">
        <w:rPr>
          <w:rFonts w:ascii="Calibri" w:eastAsia="Times New Roman" w:hAnsi="Calibri" w:cs="Calibri"/>
          <w:b/>
          <w:bCs/>
          <w:caps/>
          <w:spacing w:val="-7"/>
          <w:w w:val="105"/>
          <w:kern w:val="0"/>
          <w:sz w:val="20"/>
          <w:szCs w:val="20"/>
          <w:lang w:eastAsia="it-IT"/>
          <w14:ligatures w14:val="none"/>
        </w:rPr>
        <w:t xml:space="preserve"> </w:t>
      </w:r>
      <w:r w:rsidRPr="007F0DC7">
        <w:rPr>
          <w:rFonts w:ascii="Calibri" w:eastAsia="Times New Roman" w:hAnsi="Calibri" w:cs="Calibri"/>
          <w:b/>
          <w:bCs/>
          <w:caps/>
          <w:w w:val="105"/>
          <w:kern w:val="0"/>
          <w:sz w:val="20"/>
          <w:szCs w:val="20"/>
          <w:lang w:eastAsia="it-IT"/>
          <w14:ligatures w14:val="none"/>
        </w:rPr>
        <w:t>PROVA</w:t>
      </w:r>
      <w:bookmarkEnd w:id="115"/>
      <w:bookmarkEnd w:id="116"/>
      <w:bookmarkEnd w:id="117"/>
    </w:p>
    <w:p w14:paraId="09FC5941"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I concorrenti devono possedere, a pena di esclusione, i requisiti previsti nei commi seguenti.</w:t>
      </w:r>
    </w:p>
    <w:p w14:paraId="30F8D992" w14:textId="77777777" w:rsidR="00275175" w:rsidRPr="00275175" w:rsidRDefault="00275175" w:rsidP="00275175">
      <w:pPr>
        <w:rPr>
          <w:rFonts w:ascii="Calibri" w:eastAsia="Calibri" w:hAnsi="Calibri" w:cs="Times New Roman"/>
          <w:kern w:val="0"/>
          <w:sz w:val="20"/>
          <w:szCs w:val="22"/>
          <w:lang w:eastAsia="it-IT"/>
          <w14:ligatures w14:val="none"/>
        </w:rPr>
      </w:pPr>
    </w:p>
    <w:p w14:paraId="55BF9067"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La stazione appaltante verifica il possesso dei requisiti di ordine speciale accedendo al fascicolo virtuale dell’operatore economico (di seguito: FVOE). 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31139B82" w14:textId="77777777" w:rsidR="00275175" w:rsidRPr="00275175" w:rsidRDefault="00275175" w:rsidP="00275175">
      <w:pPr>
        <w:rPr>
          <w:rFonts w:ascii="Calibri" w:eastAsia="Calibri" w:hAnsi="Calibri" w:cs="Times New Roman"/>
          <w:kern w:val="0"/>
          <w:sz w:val="20"/>
          <w:szCs w:val="22"/>
          <w:lang w:eastAsia="it-IT"/>
          <w14:ligatures w14:val="none"/>
        </w:rPr>
      </w:pPr>
    </w:p>
    <w:p w14:paraId="584186C4" w14:textId="44ABF988" w:rsidR="00275175" w:rsidRPr="007F0DC7" w:rsidRDefault="00275175" w:rsidP="007F0DC7">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18" w:name="_Toc139454357"/>
      <w:bookmarkStart w:id="119" w:name="_Toc139454421"/>
      <w:bookmarkStart w:id="120" w:name="_Ref139472320"/>
      <w:bookmarkStart w:id="121" w:name="_Ref139472417"/>
      <w:bookmarkStart w:id="122" w:name="_Toc141714696"/>
      <w:r w:rsidRPr="007F0DC7">
        <w:rPr>
          <w:rFonts w:ascii="Calibri" w:eastAsia="Times New Roman" w:hAnsi="Calibri" w:cs="Calibri"/>
          <w:b/>
          <w:bCs/>
          <w:caps/>
          <w:kern w:val="0"/>
          <w:sz w:val="20"/>
          <w:szCs w:val="20"/>
          <w:lang w:eastAsia="it-IT"/>
          <w14:ligatures w14:val="none"/>
        </w:rPr>
        <w:t>Requisiti di idoneità professionale</w:t>
      </w:r>
      <w:bookmarkEnd w:id="118"/>
      <w:bookmarkEnd w:id="119"/>
      <w:bookmarkEnd w:id="120"/>
      <w:bookmarkEnd w:id="121"/>
      <w:bookmarkEnd w:id="122"/>
    </w:p>
    <w:p w14:paraId="64DC046A"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Costituiscono requisiti di idoneità professionale:</w:t>
      </w:r>
    </w:p>
    <w:p w14:paraId="67A22FF8" w14:textId="77777777" w:rsidR="00275175" w:rsidRPr="00275175" w:rsidRDefault="00275175" w:rsidP="00275175">
      <w:pPr>
        <w:numPr>
          <w:ilvl w:val="0"/>
          <w:numId w:val="80"/>
        </w:numPr>
        <w:jc w:val="both"/>
        <w:rPr>
          <w:rFonts w:ascii="Calibri" w:eastAsia="Calibri" w:hAnsi="Calibri" w:cs="Times New Roman"/>
          <w:kern w:val="0"/>
          <w:sz w:val="20"/>
          <w:szCs w:val="20"/>
          <w14:ligatures w14:val="none"/>
        </w:rPr>
      </w:pPr>
      <w:r w:rsidRPr="00275175">
        <w:rPr>
          <w:rFonts w:ascii="Calibri" w:eastAsia="Calibri" w:hAnsi="Calibri" w:cs="Arial"/>
          <w:b/>
          <w:kern w:val="0"/>
          <w:sz w:val="20"/>
          <w:szCs w:val="20"/>
          <w14:ligatures w14:val="none"/>
        </w:rPr>
        <w:t>iscrizione</w:t>
      </w:r>
      <w:r w:rsidRPr="00275175">
        <w:rPr>
          <w:rFonts w:ascii="Calibri" w:eastAsia="Calibri" w:hAnsi="Calibri" w:cs="Arial"/>
          <w:kern w:val="0"/>
          <w:sz w:val="20"/>
          <w:szCs w:val="20"/>
          <w14:ligatures w14:val="none"/>
        </w:rPr>
        <w:t xml:space="preserve"> nel R</w:t>
      </w:r>
      <w:r w:rsidRPr="00275175">
        <w:rPr>
          <w:rFonts w:ascii="Calibri" w:eastAsia="Calibri" w:hAnsi="Calibri" w:cs="Calibri"/>
          <w:kern w:val="0"/>
          <w:sz w:val="20"/>
          <w:szCs w:val="20"/>
          <w14:ligatures w14:val="none"/>
        </w:rPr>
        <w:t>egistro delle Imprese oppure nell’Albo delle Imprese artigiane per attività pertinenti con quelle oggetto della prese</w:t>
      </w:r>
      <w:bookmarkStart w:id="123" w:name="_Ref495411492"/>
      <w:bookmarkEnd w:id="123"/>
      <w:r w:rsidRPr="00275175">
        <w:rPr>
          <w:rFonts w:ascii="Calibri" w:eastAsia="Calibri" w:hAnsi="Calibri" w:cs="Calibri"/>
          <w:kern w:val="0"/>
          <w:sz w:val="20"/>
          <w:szCs w:val="20"/>
          <w14:ligatures w14:val="none"/>
        </w:rPr>
        <w:t>nte procedura di gara.</w:t>
      </w:r>
      <w:r w:rsidRPr="00275175">
        <w:rPr>
          <w:rFonts w:ascii="Calibri" w:eastAsia="Calibri" w:hAnsi="Calibri" w:cs="Times New Roman"/>
          <w:kern w:val="0"/>
          <w:sz w:val="20"/>
          <w:szCs w:val="22"/>
          <w14:ligatures w14:val="none"/>
        </w:rPr>
        <w:t xml:space="preserve"> </w:t>
      </w:r>
    </w:p>
    <w:p w14:paraId="541738A6" w14:textId="77777777" w:rsidR="00275175" w:rsidRPr="00275175" w:rsidRDefault="00275175" w:rsidP="00275175">
      <w:pPr>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lastRenderedPageBreak/>
        <w:t>Per l’operatore economico di altro Stato membro, non residente in Italia: iscrizione in uno dei registri professionali o commerciali degli altri Stati membri di cui all’allegato II.11 del Codice.</w:t>
      </w:r>
    </w:p>
    <w:p w14:paraId="19E5264D" w14:textId="77777777" w:rsidR="00275175" w:rsidRPr="00275175" w:rsidRDefault="00275175" w:rsidP="00275175">
      <w:pPr>
        <w:contextualSpacing/>
        <w:jc w:val="both"/>
        <w:rPr>
          <w:rFonts w:ascii="Calibri" w:eastAsia="Calibri" w:hAnsi="Calibri" w:cs="Calibri"/>
          <w:kern w:val="0"/>
          <w:sz w:val="20"/>
          <w:szCs w:val="20"/>
          <w14:ligatures w14:val="none"/>
        </w:rPr>
      </w:pPr>
    </w:p>
    <w:p w14:paraId="06FB2454" w14:textId="77777777" w:rsidR="00275175" w:rsidRPr="00275175" w:rsidRDefault="00275175" w:rsidP="00275175">
      <w:pPr>
        <w:spacing w:before="60" w:after="60"/>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6BAD6183" w14:textId="77777777" w:rsidR="00275175" w:rsidRPr="00275175" w:rsidRDefault="00275175" w:rsidP="00275175">
      <w:pPr>
        <w:rPr>
          <w:rFonts w:ascii="Calibri" w:eastAsia="Calibri" w:hAnsi="Calibri" w:cs="Times New Roman"/>
          <w:kern w:val="0"/>
          <w:sz w:val="20"/>
          <w:szCs w:val="22"/>
          <w:lang w:eastAsia="it-IT"/>
          <w14:ligatures w14:val="none"/>
        </w:rPr>
      </w:pPr>
    </w:p>
    <w:p w14:paraId="7582C4DD" w14:textId="14C9DAA9"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24" w:name="_Toc139454358"/>
      <w:bookmarkStart w:id="125" w:name="_Toc139454422"/>
      <w:bookmarkStart w:id="126" w:name="_Ref139472343"/>
      <w:bookmarkStart w:id="127" w:name="_Toc141714697"/>
      <w:r w:rsidRPr="007F0DC7">
        <w:rPr>
          <w:rFonts w:ascii="Calibri" w:eastAsia="Times New Roman" w:hAnsi="Calibri" w:cs="Calibri"/>
          <w:b/>
          <w:bCs/>
          <w:caps/>
          <w:kern w:val="0"/>
          <w:sz w:val="20"/>
          <w:szCs w:val="20"/>
          <w:lang w:eastAsia="it-IT"/>
          <w14:ligatures w14:val="none"/>
        </w:rPr>
        <w:t>Requisiti di capacità economica e finanziaria</w:t>
      </w:r>
      <w:bookmarkEnd w:id="124"/>
      <w:bookmarkEnd w:id="125"/>
      <w:bookmarkEnd w:id="126"/>
      <w:bookmarkEnd w:id="127"/>
    </w:p>
    <w:p w14:paraId="34C7503E"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Per la partecipazione alla presente procedura non sono previsti requisiti di capacità economica e finanziaria.</w:t>
      </w:r>
    </w:p>
    <w:p w14:paraId="5D5E1B09" w14:textId="77777777" w:rsidR="00275175" w:rsidRPr="00275175" w:rsidRDefault="00275175" w:rsidP="00275175">
      <w:pPr>
        <w:rPr>
          <w:rFonts w:ascii="Calibri" w:eastAsia="Calibri" w:hAnsi="Calibri" w:cs="Times New Roman"/>
          <w:kern w:val="0"/>
          <w:sz w:val="20"/>
          <w:szCs w:val="22"/>
          <w:lang w:eastAsia="it-IT"/>
          <w14:ligatures w14:val="none"/>
        </w:rPr>
      </w:pPr>
    </w:p>
    <w:p w14:paraId="7E40112A" w14:textId="70E47E4E"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28" w:name="_Toc139454359"/>
      <w:bookmarkStart w:id="129" w:name="_Toc139454423"/>
      <w:bookmarkStart w:id="130" w:name="_Ref139472352"/>
      <w:bookmarkStart w:id="131" w:name="_Ref139472368"/>
      <w:bookmarkStart w:id="132" w:name="_Toc141714698"/>
      <w:r w:rsidRPr="007F0DC7">
        <w:rPr>
          <w:rFonts w:ascii="Calibri" w:eastAsia="Times New Roman" w:hAnsi="Calibri" w:cs="Calibri"/>
          <w:b/>
          <w:bCs/>
          <w:caps/>
          <w:kern w:val="0"/>
          <w:sz w:val="20"/>
          <w:szCs w:val="20"/>
          <w:lang w:eastAsia="it-IT"/>
          <w14:ligatures w14:val="none"/>
        </w:rPr>
        <w:t>Requisiti di capacità tecnica e professionale</w:t>
      </w:r>
      <w:bookmarkEnd w:id="128"/>
      <w:bookmarkEnd w:id="129"/>
      <w:bookmarkEnd w:id="130"/>
      <w:bookmarkEnd w:id="131"/>
      <w:bookmarkEnd w:id="132"/>
    </w:p>
    <w:p w14:paraId="7ADF83D9" w14:textId="77777777" w:rsidR="00275175" w:rsidRPr="00275175" w:rsidRDefault="00275175" w:rsidP="00275175">
      <w:pPr>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Per la partecipazione alla presente procedura non sono previsti requisiti di capacità tecnica e professionale.</w:t>
      </w:r>
    </w:p>
    <w:p w14:paraId="6BD204F4" w14:textId="77777777" w:rsidR="00275175" w:rsidRPr="00275175" w:rsidRDefault="00275175" w:rsidP="00275175">
      <w:pPr>
        <w:rPr>
          <w:rFonts w:ascii="Calibri" w:eastAsia="Calibri" w:hAnsi="Calibri" w:cs="Times New Roman"/>
          <w:kern w:val="0"/>
          <w:sz w:val="20"/>
          <w:szCs w:val="22"/>
          <w:lang w:eastAsia="it-IT"/>
          <w14:ligatures w14:val="none"/>
        </w:rPr>
      </w:pPr>
    </w:p>
    <w:p w14:paraId="7314FED9" w14:textId="70440BB3"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33" w:name="_Toc139454360"/>
      <w:bookmarkStart w:id="134" w:name="_Toc139454424"/>
      <w:bookmarkStart w:id="135" w:name="_Toc141714699"/>
      <w:r w:rsidRPr="007F0DC7">
        <w:rPr>
          <w:rFonts w:ascii="Calibri" w:eastAsia="Times New Roman" w:hAnsi="Calibri" w:cs="Calibri"/>
          <w:b/>
          <w:bCs/>
          <w:caps/>
          <w:kern w:val="0"/>
          <w:sz w:val="20"/>
          <w:szCs w:val="20"/>
          <w:lang w:eastAsia="it-IT"/>
          <w14:ligatures w14:val="none"/>
        </w:rPr>
        <w:t>Indicazioni sui requisiti speciali nei raggruppamenti temporanei, consorzi ordinari, aggregazioni di imprese di rete, GEIE</w:t>
      </w:r>
      <w:bookmarkEnd w:id="133"/>
      <w:bookmarkEnd w:id="134"/>
      <w:bookmarkEnd w:id="135"/>
    </w:p>
    <w:p w14:paraId="0781AE91"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I soggetti di cui all’articolo 65, comma 2, lettera e), f) g) e h) del Codice devono possedere i requisiti di ordine speciale nei termini di seguito indicati.</w:t>
      </w:r>
    </w:p>
    <w:p w14:paraId="15129B2A"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05D74D5D"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Alle aggregazioni di retisti, ai consorzi ordinari ed ai GEIE si applica la disciplina prevista per i raggruppamenti temporanei.</w:t>
      </w:r>
    </w:p>
    <w:p w14:paraId="2FBF979E" w14:textId="77777777" w:rsidR="00275175" w:rsidRPr="00275175" w:rsidRDefault="00275175" w:rsidP="00275175">
      <w:pPr>
        <w:rPr>
          <w:rFonts w:ascii="Calibri" w:eastAsia="Calibri" w:hAnsi="Calibri" w:cs="Times New Roman"/>
          <w:kern w:val="0"/>
          <w:sz w:val="20"/>
          <w:szCs w:val="22"/>
          <w:lang w:eastAsia="it-IT"/>
          <w14:ligatures w14:val="none"/>
        </w:rPr>
      </w:pPr>
    </w:p>
    <w:p w14:paraId="64285007" w14:textId="77777777" w:rsidR="00275175" w:rsidRPr="00275175" w:rsidRDefault="00275175" w:rsidP="00275175">
      <w:pPr>
        <w:jc w:val="both"/>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Requisiti di idoneità professionale:</w:t>
      </w:r>
    </w:p>
    <w:p w14:paraId="79930F41" w14:textId="77777777" w:rsidR="00275175" w:rsidRPr="00275175" w:rsidRDefault="00275175" w:rsidP="00275175">
      <w:pPr>
        <w:numPr>
          <w:ilvl w:val="1"/>
          <w:numId w:val="67"/>
        </w:numPr>
        <w:ind w:left="426"/>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Il requisito relativo all’iscrizione nel Registro delle Imprese oppure nell’Albo delle Imprese artigiane di cui di cui al paragrafo </w:t>
      </w:r>
      <w:r w:rsidRPr="00275175">
        <w:rPr>
          <w:rFonts w:ascii="Calibri" w:eastAsia="Calibri" w:hAnsi="Calibri" w:cs="Times New Roman"/>
          <w:kern w:val="0"/>
          <w:sz w:val="20"/>
          <w:szCs w:val="22"/>
          <w:highlight w:val="yellow"/>
          <w:lang w:eastAsia="it-IT"/>
          <w14:ligatures w14:val="none"/>
        </w:rPr>
        <w:fldChar w:fldCharType="begin"/>
      </w:r>
      <w:r w:rsidRPr="00275175">
        <w:rPr>
          <w:rFonts w:ascii="Calibri" w:eastAsia="Calibri" w:hAnsi="Calibri" w:cs="Times New Roman"/>
          <w:kern w:val="0"/>
          <w:sz w:val="20"/>
          <w:szCs w:val="22"/>
          <w:lang w:eastAsia="it-IT"/>
          <w14:ligatures w14:val="none"/>
        </w:rPr>
        <w:instrText xml:space="preserve"> REF _Ref139472320 \w \h </w:instrText>
      </w:r>
      <w:r w:rsidRPr="00275175">
        <w:rPr>
          <w:rFonts w:ascii="Calibri" w:eastAsia="Calibri" w:hAnsi="Calibri" w:cs="Times New Roman"/>
          <w:kern w:val="0"/>
          <w:sz w:val="20"/>
          <w:szCs w:val="22"/>
          <w:highlight w:val="yellow"/>
          <w:lang w:eastAsia="it-IT"/>
          <w14:ligatures w14:val="none"/>
        </w:rPr>
        <w:instrText xml:space="preserve"> \* MERGEFORMAT </w:instrText>
      </w:r>
      <w:r w:rsidRPr="00275175">
        <w:rPr>
          <w:rFonts w:ascii="Calibri" w:eastAsia="Calibri" w:hAnsi="Calibri" w:cs="Times New Roman"/>
          <w:kern w:val="0"/>
          <w:sz w:val="20"/>
          <w:szCs w:val="22"/>
          <w:highlight w:val="yellow"/>
          <w:lang w:eastAsia="it-IT"/>
          <w14:ligatures w14:val="none"/>
        </w:rPr>
      </w:r>
      <w:r w:rsidRPr="00275175">
        <w:rPr>
          <w:rFonts w:ascii="Calibri" w:eastAsia="Calibri" w:hAnsi="Calibri" w:cs="Times New Roman"/>
          <w:kern w:val="0"/>
          <w:sz w:val="20"/>
          <w:szCs w:val="22"/>
          <w:highlight w:val="yellow"/>
          <w:lang w:eastAsia="it-IT"/>
          <w14:ligatures w14:val="none"/>
        </w:rPr>
        <w:fldChar w:fldCharType="separate"/>
      </w:r>
      <w:r w:rsidRPr="00275175">
        <w:rPr>
          <w:rFonts w:ascii="Calibri" w:eastAsia="Calibri" w:hAnsi="Calibri" w:cs="Times New Roman"/>
          <w:kern w:val="0"/>
          <w:sz w:val="20"/>
          <w:szCs w:val="22"/>
          <w:lang w:eastAsia="it-IT"/>
          <w14:ligatures w14:val="none"/>
        </w:rPr>
        <w:t>6.1</w:t>
      </w:r>
      <w:r w:rsidRPr="00275175">
        <w:rPr>
          <w:rFonts w:ascii="Calibri" w:eastAsia="Calibri" w:hAnsi="Calibri" w:cs="Times New Roman"/>
          <w:kern w:val="0"/>
          <w:sz w:val="20"/>
          <w:szCs w:val="22"/>
          <w:highlight w:val="yellow"/>
          <w:lang w:eastAsia="it-IT"/>
          <w14:ligatures w14:val="none"/>
        </w:rPr>
        <w:fldChar w:fldCharType="end"/>
      </w:r>
      <w:r w:rsidRPr="00275175">
        <w:rPr>
          <w:rFonts w:ascii="Calibri" w:eastAsia="Calibri" w:hAnsi="Calibri" w:cs="Times New Roman"/>
          <w:kern w:val="0"/>
          <w:sz w:val="20"/>
          <w:szCs w:val="22"/>
          <w:lang w:eastAsia="it-IT"/>
          <w14:ligatures w14:val="none"/>
        </w:rPr>
        <w:t xml:space="preserve"> deve essere posseduto:</w:t>
      </w:r>
    </w:p>
    <w:p w14:paraId="19BD3457" w14:textId="77777777" w:rsidR="00275175" w:rsidRPr="00275175" w:rsidRDefault="00275175" w:rsidP="00275175">
      <w:pPr>
        <w:numPr>
          <w:ilvl w:val="0"/>
          <w:numId w:val="68"/>
        </w:numPr>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da ciascun componente del raggruppamento/consorzio/GEIE anche da costituire, nonché dal GEIE medesimo;</w:t>
      </w:r>
    </w:p>
    <w:p w14:paraId="0A8DADAC" w14:textId="77777777" w:rsidR="00275175" w:rsidRPr="00275175" w:rsidRDefault="00275175" w:rsidP="00275175">
      <w:pPr>
        <w:numPr>
          <w:ilvl w:val="0"/>
          <w:numId w:val="68"/>
        </w:numPr>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da ciascun componente dell’aggregazione di rete nonché dall’organo comune nel caso in cui questi abbia soggettività giuridica.</w:t>
      </w:r>
    </w:p>
    <w:p w14:paraId="784C5E92"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24D504FF" w14:textId="77777777" w:rsidR="00275175" w:rsidRPr="00275175" w:rsidRDefault="00275175" w:rsidP="00275175">
      <w:pPr>
        <w:jc w:val="both"/>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Requisiti di capacità economico finanziaria:</w:t>
      </w:r>
    </w:p>
    <w:p w14:paraId="1B2D6B27" w14:textId="77777777" w:rsidR="00275175" w:rsidRPr="00275175" w:rsidRDefault="00275175" w:rsidP="00275175">
      <w:pPr>
        <w:numPr>
          <w:ilvl w:val="0"/>
          <w:numId w:val="69"/>
        </w:numPr>
        <w:ind w:left="426"/>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w:t>
      </w:r>
      <w:r w:rsidRPr="00275175">
        <w:rPr>
          <w:rFonts w:ascii="Calibri" w:eastAsia="Calibri" w:hAnsi="Calibri" w:cs="Times New Roman"/>
          <w:i/>
          <w:iCs/>
          <w:kern w:val="0"/>
          <w:sz w:val="20"/>
          <w:szCs w:val="22"/>
          <w:lang w:eastAsia="it-IT"/>
          <w14:ligatures w14:val="none"/>
        </w:rPr>
        <w:t>Se richiesto</w:t>
      </w:r>
      <w:r w:rsidRPr="00275175">
        <w:rPr>
          <w:rFonts w:ascii="Calibri" w:eastAsia="Calibri" w:hAnsi="Calibri" w:cs="Times New Roman"/>
          <w:kern w:val="0"/>
          <w:sz w:val="20"/>
          <w:szCs w:val="22"/>
          <w:lang w:eastAsia="it-IT"/>
          <w14:ligatures w14:val="none"/>
        </w:rPr>
        <w:t xml:space="preserve">] Il requisito relativo al fatturato globale di cui al punto </w:t>
      </w:r>
      <w:r w:rsidRPr="00275175">
        <w:rPr>
          <w:rFonts w:ascii="Calibri" w:eastAsia="Calibri" w:hAnsi="Calibri" w:cs="Times New Roman"/>
          <w:kern w:val="0"/>
          <w:sz w:val="20"/>
          <w:szCs w:val="22"/>
          <w:lang w:eastAsia="it-IT"/>
          <w14:ligatures w14:val="none"/>
        </w:rPr>
        <w:fldChar w:fldCharType="begin"/>
      </w:r>
      <w:r w:rsidRPr="00275175">
        <w:rPr>
          <w:rFonts w:ascii="Calibri" w:eastAsia="Calibri" w:hAnsi="Calibri" w:cs="Times New Roman"/>
          <w:kern w:val="0"/>
          <w:sz w:val="20"/>
          <w:szCs w:val="22"/>
          <w:lang w:eastAsia="it-IT"/>
          <w14:ligatures w14:val="none"/>
        </w:rPr>
        <w:instrText xml:space="preserve"> REF _Ref139472343 \w \h  \* MERGEFORMAT </w:instrText>
      </w:r>
      <w:r w:rsidRPr="00275175">
        <w:rPr>
          <w:rFonts w:ascii="Calibri" w:eastAsia="Calibri" w:hAnsi="Calibri" w:cs="Times New Roman"/>
          <w:kern w:val="0"/>
          <w:sz w:val="20"/>
          <w:szCs w:val="22"/>
          <w:lang w:eastAsia="it-IT"/>
          <w14:ligatures w14:val="none"/>
        </w:rPr>
      </w:r>
      <w:r w:rsidRPr="00275175">
        <w:rPr>
          <w:rFonts w:ascii="Calibri" w:eastAsia="Calibri" w:hAnsi="Calibri" w:cs="Times New Roman"/>
          <w:kern w:val="0"/>
          <w:sz w:val="20"/>
          <w:szCs w:val="22"/>
          <w:lang w:eastAsia="it-IT"/>
          <w14:ligatures w14:val="none"/>
        </w:rPr>
        <w:fldChar w:fldCharType="separate"/>
      </w:r>
      <w:r w:rsidRPr="00275175">
        <w:rPr>
          <w:rFonts w:ascii="Calibri" w:eastAsia="Calibri" w:hAnsi="Calibri" w:cs="Times New Roman"/>
          <w:kern w:val="0"/>
          <w:sz w:val="20"/>
          <w:szCs w:val="22"/>
          <w:lang w:eastAsia="it-IT"/>
          <w14:ligatures w14:val="none"/>
        </w:rPr>
        <w:t>6.2</w:t>
      </w:r>
      <w:r w:rsidRPr="00275175">
        <w:rPr>
          <w:rFonts w:ascii="Calibri" w:eastAsia="Calibri" w:hAnsi="Calibri" w:cs="Times New Roman"/>
          <w:kern w:val="0"/>
          <w:sz w:val="20"/>
          <w:szCs w:val="22"/>
          <w:lang w:eastAsia="it-IT"/>
          <w14:ligatures w14:val="none"/>
        </w:rPr>
        <w:fldChar w:fldCharType="end"/>
      </w:r>
      <w:r w:rsidRPr="00275175">
        <w:rPr>
          <w:rFonts w:ascii="Calibri" w:eastAsia="Calibri" w:hAnsi="Calibri" w:cs="Times New Roman"/>
          <w:kern w:val="0"/>
          <w:sz w:val="20"/>
          <w:szCs w:val="22"/>
          <w:lang w:eastAsia="it-IT"/>
          <w14:ligatures w14:val="none"/>
        </w:rPr>
        <w:t xml:space="preserve"> deve essere soddisfatto dal raggruppamento temporaneo nel complesso.</w:t>
      </w:r>
    </w:p>
    <w:p w14:paraId="387479B5"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676DD39E" w14:textId="77777777" w:rsidR="00275175" w:rsidRPr="00275175" w:rsidRDefault="00275175" w:rsidP="00275175">
      <w:pPr>
        <w:jc w:val="both"/>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Requisiti di capacità tecnico-professionale:</w:t>
      </w:r>
    </w:p>
    <w:p w14:paraId="7B5C3D72" w14:textId="77777777" w:rsidR="00275175" w:rsidRPr="00275175" w:rsidRDefault="00275175" w:rsidP="00275175">
      <w:pPr>
        <w:numPr>
          <w:ilvl w:val="0"/>
          <w:numId w:val="70"/>
        </w:numPr>
        <w:ind w:left="426"/>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w:t>
      </w:r>
      <w:r w:rsidRPr="00275175">
        <w:rPr>
          <w:rFonts w:ascii="Calibri" w:eastAsia="Calibri" w:hAnsi="Calibri" w:cs="Times New Roman"/>
          <w:i/>
          <w:iCs/>
          <w:kern w:val="0"/>
          <w:sz w:val="20"/>
          <w:szCs w:val="22"/>
          <w:lang w:eastAsia="it-IT"/>
          <w14:ligatures w14:val="none"/>
        </w:rPr>
        <w:t>Se richiesto elenco di servizi/forniture analoghi</w:t>
      </w:r>
      <w:r w:rsidRPr="00275175">
        <w:rPr>
          <w:rFonts w:ascii="Calibri" w:eastAsia="Calibri" w:hAnsi="Calibri" w:cs="Times New Roman"/>
          <w:kern w:val="0"/>
          <w:sz w:val="20"/>
          <w:szCs w:val="22"/>
          <w:lang w:eastAsia="it-IT"/>
          <w14:ligatures w14:val="none"/>
        </w:rPr>
        <w:t xml:space="preserve">] Il requisito dell’elenco dei servizi/forniture analoghi di cui al precedente punto </w:t>
      </w:r>
      <w:r w:rsidRPr="00275175">
        <w:rPr>
          <w:rFonts w:ascii="Calibri" w:eastAsia="Calibri" w:hAnsi="Calibri" w:cs="Times New Roman"/>
          <w:kern w:val="0"/>
          <w:sz w:val="20"/>
          <w:szCs w:val="22"/>
          <w:lang w:eastAsia="it-IT"/>
          <w14:ligatures w14:val="none"/>
        </w:rPr>
        <w:fldChar w:fldCharType="begin"/>
      </w:r>
      <w:r w:rsidRPr="00275175">
        <w:rPr>
          <w:rFonts w:ascii="Calibri" w:eastAsia="Calibri" w:hAnsi="Calibri" w:cs="Times New Roman"/>
          <w:kern w:val="0"/>
          <w:sz w:val="20"/>
          <w:szCs w:val="22"/>
          <w:lang w:eastAsia="it-IT"/>
          <w14:ligatures w14:val="none"/>
        </w:rPr>
        <w:instrText xml:space="preserve"> REF _Ref139472368 \w \h  \* MERGEFORMAT </w:instrText>
      </w:r>
      <w:r w:rsidRPr="00275175">
        <w:rPr>
          <w:rFonts w:ascii="Calibri" w:eastAsia="Calibri" w:hAnsi="Calibri" w:cs="Times New Roman"/>
          <w:kern w:val="0"/>
          <w:sz w:val="20"/>
          <w:szCs w:val="22"/>
          <w:lang w:eastAsia="it-IT"/>
          <w14:ligatures w14:val="none"/>
        </w:rPr>
      </w:r>
      <w:r w:rsidRPr="00275175">
        <w:rPr>
          <w:rFonts w:ascii="Calibri" w:eastAsia="Calibri" w:hAnsi="Calibri" w:cs="Times New Roman"/>
          <w:kern w:val="0"/>
          <w:sz w:val="20"/>
          <w:szCs w:val="22"/>
          <w:lang w:eastAsia="it-IT"/>
          <w14:ligatures w14:val="none"/>
        </w:rPr>
        <w:fldChar w:fldCharType="separate"/>
      </w:r>
      <w:r w:rsidRPr="00275175">
        <w:rPr>
          <w:rFonts w:ascii="Calibri" w:eastAsia="Calibri" w:hAnsi="Calibri" w:cs="Times New Roman"/>
          <w:kern w:val="0"/>
          <w:sz w:val="20"/>
          <w:szCs w:val="22"/>
          <w:lang w:eastAsia="it-IT"/>
          <w14:ligatures w14:val="none"/>
        </w:rPr>
        <w:t>6.3</w:t>
      </w:r>
      <w:r w:rsidRPr="00275175">
        <w:rPr>
          <w:rFonts w:ascii="Calibri" w:eastAsia="Calibri" w:hAnsi="Calibri" w:cs="Times New Roman"/>
          <w:kern w:val="0"/>
          <w:sz w:val="20"/>
          <w:szCs w:val="22"/>
          <w:lang w:eastAsia="it-IT"/>
          <w14:ligatures w14:val="none"/>
        </w:rPr>
        <w:fldChar w:fldCharType="end"/>
      </w:r>
      <w:r w:rsidRPr="00275175">
        <w:rPr>
          <w:rFonts w:ascii="Calibri" w:eastAsia="Calibri" w:hAnsi="Calibri" w:cs="Times New Roman"/>
          <w:kern w:val="0"/>
          <w:sz w:val="20"/>
          <w:szCs w:val="22"/>
          <w:lang w:eastAsia="it-IT"/>
          <w14:ligatures w14:val="none"/>
        </w:rPr>
        <w:t xml:space="preserve"> richiesto in relazione alla fornitura di cui trattasi deve essere posseduto dal raggruppamento nel complesso.</w:t>
      </w:r>
    </w:p>
    <w:p w14:paraId="1CAE3195" w14:textId="77777777" w:rsidR="00275175" w:rsidRPr="00275175" w:rsidRDefault="00275175" w:rsidP="00275175">
      <w:pPr>
        <w:rPr>
          <w:rFonts w:ascii="Calibri" w:eastAsia="Calibri" w:hAnsi="Calibri" w:cs="Times New Roman"/>
          <w:kern w:val="0"/>
          <w:sz w:val="20"/>
          <w:szCs w:val="22"/>
          <w:lang w:eastAsia="it-IT"/>
          <w14:ligatures w14:val="none"/>
        </w:rPr>
      </w:pPr>
    </w:p>
    <w:p w14:paraId="61B0DBA5"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8E743D3" w14:textId="77777777" w:rsidR="00275175" w:rsidRPr="00275175" w:rsidRDefault="00275175" w:rsidP="00275175">
      <w:pPr>
        <w:rPr>
          <w:rFonts w:ascii="Calibri" w:eastAsia="Calibri" w:hAnsi="Calibri" w:cs="Times New Roman"/>
          <w:kern w:val="0"/>
          <w:sz w:val="20"/>
          <w:szCs w:val="22"/>
          <w:lang w:eastAsia="it-IT"/>
          <w14:ligatures w14:val="none"/>
        </w:rPr>
      </w:pPr>
    </w:p>
    <w:p w14:paraId="3B21CB4C" w14:textId="1A9238E7"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136" w:name="_Toc139454361"/>
      <w:bookmarkStart w:id="137" w:name="_Toc139454425"/>
      <w:bookmarkStart w:id="138" w:name="_Toc141714700"/>
      <w:r w:rsidRPr="007F0DC7">
        <w:rPr>
          <w:rFonts w:ascii="Calibri" w:eastAsia="Times New Roman" w:hAnsi="Calibri" w:cs="Calibri"/>
          <w:b/>
          <w:bCs/>
          <w:caps/>
          <w:kern w:val="0"/>
          <w:sz w:val="20"/>
          <w:szCs w:val="20"/>
          <w:lang w:eastAsia="it-IT"/>
          <w14:ligatures w14:val="none"/>
        </w:rPr>
        <w:t>Indicazioni sui requisiti speciali nei consorzi di cooperative, consorzi di imprese artigiane, consorzi stabili</w:t>
      </w:r>
      <w:bookmarkEnd w:id="136"/>
      <w:bookmarkEnd w:id="137"/>
      <w:bookmarkEnd w:id="138"/>
    </w:p>
    <w:p w14:paraId="1A80EDB1"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5F2B52ED" w14:textId="77777777" w:rsidR="00275175" w:rsidRPr="00275175" w:rsidRDefault="00275175" w:rsidP="00275175">
      <w:pPr>
        <w:jc w:val="both"/>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Requisiti di idoneità professionale:</w:t>
      </w:r>
    </w:p>
    <w:p w14:paraId="1C192DB5" w14:textId="77777777" w:rsidR="00275175" w:rsidRPr="00275175" w:rsidRDefault="00275175" w:rsidP="00275175">
      <w:pPr>
        <w:numPr>
          <w:ilvl w:val="0"/>
          <w:numId w:val="71"/>
        </w:numPr>
        <w:ind w:left="426"/>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Il requisito relativo all’iscrizione nel Registro delle Imprese oppure nell’Albo delle Imprese artigiane di cui di cui al punto </w:t>
      </w:r>
      <w:r w:rsidRPr="00275175">
        <w:rPr>
          <w:rFonts w:ascii="Calibri" w:eastAsia="Calibri" w:hAnsi="Calibri" w:cs="Times New Roman"/>
          <w:kern w:val="0"/>
          <w:sz w:val="20"/>
          <w:szCs w:val="22"/>
          <w:highlight w:val="yellow"/>
          <w:lang w:eastAsia="it-IT"/>
          <w14:ligatures w14:val="none"/>
        </w:rPr>
        <w:fldChar w:fldCharType="begin"/>
      </w:r>
      <w:r w:rsidRPr="00275175">
        <w:rPr>
          <w:rFonts w:ascii="Calibri" w:eastAsia="Calibri" w:hAnsi="Calibri" w:cs="Times New Roman"/>
          <w:kern w:val="0"/>
          <w:sz w:val="20"/>
          <w:szCs w:val="22"/>
          <w:lang w:eastAsia="it-IT"/>
          <w14:ligatures w14:val="none"/>
        </w:rPr>
        <w:instrText xml:space="preserve"> REF _Ref139472417 \w \h </w:instrText>
      </w:r>
      <w:r w:rsidRPr="00275175">
        <w:rPr>
          <w:rFonts w:ascii="Calibri" w:eastAsia="Calibri" w:hAnsi="Calibri" w:cs="Times New Roman"/>
          <w:kern w:val="0"/>
          <w:sz w:val="20"/>
          <w:szCs w:val="22"/>
          <w:highlight w:val="yellow"/>
          <w:lang w:eastAsia="it-IT"/>
          <w14:ligatures w14:val="none"/>
        </w:rPr>
        <w:instrText xml:space="preserve"> \* MERGEFORMAT </w:instrText>
      </w:r>
      <w:r w:rsidRPr="00275175">
        <w:rPr>
          <w:rFonts w:ascii="Calibri" w:eastAsia="Calibri" w:hAnsi="Calibri" w:cs="Times New Roman"/>
          <w:kern w:val="0"/>
          <w:sz w:val="20"/>
          <w:szCs w:val="22"/>
          <w:highlight w:val="yellow"/>
          <w:lang w:eastAsia="it-IT"/>
          <w14:ligatures w14:val="none"/>
        </w:rPr>
      </w:r>
      <w:r w:rsidRPr="00275175">
        <w:rPr>
          <w:rFonts w:ascii="Calibri" w:eastAsia="Calibri" w:hAnsi="Calibri" w:cs="Times New Roman"/>
          <w:kern w:val="0"/>
          <w:sz w:val="20"/>
          <w:szCs w:val="22"/>
          <w:highlight w:val="yellow"/>
          <w:lang w:eastAsia="it-IT"/>
          <w14:ligatures w14:val="none"/>
        </w:rPr>
        <w:fldChar w:fldCharType="separate"/>
      </w:r>
      <w:r w:rsidRPr="00275175">
        <w:rPr>
          <w:rFonts w:ascii="Calibri" w:eastAsia="Calibri" w:hAnsi="Calibri" w:cs="Times New Roman"/>
          <w:kern w:val="0"/>
          <w:sz w:val="20"/>
          <w:szCs w:val="22"/>
          <w:lang w:eastAsia="it-IT"/>
          <w14:ligatures w14:val="none"/>
        </w:rPr>
        <w:t>6.1</w:t>
      </w:r>
      <w:r w:rsidRPr="00275175">
        <w:rPr>
          <w:rFonts w:ascii="Calibri" w:eastAsia="Calibri" w:hAnsi="Calibri" w:cs="Times New Roman"/>
          <w:kern w:val="0"/>
          <w:sz w:val="20"/>
          <w:szCs w:val="22"/>
          <w:highlight w:val="yellow"/>
          <w:lang w:eastAsia="it-IT"/>
          <w14:ligatures w14:val="none"/>
        </w:rPr>
        <w:fldChar w:fldCharType="end"/>
      </w:r>
      <w:r w:rsidRPr="00275175">
        <w:rPr>
          <w:rFonts w:ascii="Calibri" w:eastAsia="Calibri" w:hAnsi="Calibri" w:cs="Times New Roman"/>
          <w:kern w:val="0"/>
          <w:sz w:val="20"/>
          <w:szCs w:val="22"/>
          <w:lang w:eastAsia="it-IT"/>
          <w14:ligatures w14:val="none"/>
        </w:rPr>
        <w:t xml:space="preserve"> deve essere posseduto dal consorzio e dai consorziati indicati come esecutori.</w:t>
      </w:r>
    </w:p>
    <w:p w14:paraId="0CFB49E8"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1F4EF1E5" w14:textId="77777777" w:rsidR="00275175" w:rsidRPr="00275175" w:rsidRDefault="00275175" w:rsidP="00275175">
      <w:pPr>
        <w:jc w:val="both"/>
        <w:rPr>
          <w:rFonts w:ascii="Calibri" w:eastAsia="Calibri" w:hAnsi="Calibri" w:cs="Times New Roman"/>
          <w:b/>
          <w:bCs/>
          <w:kern w:val="0"/>
          <w:sz w:val="20"/>
          <w:szCs w:val="22"/>
          <w:lang w:eastAsia="it-IT"/>
          <w14:ligatures w14:val="none"/>
        </w:rPr>
      </w:pPr>
      <w:r w:rsidRPr="00275175">
        <w:rPr>
          <w:rFonts w:ascii="Calibri" w:eastAsia="Calibri" w:hAnsi="Calibri" w:cs="Times New Roman"/>
          <w:b/>
          <w:bCs/>
          <w:kern w:val="0"/>
          <w:sz w:val="20"/>
          <w:szCs w:val="22"/>
          <w:lang w:eastAsia="it-IT"/>
          <w14:ligatures w14:val="none"/>
        </w:rPr>
        <w:t>Requisiti di capacità economico finanziaria e tecnico-professionale:</w:t>
      </w:r>
    </w:p>
    <w:p w14:paraId="32A2A2E7"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w:t>
      </w:r>
      <w:r w:rsidRPr="00275175">
        <w:rPr>
          <w:rFonts w:ascii="Calibri" w:eastAsia="Calibri" w:hAnsi="Calibri" w:cs="Times New Roman"/>
          <w:i/>
          <w:iCs/>
          <w:kern w:val="0"/>
          <w:sz w:val="20"/>
          <w:szCs w:val="22"/>
          <w:lang w:eastAsia="it-IT"/>
          <w14:ligatures w14:val="none"/>
        </w:rPr>
        <w:t>Se richiesti requisiti di capacità economica e finanziaria/tecnica e professionale</w:t>
      </w:r>
      <w:r w:rsidRPr="00275175">
        <w:rPr>
          <w:rFonts w:ascii="Calibri" w:eastAsia="Calibri" w:hAnsi="Calibri" w:cs="Times New Roman"/>
          <w:kern w:val="0"/>
          <w:sz w:val="20"/>
          <w:szCs w:val="22"/>
          <w:lang w:eastAsia="it-IT"/>
          <w14:ligatures w14:val="none"/>
        </w:rPr>
        <w:t>] I consorzi di cui all’articolo 65, comma 2, lettera b) e c) del Codice, utilizzano i requisiti propri e, nel novero di questi, fanno valere i mezzi nella disponibilità delle consorziate che li costituiscono.</w:t>
      </w:r>
    </w:p>
    <w:p w14:paraId="2450410D"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35DC4DFD"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Per i consorzi di cui all’articolo 65, comma 2, lett. d) del Codice, i requisiti di capacità tecnica e finanziaria sono computati cumulativamente in capo al consorzio ancorché posseduti dalle singole consorziate.</w:t>
      </w:r>
    </w:p>
    <w:p w14:paraId="5FA8BA93"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 xml:space="preserve"> </w:t>
      </w:r>
    </w:p>
    <w:p w14:paraId="670A872C"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9F080CC" w14:textId="77777777" w:rsidR="00275175" w:rsidRPr="00275175" w:rsidRDefault="00275175" w:rsidP="00275175">
      <w:pPr>
        <w:rPr>
          <w:rFonts w:ascii="Calibri" w:eastAsia="Calibri" w:hAnsi="Calibri" w:cs="Times New Roman"/>
          <w:kern w:val="0"/>
          <w:sz w:val="20"/>
          <w:szCs w:val="22"/>
          <w:lang w:eastAsia="it-IT"/>
          <w14:ligatures w14:val="none"/>
        </w:rPr>
      </w:pPr>
    </w:p>
    <w:p w14:paraId="3A89D578" w14:textId="31D2732A"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39" w:name="_Toc139454362"/>
      <w:bookmarkStart w:id="140" w:name="_Toc139454426"/>
      <w:bookmarkStart w:id="141" w:name="_Toc141714701"/>
      <w:r w:rsidRPr="007F0DC7">
        <w:rPr>
          <w:rFonts w:ascii="Calibri" w:eastAsia="Times New Roman" w:hAnsi="Calibri" w:cs="Calibri"/>
          <w:b/>
          <w:bCs/>
          <w:caps/>
          <w:kern w:val="0"/>
          <w:sz w:val="20"/>
          <w:szCs w:val="20"/>
          <w:lang w:eastAsia="it-IT"/>
          <w14:ligatures w14:val="none"/>
        </w:rPr>
        <w:t>AVVALIMENTO</w:t>
      </w:r>
      <w:bookmarkEnd w:id="139"/>
      <w:bookmarkEnd w:id="140"/>
      <w:bookmarkEnd w:id="141"/>
    </w:p>
    <w:p w14:paraId="54CF41BF" w14:textId="77777777" w:rsidR="00275175" w:rsidRPr="00275175" w:rsidRDefault="00275175" w:rsidP="00275175">
      <w:pPr>
        <w:contextualSpacing/>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Considerate le prestazioni oggetto dell’appalto e del mercato di riferimento la stazione appaltante non ha individuato requisiti speciali per i quali i concorrenti possano esercitare l’avvalimento.</w:t>
      </w:r>
    </w:p>
    <w:p w14:paraId="2E1A1E7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3B0FB284" w14:textId="4F9E3708"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42" w:name="_Ref536615158"/>
      <w:bookmarkStart w:id="143" w:name="_Toc121120690"/>
      <w:bookmarkStart w:id="144" w:name="_Toc139369220"/>
      <w:bookmarkStart w:id="145" w:name="_Toc139371359"/>
      <w:bookmarkStart w:id="146" w:name="_Toc139371409"/>
      <w:bookmarkStart w:id="147" w:name="_Toc139371459"/>
      <w:bookmarkStart w:id="148" w:name="_Toc139371513"/>
      <w:bookmarkStart w:id="149" w:name="_Toc139371564"/>
      <w:bookmarkStart w:id="150" w:name="_Toc139371614"/>
      <w:bookmarkStart w:id="151" w:name="_Toc139454363"/>
      <w:bookmarkStart w:id="152" w:name="_Toc139454427"/>
      <w:bookmarkStart w:id="153" w:name="_Toc141714702"/>
      <w:r w:rsidRPr="007F0DC7">
        <w:rPr>
          <w:rFonts w:ascii="Calibri" w:eastAsia="Times New Roman" w:hAnsi="Calibri" w:cs="Calibri"/>
          <w:b/>
          <w:bCs/>
          <w:caps/>
          <w:kern w:val="0"/>
          <w:sz w:val="20"/>
          <w:szCs w:val="20"/>
          <w:lang w:eastAsia="it-IT"/>
          <w14:ligatures w14:val="none"/>
        </w:rPr>
        <w:t>SUBAPPALTO</w:t>
      </w:r>
      <w:bookmarkEnd w:id="142"/>
      <w:bookmarkEnd w:id="143"/>
      <w:bookmarkEnd w:id="144"/>
      <w:bookmarkEnd w:id="145"/>
      <w:bookmarkEnd w:id="146"/>
      <w:bookmarkEnd w:id="147"/>
      <w:bookmarkEnd w:id="148"/>
      <w:bookmarkEnd w:id="149"/>
      <w:bookmarkEnd w:id="150"/>
      <w:bookmarkEnd w:id="151"/>
      <w:bookmarkEnd w:id="152"/>
      <w:bookmarkEnd w:id="153"/>
    </w:p>
    <w:p w14:paraId="6440526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concorrente indica le prestazioni che intende subappaltare o concedere in cottimo, utilizzando la sezione D della parte II del DGUE. In caso di mancata indicazione il subappalto è vietato.</w:t>
      </w:r>
    </w:p>
    <w:p w14:paraId="12A5710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FEE54A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Non può essere affidata in subappalto l’integrale esecuzione delle prestazioni oggetto del contratto. Fatto salvo quanto previsto dall’articolo 120, comma 1, lettera d) del Codice, la cessione del contratto è nulla.</w:t>
      </w:r>
    </w:p>
    <w:p w14:paraId="2531E06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57AE4E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L’aggiudicatario e il subappaltatore sono responsabili in solido nei confronti della stazione appaltante dell’esecuzione delle prestazioni oggetto del contratto di subappalto.</w:t>
      </w:r>
    </w:p>
    <w:p w14:paraId="56AC33B4"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7486CAA" w14:textId="3A9F3541"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54" w:name="_Toc139454364"/>
      <w:bookmarkStart w:id="155" w:name="_Toc139454428"/>
      <w:bookmarkStart w:id="156" w:name="_Ref141628202"/>
      <w:bookmarkStart w:id="157" w:name="_Ref141628370"/>
      <w:bookmarkStart w:id="158" w:name="_Toc141714703"/>
      <w:r w:rsidRPr="007F0DC7">
        <w:rPr>
          <w:rFonts w:ascii="Calibri" w:eastAsia="Times New Roman" w:hAnsi="Calibri" w:cs="Calibri"/>
          <w:b/>
          <w:bCs/>
          <w:caps/>
          <w:kern w:val="0"/>
          <w:sz w:val="20"/>
          <w:szCs w:val="20"/>
          <w:lang w:eastAsia="it-IT"/>
          <w14:ligatures w14:val="none"/>
        </w:rPr>
        <w:t>REQUISITI DI PARTECIPAZIONE E/O CONDIZIONI DI ESECUZIONE</w:t>
      </w:r>
      <w:bookmarkEnd w:id="154"/>
      <w:bookmarkEnd w:id="155"/>
      <w:bookmarkEnd w:id="156"/>
      <w:bookmarkEnd w:id="157"/>
      <w:bookmarkEnd w:id="158"/>
    </w:p>
    <w:p w14:paraId="207D7B4B" w14:textId="77777777" w:rsidR="00275175" w:rsidRPr="00275175" w:rsidRDefault="00275175" w:rsidP="00275175">
      <w:pPr>
        <w:jc w:val="both"/>
        <w:rPr>
          <w:rFonts w:ascii="Calibri" w:eastAsia="Calibri" w:hAnsi="Calibri" w:cs="Calibri"/>
          <w:b/>
          <w:bCs/>
          <w:i/>
          <w:kern w:val="0"/>
          <w:sz w:val="20"/>
          <w:szCs w:val="20"/>
          <w14:ligatures w14:val="none"/>
        </w:rPr>
      </w:pPr>
      <w:r w:rsidRPr="00275175">
        <w:rPr>
          <w:rFonts w:ascii="Calibri" w:eastAsia="Calibri" w:hAnsi="Calibri" w:cs="Calibri"/>
          <w:kern w:val="0"/>
          <w:sz w:val="20"/>
          <w:szCs w:val="20"/>
          <w14:ligatures w14:val="none"/>
        </w:rPr>
        <w:t xml:space="preserve">Il concorrente si impegna, </w:t>
      </w:r>
      <w:r w:rsidRPr="00275175">
        <w:rPr>
          <w:rFonts w:ascii="Calibri" w:eastAsia="Calibri" w:hAnsi="Calibri" w:cs="Calibri"/>
          <w:kern w:val="0"/>
          <w:sz w:val="20"/>
          <w:szCs w:val="20"/>
          <w:u w:val="single"/>
          <w14:ligatures w14:val="none"/>
        </w:rPr>
        <w:t>a pena di esclusione</w:t>
      </w:r>
      <w:r w:rsidRPr="00275175">
        <w:rPr>
          <w:rFonts w:ascii="Calibri" w:eastAsia="Calibri" w:hAnsi="Calibri" w:cs="Calibri"/>
          <w:kern w:val="0"/>
          <w:sz w:val="20"/>
          <w:szCs w:val="20"/>
          <w14:ligatures w14:val="none"/>
        </w:rPr>
        <w:t>, in caso di aggiudicazione del contratto, ad assicurare:</w:t>
      </w:r>
    </w:p>
    <w:p w14:paraId="08EFB54E" w14:textId="77777777" w:rsidR="00275175" w:rsidRPr="00275175" w:rsidRDefault="00275175" w:rsidP="00275175">
      <w:pPr>
        <w:widowControl w:val="0"/>
        <w:numPr>
          <w:ilvl w:val="0"/>
          <w:numId w:val="81"/>
        </w:numPr>
        <w:ind w:left="851" w:hanging="426"/>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una quota pari al 30 per cento delle assunzioni necessarie di occupazione giovanile;</w:t>
      </w:r>
    </w:p>
    <w:p w14:paraId="6F0B28A1" w14:textId="77777777" w:rsidR="00275175" w:rsidRPr="00275175" w:rsidRDefault="00275175" w:rsidP="00275175">
      <w:pPr>
        <w:widowControl w:val="0"/>
        <w:numPr>
          <w:ilvl w:val="0"/>
          <w:numId w:val="81"/>
        </w:numPr>
        <w:ind w:left="851" w:hanging="426"/>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una quota pari al 30 per cento delle assunzioni necessarie di occupazione femminile.</w:t>
      </w:r>
    </w:p>
    <w:p w14:paraId="1A22AAA4" w14:textId="77777777" w:rsidR="00275175" w:rsidRPr="00275175" w:rsidRDefault="00275175" w:rsidP="00275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i/>
          <w:kern w:val="0"/>
          <w:sz w:val="20"/>
          <w:szCs w:val="20"/>
          <w14:ligatures w14:val="none"/>
        </w:rPr>
      </w:pPr>
    </w:p>
    <w:p w14:paraId="3EF91CAF" w14:textId="77777777" w:rsidR="00275175" w:rsidRPr="00275175" w:rsidRDefault="00275175" w:rsidP="00275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75CE4DDF" w14:textId="77777777" w:rsidR="00275175" w:rsidRPr="00275175" w:rsidRDefault="00275175" w:rsidP="00275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p>
    <w:p w14:paraId="068E5E39" w14:textId="77777777" w:rsidR="00275175" w:rsidRPr="00275175" w:rsidRDefault="00275175" w:rsidP="00275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1EC16E13" w14:textId="77777777" w:rsidR="00275175" w:rsidRPr="00275175" w:rsidRDefault="00275175" w:rsidP="00275175">
      <w:pPr>
        <w:rPr>
          <w:rFonts w:ascii="Calibri" w:eastAsia="Calibri" w:hAnsi="Calibri" w:cs="Times New Roman"/>
          <w:kern w:val="0"/>
          <w:sz w:val="20"/>
          <w:szCs w:val="22"/>
          <w:lang w:eastAsia="it-IT"/>
          <w14:ligatures w14:val="none"/>
        </w:rPr>
      </w:pPr>
    </w:p>
    <w:p w14:paraId="7DA89FAC" w14:textId="71EC2CDC"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59" w:name="_Toc139369217"/>
      <w:bookmarkStart w:id="160" w:name="_Toc139371356"/>
      <w:bookmarkStart w:id="161" w:name="_Toc139371406"/>
      <w:bookmarkStart w:id="162" w:name="_Toc139371456"/>
      <w:bookmarkStart w:id="163" w:name="_Toc139371510"/>
      <w:bookmarkStart w:id="164" w:name="_Toc139371561"/>
      <w:bookmarkStart w:id="165" w:name="_Toc139371611"/>
      <w:bookmarkStart w:id="166" w:name="_Toc139454365"/>
      <w:bookmarkStart w:id="167" w:name="_Toc139454429"/>
      <w:bookmarkStart w:id="168" w:name="_Toc141714704"/>
      <w:r w:rsidRPr="007F0DC7">
        <w:rPr>
          <w:rFonts w:ascii="Calibri" w:eastAsia="Times New Roman" w:hAnsi="Calibri" w:cs="Calibri"/>
          <w:b/>
          <w:bCs/>
          <w:caps/>
          <w:kern w:val="0"/>
          <w:sz w:val="20"/>
          <w:szCs w:val="20"/>
          <w:lang w:eastAsia="it-IT"/>
          <w14:ligatures w14:val="none"/>
        </w:rPr>
        <w:t>GARANZIA PROVVISORIA</w:t>
      </w:r>
      <w:bookmarkEnd w:id="159"/>
      <w:bookmarkEnd w:id="160"/>
      <w:bookmarkEnd w:id="161"/>
      <w:bookmarkEnd w:id="162"/>
      <w:bookmarkEnd w:id="163"/>
      <w:bookmarkEnd w:id="164"/>
      <w:bookmarkEnd w:id="165"/>
      <w:bookmarkEnd w:id="166"/>
      <w:bookmarkEnd w:id="167"/>
      <w:bookmarkEnd w:id="168"/>
      <w:r w:rsidRPr="007F0DC7">
        <w:rPr>
          <w:rFonts w:ascii="Calibri" w:eastAsia="Times New Roman" w:hAnsi="Calibri" w:cs="Calibri"/>
          <w:b/>
          <w:bCs/>
          <w:caps/>
          <w:kern w:val="0"/>
          <w:sz w:val="20"/>
          <w:szCs w:val="20"/>
          <w:lang w:eastAsia="it-IT"/>
          <w14:ligatures w14:val="none"/>
        </w:rPr>
        <w:t> </w:t>
      </w:r>
    </w:p>
    <w:p w14:paraId="49028258" w14:textId="2BFB5E7A"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L’offerta è corredata, a pena di esclusione, da una garanzia provvisoria pari al 2% del prezzo base dell’appalto ai sensi dell’articolo 106, comma 1 del Codice e precisamente di importo pari ad € </w:t>
      </w:r>
      <w:r w:rsidR="00812FBA">
        <w:rPr>
          <w:rFonts w:ascii="Calibri" w:eastAsia="Times New Roman" w:hAnsi="Calibri" w:cs="Calibri"/>
          <w:kern w:val="0"/>
          <w:sz w:val="20"/>
          <w:szCs w:val="20"/>
          <w:lang w:eastAsia="it-IT"/>
          <w14:ligatures w14:val="none"/>
        </w:rPr>
        <w:t>5.000,00</w:t>
      </w:r>
      <w:r w:rsidRPr="00275175">
        <w:rPr>
          <w:rFonts w:ascii="Calibri" w:eastAsia="Times New Roman" w:hAnsi="Calibri" w:cs="Calibri"/>
          <w:kern w:val="0"/>
          <w:sz w:val="20"/>
          <w:szCs w:val="20"/>
          <w:lang w:eastAsia="it-IT"/>
          <w14:ligatures w14:val="none"/>
        </w:rPr>
        <w:t>. Si applicano le riduzioni di cui all’articolo 106, comma 8 del Codice.</w:t>
      </w:r>
    </w:p>
    <w:p w14:paraId="004F435D"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7BD7EEA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garanzia provvisoria è costituita, a scelta del concorrente sotto forma di cauzione o di fideiussione.</w:t>
      </w:r>
    </w:p>
    <w:p w14:paraId="25EB2210"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488673E3" w14:textId="5F43E9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La cauzione è costituita mediante accredito, con bonifico o con altri strumenti e canali di pagamento elettronici, presso il conto corrente intestato a CNR – Pagamenti giornalieri presso Banca Nazionale del Lavoro, identificato da IBAN: </w:t>
      </w:r>
      <w:r w:rsidRPr="00275175">
        <w:rPr>
          <w:rFonts w:ascii="Calibri" w:eastAsia="Times New Roman" w:hAnsi="Calibri" w:cs="Calibri"/>
          <w:kern w:val="0"/>
          <w:sz w:val="20"/>
          <w:szCs w:val="20"/>
          <w:lang w:eastAsia="it-IT"/>
          <w14:ligatures w14:val="none"/>
        </w:rPr>
        <w:lastRenderedPageBreak/>
        <w:t xml:space="preserve">IT75N0100503392000000218150, codice SWIFT/BIC: BNLIITRR, con la causale “Istituto </w:t>
      </w:r>
      <w:r w:rsidR="00D47D42">
        <w:rPr>
          <w:rFonts w:ascii="Calibri" w:eastAsia="Times New Roman" w:hAnsi="Calibri" w:cs="Calibri"/>
          <w:kern w:val="0"/>
          <w:sz w:val="20"/>
          <w:szCs w:val="20"/>
          <w:lang w:eastAsia="it-IT"/>
          <w14:ligatures w14:val="none"/>
        </w:rPr>
        <w:t>di Nanotecnologia – sede di Lecce</w:t>
      </w:r>
      <w:r w:rsidRPr="00275175">
        <w:rPr>
          <w:rFonts w:ascii="Calibri" w:eastAsia="Times New Roman" w:hAnsi="Calibri" w:cs="Calibri"/>
          <w:kern w:val="0"/>
          <w:sz w:val="20"/>
          <w:szCs w:val="20"/>
          <w:lang w:eastAsia="it-IT"/>
          <w14:ligatures w14:val="none"/>
        </w:rPr>
        <w:t xml:space="preserve">, Garanzia provvisoria CIG </w:t>
      </w:r>
      <w:r w:rsidR="00DE4086" w:rsidRPr="00DE4086">
        <w:rPr>
          <w:rFonts w:ascii="Calibri" w:eastAsia="Times New Roman" w:hAnsi="Calibri" w:cs="Calibri"/>
          <w:kern w:val="0"/>
          <w:sz w:val="20"/>
          <w:szCs w:val="20"/>
          <w:lang w:eastAsia="it-IT"/>
          <w14:ligatures w14:val="none"/>
        </w:rPr>
        <w:t>B23EF04636</w:t>
      </w:r>
      <w:r w:rsidRPr="00275175">
        <w:rPr>
          <w:rFonts w:ascii="Calibri" w:eastAsia="Times New Roman" w:hAnsi="Calibri" w:cs="Calibri"/>
          <w:kern w:val="0"/>
          <w:sz w:val="20"/>
          <w:szCs w:val="20"/>
          <w:lang w:eastAsia="it-IT"/>
          <w14:ligatures w14:val="none"/>
        </w:rPr>
        <w:t>”.</w:t>
      </w:r>
    </w:p>
    <w:p w14:paraId="6918AE8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72EC031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fideiussione può essere rilasciata:</w:t>
      </w:r>
    </w:p>
    <w:p w14:paraId="633FCDAA" w14:textId="77777777" w:rsidR="00275175" w:rsidRPr="00275175" w:rsidRDefault="00275175" w:rsidP="00275175">
      <w:pPr>
        <w:numPr>
          <w:ilvl w:val="0"/>
          <w:numId w:val="4"/>
        </w:numPr>
        <w:tabs>
          <w:tab w:val="clear" w:pos="720"/>
        </w:tabs>
        <w:ind w:left="426" w:hanging="426"/>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da imprese bancarie o assicurative che rispondono ai requisiti di solvibilità previsti dalle leggi che ne disciplinano le rispettive attività</w:t>
      </w:r>
    </w:p>
    <w:p w14:paraId="21C1EF11" w14:textId="77777777" w:rsidR="00275175" w:rsidRPr="00275175" w:rsidRDefault="00275175" w:rsidP="00275175">
      <w:pPr>
        <w:numPr>
          <w:ilvl w:val="0"/>
          <w:numId w:val="4"/>
        </w:numPr>
        <w:tabs>
          <w:tab w:val="clear" w:pos="720"/>
        </w:tabs>
        <w:ind w:left="426" w:hanging="426"/>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27FD1FC4"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4B86BB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Gli operatori economici, prima di procedere alla sottoscrizione della garanzia, sono tenuti a verificare che il soggetto garante sia in possesso dell’autorizzazione al rilascio di garanzie mediante accesso ai seguenti siti internet:</w:t>
      </w:r>
    </w:p>
    <w:p w14:paraId="2208DFDD" w14:textId="77777777" w:rsidR="00275175" w:rsidRPr="00275175" w:rsidRDefault="00000000" w:rsidP="00275175">
      <w:pPr>
        <w:numPr>
          <w:ilvl w:val="0"/>
          <w:numId w:val="4"/>
        </w:numPr>
        <w:tabs>
          <w:tab w:val="clear" w:pos="720"/>
        </w:tabs>
        <w:ind w:left="426" w:hanging="426"/>
        <w:jc w:val="both"/>
        <w:textAlignment w:val="baseline"/>
        <w:rPr>
          <w:rFonts w:ascii="Calibri" w:eastAsia="Times New Roman" w:hAnsi="Calibri" w:cs="Calibri"/>
          <w:kern w:val="0"/>
          <w:sz w:val="20"/>
          <w:szCs w:val="20"/>
          <w:lang w:eastAsia="it-IT"/>
          <w14:ligatures w14:val="none"/>
        </w:rPr>
      </w:pPr>
      <w:hyperlink r:id="rId17" w:history="1">
        <w:r w:rsidR="00275175" w:rsidRPr="00275175">
          <w:rPr>
            <w:rFonts w:ascii="Calibri" w:eastAsia="Times New Roman" w:hAnsi="Calibri" w:cs="Calibri"/>
            <w:color w:val="0563C1"/>
            <w:kern w:val="0"/>
            <w:sz w:val="20"/>
            <w:szCs w:val="20"/>
            <w:u w:val="single"/>
            <w:lang w:eastAsia="it-IT"/>
            <w14:ligatures w14:val="none"/>
          </w:rPr>
          <w:t>http://www.bancaditalia.it/compiti/vigilanza/intermediari/index.html</w:t>
        </w:r>
      </w:hyperlink>
    </w:p>
    <w:p w14:paraId="4980E459" w14:textId="77777777" w:rsidR="00275175" w:rsidRPr="00275175" w:rsidRDefault="00000000" w:rsidP="00275175">
      <w:pPr>
        <w:numPr>
          <w:ilvl w:val="0"/>
          <w:numId w:val="4"/>
        </w:numPr>
        <w:tabs>
          <w:tab w:val="clear" w:pos="720"/>
        </w:tabs>
        <w:ind w:left="426" w:hanging="426"/>
        <w:jc w:val="both"/>
        <w:textAlignment w:val="baseline"/>
        <w:rPr>
          <w:rFonts w:ascii="Calibri" w:eastAsia="Times New Roman" w:hAnsi="Calibri" w:cs="Calibri"/>
          <w:kern w:val="0"/>
          <w:sz w:val="20"/>
          <w:szCs w:val="20"/>
          <w:lang w:eastAsia="it-IT"/>
          <w14:ligatures w14:val="none"/>
        </w:rPr>
      </w:pPr>
      <w:hyperlink r:id="rId18" w:history="1">
        <w:r w:rsidR="00275175" w:rsidRPr="00275175">
          <w:rPr>
            <w:rFonts w:ascii="Calibri" w:eastAsia="Times New Roman" w:hAnsi="Calibri" w:cs="Calibri"/>
            <w:color w:val="0563C1"/>
            <w:kern w:val="0"/>
            <w:sz w:val="20"/>
            <w:szCs w:val="20"/>
            <w:u w:val="single"/>
            <w:lang w:eastAsia="it-IT"/>
            <w14:ligatures w14:val="none"/>
          </w:rPr>
          <w:t>http://www.bancaditalia.it/compiti/vigilanza/avvisi-pub/garanzie-finanziarie/</w:t>
        </w:r>
      </w:hyperlink>
    </w:p>
    <w:p w14:paraId="70C4F39C" w14:textId="77777777" w:rsidR="00275175" w:rsidRPr="00275175" w:rsidRDefault="00000000" w:rsidP="00275175">
      <w:pPr>
        <w:numPr>
          <w:ilvl w:val="0"/>
          <w:numId w:val="4"/>
        </w:numPr>
        <w:tabs>
          <w:tab w:val="clear" w:pos="720"/>
        </w:tabs>
        <w:ind w:left="426" w:hanging="426"/>
        <w:jc w:val="both"/>
        <w:textAlignment w:val="baseline"/>
        <w:rPr>
          <w:rFonts w:ascii="Calibri" w:eastAsia="Times New Roman" w:hAnsi="Calibri" w:cs="Calibri"/>
          <w:kern w:val="0"/>
          <w:sz w:val="20"/>
          <w:szCs w:val="20"/>
          <w:lang w:eastAsia="it-IT"/>
          <w14:ligatures w14:val="none"/>
        </w:rPr>
      </w:pPr>
      <w:hyperlink r:id="rId19" w:history="1">
        <w:r w:rsidR="00275175" w:rsidRPr="00275175">
          <w:rPr>
            <w:rFonts w:ascii="Calibri" w:eastAsia="Times New Roman" w:hAnsi="Calibri" w:cs="Calibri"/>
            <w:color w:val="0563C1"/>
            <w:kern w:val="0"/>
            <w:sz w:val="20"/>
            <w:szCs w:val="20"/>
            <w:u w:val="single"/>
            <w:lang w:eastAsia="it-IT"/>
            <w14:ligatures w14:val="none"/>
          </w:rPr>
          <w:t>http://www.ivass.it/ivass/imprese_jsp/HomePage.jsp</w:t>
        </w:r>
      </w:hyperlink>
    </w:p>
    <w:p w14:paraId="4EC29A3D"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 </w:t>
      </w:r>
    </w:p>
    <w:p w14:paraId="1AA3E5A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garanzia fideiussoria deve essere emessa e firmata da un soggetto in possesso dei poteri necessari per impegnare il garante.</w:t>
      </w:r>
    </w:p>
    <w:p w14:paraId="1CAE538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66C6E7F6"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garanzia fideiussoria deve:</w:t>
      </w:r>
    </w:p>
    <w:p w14:paraId="77BDAF9E"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contenere espressa menzione dell’oggetto del contratto di appalto e del soggetto garantito (stazione appaltante);</w:t>
      </w:r>
    </w:p>
    <w:p w14:paraId="430725C7"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4113FF"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essere conforme allo schema tipo approvato con decreto del Ministro dello sviluppo economico del 16 settembre 2022 n. 193;</w:t>
      </w:r>
    </w:p>
    <w:p w14:paraId="4FA8C2CD"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avere validità per almeno 180 giorni dalla data di presentazione dell’offerta;</w:t>
      </w:r>
    </w:p>
    <w:p w14:paraId="18460FE9"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prevedere espressamente:</w:t>
      </w:r>
    </w:p>
    <w:p w14:paraId="52DD2487" w14:textId="77777777" w:rsidR="00275175" w:rsidRPr="00275175" w:rsidRDefault="00275175" w:rsidP="00275175">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rinuncia al beneficio della preventiva escussione del debitore principale di cui all’articolo 1944 del Codice civile;</w:t>
      </w:r>
    </w:p>
    <w:p w14:paraId="08CF2271" w14:textId="77777777" w:rsidR="00275175" w:rsidRPr="00275175" w:rsidRDefault="00275175" w:rsidP="00275175">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rinuncia ad eccepire la decorrenza dei termini di cui all’articolo 1957, secondo comma, del Codice civile;</w:t>
      </w:r>
    </w:p>
    <w:p w14:paraId="0D6902E6" w14:textId="77777777" w:rsidR="00275175" w:rsidRPr="00275175" w:rsidRDefault="00275175" w:rsidP="00275175">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l’operatività della stessa entro quindici giorni a semplice richiesta scritta della stazione appaltante.</w:t>
      </w:r>
    </w:p>
    <w:p w14:paraId="10A0EDBA" w14:textId="77777777" w:rsidR="00275175" w:rsidRPr="00275175" w:rsidRDefault="00275175" w:rsidP="00275175">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essere corredata dall’impegno del garante a rinnovare la garanzia ai sensi dell’articolo 106, comma 5 del Codice, su richiesta della stazione appaltante per ulteriori 60 giorni, nel caso in cui al momento della sua scadenza non sia ancora intervenuta l’aggiudicazione.</w:t>
      </w:r>
    </w:p>
    <w:p w14:paraId="08CCA694"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E1F437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006C4C48"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5B71908"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Ai sensi dell’art. 106 comma 8 del Codice l’importo della garanzia è ridotto nei termini di seguito indicati.</w:t>
      </w:r>
    </w:p>
    <w:p w14:paraId="6C482E8F" w14:textId="77777777" w:rsidR="00275175" w:rsidRPr="00275175" w:rsidRDefault="00275175" w:rsidP="00275175">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Riduzione del 30% in caso di possesso della certificazione di qualità conforme alle norme europee della serie UNI CEI ISO 9000. In caso di partecipazione in forma associata, la riduzione si ottiene:</w:t>
      </w:r>
    </w:p>
    <w:p w14:paraId="282F0369" w14:textId="77777777" w:rsidR="00275175" w:rsidRPr="00275175" w:rsidRDefault="00275175" w:rsidP="00275175">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i soggetti di cui all’articolo 65, comma 2, lettere e), f), g), h) del Codice solo se tutti soggetti che costituiscono il raggruppamento, consorzio ordinario o GEIE, o tutte le imprese retiste che partecipano alla gara siano in possesso della certificazione;</w:t>
      </w:r>
    </w:p>
    <w:p w14:paraId="2EA29682" w14:textId="77777777" w:rsidR="00275175" w:rsidRPr="00275175" w:rsidRDefault="00275175" w:rsidP="00275175">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w:t>
      </w:r>
      <w:r w:rsidRPr="00275175">
        <w:rPr>
          <w:rFonts w:ascii="Calibri" w:eastAsia="Times New Roman" w:hAnsi="Calibri" w:cs="Calibri"/>
          <w:kern w:val="0"/>
          <w:sz w:val="20"/>
          <w:szCs w:val="20"/>
          <w:lang w:eastAsia="it-IT"/>
          <w14:ligatures w14:val="none"/>
        </w:rPr>
        <w:lastRenderedPageBreak/>
        <w:t>gestionale include la verifica che l’erogazione della prestazione da parte della consorziata rispetti gli standard fissati dalla certificazione.</w:t>
      </w:r>
    </w:p>
    <w:p w14:paraId="2E74B805" w14:textId="77777777" w:rsidR="00275175" w:rsidRPr="00275175" w:rsidRDefault="00275175" w:rsidP="00275175">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4EC45389" w14:textId="77777777" w:rsidR="00275175" w:rsidRPr="00275175" w:rsidRDefault="00275175" w:rsidP="00275175">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Riduzione del 20 % in caso di possesso di una o più delle seguenti certificazioni: UNI EN ISO 14001, UNI ISO 45001. Tale riduzione è cumulabile con quelle indicate alle lett. a) e b). In caso di partecipazione in forma associata la riduzione si ottiene:</w:t>
      </w:r>
    </w:p>
    <w:p w14:paraId="5CC57FB1" w14:textId="77777777" w:rsidR="00275175" w:rsidRPr="00275175" w:rsidRDefault="00275175" w:rsidP="00275175">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i soggetti di cui all’articolo 65, comma 2, lettere e), f), g), h) del Codice se uno dei soggetti che costituiscono il raggruppamento, consorzio ordinario o GEIE, o una delle imprese retiste che partecipano alla gara sia in possesso della certificazione;</w:t>
      </w:r>
    </w:p>
    <w:p w14:paraId="1FC089BC" w14:textId="77777777" w:rsidR="00275175" w:rsidRPr="00275175" w:rsidRDefault="00275175" w:rsidP="00275175">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i consorzi di cui all’articolo 65, comma 2, lettere b), c), d) del Codice se il consorzio o una delle consorziate sia in possesso della certificazione;</w:t>
      </w:r>
    </w:p>
    <w:p w14:paraId="3870C25F"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8DD7E84"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444B7D26"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F0CE390"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È sanabile, mediante soccorso istruttorio, la mancata presentazione della garanzia provvisoria solo a condizione che sia stata già costituita prima della presentazione dell’offerta.</w:t>
      </w:r>
    </w:p>
    <w:p w14:paraId="4C82CD1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103245A"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Non è sanabile - e quindi è causa di esclusione - la sottoscrizione della garanzia provvisoria da parte di un soggetto non legittimato a rilasciare la garanzia o non autorizzato ad impegnare il garante.</w:t>
      </w:r>
    </w:p>
    <w:p w14:paraId="00967C9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8369C47" w14:textId="5BCF95B4"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69" w:name="_Toc127539094"/>
      <w:bookmarkStart w:id="170" w:name="_Toc139369211"/>
      <w:bookmarkStart w:id="171" w:name="_Toc139371350"/>
      <w:bookmarkStart w:id="172" w:name="_Toc139371400"/>
      <w:bookmarkStart w:id="173" w:name="_Toc139371450"/>
      <w:bookmarkStart w:id="174" w:name="_Toc139371504"/>
      <w:bookmarkStart w:id="175" w:name="_Toc139371555"/>
      <w:bookmarkStart w:id="176" w:name="_Toc139371605"/>
      <w:bookmarkStart w:id="177" w:name="_Toc139454366"/>
      <w:bookmarkStart w:id="178" w:name="_Toc139454430"/>
      <w:bookmarkStart w:id="179" w:name="_Toc141714705"/>
      <w:r w:rsidRPr="007F0DC7">
        <w:rPr>
          <w:rFonts w:ascii="Calibri" w:eastAsia="Times New Roman" w:hAnsi="Calibri" w:cs="Calibri"/>
          <w:b/>
          <w:bCs/>
          <w:caps/>
          <w:kern w:val="0"/>
          <w:sz w:val="20"/>
          <w:szCs w:val="20"/>
          <w:lang w:eastAsia="it-IT"/>
          <w14:ligatures w14:val="none"/>
        </w:rPr>
        <w:t>SOPRALLUOGO</w:t>
      </w:r>
      <w:bookmarkEnd w:id="169"/>
      <w:bookmarkEnd w:id="170"/>
      <w:bookmarkEnd w:id="171"/>
      <w:bookmarkEnd w:id="172"/>
      <w:bookmarkEnd w:id="173"/>
      <w:bookmarkEnd w:id="174"/>
      <w:bookmarkEnd w:id="175"/>
      <w:bookmarkEnd w:id="176"/>
      <w:bookmarkEnd w:id="177"/>
      <w:bookmarkEnd w:id="178"/>
      <w:bookmarkEnd w:id="179"/>
    </w:p>
    <w:p w14:paraId="52160717"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La Stazione appaltante ha reputato che il sopralluogo non sia necessario, ma si rende disponibile a permettere il sopralluogo per gli operatori economici che intendono effettuarlo.</w:t>
      </w:r>
    </w:p>
    <w:p w14:paraId="321AE4A5" w14:textId="77777777" w:rsidR="00275175" w:rsidRPr="00275175" w:rsidRDefault="00275175" w:rsidP="00275175">
      <w:pPr>
        <w:jc w:val="both"/>
        <w:rPr>
          <w:rFonts w:ascii="Calibri" w:eastAsia="Calibri" w:hAnsi="Calibri" w:cs="Calibri"/>
          <w:kern w:val="0"/>
          <w:sz w:val="20"/>
          <w:szCs w:val="20"/>
          <w14:ligatures w14:val="none"/>
        </w:rPr>
      </w:pPr>
    </w:p>
    <w:p w14:paraId="4CC263A9"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sopralluogo è effettuato accedendo di persona nelle aree oggetto di sopralluogo o in modalità “</w:t>
      </w:r>
      <w:r w:rsidRPr="00275175">
        <w:rPr>
          <w:rFonts w:ascii="Calibri" w:eastAsia="Calibri" w:hAnsi="Calibri" w:cs="Calibri"/>
          <w:i/>
          <w:iCs/>
          <w:kern w:val="0"/>
          <w:sz w:val="20"/>
          <w:szCs w:val="20"/>
          <w14:ligatures w14:val="none"/>
        </w:rPr>
        <w:t>virtuale</w:t>
      </w:r>
      <w:r w:rsidRPr="00275175">
        <w:rPr>
          <w:rFonts w:ascii="Calibri" w:eastAsia="Calibri" w:hAnsi="Calibri" w:cs="Calibri"/>
          <w:kern w:val="0"/>
          <w:sz w:val="20"/>
          <w:szCs w:val="20"/>
          <w14:ligatures w14:val="none"/>
        </w:rPr>
        <w:t>”.</w:t>
      </w:r>
    </w:p>
    <w:p w14:paraId="58761C71"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Calibri" w:hAnsi="Calibri" w:cs="Calibri"/>
          <w:kern w:val="0"/>
          <w:sz w:val="20"/>
          <w:szCs w:val="20"/>
          <w14:ligatures w14:val="none"/>
        </w:rPr>
        <w:t>La richiesta di sopralluogo deve essere inoltrata con le modalità</w:t>
      </w:r>
      <w:r w:rsidRPr="00275175">
        <w:rPr>
          <w:rFonts w:ascii="Calibri" w:eastAsia="Calibri" w:hAnsi="Calibri" w:cs="Calibri"/>
          <w:kern w:val="0"/>
          <w:sz w:val="20"/>
          <w:szCs w:val="22"/>
          <w14:ligatures w14:val="none"/>
        </w:rPr>
        <w:t xml:space="preserve"> di cui al paragrafo </w:t>
      </w:r>
      <w:r w:rsidRPr="00275175">
        <w:rPr>
          <w:rFonts w:ascii="Calibri" w:eastAsia="Calibri" w:hAnsi="Calibri" w:cs="Calibri"/>
          <w:kern w:val="0"/>
          <w:sz w:val="20"/>
          <w:szCs w:val="22"/>
          <w14:ligatures w14:val="none"/>
        </w:rPr>
        <w:fldChar w:fldCharType="begin"/>
      </w:r>
      <w:r w:rsidRPr="00275175">
        <w:rPr>
          <w:rFonts w:ascii="Calibri" w:eastAsia="Calibri" w:hAnsi="Calibri" w:cs="Calibri"/>
          <w:kern w:val="0"/>
          <w:sz w:val="20"/>
          <w:szCs w:val="22"/>
          <w14:ligatures w14:val="none"/>
        </w:rPr>
        <w:instrText xml:space="preserve"> REF _Ref139472629 \w \h </w:instrText>
      </w:r>
      <w:r w:rsidRPr="00275175">
        <w:rPr>
          <w:rFonts w:ascii="Calibri" w:eastAsia="Calibri" w:hAnsi="Calibri" w:cs="Calibri"/>
          <w:kern w:val="0"/>
          <w:sz w:val="20"/>
          <w:szCs w:val="22"/>
          <w14:ligatures w14:val="none"/>
        </w:rPr>
      </w:r>
      <w:r w:rsidRPr="00275175">
        <w:rPr>
          <w:rFonts w:ascii="Calibri" w:eastAsia="Calibri" w:hAnsi="Calibri" w:cs="Calibri"/>
          <w:kern w:val="0"/>
          <w:sz w:val="20"/>
          <w:szCs w:val="22"/>
          <w14:ligatures w14:val="none"/>
        </w:rPr>
        <w:fldChar w:fldCharType="separate"/>
      </w:r>
      <w:r w:rsidRPr="00275175">
        <w:rPr>
          <w:rFonts w:ascii="Calibri" w:eastAsia="Calibri" w:hAnsi="Calibri" w:cs="Calibri"/>
          <w:kern w:val="0"/>
          <w:sz w:val="20"/>
          <w:szCs w:val="22"/>
          <w14:ligatures w14:val="none"/>
        </w:rPr>
        <w:t>2.3</w:t>
      </w:r>
      <w:r w:rsidRPr="00275175">
        <w:rPr>
          <w:rFonts w:ascii="Calibri" w:eastAsia="Calibri" w:hAnsi="Calibri" w:cs="Calibri"/>
          <w:kern w:val="0"/>
          <w:sz w:val="20"/>
          <w:szCs w:val="22"/>
          <w14:ligatures w14:val="none"/>
        </w:rPr>
        <w:fldChar w:fldCharType="end"/>
      </w:r>
      <w:r w:rsidRPr="00275175">
        <w:rPr>
          <w:rFonts w:ascii="Calibri" w:eastAsia="Calibri" w:hAnsi="Calibri" w:cs="Calibri"/>
          <w:kern w:val="0"/>
          <w:sz w:val="20"/>
          <w:szCs w:val="22"/>
          <w14:ligatures w14:val="none"/>
        </w:rPr>
        <w:t xml:space="preserve">, </w:t>
      </w:r>
      <w:r w:rsidRPr="00275175">
        <w:rPr>
          <w:rFonts w:ascii="Calibri" w:eastAsia="Times New Roman" w:hAnsi="Calibri" w:cs="Calibri"/>
          <w:kern w:val="0"/>
          <w:sz w:val="20"/>
          <w:szCs w:val="20"/>
          <w:lang w:eastAsia="it-IT"/>
          <w14:ligatures w14:val="none"/>
        </w:rPr>
        <w:t>e deve riportare il nominativo e la qualifica della persona incaricata di effettuare il sopralluogo.</w:t>
      </w:r>
    </w:p>
    <w:p w14:paraId="462DF0EB"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Data e ora, e luogo in caso di sopralluogo effettuato di persona, o dettagli della connessione in caso di sopralluogo </w:t>
      </w:r>
      <w:r w:rsidRPr="00275175">
        <w:rPr>
          <w:rFonts w:ascii="Calibri" w:eastAsia="Calibri" w:hAnsi="Calibri" w:cs="Calibri"/>
          <w:i/>
          <w:iCs/>
          <w:kern w:val="0"/>
          <w:sz w:val="20"/>
          <w:szCs w:val="20"/>
          <w14:ligatures w14:val="none"/>
        </w:rPr>
        <w:t>virtuale</w:t>
      </w:r>
      <w:r w:rsidRPr="00275175">
        <w:rPr>
          <w:rFonts w:ascii="Calibri" w:eastAsia="Calibri" w:hAnsi="Calibri" w:cs="Calibri"/>
          <w:kern w:val="0"/>
          <w:sz w:val="20"/>
          <w:szCs w:val="20"/>
          <w14:ligatures w14:val="none"/>
        </w:rPr>
        <w:t xml:space="preserve"> saranno comunicati ai concorrenti con almeno due (2) giorni di anticipo con le medesime modalità di cui al paragrafo </w:t>
      </w:r>
      <w:r w:rsidRPr="00275175">
        <w:rPr>
          <w:rFonts w:ascii="Calibri" w:eastAsia="Calibri" w:hAnsi="Calibri" w:cs="Calibri"/>
          <w:kern w:val="0"/>
          <w:sz w:val="20"/>
          <w:szCs w:val="20"/>
          <w14:ligatures w14:val="none"/>
        </w:rPr>
        <w:fldChar w:fldCharType="begin"/>
      </w:r>
      <w:r w:rsidRPr="00275175">
        <w:rPr>
          <w:rFonts w:ascii="Calibri" w:eastAsia="Calibri" w:hAnsi="Calibri" w:cs="Calibri"/>
          <w:kern w:val="0"/>
          <w:sz w:val="20"/>
          <w:szCs w:val="20"/>
          <w14:ligatures w14:val="none"/>
        </w:rPr>
        <w:instrText xml:space="preserve"> REF _Ref139472670 \w \h </w:instrText>
      </w:r>
      <w:r w:rsidRPr="00275175">
        <w:rPr>
          <w:rFonts w:ascii="Calibri" w:eastAsia="Calibri" w:hAnsi="Calibri" w:cs="Calibri"/>
          <w:kern w:val="0"/>
          <w:sz w:val="20"/>
          <w:szCs w:val="20"/>
          <w14:ligatures w14:val="none"/>
        </w:rPr>
      </w:r>
      <w:r w:rsidRPr="00275175">
        <w:rPr>
          <w:rFonts w:ascii="Calibri" w:eastAsia="Calibri" w:hAnsi="Calibri" w:cs="Calibri"/>
          <w:kern w:val="0"/>
          <w:sz w:val="20"/>
          <w:szCs w:val="20"/>
          <w14:ligatures w14:val="none"/>
        </w:rPr>
        <w:fldChar w:fldCharType="separate"/>
      </w:r>
      <w:r w:rsidRPr="00275175">
        <w:rPr>
          <w:rFonts w:ascii="Calibri" w:eastAsia="Calibri" w:hAnsi="Calibri" w:cs="Calibri"/>
          <w:kern w:val="0"/>
          <w:sz w:val="20"/>
          <w:szCs w:val="20"/>
          <w14:ligatures w14:val="none"/>
        </w:rPr>
        <w:t>2.3</w:t>
      </w:r>
      <w:r w:rsidRPr="00275175">
        <w:rPr>
          <w:rFonts w:ascii="Calibri" w:eastAsia="Calibri" w:hAnsi="Calibri" w:cs="Calibri"/>
          <w:kern w:val="0"/>
          <w:sz w:val="20"/>
          <w:szCs w:val="20"/>
          <w14:ligatures w14:val="none"/>
        </w:rPr>
        <w:fldChar w:fldCharType="end"/>
      </w:r>
      <w:r w:rsidRPr="00275175">
        <w:rPr>
          <w:rFonts w:ascii="Calibri" w:eastAsia="Calibri" w:hAnsi="Calibri" w:cs="Calibri"/>
          <w:kern w:val="0"/>
          <w:sz w:val="20"/>
          <w:szCs w:val="20"/>
          <w14:ligatures w14:val="none"/>
        </w:rPr>
        <w:t>. In ogni caso non verrà rilasciata attestazione di avvenuto svolgimento del sopralluogo.</w:t>
      </w:r>
    </w:p>
    <w:p w14:paraId="6B80475A" w14:textId="77777777" w:rsidR="00275175" w:rsidRPr="00275175" w:rsidRDefault="00275175" w:rsidP="00275175">
      <w:pPr>
        <w:jc w:val="both"/>
        <w:rPr>
          <w:rFonts w:ascii="Calibri" w:eastAsia="Calibri" w:hAnsi="Calibri" w:cs="Calibri"/>
          <w:kern w:val="0"/>
          <w:sz w:val="20"/>
          <w:szCs w:val="20"/>
          <w14:ligatures w14:val="none"/>
        </w:rPr>
      </w:pPr>
    </w:p>
    <w:p w14:paraId="333E3BAF"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584894E"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soggetto delegato ad effettuare il sopralluogo non può ricevere l’incarico da più concorrenti. In tal caso la stazione appaltante non rilascia la relativa attestazione ad alcuno dei soggetti deleganti.</w:t>
      </w:r>
    </w:p>
    <w:p w14:paraId="78946247"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6F8B4230"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4C772A24"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In caso di consorzio di cui all’articolo 65, comma 2, lettera b), c) e d) del Codice il sopralluogo deve essere effettuato da soggetto munito di delega conferita dal consorzio oppure dall’operatore economico consorziato indicato come esecutore.</w:t>
      </w:r>
    </w:p>
    <w:p w14:paraId="129886E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07C7EB3" w14:textId="46BE7C99"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80" w:name="_Toc139454367"/>
      <w:bookmarkStart w:id="181" w:name="_Toc139454431"/>
      <w:bookmarkStart w:id="182" w:name="_Ref141632602"/>
      <w:bookmarkStart w:id="183" w:name="_Toc141714706"/>
      <w:r w:rsidRPr="007F0DC7">
        <w:rPr>
          <w:rFonts w:ascii="Calibri" w:eastAsia="Times New Roman" w:hAnsi="Calibri" w:cs="Calibri"/>
          <w:b/>
          <w:bCs/>
          <w:caps/>
          <w:kern w:val="0"/>
          <w:sz w:val="20"/>
          <w:szCs w:val="20"/>
          <w:lang w:eastAsia="it-IT"/>
          <w14:ligatures w14:val="none"/>
        </w:rPr>
        <w:lastRenderedPageBreak/>
        <w:t>PAGAMENTO DEL CONTRIBUTO A FAVORE DELL’ANAC</w:t>
      </w:r>
      <w:bookmarkEnd w:id="180"/>
      <w:bookmarkEnd w:id="181"/>
      <w:bookmarkEnd w:id="182"/>
      <w:bookmarkEnd w:id="183"/>
      <w:r w:rsidRPr="007F0DC7">
        <w:rPr>
          <w:rFonts w:ascii="Calibri" w:eastAsia="Times New Roman" w:hAnsi="Calibri" w:cs="Calibri"/>
          <w:b/>
          <w:bCs/>
          <w:caps/>
          <w:kern w:val="0"/>
          <w:sz w:val="20"/>
          <w:szCs w:val="20"/>
          <w:lang w:eastAsia="it-IT"/>
          <w14:ligatures w14:val="none"/>
        </w:rPr>
        <w:t xml:space="preserve"> </w:t>
      </w:r>
    </w:p>
    <w:p w14:paraId="43155BA4" w14:textId="010B371A"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 concorrenti effettuano il pagamento del contributo previsto dalla legge in favore dell’Autorità Nazionale Anticorruzione per un importo pari a € </w:t>
      </w:r>
      <w:r w:rsidR="00B920B5">
        <w:rPr>
          <w:rFonts w:ascii="Calibri" w:eastAsia="Times New Roman" w:hAnsi="Calibri" w:cs="Calibri"/>
          <w:kern w:val="0"/>
          <w:sz w:val="20"/>
          <w:szCs w:val="20"/>
          <w:lang w:eastAsia="it-IT"/>
          <w14:ligatures w14:val="none"/>
        </w:rPr>
        <w:t>250,00</w:t>
      </w:r>
      <w:r w:rsidRPr="00275175">
        <w:rPr>
          <w:rFonts w:ascii="Calibri" w:eastAsia="Times New Roman" w:hAnsi="Calibri" w:cs="Calibri"/>
          <w:kern w:val="0"/>
          <w:sz w:val="20"/>
          <w:szCs w:val="20"/>
          <w:lang w:eastAsia="it-IT"/>
          <w14:ligatures w14:val="none"/>
        </w:rPr>
        <w:t xml:space="preserve"> secondo le modalità di cui alla delibera ANAC n. 621 del 20 dicembre 2022 o successiva delibera pubblicata al seguente link </w:t>
      </w:r>
      <w:hyperlink r:id="rId20" w:history="1">
        <w:r w:rsidRPr="00275175">
          <w:rPr>
            <w:rFonts w:ascii="Calibri" w:eastAsia="Times New Roman" w:hAnsi="Calibri" w:cs="Calibri"/>
            <w:color w:val="0563C1"/>
            <w:kern w:val="0"/>
            <w:sz w:val="20"/>
            <w:szCs w:val="20"/>
            <w:u w:val="single"/>
            <w:lang w:eastAsia="it-IT"/>
            <w14:ligatures w14:val="none"/>
          </w:rPr>
          <w:t>https://www.anticorruzione.it/-/gestione-contributi-gara</w:t>
        </w:r>
      </w:hyperlink>
      <w:r w:rsidRPr="00275175">
        <w:rPr>
          <w:rFonts w:ascii="Calibri" w:eastAsia="Times New Roman" w:hAnsi="Calibri" w:cs="Calibri"/>
          <w:kern w:val="0"/>
          <w:sz w:val="20"/>
          <w:szCs w:val="20"/>
          <w:lang w:eastAsia="it-IT"/>
          <w14:ligatures w14:val="none"/>
        </w:rPr>
        <w:t xml:space="preserve">. </w:t>
      </w:r>
    </w:p>
    <w:p w14:paraId="2569686A"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57D77489" w14:textId="77777777" w:rsidR="00275175" w:rsidRPr="00275175" w:rsidRDefault="00275175" w:rsidP="00275175">
      <w:pPr>
        <w:spacing w:before="60" w:after="60"/>
        <w:jc w:val="both"/>
        <w:rPr>
          <w:rFonts w:ascii="Calibri" w:eastAsia="Calibri" w:hAnsi="Calibri" w:cs="Calibri"/>
          <w:kern w:val="0"/>
          <w:sz w:val="20"/>
          <w:szCs w:val="20"/>
          <w14:ligatures w14:val="none"/>
        </w:rPr>
      </w:pPr>
      <w:r w:rsidRPr="00275175">
        <w:rPr>
          <w:rFonts w:ascii="Calibri" w:eastAsia="Times New Roman" w:hAnsi="Calibri" w:cs="Calibri"/>
          <w:kern w:val="0"/>
          <w:sz w:val="20"/>
          <w:szCs w:val="20"/>
          <w:lang w:eastAsia="it-IT"/>
          <w14:ligatures w14:val="none"/>
        </w:rPr>
        <w:t xml:space="preserve">La stazione appaltante accerta il pagamento del contributo mediante consultazione del FVOE ai fini dell’ammissione alla gara. </w:t>
      </w:r>
      <w:r w:rsidRPr="00275175">
        <w:rPr>
          <w:rFonts w:ascii="Calibri" w:eastAsia="Calibri" w:hAnsi="Calibri" w:cs="Calibri"/>
          <w:iCs/>
          <w:kern w:val="0"/>
          <w:sz w:val="20"/>
          <w:szCs w:val="20"/>
          <w14:ligatures w14:val="none"/>
        </w:rPr>
        <w:t xml:space="preserve">In caso di esito negativo della verifica, è attivata la procedura di soccorso istruttorio. In caso di mancata regolarizzazione nel termine assegnato, l’offerta è dichiarata inammissibile.  </w:t>
      </w:r>
    </w:p>
    <w:p w14:paraId="7F9E974A"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021EE4D4" w14:textId="259AEFEE"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84" w:name="_Toc121120691"/>
      <w:bookmarkStart w:id="185" w:name="_Toc139369221"/>
      <w:bookmarkStart w:id="186" w:name="_Toc139371360"/>
      <w:bookmarkStart w:id="187" w:name="_Toc139371410"/>
      <w:bookmarkStart w:id="188" w:name="_Toc139371460"/>
      <w:bookmarkStart w:id="189" w:name="_Toc139371514"/>
      <w:bookmarkStart w:id="190" w:name="_Toc139371565"/>
      <w:bookmarkStart w:id="191" w:name="_Toc139371615"/>
      <w:bookmarkStart w:id="192" w:name="_Toc139454368"/>
      <w:bookmarkStart w:id="193" w:name="_Toc139454432"/>
      <w:bookmarkStart w:id="194" w:name="_Ref139536668"/>
      <w:bookmarkStart w:id="195" w:name="_Toc141714707"/>
      <w:r w:rsidRPr="007F0DC7">
        <w:rPr>
          <w:rFonts w:ascii="Calibri" w:eastAsia="Times New Roman" w:hAnsi="Calibri" w:cs="Calibri"/>
          <w:b/>
          <w:bCs/>
          <w:caps/>
          <w:kern w:val="0"/>
          <w:sz w:val="20"/>
          <w:szCs w:val="20"/>
          <w:lang w:eastAsia="it-IT"/>
          <w14:ligatures w14:val="none"/>
        </w:rPr>
        <w:t>MODALITA’ DI PRESENTAZIONE DELL’OFFERTA</w:t>
      </w:r>
      <w:bookmarkEnd w:id="184"/>
      <w:r w:rsidRPr="007F0DC7">
        <w:rPr>
          <w:rFonts w:ascii="Calibri" w:eastAsia="Times New Roman" w:hAnsi="Calibri" w:cs="Calibri"/>
          <w:b/>
          <w:bCs/>
          <w:caps/>
          <w:kern w:val="0"/>
          <w:sz w:val="20"/>
          <w:szCs w:val="20"/>
          <w:lang w:eastAsia="it-IT"/>
          <w14:ligatures w14:val="none"/>
        </w:rPr>
        <w:t xml:space="preserve"> E DI SOTTOSCRIZIONE DEI DOCUMENTI DI GARA</w:t>
      </w:r>
      <w:bookmarkEnd w:id="185"/>
      <w:bookmarkEnd w:id="186"/>
      <w:bookmarkEnd w:id="187"/>
      <w:bookmarkEnd w:id="188"/>
      <w:bookmarkEnd w:id="189"/>
      <w:bookmarkEnd w:id="190"/>
      <w:bookmarkEnd w:id="191"/>
      <w:bookmarkEnd w:id="192"/>
      <w:bookmarkEnd w:id="193"/>
      <w:bookmarkEnd w:id="194"/>
      <w:bookmarkEnd w:id="195"/>
    </w:p>
    <w:p w14:paraId="763D3EB4" w14:textId="77777777" w:rsidR="00275175" w:rsidRPr="00275175" w:rsidRDefault="00275175" w:rsidP="00275175">
      <w:pPr>
        <w:tabs>
          <w:tab w:val="left" w:pos="360"/>
        </w:tabs>
        <w:spacing w:before="60" w:after="60"/>
        <w:contextualSpacing/>
        <w:jc w:val="both"/>
        <w:rPr>
          <w:rFonts w:ascii="Calibri" w:eastAsia="Calibri" w:hAnsi="Calibri" w:cs="Calibri"/>
          <w:bCs/>
          <w:iCs/>
          <w:kern w:val="0"/>
          <w:sz w:val="20"/>
          <w:szCs w:val="20"/>
          <w14:ligatures w14:val="none"/>
        </w:rPr>
      </w:pPr>
      <w:r w:rsidRPr="00275175">
        <w:rPr>
          <w:rFonts w:ascii="Calibri" w:eastAsia="Calibri" w:hAnsi="Calibri" w:cs="Calibri"/>
          <w:bCs/>
          <w:iCs/>
          <w:kern w:val="0"/>
          <w:sz w:val="20"/>
          <w:szCs w:val="20"/>
          <w14:ligatures w14:val="none"/>
        </w:rPr>
        <w:t xml:space="preserve">L’offerta e la documentazione relativa alla procedura devono essere presentate </w:t>
      </w:r>
      <w:r w:rsidRPr="00275175">
        <w:rPr>
          <w:rFonts w:ascii="Calibri" w:eastAsia="Calibri" w:hAnsi="Calibri" w:cs="Calibri"/>
          <w:kern w:val="0"/>
          <w:sz w:val="20"/>
          <w:szCs w:val="20"/>
          <w14:ligatures w14:val="none"/>
        </w:rPr>
        <w:t xml:space="preserve">esclusivamente attraverso il Sistema. Non sono considerate valide le offerte presentate attraverso modalità diverse da quelle previste nella presente lettera d’invito. L’offerta e la documentazione </w:t>
      </w:r>
      <w:r w:rsidRPr="00275175">
        <w:rPr>
          <w:rFonts w:ascii="Calibri" w:eastAsia="Calibri" w:hAnsi="Calibri" w:cs="Calibri"/>
          <w:bCs/>
          <w:iCs/>
          <w:kern w:val="0"/>
          <w:sz w:val="20"/>
          <w:szCs w:val="20"/>
          <w14:ligatures w14:val="none"/>
        </w:rPr>
        <w:t>devono essere sottoscritte con firma digitale o altra firma elettronica qualificata o firma elettronica avanzata.</w:t>
      </w:r>
    </w:p>
    <w:p w14:paraId="269B673F" w14:textId="77777777" w:rsidR="00275175" w:rsidRPr="00275175" w:rsidRDefault="00275175" w:rsidP="00275175">
      <w:pPr>
        <w:tabs>
          <w:tab w:val="left" w:pos="360"/>
        </w:tabs>
        <w:spacing w:before="60" w:after="60"/>
        <w:contextualSpacing/>
        <w:rPr>
          <w:rFonts w:ascii="Calibri" w:eastAsia="Calibri" w:hAnsi="Calibri" w:cs="Calibri"/>
          <w:kern w:val="0"/>
          <w:sz w:val="20"/>
          <w:szCs w:val="20"/>
          <w14:ligatures w14:val="none"/>
        </w:rPr>
      </w:pPr>
    </w:p>
    <w:p w14:paraId="32D49D00" w14:textId="77777777" w:rsidR="00275175" w:rsidRPr="00275175" w:rsidRDefault="00275175" w:rsidP="00275175">
      <w:pPr>
        <w:tabs>
          <w:tab w:val="left" w:pos="360"/>
        </w:tabs>
        <w:spacing w:before="60" w:after="60"/>
        <w:contextualSpacing/>
        <w:jc w:val="both"/>
        <w:rPr>
          <w:rFonts w:ascii="Times New Roman" w:eastAsia="Times New Roman" w:hAnsi="Times New Roman" w:cs="Times New Roman"/>
          <w:kern w:val="0"/>
          <w:lang w:eastAsia="it-IT"/>
          <w14:ligatures w14:val="none"/>
        </w:rPr>
      </w:pPr>
      <w:r w:rsidRPr="00275175">
        <w:rPr>
          <w:rFonts w:ascii="Calibri" w:eastAsia="Calibri" w:hAnsi="Calibri" w:cs="Calibri"/>
          <w:bCs/>
          <w:iCs/>
          <w:kern w:val="0"/>
          <w:sz w:val="20"/>
          <w:szCs w:val="20"/>
          <w14:ligatures w14:val="none"/>
        </w:rPr>
        <w:t>Le</w:t>
      </w:r>
      <w:r w:rsidRPr="00275175">
        <w:rPr>
          <w:rFonts w:ascii="Calibri" w:eastAsia="Calibri" w:hAnsi="Calibri" w:cs="Calibri"/>
          <w:kern w:val="0"/>
          <w:sz w:val="20"/>
          <w:szCs w:val="20"/>
          <w14:ligatures w14:val="none"/>
        </w:rPr>
        <w:t xml:space="preserve"> dichiarazioni sostitutive si redigono ai sensi degli articoli 19, 46 e 47 del decreto del Presidente della Repubblica n.  445/2000. </w:t>
      </w:r>
      <w:r w:rsidRPr="00275175">
        <w:rPr>
          <w:rFonts w:ascii="Calibri" w:eastAsia="Times New Roman" w:hAnsi="Calibri" w:cs="Calibri"/>
          <w:kern w:val="0"/>
          <w:sz w:val="20"/>
          <w:szCs w:val="20"/>
          <w:lang w:eastAsia="it-IT"/>
          <w14:ligatures w14:val="none"/>
        </w:rPr>
        <w:t>Per gli operatori economici non aventi sede legale in uno stato membro dell’Unione europea, le dichiarazioni sostitutive sono rese mediante documentazione idonea equivalente secondo la legislazione dello Stato di appartenenza. </w:t>
      </w:r>
    </w:p>
    <w:p w14:paraId="2197DCEC" w14:textId="77777777" w:rsidR="00275175" w:rsidRPr="00275175" w:rsidRDefault="00275175" w:rsidP="00275175">
      <w:pPr>
        <w:tabs>
          <w:tab w:val="left" w:pos="360"/>
        </w:tabs>
        <w:spacing w:before="60" w:after="60"/>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La documentazione presentata in copia viene prodotta ai sensi del decreto legislativo n. 82/05. </w:t>
      </w:r>
      <w:r w:rsidRPr="00275175">
        <w:rPr>
          <w:rFonts w:ascii="Calibri" w:eastAsia="Times New Roman" w:hAnsi="Calibri" w:cs="Calibri"/>
          <w:kern w:val="0"/>
          <w:sz w:val="20"/>
          <w:szCs w:val="20"/>
          <w:lang w:eastAsia="it-IT"/>
          <w14:ligatures w14:val="none"/>
        </w:rPr>
        <w:t>In caso di concorrenti non stabiliti in Italia, la documentazione dovrà essere prodotta in modalità idonea equivalente secondo la legislazione dello Stato di appartenenza. </w:t>
      </w:r>
    </w:p>
    <w:p w14:paraId="5A030DF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23CB55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2E04E1C8"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0C568B14"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Tutta la documentazione da produrre deve essere in </w:t>
      </w:r>
      <w:r w:rsidRPr="00275175">
        <w:rPr>
          <w:rFonts w:ascii="Calibri" w:eastAsia="Times New Roman" w:hAnsi="Calibri" w:cs="Calibri"/>
          <w:b/>
          <w:kern w:val="0"/>
          <w:sz w:val="20"/>
          <w:szCs w:val="20"/>
          <w:lang w:eastAsia="it-IT"/>
          <w14:ligatures w14:val="none"/>
        </w:rPr>
        <w:t>lingua italiana</w:t>
      </w:r>
      <w:r w:rsidRPr="00275175">
        <w:rPr>
          <w:rFonts w:ascii="Calibri" w:eastAsia="Times New Roman" w:hAnsi="Calibri" w:cs="Calibri"/>
          <w:kern w:val="0"/>
          <w:sz w:val="20"/>
          <w:szCs w:val="20"/>
          <w:lang w:eastAsia="it-IT"/>
          <w14:ligatures w14:val="none"/>
        </w:rPr>
        <w:t xml:space="preserve"> o, </w:t>
      </w:r>
      <w:r w:rsidRPr="00275175">
        <w:rPr>
          <w:rFonts w:ascii="Calibri" w:eastAsia="Times New Roman" w:hAnsi="Calibri" w:cs="Calibri"/>
          <w:b/>
          <w:kern w:val="0"/>
          <w:sz w:val="20"/>
          <w:szCs w:val="20"/>
          <w:lang w:eastAsia="it-IT"/>
          <w14:ligatures w14:val="none"/>
        </w:rPr>
        <w:t>se redatta in lingua straniera, deve essere corredata da traduzione giurata in lingua italiana</w:t>
      </w:r>
      <w:r w:rsidRPr="00275175">
        <w:rPr>
          <w:rFonts w:ascii="Calibri" w:eastAsia="Times New Roman" w:hAnsi="Calibri" w:cs="Calibri"/>
          <w:kern w:val="0"/>
          <w:sz w:val="20"/>
          <w:szCs w:val="20"/>
          <w:lang w:eastAsia="it-IT"/>
          <w14:ligatures w14:val="none"/>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6F223470"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E42930B" w14:textId="46C3BF8A" w:rsidR="00275175" w:rsidRPr="00275175" w:rsidRDefault="00275175" w:rsidP="00275175">
      <w:pPr>
        <w:contextualSpacing/>
        <w:jc w:val="both"/>
        <w:rPr>
          <w:rFonts w:ascii="Calibri" w:eastAsia="Calibri" w:hAnsi="Calibri" w:cs="Calibri"/>
          <w:b/>
          <w:bCs/>
          <w:kern w:val="0"/>
          <w:sz w:val="20"/>
          <w:szCs w:val="20"/>
          <w14:ligatures w14:val="none"/>
        </w:rPr>
      </w:pPr>
      <w:r w:rsidRPr="00275175">
        <w:rPr>
          <w:rFonts w:ascii="Calibri" w:eastAsia="Times New Roman" w:hAnsi="Calibri" w:cs="Calibri"/>
          <w:b/>
          <w:bCs/>
          <w:kern w:val="0"/>
          <w:sz w:val="20"/>
          <w:szCs w:val="20"/>
          <w:lang w:eastAsia="it-IT"/>
          <w14:ligatures w14:val="none"/>
        </w:rPr>
        <w:t xml:space="preserve">L’offerta dovrà essere presentata tramite la piattaforma del Sistema entro il termine perentorio delle ore </w:t>
      </w:r>
      <w:r w:rsidR="00B920B5">
        <w:rPr>
          <w:rFonts w:ascii="Calibri" w:eastAsia="Times New Roman" w:hAnsi="Calibri" w:cs="Calibri"/>
          <w:b/>
          <w:bCs/>
          <w:kern w:val="0"/>
          <w:sz w:val="20"/>
          <w:szCs w:val="20"/>
          <w:lang w:eastAsia="it-IT"/>
          <w14:ligatures w14:val="none"/>
        </w:rPr>
        <w:t>18:00</w:t>
      </w:r>
      <w:r w:rsidRPr="00275175">
        <w:rPr>
          <w:rFonts w:ascii="Calibri" w:eastAsia="Calibri" w:hAnsi="Calibri" w:cs="Calibri"/>
          <w:b/>
          <w:bCs/>
          <w:kern w:val="0"/>
          <w:sz w:val="20"/>
          <w:szCs w:val="20"/>
          <w14:ligatures w14:val="none"/>
        </w:rPr>
        <w:t xml:space="preserve"> </w:t>
      </w:r>
      <w:r w:rsidRPr="00275175">
        <w:rPr>
          <w:rFonts w:ascii="Calibri" w:eastAsia="Times New Roman" w:hAnsi="Calibri" w:cs="Calibri"/>
          <w:b/>
          <w:bCs/>
          <w:kern w:val="0"/>
          <w:sz w:val="20"/>
          <w:szCs w:val="20"/>
          <w:lang w:eastAsia="it-IT"/>
          <w14:ligatures w14:val="none"/>
        </w:rPr>
        <w:t xml:space="preserve">del giorno </w:t>
      </w:r>
      <w:r w:rsidR="00B920B5">
        <w:rPr>
          <w:rFonts w:ascii="Calibri" w:eastAsia="Times New Roman" w:hAnsi="Calibri" w:cs="Calibri"/>
          <w:b/>
          <w:bCs/>
          <w:kern w:val="0"/>
          <w:sz w:val="20"/>
          <w:szCs w:val="20"/>
          <w:lang w:eastAsia="it-IT"/>
          <w14:ligatures w14:val="none"/>
        </w:rPr>
        <w:t>17/07/2024</w:t>
      </w:r>
      <w:r w:rsidRPr="00275175">
        <w:rPr>
          <w:rFonts w:ascii="Calibri" w:eastAsia="Calibri" w:hAnsi="Calibri" w:cs="Calibri"/>
          <w:b/>
          <w:bCs/>
          <w:kern w:val="0"/>
          <w:sz w:val="20"/>
          <w:szCs w:val="20"/>
          <w14:ligatures w14:val="none"/>
        </w:rPr>
        <w:t>.</w:t>
      </w:r>
    </w:p>
    <w:p w14:paraId="2B0FC54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170FAB5B"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b/>
          <w:bCs/>
          <w:kern w:val="0"/>
          <w:sz w:val="20"/>
          <w:szCs w:val="20"/>
          <w:lang w:eastAsia="it-IT"/>
          <w14:ligatures w14:val="none"/>
        </w:rPr>
        <w:t>Il Sistema non accetta</w:t>
      </w:r>
      <w:r w:rsidRPr="00275175">
        <w:rPr>
          <w:rFonts w:ascii="Calibri" w:eastAsia="Times New Roman" w:hAnsi="Calibri" w:cs="Calibri"/>
          <w:kern w:val="0"/>
          <w:sz w:val="20"/>
          <w:szCs w:val="20"/>
          <w:lang w:eastAsia="it-IT"/>
          <w14:ligatures w14:val="none"/>
        </w:rPr>
        <w:t>: </w:t>
      </w:r>
    </w:p>
    <w:p w14:paraId="4F2D79E1" w14:textId="77777777" w:rsidR="00275175" w:rsidRPr="00275175" w:rsidRDefault="00275175" w:rsidP="00275175">
      <w:pPr>
        <w:numPr>
          <w:ilvl w:val="0"/>
          <w:numId w:val="5"/>
        </w:numPr>
        <w:ind w:left="1080"/>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offerte presentate dopo la data e l’orario stabiliti come termine ultimo di presentazione dell’offerta;</w:t>
      </w:r>
      <w:r w:rsidRPr="00275175">
        <w:rPr>
          <w:rFonts w:ascii="Calibri" w:eastAsia="Times New Roman" w:hAnsi="Calibri" w:cs="Calibri"/>
          <w:kern w:val="0"/>
          <w:sz w:val="20"/>
          <w:szCs w:val="20"/>
          <w:lang w:eastAsia="it-IT"/>
          <w14:ligatures w14:val="none"/>
        </w:rPr>
        <w:t> </w:t>
      </w:r>
    </w:p>
    <w:p w14:paraId="1EA992F1" w14:textId="77777777" w:rsidR="00275175" w:rsidRPr="00275175" w:rsidRDefault="00275175" w:rsidP="00275175">
      <w:pPr>
        <w:numPr>
          <w:ilvl w:val="0"/>
          <w:numId w:val="5"/>
        </w:numPr>
        <w:ind w:left="1080"/>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offerte carenti di uno o più documenti la cui presenza è obbligatoria per il Sistema.</w:t>
      </w:r>
      <w:r w:rsidRPr="00275175">
        <w:rPr>
          <w:rFonts w:ascii="Calibri" w:eastAsia="Times New Roman" w:hAnsi="Calibri" w:cs="Calibri"/>
          <w:kern w:val="0"/>
          <w:sz w:val="20"/>
          <w:szCs w:val="20"/>
          <w:lang w:eastAsia="it-IT"/>
          <w14:ligatures w14:val="none"/>
        </w:rPr>
        <w:t> </w:t>
      </w:r>
    </w:p>
    <w:p w14:paraId="6A76F81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7118BB09"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Della data e dell’ora di arrivo dell’offerta fa fede l’orario registrato dal Sistema. </w:t>
      </w:r>
    </w:p>
    <w:p w14:paraId="5CCC2DF2"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200B897D"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75A63B73"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 xml:space="preserve">Qualora si verifichi un mancato funzionamento o un malfunzionamento del Sistema si applica quanto previsto al paragrafo  </w:t>
      </w:r>
      <w:r w:rsidRPr="00275175">
        <w:rPr>
          <w:rFonts w:ascii="Calibri" w:eastAsia="Times New Roman" w:hAnsi="Calibri" w:cs="Calibri"/>
          <w:kern w:val="0"/>
          <w:sz w:val="20"/>
          <w:szCs w:val="20"/>
          <w:lang w:eastAsia="it-IT"/>
          <w14:ligatures w14:val="none"/>
        </w:rPr>
        <w:fldChar w:fldCharType="begin"/>
      </w:r>
      <w:r w:rsidRPr="00275175">
        <w:rPr>
          <w:rFonts w:ascii="Calibri" w:eastAsia="Times New Roman" w:hAnsi="Calibri" w:cs="Calibri"/>
          <w:kern w:val="0"/>
          <w:sz w:val="20"/>
          <w:szCs w:val="20"/>
          <w:lang w:eastAsia="it-IT"/>
          <w14:ligatures w14:val="none"/>
        </w:rPr>
        <w:instrText xml:space="preserve"> REF _Ref132900604 \r \h  \* MERGEFORMAT </w:instrText>
      </w:r>
      <w:r w:rsidRPr="00275175">
        <w:rPr>
          <w:rFonts w:ascii="Calibri" w:eastAsia="Times New Roman" w:hAnsi="Calibri" w:cs="Calibri"/>
          <w:kern w:val="0"/>
          <w:sz w:val="20"/>
          <w:szCs w:val="20"/>
          <w:lang w:eastAsia="it-IT"/>
          <w14:ligatures w14:val="none"/>
        </w:rPr>
      </w:r>
      <w:r w:rsidRPr="00275175">
        <w:rPr>
          <w:rFonts w:ascii="Calibri" w:eastAsia="Times New Roman" w:hAnsi="Calibri" w:cs="Calibri"/>
          <w:kern w:val="0"/>
          <w:sz w:val="20"/>
          <w:szCs w:val="20"/>
          <w:lang w:eastAsia="it-IT"/>
          <w14:ligatures w14:val="none"/>
        </w:rPr>
        <w:fldChar w:fldCharType="separate"/>
      </w:r>
      <w:r w:rsidRPr="00275175">
        <w:rPr>
          <w:rFonts w:ascii="Calibri" w:eastAsia="Times New Roman" w:hAnsi="Calibri" w:cs="Calibri"/>
          <w:kern w:val="0"/>
          <w:sz w:val="20"/>
          <w:szCs w:val="20"/>
          <w:lang w:eastAsia="it-IT"/>
          <w14:ligatures w14:val="none"/>
        </w:rPr>
        <w:t>1.1</w:t>
      </w:r>
      <w:r w:rsidRPr="00275175">
        <w:rPr>
          <w:rFonts w:ascii="Calibri" w:eastAsia="Times New Roman" w:hAnsi="Calibri" w:cs="Calibri"/>
          <w:kern w:val="0"/>
          <w:sz w:val="20"/>
          <w:szCs w:val="20"/>
          <w:lang w:eastAsia="it-IT"/>
          <w14:ligatures w14:val="none"/>
        </w:rPr>
        <w:fldChar w:fldCharType="end"/>
      </w:r>
      <w:r w:rsidRPr="00275175">
        <w:rPr>
          <w:rFonts w:ascii="Calibri" w:eastAsia="Times New Roman" w:hAnsi="Calibri" w:cs="Calibri"/>
          <w:i/>
          <w:iCs/>
          <w:color w:val="0033CC"/>
          <w:kern w:val="0"/>
          <w:sz w:val="20"/>
          <w:szCs w:val="20"/>
          <w:lang w:eastAsia="it-IT"/>
          <w14:ligatures w14:val="none"/>
        </w:rPr>
        <w:t>.</w:t>
      </w:r>
      <w:r w:rsidRPr="00275175">
        <w:rPr>
          <w:rFonts w:ascii="Calibri" w:eastAsia="Times New Roman" w:hAnsi="Calibri" w:cs="Calibri"/>
          <w:kern w:val="0"/>
          <w:sz w:val="20"/>
          <w:szCs w:val="20"/>
          <w:lang w:eastAsia="it-IT"/>
          <w14:ligatures w14:val="none"/>
        </w:rPr>
        <w:t xml:space="preserve"> I file inviati attraverso il sistema dovranno necessariamente essere prodotti in formato .pdf</w:t>
      </w:r>
      <w:r w:rsidRPr="00275175">
        <w:rPr>
          <w:rFonts w:ascii="Calibri" w:eastAsia="Times New Roman" w:hAnsi="Calibri" w:cs="Calibri"/>
          <w:i/>
          <w:iCs/>
          <w:color w:val="0033CC"/>
          <w:kern w:val="0"/>
          <w:sz w:val="20"/>
          <w:szCs w:val="20"/>
          <w:lang w:eastAsia="it-IT"/>
          <w14:ligatures w14:val="none"/>
        </w:rPr>
        <w:t>.</w:t>
      </w:r>
      <w:r w:rsidRPr="00275175">
        <w:rPr>
          <w:rFonts w:ascii="Calibri" w:eastAsia="Times New Roman" w:hAnsi="Calibri" w:cs="Calibri"/>
          <w:color w:val="0033CC"/>
          <w:kern w:val="0"/>
          <w:sz w:val="20"/>
          <w:szCs w:val="20"/>
          <w:lang w:eastAsia="it-IT"/>
          <w14:ligatures w14:val="none"/>
        </w:rPr>
        <w:t> </w:t>
      </w:r>
    </w:p>
    <w:p w14:paraId="0543B01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10C6A824" w14:textId="77777777" w:rsidR="00275175" w:rsidRPr="00275175" w:rsidRDefault="00275175" w:rsidP="00275175">
      <w:pPr>
        <w:jc w:val="both"/>
        <w:textAlignment w:val="baseline"/>
        <w:rPr>
          <w:rFonts w:ascii="Times New Roman" w:eastAsia="Times New Roman" w:hAnsi="Times New Roman" w:cs="Times New Roman"/>
          <w:kern w:val="0"/>
          <w:lang w:eastAsia="it-IT"/>
          <w14:ligatures w14:val="none"/>
        </w:rPr>
      </w:pPr>
      <w:r w:rsidRPr="00275175">
        <w:rPr>
          <w:rFonts w:ascii="Calibri" w:eastAsia="Times New Roman" w:hAnsi="Calibri" w:cs="Calibri"/>
          <w:kern w:val="0"/>
          <w:sz w:val="20"/>
          <w:szCs w:val="20"/>
          <w:lang w:eastAsia="it-IT"/>
          <w14:ligatures w14:val="none"/>
        </w:rPr>
        <w:t xml:space="preserve">Si precisa che ciascun operatore economico, per la presentazione dell’offerta, ha a disposizione una capacità pari alla dimensione massima di 20 MB per singolo file, oltre la quale non è garantita la tempestiva ricezione. Nel caso fosse necessario l’invio di file di </w:t>
      </w:r>
      <w:r w:rsidRPr="00275175">
        <w:rPr>
          <w:rFonts w:ascii="Calibri" w:eastAsia="Times New Roman" w:hAnsi="Calibri" w:cs="Calibri"/>
          <w:kern w:val="0"/>
          <w:sz w:val="20"/>
          <w:szCs w:val="20"/>
          <w:lang w:eastAsia="it-IT"/>
          <w14:ligatures w14:val="none"/>
        </w:rPr>
        <w:lastRenderedPageBreak/>
        <w:t>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302D1B6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D80622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Fermo restando le indicazioni tecniche riportate al paragrafo </w:t>
      </w:r>
      <w:r w:rsidRPr="00275175">
        <w:rPr>
          <w:rFonts w:ascii="Calibri" w:eastAsia="Times New Roman" w:hAnsi="Calibri" w:cs="Calibri"/>
          <w:kern w:val="0"/>
          <w:sz w:val="20"/>
          <w:szCs w:val="20"/>
          <w:lang w:eastAsia="it-IT"/>
          <w14:ligatures w14:val="none"/>
        </w:rPr>
        <w:fldChar w:fldCharType="begin"/>
      </w:r>
      <w:r w:rsidRPr="00275175">
        <w:rPr>
          <w:rFonts w:ascii="Calibri" w:eastAsia="Times New Roman" w:hAnsi="Calibri" w:cs="Calibri"/>
          <w:kern w:val="0"/>
          <w:sz w:val="20"/>
          <w:szCs w:val="20"/>
          <w:lang w:eastAsia="it-IT"/>
          <w14:ligatures w14:val="none"/>
        </w:rPr>
        <w:instrText xml:space="preserve"> REF _Ref132900864 \r \h </w:instrText>
      </w:r>
      <w:r w:rsidRPr="00275175">
        <w:rPr>
          <w:rFonts w:ascii="Calibri" w:eastAsia="Times New Roman" w:hAnsi="Calibri" w:cs="Calibri"/>
          <w:kern w:val="0"/>
          <w:sz w:val="20"/>
          <w:szCs w:val="20"/>
          <w:lang w:eastAsia="it-IT"/>
          <w14:ligatures w14:val="none"/>
        </w:rPr>
      </w:r>
      <w:r w:rsidRPr="00275175">
        <w:rPr>
          <w:rFonts w:ascii="Calibri" w:eastAsia="Times New Roman" w:hAnsi="Calibri" w:cs="Calibri"/>
          <w:kern w:val="0"/>
          <w:sz w:val="20"/>
          <w:szCs w:val="20"/>
          <w:lang w:eastAsia="it-IT"/>
          <w14:ligatures w14:val="none"/>
        </w:rPr>
        <w:fldChar w:fldCharType="separate"/>
      </w:r>
      <w:r w:rsidRPr="00275175">
        <w:rPr>
          <w:rFonts w:ascii="Calibri" w:eastAsia="Times New Roman" w:hAnsi="Calibri" w:cs="Calibri"/>
          <w:kern w:val="0"/>
          <w:sz w:val="20"/>
          <w:szCs w:val="20"/>
          <w:lang w:eastAsia="it-IT"/>
          <w14:ligatures w14:val="none"/>
        </w:rPr>
        <w:t>1</w:t>
      </w:r>
      <w:r w:rsidRPr="00275175">
        <w:rPr>
          <w:rFonts w:ascii="Calibri" w:eastAsia="Times New Roman" w:hAnsi="Calibri" w:cs="Calibri"/>
          <w:kern w:val="0"/>
          <w:sz w:val="20"/>
          <w:szCs w:val="20"/>
          <w:lang w:eastAsia="it-IT"/>
          <w14:ligatures w14:val="none"/>
        </w:rPr>
        <w:fldChar w:fldCharType="end"/>
      </w:r>
      <w:r w:rsidRPr="00275175">
        <w:rPr>
          <w:rFonts w:ascii="Calibri" w:eastAsia="Times New Roman" w:hAnsi="Calibri" w:cs="Calibri"/>
          <w:i/>
          <w:iCs/>
          <w:kern w:val="0"/>
          <w:sz w:val="20"/>
          <w:szCs w:val="20"/>
          <w:lang w:eastAsia="it-IT"/>
          <w14:ligatures w14:val="none"/>
        </w:rPr>
        <w:t xml:space="preserve"> </w:t>
      </w:r>
      <w:r w:rsidRPr="00275175">
        <w:rPr>
          <w:rFonts w:ascii="Calibri" w:eastAsia="Times New Roman" w:hAnsi="Calibri" w:cs="Calibri"/>
          <w:kern w:val="0"/>
          <w:sz w:val="20"/>
          <w:szCs w:val="20"/>
          <w:lang w:eastAsia="it-IT"/>
          <w14:ligatures w14:val="none"/>
        </w:rPr>
        <w:t xml:space="preserve">e nelle Regole del sistema di </w:t>
      </w:r>
      <w:r w:rsidRPr="00275175">
        <w:rPr>
          <w:rFonts w:ascii="Calibri" w:eastAsia="Times New Roman" w:hAnsi="Calibri" w:cs="Calibri"/>
          <w:i/>
          <w:iCs/>
          <w:kern w:val="0"/>
          <w:sz w:val="20"/>
          <w:szCs w:val="20"/>
          <w:lang w:eastAsia="it-IT"/>
          <w14:ligatures w14:val="none"/>
        </w:rPr>
        <w:t>e-procurement</w:t>
      </w:r>
      <w:r w:rsidRPr="00275175">
        <w:rPr>
          <w:rFonts w:ascii="Calibri" w:eastAsia="Times New Roman" w:hAnsi="Calibri" w:cs="Calibri"/>
          <w:kern w:val="0"/>
          <w:sz w:val="20"/>
          <w:szCs w:val="20"/>
          <w:lang w:eastAsia="it-IT"/>
          <w14:ligatures w14:val="none"/>
        </w:rPr>
        <w:t xml:space="preserve"> della pubblica amministrazione di seguito sono indicate le modalità di caricamento dell’offerta a Sistema.</w:t>
      </w:r>
    </w:p>
    <w:p w14:paraId="514367E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1F6306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w:t>
      </w:r>
      <w:r w:rsidRPr="00275175">
        <w:rPr>
          <w:rFonts w:ascii="Calibri" w:eastAsia="Times New Roman" w:hAnsi="Calibri" w:cs="Calibri"/>
          <w:b/>
          <w:bCs/>
          <w:i/>
          <w:iCs/>
          <w:kern w:val="0"/>
          <w:sz w:val="20"/>
          <w:szCs w:val="20"/>
          <w:lang w:eastAsia="it-IT"/>
          <w14:ligatures w14:val="none"/>
        </w:rPr>
        <w:t>OFFERTA</w:t>
      </w:r>
      <w:r w:rsidRPr="00275175">
        <w:rPr>
          <w:rFonts w:ascii="Calibri" w:eastAsia="Times New Roman" w:hAnsi="Calibri" w:cs="Calibri"/>
          <w:kern w:val="0"/>
          <w:sz w:val="20"/>
          <w:szCs w:val="20"/>
          <w:lang w:eastAsia="it-IT"/>
          <w14:ligatures w14:val="none"/>
        </w:rPr>
        <w:t>” è composta da:  </w:t>
      </w:r>
    </w:p>
    <w:p w14:paraId="7CAAF82A" w14:textId="77777777" w:rsidR="00275175" w:rsidRPr="00275175" w:rsidRDefault="00275175" w:rsidP="00275175">
      <w:pPr>
        <w:numPr>
          <w:ilvl w:val="0"/>
          <w:numId w:val="6"/>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Documentazione amministrativa</w:t>
      </w:r>
      <w:r w:rsidRPr="00275175">
        <w:rPr>
          <w:rFonts w:ascii="Calibri" w:eastAsia="Times New Roman" w:hAnsi="Calibri" w:cs="Calibri"/>
          <w:kern w:val="0"/>
          <w:sz w:val="20"/>
          <w:szCs w:val="20"/>
          <w:lang w:eastAsia="it-IT"/>
          <w14:ligatures w14:val="none"/>
        </w:rPr>
        <w:t>;</w:t>
      </w:r>
    </w:p>
    <w:p w14:paraId="45FF57EC" w14:textId="77777777" w:rsidR="00275175" w:rsidRPr="00275175" w:rsidRDefault="00275175" w:rsidP="00275175">
      <w:pPr>
        <w:numPr>
          <w:ilvl w:val="0"/>
          <w:numId w:val="6"/>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Offerta economica</w:t>
      </w:r>
      <w:r w:rsidRPr="00275175">
        <w:rPr>
          <w:rFonts w:ascii="Calibri" w:eastAsia="Times New Roman" w:hAnsi="Calibri" w:cs="Calibri"/>
          <w:kern w:val="0"/>
          <w:sz w:val="20"/>
          <w:szCs w:val="20"/>
          <w:lang w:eastAsia="it-IT"/>
          <w14:ligatures w14:val="none"/>
        </w:rPr>
        <w:t>.</w:t>
      </w:r>
    </w:p>
    <w:p w14:paraId="6FDCCB8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p w14:paraId="0478EF3C"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riepilogativa dell’offerta; la stazione appaltante considera esclusivamente l’ultima offerta presentata.</w:t>
      </w:r>
    </w:p>
    <w:p w14:paraId="2E7E879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723BD6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Si precisa inoltre che: </w:t>
      </w:r>
    </w:p>
    <w:p w14:paraId="41264906" w14:textId="77777777" w:rsidR="00275175" w:rsidRPr="00275175" w:rsidRDefault="00275175" w:rsidP="00275175">
      <w:pPr>
        <w:numPr>
          <w:ilvl w:val="0"/>
          <w:numId w:val="7"/>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L’offerta è vincolante per il concorrente; </w:t>
      </w:r>
    </w:p>
    <w:p w14:paraId="74CC49E3" w14:textId="77777777" w:rsidR="00275175" w:rsidRPr="00275175" w:rsidRDefault="00275175" w:rsidP="00275175">
      <w:pPr>
        <w:numPr>
          <w:ilvl w:val="0"/>
          <w:numId w:val="8"/>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 la trasmissione dell’offerta, il concorrente accetta tutta la documentazione di gara, allegati e chiarimenti inclusi. </w:t>
      </w:r>
    </w:p>
    <w:p w14:paraId="5C3B7A1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70C751C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Il Sistema consente al concorrente di visualizzare l’avvenuta trasmissione della domanda.  </w:t>
      </w:r>
    </w:p>
    <w:p w14:paraId="2998B9C0"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31AC3C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concorrente dovrà produrre la documentazione di cui sopra a Sistema nelle varie sezioni.</w:t>
      </w:r>
    </w:p>
    <w:p w14:paraId="14D69380"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Si raccomanda di inserire i documenti richiesti nella sezione pertinente ed in particolare, di non indicare o comunque fornire i dati dell’offerta economica in sezione diversa da quella relativa alla stessa, pena l’esclusione dalla procedura.</w:t>
      </w:r>
    </w:p>
    <w:p w14:paraId="06E54AE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5782D22" w14:textId="77777777" w:rsidR="00275175" w:rsidRPr="00275175" w:rsidRDefault="00275175" w:rsidP="00275175">
      <w:pPr>
        <w:widowControl w:val="0"/>
        <w:tabs>
          <w:tab w:val="num" w:pos="0"/>
        </w:tabs>
        <w:jc w:val="both"/>
        <w:rPr>
          <w:rFonts w:ascii="Calibri" w:eastAsia="Calibri" w:hAnsi="Calibri" w:cs="Calibri"/>
          <w:kern w:val="0"/>
          <w:sz w:val="20"/>
          <w:szCs w:val="20"/>
          <w14:ligatures w14:val="none"/>
        </w:rPr>
      </w:pPr>
      <w:r w:rsidRPr="00275175">
        <w:rPr>
          <w:rFonts w:ascii="Calibri" w:eastAsia="Calibri" w:hAnsi="Calibri" w:cs="Trebuchet MS"/>
          <w:kern w:val="0"/>
          <w:sz w:val="20"/>
          <w:szCs w:val="20"/>
          <w14:ligatures w14:val="none"/>
        </w:rPr>
        <w:t xml:space="preserve">Sul sito </w:t>
      </w:r>
      <w:hyperlink r:id="rId21" w:history="1">
        <w:r w:rsidRPr="00275175">
          <w:rPr>
            <w:rFonts w:ascii="Calibri" w:eastAsia="Calibri" w:hAnsi="Calibri" w:cs="Trebuchet MS"/>
            <w:color w:val="0563C1"/>
            <w:kern w:val="0"/>
            <w:sz w:val="20"/>
            <w:szCs w:val="20"/>
            <w:u w:val="single"/>
            <w14:ligatures w14:val="none"/>
          </w:rPr>
          <w:t>https://www.acquistinretepa.it</w:t>
        </w:r>
      </w:hyperlink>
      <w:r w:rsidRPr="00275175">
        <w:rPr>
          <w:rFonts w:ascii="Calibri" w:eastAsia="Calibri" w:hAnsi="Calibri" w:cs="Trebuchet MS"/>
          <w:kern w:val="0"/>
          <w:sz w:val="20"/>
          <w:szCs w:val="20"/>
          <w14:ligatures w14:val="none"/>
        </w:rPr>
        <w:t xml:space="preserve"> nell’apposita sezione relativa alla presente procedura, la presentazione dell’</w:t>
      </w:r>
      <w:r w:rsidRPr="00275175">
        <w:rPr>
          <w:rFonts w:ascii="Calibri" w:eastAsia="Calibri" w:hAnsi="Calibri" w:cs="Trebuchet MS"/>
          <w:b/>
          <w:kern w:val="0"/>
          <w:sz w:val="20"/>
          <w:szCs w:val="20"/>
          <w14:ligatures w14:val="none"/>
        </w:rPr>
        <w:t>OFFERTA</w:t>
      </w:r>
      <w:r w:rsidRPr="00275175">
        <w:rPr>
          <w:rFonts w:ascii="Calibri" w:eastAsia="Calibri" w:hAnsi="Calibri" w:cs="Trebuchet MS"/>
          <w:kern w:val="0"/>
          <w:sz w:val="20"/>
          <w:szCs w:val="20"/>
          <w14:ligatures w14:val="none"/>
        </w:rPr>
        <w:t xml:space="preserve"> dovrà avvenire attraverso l’esecuzione di una procedura che consente di predisporre ed inviare i documenti di cui l’</w:t>
      </w:r>
      <w:r w:rsidRPr="00275175">
        <w:rPr>
          <w:rFonts w:ascii="Calibri" w:eastAsia="Calibri" w:hAnsi="Calibri" w:cs="Trebuchet MS"/>
          <w:b/>
          <w:kern w:val="0"/>
          <w:sz w:val="20"/>
          <w:szCs w:val="20"/>
          <w14:ligatures w14:val="none"/>
        </w:rPr>
        <w:t>OFFERTA</w:t>
      </w:r>
      <w:r w:rsidRPr="00275175">
        <w:rPr>
          <w:rFonts w:ascii="Calibri" w:eastAsia="Calibri" w:hAnsi="Calibri" w:cs="Trebuchet MS"/>
          <w:kern w:val="0"/>
          <w:sz w:val="20"/>
          <w:szCs w:val="20"/>
          <w14:ligatures w14:val="none"/>
        </w:rPr>
        <w:t xml:space="preserve"> si compone, ossia: </w:t>
      </w:r>
      <w:r w:rsidRPr="00275175">
        <w:rPr>
          <w:rFonts w:ascii="Calibri" w:eastAsia="Calibri" w:hAnsi="Calibri" w:cs="Trebuchet MS"/>
          <w:b/>
          <w:i/>
          <w:kern w:val="0"/>
          <w:sz w:val="20"/>
          <w:szCs w:val="20"/>
          <w:u w:val="single"/>
          <w14:ligatures w14:val="none"/>
        </w:rPr>
        <w:t>Documentazione amministrativa</w:t>
      </w:r>
      <w:r w:rsidRPr="00275175">
        <w:rPr>
          <w:rFonts w:ascii="Calibri" w:eastAsia="Calibri" w:hAnsi="Calibri" w:cs="Trebuchet MS"/>
          <w:i/>
          <w:kern w:val="0"/>
          <w:sz w:val="20"/>
          <w:szCs w:val="20"/>
          <w14:ligatures w14:val="none"/>
        </w:rPr>
        <w:t>,</w:t>
      </w:r>
      <w:r w:rsidRPr="00275175">
        <w:rPr>
          <w:rFonts w:ascii="Calibri" w:eastAsia="Calibri" w:hAnsi="Calibri" w:cs="Trebuchet MS"/>
          <w:kern w:val="0"/>
          <w:sz w:val="20"/>
          <w:szCs w:val="20"/>
          <w14:ligatures w14:val="none"/>
        </w:rPr>
        <w:t xml:space="preserve"> </w:t>
      </w:r>
      <w:r w:rsidRPr="00275175">
        <w:rPr>
          <w:rFonts w:ascii="Calibri" w:eastAsia="Calibri" w:hAnsi="Calibri" w:cs="Trebuchet MS"/>
          <w:b/>
          <w:i/>
          <w:kern w:val="0"/>
          <w:sz w:val="20"/>
          <w:szCs w:val="20"/>
          <w:u w:val="single"/>
          <w14:ligatures w14:val="none"/>
        </w:rPr>
        <w:t>Offerta economica</w:t>
      </w:r>
      <w:r w:rsidRPr="00275175">
        <w:rPr>
          <w:rFonts w:ascii="Calibri" w:eastAsia="Calibri" w:hAnsi="Calibri" w:cs="Trebuchet MS"/>
          <w:kern w:val="0"/>
          <w:sz w:val="20"/>
          <w:szCs w:val="20"/>
          <w14:ligatures w14:val="none"/>
        </w:rPr>
        <w:t>.</w:t>
      </w:r>
    </w:p>
    <w:p w14:paraId="0E682C53" w14:textId="77777777" w:rsidR="00275175" w:rsidRPr="00275175" w:rsidRDefault="00275175" w:rsidP="00275175">
      <w:pPr>
        <w:widowControl w:val="0"/>
        <w:tabs>
          <w:tab w:val="num" w:pos="0"/>
        </w:tabs>
        <w:suppressAutoHyphens/>
        <w:jc w:val="both"/>
        <w:rPr>
          <w:rFonts w:ascii="Calibri" w:eastAsia="Calibri" w:hAnsi="Calibri" w:cs="Trebuchet MS"/>
          <w:kern w:val="0"/>
          <w:sz w:val="20"/>
          <w:szCs w:val="20"/>
          <w:lang w:eastAsia="ar-SA"/>
          <w14:ligatures w14:val="none"/>
        </w:rPr>
      </w:pPr>
      <w:r w:rsidRPr="00275175">
        <w:rPr>
          <w:rFonts w:ascii="Calibri" w:eastAsia="Calibri" w:hAnsi="Calibri" w:cs="Trebuchet MS"/>
          <w:kern w:val="0"/>
          <w:sz w:val="20"/>
          <w:szCs w:val="20"/>
          <w:lang w:eastAsia="ar-SA"/>
          <w14:ligatures w14:val="none"/>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4D791DC1" w14:textId="77777777" w:rsidR="00275175" w:rsidRPr="00275175" w:rsidRDefault="00275175" w:rsidP="00275175">
      <w:pPr>
        <w:widowControl w:val="0"/>
        <w:tabs>
          <w:tab w:val="num" w:pos="0"/>
        </w:tabs>
        <w:suppressAutoHyphens/>
        <w:jc w:val="both"/>
        <w:rPr>
          <w:rFonts w:ascii="Calibri" w:eastAsia="Calibri" w:hAnsi="Calibri" w:cs="Trebuchet MS"/>
          <w:kern w:val="0"/>
          <w:sz w:val="20"/>
          <w:szCs w:val="20"/>
          <w:lang w:eastAsia="ar-SA"/>
          <w14:ligatures w14:val="none"/>
        </w:rPr>
      </w:pPr>
      <w:r w:rsidRPr="00275175">
        <w:rPr>
          <w:rFonts w:ascii="Calibri" w:eastAsia="Calibri" w:hAnsi="Calibri" w:cs="Trebuchet MS"/>
          <w:kern w:val="0"/>
          <w:sz w:val="20"/>
          <w:szCs w:val="20"/>
          <w:lang w:eastAsia="ar-SA"/>
          <w14:ligatures w14:val="none"/>
        </w:rPr>
        <w:t>Si raccomanda al concorrente di verificare la rispondenza tra i dati imputati a Sistema e quelli riportati nella documentazione prodotta in OFFERTA.</w:t>
      </w:r>
    </w:p>
    <w:p w14:paraId="3A775865" w14:textId="77777777" w:rsidR="00275175" w:rsidRPr="00275175" w:rsidRDefault="00275175" w:rsidP="00275175">
      <w:pPr>
        <w:widowControl w:val="0"/>
        <w:tabs>
          <w:tab w:val="num" w:pos="0"/>
        </w:tabs>
        <w:suppressAutoHyphens/>
        <w:jc w:val="both"/>
        <w:rPr>
          <w:rFonts w:ascii="Calibri" w:eastAsia="Calibri" w:hAnsi="Calibri" w:cs="Trebuchet MS"/>
          <w:kern w:val="0"/>
          <w:sz w:val="20"/>
          <w:szCs w:val="20"/>
          <w:lang w:eastAsia="ar-SA"/>
          <w14:ligatures w14:val="none"/>
        </w:rPr>
      </w:pPr>
      <w:r w:rsidRPr="00275175">
        <w:rPr>
          <w:rFonts w:ascii="Calibri" w:eastAsia="Calibri" w:hAnsi="Calibri" w:cs="Trebuchet MS"/>
          <w:kern w:val="0"/>
          <w:sz w:val="20"/>
          <w:szCs w:val="20"/>
          <w:lang w:eastAsia="ar-SA"/>
          <w14:ligatures w14:val="none"/>
        </w:rPr>
        <w:t xml:space="preserve">È sempre possibile modificare </w:t>
      </w:r>
      <w:r w:rsidRPr="00275175">
        <w:rPr>
          <w:rFonts w:ascii="Calibri" w:eastAsia="Calibri" w:hAnsi="Calibri" w:cs="Times New Roman"/>
          <w:kern w:val="0"/>
          <w:sz w:val="20"/>
          <w:szCs w:val="20"/>
          <w14:ligatures w14:val="none"/>
        </w:rPr>
        <w:t>le informazioni inserite</w:t>
      </w:r>
      <w:r w:rsidRPr="00275175">
        <w:rPr>
          <w:rFonts w:ascii="Calibri" w:eastAsia="Calibri" w:hAnsi="Calibri" w:cs="Trebuchet MS"/>
          <w:kern w:val="0"/>
          <w:sz w:val="20"/>
          <w:szCs w:val="20"/>
          <w:lang w:eastAsia="ar-SA"/>
          <w14:ligatures w14:val="none"/>
        </w:rPr>
        <w:t xml:space="preserve">: in tale caso si consiglia di prestare la massima attenzione, in quanto le modifiche effettuate </w:t>
      </w:r>
      <w:r w:rsidRPr="00275175">
        <w:rPr>
          <w:rFonts w:ascii="Calibri" w:eastAsia="Calibri" w:hAnsi="Calibri" w:cs="Times New Roman"/>
          <w:kern w:val="0"/>
          <w:sz w:val="20"/>
          <w:szCs w:val="20"/>
          <w14:ligatures w14:val="none"/>
        </w:rPr>
        <w:t>potrebbero invalidare fasi della procedura già completate</w:t>
      </w:r>
      <w:r w:rsidRPr="00275175">
        <w:rPr>
          <w:rFonts w:ascii="Calibri" w:eastAsia="Calibri" w:hAnsi="Calibri" w:cs="Trebuchet MS"/>
          <w:kern w:val="0"/>
          <w:sz w:val="20"/>
          <w:szCs w:val="20"/>
          <w:lang w:eastAsia="ar-SA"/>
          <w14:ligatures w14:val="none"/>
        </w:rPr>
        <w:t xml:space="preserve">. È in ogni caso onere e responsabilità del concorrente aggiornare costantemente il </w:t>
      </w:r>
      <w:r w:rsidRPr="00275175">
        <w:rPr>
          <w:rFonts w:ascii="Calibri" w:eastAsia="Calibri" w:hAnsi="Calibri" w:cs="Times New Roman"/>
          <w:kern w:val="0"/>
          <w:sz w:val="20"/>
          <w:szCs w:val="20"/>
          <w14:ligatures w14:val="none"/>
        </w:rPr>
        <w:t>contenuto dell’OFFERTA</w:t>
      </w:r>
      <w:r w:rsidRPr="00275175">
        <w:rPr>
          <w:rFonts w:ascii="Calibri" w:eastAsia="Calibri" w:hAnsi="Calibri" w:cs="Trebuchet MS"/>
          <w:kern w:val="0"/>
          <w:sz w:val="20"/>
          <w:szCs w:val="20"/>
          <w:lang w:eastAsia="ar-SA"/>
          <w14:ligatures w14:val="none"/>
        </w:rPr>
        <w:t>.</w:t>
      </w:r>
    </w:p>
    <w:p w14:paraId="0F86E805" w14:textId="77777777" w:rsidR="00275175" w:rsidRPr="00275175" w:rsidRDefault="00275175" w:rsidP="00275175">
      <w:pPr>
        <w:widowControl w:val="0"/>
        <w:tabs>
          <w:tab w:val="num" w:pos="0"/>
        </w:tabs>
        <w:suppressAutoHyphens/>
        <w:jc w:val="both"/>
        <w:rPr>
          <w:rFonts w:ascii="Calibri" w:eastAsia="Calibri" w:hAnsi="Calibri" w:cs="Trebuchet MS"/>
          <w:kern w:val="0"/>
          <w:sz w:val="20"/>
          <w:szCs w:val="20"/>
          <w:u w:val="single"/>
          <w:lang w:eastAsia="ar-SA"/>
          <w14:ligatures w14:val="none"/>
        </w:rPr>
      </w:pPr>
      <w:r w:rsidRPr="00275175">
        <w:rPr>
          <w:rFonts w:ascii="Calibri" w:eastAsia="Calibri" w:hAnsi="Calibri" w:cs="Trebuchet MS"/>
          <w:kern w:val="0"/>
          <w:sz w:val="20"/>
          <w:szCs w:val="20"/>
          <w:u w:val="single"/>
          <w:lang w:eastAsia="ar-SA"/>
          <w14:ligatures w14:val="none"/>
        </w:rPr>
        <w:t xml:space="preserve">L’invio dell’OFFERTA, in ogni caso, avviene solo con la selezione dell’apposita funzione di “invio” della medesima. </w:t>
      </w:r>
    </w:p>
    <w:p w14:paraId="457FCCAD" w14:textId="77777777" w:rsidR="00275175" w:rsidRPr="00275175" w:rsidRDefault="00275175" w:rsidP="00275175">
      <w:pPr>
        <w:widowControl w:val="0"/>
        <w:suppressAutoHyphens/>
        <w:jc w:val="both"/>
        <w:rPr>
          <w:rFonts w:ascii="Calibri" w:eastAsia="Times New Roman" w:hAnsi="Calibri" w:cs="Trebuchet MS"/>
          <w:kern w:val="0"/>
          <w:sz w:val="20"/>
          <w:szCs w:val="20"/>
          <w:lang w:eastAsia="ar-SA"/>
          <w14:ligatures w14:val="none"/>
        </w:rPr>
      </w:pPr>
      <w:r w:rsidRPr="00275175">
        <w:rPr>
          <w:rFonts w:ascii="Calibri" w:eastAsia="Times New Roman" w:hAnsi="Calibri" w:cs="Trebuchet MS"/>
          <w:kern w:val="0"/>
          <w:sz w:val="20"/>
          <w:szCs w:val="20"/>
          <w:lang w:eastAsia="ar-SA"/>
          <w14:ligatures w14:val="none"/>
        </w:rPr>
        <w:t>All’invio dell’offerta il concorrente riceverà una comunicazione nell’area riservata del Sistema contenente un report in allegato che riepilogherà i dati di offerta e certificherà la data e l’ora di avvenuto invio dell’offerta medesima.</w:t>
      </w:r>
    </w:p>
    <w:p w14:paraId="52DBDFEA" w14:textId="77777777" w:rsidR="00275175" w:rsidRPr="00275175" w:rsidRDefault="00275175" w:rsidP="00275175">
      <w:pPr>
        <w:widowControl w:val="0"/>
        <w:suppressAutoHyphens/>
        <w:spacing w:line="300" w:lineRule="exact"/>
        <w:jc w:val="both"/>
        <w:rPr>
          <w:rFonts w:ascii="Calibri" w:eastAsia="Times New Roman" w:hAnsi="Calibri" w:cs="Times New Roman"/>
          <w:kern w:val="0"/>
          <w:sz w:val="20"/>
          <w:szCs w:val="20"/>
          <w:lang w:eastAsia="ar-SA"/>
          <w14:ligatures w14:val="none"/>
        </w:rPr>
      </w:pPr>
    </w:p>
    <w:p w14:paraId="5829F06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5BF82B1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5A9A918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 xml:space="preserve">Il concorrente è consapevole, ed accetta con la presentazione dell’OFFERTA, che il Sistema può rinominare in sola visualizzazione i </w:t>
      </w:r>
      <w:r w:rsidRPr="00275175">
        <w:rPr>
          <w:rFonts w:ascii="Calibri" w:eastAsia="Times New Roman" w:hAnsi="Calibri" w:cs="Calibri"/>
          <w:i/>
          <w:iCs/>
          <w:kern w:val="0"/>
          <w:sz w:val="20"/>
          <w:szCs w:val="20"/>
          <w:lang w:eastAsia="it-IT"/>
          <w14:ligatures w14:val="none"/>
        </w:rPr>
        <w:t>file</w:t>
      </w:r>
      <w:r w:rsidRPr="00275175">
        <w:rPr>
          <w:rFonts w:ascii="Calibri" w:eastAsia="Times New Roman" w:hAnsi="Calibri" w:cs="Calibri"/>
          <w:kern w:val="0"/>
          <w:sz w:val="20"/>
          <w:szCs w:val="20"/>
          <w:lang w:eastAsia="it-IT"/>
          <w14:ligatures w14:val="none"/>
        </w:rPr>
        <w:t xml:space="preserve"> che il medesimo concorrente presenta attraverso il Sistema; detta modifica non riguarda il contenuto del documento, né il nome originario che restano, in ogni caso, inalterati.</w:t>
      </w:r>
    </w:p>
    <w:p w14:paraId="76CE0FB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Oltre a quanto previsto nel presente documento, restano salve le indicazioni operative ed esplicative presenti a Sistema, nelle pagine internet relative alla procedura di presentazione dell’offerta.</w:t>
      </w:r>
    </w:p>
    <w:p w14:paraId="5A3E666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6EB65CC"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2FACF78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p w14:paraId="19A2087C"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Tutta la documentazione da produrre deve essere in lingua italiana. Si precisa che in caso di produzione di documentazione redatta in lingua diversa dall’italiano quest’ultima dovrà essere corredata da traduzione giurata. </w:t>
      </w:r>
    </w:p>
    <w:p w14:paraId="782C473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Relazione tecnica, parte dell’Offerta tecnica, e i documenti a comprova del possesso dei requisiti di partecipazione possono essere presentati senza bisogno di traduzione se redatti in inglese. In tutti gli altri casi i documenti devono essere corredati da traduzione giurata in lingua italiana. </w:t>
      </w:r>
    </w:p>
    <w:p w14:paraId="55B54F2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p w14:paraId="27AAE90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caso di mancanza, incompletezza o irregolarità della traduzione della documentazione amministrativa, si applica il soccorso istruttorio.</w:t>
      </w:r>
    </w:p>
    <w:p w14:paraId="62BAAB86"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p w14:paraId="2E5328C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L’offerta vincola il concorrente per 180 giorni dalla scadenza del termine indicato per la presentazione dell’offerta.</w:t>
      </w:r>
    </w:p>
    <w:p w14:paraId="4750C9E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p>
    <w:p w14:paraId="015EEB81"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317D710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465159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Se la rettifica è ritenuta non accoglibile perché sostanziale, è valutata la possibilità di dichiarare l’offerta inammissibile.</w:t>
      </w:r>
    </w:p>
    <w:p w14:paraId="24FA529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323EDE9B" w14:textId="6C02F5ED"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196" w:name="_Toc139369222"/>
      <w:bookmarkStart w:id="197" w:name="_Toc139371361"/>
      <w:bookmarkStart w:id="198" w:name="_Toc139371411"/>
      <w:bookmarkStart w:id="199" w:name="_Toc139371461"/>
      <w:bookmarkStart w:id="200" w:name="_Toc139371515"/>
      <w:bookmarkStart w:id="201" w:name="_Toc139371566"/>
      <w:bookmarkStart w:id="202" w:name="_Toc139371616"/>
      <w:bookmarkStart w:id="203" w:name="_Toc139454369"/>
      <w:bookmarkStart w:id="204" w:name="_Toc139454433"/>
      <w:bookmarkStart w:id="205" w:name="_Ref139536452"/>
      <w:bookmarkStart w:id="206" w:name="_Ref139536477"/>
      <w:bookmarkStart w:id="207" w:name="_Ref141676890"/>
      <w:bookmarkStart w:id="208" w:name="_Ref141676900"/>
      <w:bookmarkStart w:id="209" w:name="_Toc141714708"/>
      <w:r w:rsidRPr="007F0DC7">
        <w:rPr>
          <w:rFonts w:ascii="Calibri" w:eastAsia="Times New Roman" w:hAnsi="Calibri" w:cs="Calibri"/>
          <w:b/>
          <w:bCs/>
          <w:caps/>
          <w:kern w:val="0"/>
          <w:sz w:val="20"/>
          <w:szCs w:val="20"/>
          <w:lang w:eastAsia="it-IT"/>
          <w14:ligatures w14:val="none"/>
        </w:rPr>
        <w:t>SOCCORSO ISTRUTTORIO</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7F0DC7">
        <w:rPr>
          <w:rFonts w:ascii="Calibri" w:eastAsia="Times New Roman" w:hAnsi="Calibri" w:cs="Calibri"/>
          <w:b/>
          <w:bCs/>
          <w:caps/>
          <w:kern w:val="0"/>
          <w:sz w:val="20"/>
          <w:szCs w:val="20"/>
          <w:lang w:eastAsia="it-IT"/>
          <w14:ligatures w14:val="none"/>
        </w:rPr>
        <w:t> </w:t>
      </w:r>
    </w:p>
    <w:p w14:paraId="30EEB28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5044529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821C6C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72D4C1B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718BDD5" w14:textId="77777777" w:rsidR="00275175" w:rsidRPr="00275175" w:rsidRDefault="00275175" w:rsidP="00275175">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mancato possesso dei prescritti requisiti di partecipazione non è sanabile mediante soccorso istruttorio ed è causa di esclusione dalla procedura di gara;</w:t>
      </w:r>
    </w:p>
    <w:p w14:paraId="3B377650" w14:textId="77777777" w:rsidR="00275175" w:rsidRPr="00275175" w:rsidRDefault="00275175" w:rsidP="00275175">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l’omessa o incompleta nonché irregolare presentazione delle dichiarazioni sul possesso dei requisiti di partecipazione e ogni altra mancanza, incompletezza o irregolarità della domanda, sono sanabili, ad eccezione delle false dichiarazioni;</w:t>
      </w:r>
    </w:p>
    <w:p w14:paraId="59C29E0C" w14:textId="77777777" w:rsidR="00275175" w:rsidRPr="00275175" w:rsidRDefault="00275175" w:rsidP="00275175">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1A361B09" w14:textId="77777777" w:rsidR="00275175" w:rsidRPr="00275175" w:rsidRDefault="00275175" w:rsidP="00275175">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difetto di sottoscrizione della domanda di partecipazione, delle dichiarazioni richieste e dell’offerta è sanabile;</w:t>
      </w:r>
    </w:p>
    <w:p w14:paraId="28B7F898" w14:textId="77777777" w:rsidR="00275175" w:rsidRPr="00275175" w:rsidRDefault="00275175" w:rsidP="00275175">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non è sanabile</w:t>
      </w:r>
      <w:r w:rsidRPr="00275175">
        <w:rPr>
          <w:rFonts w:ascii="Calibri" w:eastAsia="Times New Roman" w:hAnsi="Calibri" w:cs="Calibri"/>
          <w:kern w:val="0"/>
          <w:sz w:val="20"/>
          <w:szCs w:val="20"/>
          <w:lang w:eastAsia="it-IT"/>
          <w14:ligatures w14:val="none"/>
        </w:rPr>
        <w:t xml:space="preserve"> mediante soccorso istruttorio l’omessa indicazione, delle modalità con le quali l’operatore intende assicurare, in caso di aggiudicazione del contratto, il rispetto delle condizioni di partecipazione e di esecuzione di cui al paragrafo </w:t>
      </w:r>
      <w:r w:rsidRPr="00275175">
        <w:rPr>
          <w:rFonts w:ascii="Calibri" w:eastAsia="Times New Roman" w:hAnsi="Calibri" w:cs="Calibri"/>
          <w:kern w:val="0"/>
          <w:sz w:val="20"/>
          <w:szCs w:val="20"/>
          <w:lang w:eastAsia="it-IT"/>
          <w14:ligatures w14:val="none"/>
        </w:rPr>
        <w:fldChar w:fldCharType="begin"/>
      </w:r>
      <w:r w:rsidRPr="00275175">
        <w:rPr>
          <w:rFonts w:ascii="Calibri" w:eastAsia="Times New Roman" w:hAnsi="Calibri" w:cs="Calibri"/>
          <w:kern w:val="0"/>
          <w:sz w:val="20"/>
          <w:szCs w:val="20"/>
          <w:lang w:eastAsia="it-IT"/>
          <w14:ligatures w14:val="none"/>
        </w:rPr>
        <w:instrText xml:space="preserve"> REF _Ref141628202 \r \h </w:instrText>
      </w:r>
      <w:r w:rsidRPr="00275175">
        <w:rPr>
          <w:rFonts w:ascii="Calibri" w:eastAsia="Times New Roman" w:hAnsi="Calibri" w:cs="Calibri"/>
          <w:kern w:val="0"/>
          <w:sz w:val="20"/>
          <w:szCs w:val="20"/>
          <w:lang w:eastAsia="it-IT"/>
          <w14:ligatures w14:val="none"/>
        </w:rPr>
      </w:r>
      <w:r w:rsidRPr="00275175">
        <w:rPr>
          <w:rFonts w:ascii="Calibri" w:eastAsia="Times New Roman" w:hAnsi="Calibri" w:cs="Calibri"/>
          <w:kern w:val="0"/>
          <w:sz w:val="20"/>
          <w:szCs w:val="20"/>
          <w:lang w:eastAsia="it-IT"/>
          <w14:ligatures w14:val="none"/>
        </w:rPr>
        <w:fldChar w:fldCharType="separate"/>
      </w:r>
      <w:r w:rsidRPr="00275175">
        <w:rPr>
          <w:rFonts w:ascii="Calibri" w:eastAsia="Times New Roman" w:hAnsi="Calibri" w:cs="Calibri"/>
          <w:kern w:val="0"/>
          <w:sz w:val="20"/>
          <w:szCs w:val="20"/>
          <w:lang w:eastAsia="it-IT"/>
          <w14:ligatures w14:val="none"/>
        </w:rPr>
        <w:t>9</w:t>
      </w:r>
      <w:r w:rsidRPr="00275175">
        <w:rPr>
          <w:rFonts w:ascii="Calibri" w:eastAsia="Times New Roman" w:hAnsi="Calibri" w:cs="Calibri"/>
          <w:kern w:val="0"/>
          <w:sz w:val="20"/>
          <w:szCs w:val="20"/>
          <w:lang w:eastAsia="it-IT"/>
          <w14:ligatures w14:val="none"/>
        </w:rPr>
        <w:fldChar w:fldCharType="end"/>
      </w:r>
      <w:r w:rsidRPr="00275175">
        <w:rPr>
          <w:rFonts w:ascii="Calibri" w:eastAsia="Times New Roman" w:hAnsi="Calibri" w:cs="Calibri"/>
          <w:kern w:val="0"/>
          <w:sz w:val="20"/>
          <w:szCs w:val="20"/>
          <w:lang w:eastAsia="it-IT"/>
          <w14:ligatures w14:val="none"/>
        </w:rPr>
        <w:t xml:space="preserve"> della presente Lettera d’invito;</w:t>
      </w:r>
    </w:p>
    <w:p w14:paraId="34C8AE45" w14:textId="77777777" w:rsidR="00275175" w:rsidRPr="00275175" w:rsidRDefault="00275175" w:rsidP="00275175">
      <w:pPr>
        <w:numPr>
          <w:ilvl w:val="0"/>
          <w:numId w:val="62"/>
        </w:numPr>
        <w:ind w:left="426" w:hanging="426"/>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11D258BF" w14:textId="77777777" w:rsidR="00275175" w:rsidRPr="00275175" w:rsidRDefault="00275175" w:rsidP="00275175">
      <w:pPr>
        <w:numPr>
          <w:ilvl w:val="0"/>
          <w:numId w:val="62"/>
        </w:numPr>
        <w:ind w:left="426" w:hanging="426"/>
        <w:contextualSpacing/>
        <w:jc w:val="both"/>
        <w:rPr>
          <w:rFonts w:ascii="Calibri" w:eastAsia="Calibri" w:hAnsi="Calibri" w:cs="Calibri"/>
          <w:kern w:val="0"/>
          <w:sz w:val="20"/>
          <w:szCs w:val="20"/>
          <w14:ligatures w14:val="none"/>
        </w:rPr>
      </w:pPr>
      <w:r w:rsidRPr="00275175">
        <w:rPr>
          <w:rFonts w:ascii="Calibri" w:eastAsia="Calibri" w:hAnsi="Calibri" w:cs="Calibri"/>
          <w:b/>
          <w:kern w:val="0"/>
          <w:sz w:val="20"/>
          <w:szCs w:val="20"/>
          <w14:ligatures w14:val="none"/>
        </w:rPr>
        <w:t>non è sanabile</w:t>
      </w:r>
      <w:r w:rsidRPr="00275175">
        <w:rPr>
          <w:rFonts w:ascii="Calibri" w:eastAsia="Calibri" w:hAnsi="Calibri" w:cs="Calibri"/>
          <w:kern w:val="0"/>
          <w:sz w:val="20"/>
          <w:szCs w:val="20"/>
          <w14:ligatures w14:val="none"/>
        </w:rPr>
        <w:t xml:space="preserve"> mediante soccorso istruttorio l’omesso impegno ad assicurare, in caso di aggiudicazione del contratto, l’assunzione di una quota di occupazione giovanile e femminile di cui al paragrafo </w:t>
      </w:r>
      <w:r w:rsidRPr="00275175">
        <w:rPr>
          <w:rFonts w:ascii="Calibri" w:eastAsia="Calibri" w:hAnsi="Calibri" w:cs="Calibri"/>
          <w:kern w:val="0"/>
          <w:sz w:val="20"/>
          <w:szCs w:val="20"/>
          <w:lang w:val="en-US"/>
          <w14:ligatures w14:val="none"/>
        </w:rPr>
        <w:fldChar w:fldCharType="begin"/>
      </w:r>
      <w:r w:rsidRPr="00275175">
        <w:rPr>
          <w:rFonts w:ascii="Calibri" w:eastAsia="Calibri" w:hAnsi="Calibri" w:cs="Calibri"/>
          <w:kern w:val="0"/>
          <w:sz w:val="20"/>
          <w:szCs w:val="20"/>
          <w14:ligatures w14:val="none"/>
        </w:rPr>
        <w:instrText xml:space="preserve"> REF _Ref141628370 \r \h </w:instrText>
      </w:r>
      <w:r w:rsidRPr="00275175">
        <w:rPr>
          <w:rFonts w:ascii="Calibri" w:eastAsia="Calibri" w:hAnsi="Calibri" w:cs="Calibri"/>
          <w:kern w:val="0"/>
          <w:sz w:val="20"/>
          <w:szCs w:val="20"/>
          <w:lang w:val="en-US"/>
          <w14:ligatures w14:val="none"/>
        </w:rPr>
      </w:r>
      <w:r w:rsidRPr="00275175">
        <w:rPr>
          <w:rFonts w:ascii="Calibri" w:eastAsia="Calibri" w:hAnsi="Calibri" w:cs="Calibri"/>
          <w:kern w:val="0"/>
          <w:sz w:val="20"/>
          <w:szCs w:val="20"/>
          <w:lang w:val="en-US"/>
          <w14:ligatures w14:val="none"/>
        </w:rPr>
        <w:fldChar w:fldCharType="separate"/>
      </w:r>
      <w:r w:rsidRPr="00275175">
        <w:rPr>
          <w:rFonts w:ascii="Calibri" w:eastAsia="Calibri" w:hAnsi="Calibri" w:cs="Calibri"/>
          <w:kern w:val="0"/>
          <w:sz w:val="20"/>
          <w:szCs w:val="20"/>
          <w14:ligatures w14:val="none"/>
        </w:rPr>
        <w:t>9</w:t>
      </w:r>
      <w:r w:rsidRPr="00275175">
        <w:rPr>
          <w:rFonts w:ascii="Calibri" w:eastAsia="Calibri" w:hAnsi="Calibri" w:cs="Calibri"/>
          <w:kern w:val="0"/>
          <w:sz w:val="20"/>
          <w:szCs w:val="20"/>
          <w:lang w:val="en-US"/>
          <w14:ligatures w14:val="none"/>
        </w:rPr>
        <w:fldChar w:fldCharType="end"/>
      </w:r>
      <w:r w:rsidRPr="00275175">
        <w:rPr>
          <w:rFonts w:ascii="Calibri" w:eastAsia="Calibri" w:hAnsi="Calibri" w:cs="Calibri"/>
          <w:kern w:val="0"/>
          <w:sz w:val="20"/>
          <w:szCs w:val="20"/>
          <w14:ligatures w14:val="none"/>
        </w:rPr>
        <w:t xml:space="preserve"> </w:t>
      </w:r>
      <w:r w:rsidRPr="00275175">
        <w:rPr>
          <w:rFonts w:ascii="Calibri" w:eastAsia="Times New Roman" w:hAnsi="Calibri" w:cs="Calibri"/>
          <w:kern w:val="0"/>
          <w:sz w:val="20"/>
          <w:szCs w:val="20"/>
          <w:lang w:eastAsia="it-IT"/>
          <w14:ligatures w14:val="none"/>
        </w:rPr>
        <w:t>della presente Lettera d’invito.</w:t>
      </w:r>
    </w:p>
    <w:p w14:paraId="4DA35C6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F1C73B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Ai fini del soccorso istruttorio la stazione appaltante assegna al concorrente un termine di 7 (sette)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518F47C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0C2A95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stazione appaltante può sempre chiedere chiarimenti sui contenuti dell’offerta tecnica e dell’offerta economica e su ogni loro allegato. L’operatore economico è tenuto a fornire risposta nel termine di 7 (sette) giorni. I chiarimenti resi dall’operatore economico non possono modificare il contenuto dell’offerta.</w:t>
      </w:r>
    </w:p>
    <w:p w14:paraId="46E8347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5531B7B6" w14:textId="0E3DB2ED"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10" w:name="_Toc139369223"/>
      <w:bookmarkStart w:id="211" w:name="_Toc139371362"/>
      <w:bookmarkStart w:id="212" w:name="_Toc139371412"/>
      <w:bookmarkStart w:id="213" w:name="_Toc139371462"/>
      <w:bookmarkStart w:id="214" w:name="_Toc139371516"/>
      <w:bookmarkStart w:id="215" w:name="_Toc139371567"/>
      <w:bookmarkStart w:id="216" w:name="_Toc139371617"/>
      <w:bookmarkStart w:id="217" w:name="_Toc139454370"/>
      <w:bookmarkStart w:id="218" w:name="_Toc139454434"/>
      <w:bookmarkStart w:id="219" w:name="_Ref141636995"/>
      <w:bookmarkStart w:id="220" w:name="_Toc141714709"/>
      <w:r w:rsidRPr="007F0DC7">
        <w:rPr>
          <w:rFonts w:ascii="Calibri" w:eastAsia="Times New Roman" w:hAnsi="Calibri" w:cs="Calibri"/>
          <w:b/>
          <w:bCs/>
          <w:caps/>
          <w:kern w:val="0"/>
          <w:sz w:val="20"/>
          <w:szCs w:val="20"/>
          <w:lang w:eastAsia="it-IT"/>
          <w14:ligatures w14:val="none"/>
        </w:rPr>
        <w:t>DOCUMENTAZIONE AMMINISTRATIVA</w:t>
      </w:r>
      <w:bookmarkEnd w:id="210"/>
      <w:bookmarkEnd w:id="211"/>
      <w:bookmarkEnd w:id="212"/>
      <w:bookmarkEnd w:id="213"/>
      <w:bookmarkEnd w:id="214"/>
      <w:bookmarkEnd w:id="215"/>
      <w:bookmarkEnd w:id="216"/>
      <w:bookmarkEnd w:id="217"/>
      <w:bookmarkEnd w:id="218"/>
      <w:bookmarkEnd w:id="219"/>
      <w:bookmarkEnd w:id="220"/>
    </w:p>
    <w:p w14:paraId="6F61976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275175" w:rsidRPr="00275175" w14:paraId="7FBBA773" w14:textId="77777777" w:rsidTr="0068286C">
        <w:trPr>
          <w:trHeight w:val="288"/>
          <w:jc w:val="center"/>
        </w:trPr>
        <w:tc>
          <w:tcPr>
            <w:tcW w:w="9639" w:type="dxa"/>
            <w:shd w:val="clear" w:color="auto" w:fill="BFBFBF"/>
            <w:hideMark/>
          </w:tcPr>
          <w:p w14:paraId="0DFB60C2" w14:textId="77777777" w:rsidR="00275175" w:rsidRPr="00275175" w:rsidRDefault="00275175" w:rsidP="00275175">
            <w:pPr>
              <w:spacing w:line="280" w:lineRule="exact"/>
              <w:ind w:left="132"/>
              <w:rPr>
                <w:rFonts w:ascii="Calibri" w:eastAsia="Calibri" w:hAnsi="Calibri" w:cs="Times New Roman"/>
                <w:b/>
                <w:bCs/>
                <w:kern w:val="0"/>
                <w:sz w:val="20"/>
                <w:szCs w:val="20"/>
                <w:lang w:eastAsia="it-IT"/>
                <w14:ligatures w14:val="none"/>
              </w:rPr>
            </w:pPr>
            <w:r w:rsidRPr="00275175">
              <w:rPr>
                <w:rFonts w:ascii="Calibri" w:eastAsia="Calibri" w:hAnsi="Calibri" w:cs="Times New Roman"/>
                <w:b/>
                <w:bCs/>
                <w:kern w:val="0"/>
                <w:sz w:val="20"/>
                <w:szCs w:val="20"/>
                <w:lang w:eastAsia="it-IT"/>
                <w14:ligatures w14:val="none"/>
              </w:rPr>
              <w:t xml:space="preserve">Documento </w:t>
            </w:r>
          </w:p>
        </w:tc>
      </w:tr>
      <w:tr w:rsidR="00275175" w:rsidRPr="00275175" w14:paraId="5C3B436A" w14:textId="77777777" w:rsidTr="0068286C">
        <w:trPr>
          <w:trHeight w:val="288"/>
          <w:jc w:val="center"/>
        </w:trPr>
        <w:tc>
          <w:tcPr>
            <w:tcW w:w="9639" w:type="dxa"/>
            <w:hideMark/>
          </w:tcPr>
          <w:p w14:paraId="5D13D0B9"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1 - Documento di Gara Unico Europeo - DGUE</w:t>
            </w:r>
          </w:p>
        </w:tc>
      </w:tr>
      <w:tr w:rsidR="00275175" w:rsidRPr="00275175" w14:paraId="61E99E0F" w14:textId="77777777" w:rsidTr="0068286C">
        <w:trPr>
          <w:trHeight w:val="288"/>
          <w:jc w:val="center"/>
        </w:trPr>
        <w:tc>
          <w:tcPr>
            <w:tcW w:w="9639" w:type="dxa"/>
          </w:tcPr>
          <w:p w14:paraId="68961D29"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2 - Dichiarazione sostitutiva integrativa al DGUE</w:t>
            </w:r>
          </w:p>
        </w:tc>
      </w:tr>
      <w:tr w:rsidR="00275175" w:rsidRPr="00275175" w14:paraId="6EA12EE6" w14:textId="77777777" w:rsidTr="0068286C">
        <w:trPr>
          <w:trHeight w:val="288"/>
          <w:jc w:val="center"/>
        </w:trPr>
        <w:tc>
          <w:tcPr>
            <w:tcW w:w="9639" w:type="dxa"/>
          </w:tcPr>
          <w:p w14:paraId="5A61A26E"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Allegato 3 - Dichiarazione titolare effettivo;</w:t>
            </w:r>
          </w:p>
        </w:tc>
      </w:tr>
      <w:tr w:rsidR="00275175" w:rsidRPr="00275175" w14:paraId="3253774B" w14:textId="77777777" w:rsidTr="0068286C">
        <w:trPr>
          <w:trHeight w:val="288"/>
          <w:jc w:val="center"/>
        </w:trPr>
        <w:tc>
          <w:tcPr>
            <w:tcW w:w="9639" w:type="dxa"/>
          </w:tcPr>
          <w:p w14:paraId="38911EB2"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 xml:space="preserve">Allegato 4 - Dichiarazioni obblighi </w:t>
            </w:r>
            <w:proofErr w:type="spellStart"/>
            <w:r w:rsidRPr="00275175">
              <w:rPr>
                <w:rFonts w:ascii="Calibri" w:eastAsia="Calibri" w:hAnsi="Calibri" w:cs="Times New Roman"/>
                <w:kern w:val="0"/>
                <w:sz w:val="20"/>
                <w:szCs w:val="20"/>
                <w:lang w:eastAsia="it-IT"/>
                <w14:ligatures w14:val="none"/>
              </w:rPr>
              <w:t>assunzionali</w:t>
            </w:r>
            <w:proofErr w:type="spellEnd"/>
          </w:p>
        </w:tc>
      </w:tr>
      <w:tr w:rsidR="00275175" w:rsidRPr="00275175" w14:paraId="714A8B69" w14:textId="77777777" w:rsidTr="0068286C">
        <w:trPr>
          <w:trHeight w:val="288"/>
          <w:jc w:val="center"/>
        </w:trPr>
        <w:tc>
          <w:tcPr>
            <w:tcW w:w="9639" w:type="dxa"/>
            <w:hideMark/>
          </w:tcPr>
          <w:p w14:paraId="47144FE9"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Allegato 5 - Dichiarazioni per documentazione antimafia</w:t>
            </w:r>
          </w:p>
        </w:tc>
      </w:tr>
      <w:tr w:rsidR="00275175" w:rsidRPr="00275175" w14:paraId="6A30F026" w14:textId="77777777" w:rsidTr="0068286C">
        <w:trPr>
          <w:trHeight w:val="288"/>
          <w:jc w:val="center"/>
        </w:trPr>
        <w:tc>
          <w:tcPr>
            <w:tcW w:w="9639" w:type="dxa"/>
          </w:tcPr>
          <w:p w14:paraId="53D33F51"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6 - Dichiarazione ai sensi del DPCM 187/1991</w:t>
            </w:r>
          </w:p>
        </w:tc>
      </w:tr>
      <w:tr w:rsidR="00275175" w:rsidRPr="00275175" w14:paraId="44D28716" w14:textId="77777777" w:rsidTr="0068286C">
        <w:trPr>
          <w:trHeight w:val="288"/>
          <w:jc w:val="center"/>
        </w:trPr>
        <w:tc>
          <w:tcPr>
            <w:tcW w:w="9639" w:type="dxa"/>
          </w:tcPr>
          <w:p w14:paraId="7279C6F5"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Times New Roman" w:hAnsi="Calibri" w:cs="Calibri"/>
                <w:kern w:val="0"/>
                <w:sz w:val="20"/>
                <w:szCs w:val="20"/>
                <w:lang w:eastAsia="it-IT"/>
                <w14:ligatures w14:val="none"/>
              </w:rPr>
              <w:t>Allegato 7 - Comunicazione tracciabilità flussi finanziari ai sensi della L. 136/2010</w:t>
            </w:r>
          </w:p>
        </w:tc>
      </w:tr>
      <w:tr w:rsidR="00275175" w:rsidRPr="00275175" w14:paraId="042BFC51" w14:textId="77777777" w:rsidTr="0068286C">
        <w:trPr>
          <w:trHeight w:val="288"/>
          <w:jc w:val="center"/>
        </w:trPr>
        <w:tc>
          <w:tcPr>
            <w:tcW w:w="9639" w:type="dxa"/>
          </w:tcPr>
          <w:p w14:paraId="5B9527FD"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Allegato 8 - Patto di </w:t>
            </w:r>
            <w:proofErr w:type="spellStart"/>
            <w:r w:rsidRPr="00275175">
              <w:rPr>
                <w:rFonts w:ascii="Calibri" w:eastAsia="Times New Roman" w:hAnsi="Calibri" w:cs="Calibri"/>
                <w:kern w:val="0"/>
                <w:sz w:val="20"/>
                <w:szCs w:val="20"/>
                <w:lang w:eastAsia="it-IT"/>
                <w14:ligatures w14:val="none"/>
              </w:rPr>
              <w:t>integrita’</w:t>
            </w:r>
            <w:proofErr w:type="spellEnd"/>
            <w:r w:rsidRPr="00275175">
              <w:rPr>
                <w:rFonts w:ascii="Calibri" w:eastAsia="Times New Roman" w:hAnsi="Calibri" w:cs="Calibri"/>
                <w:kern w:val="0"/>
                <w:sz w:val="20"/>
                <w:szCs w:val="20"/>
                <w:lang w:eastAsia="it-IT"/>
                <w14:ligatures w14:val="none"/>
              </w:rPr>
              <w:t xml:space="preserve"> del CNR</w:t>
            </w:r>
          </w:p>
        </w:tc>
      </w:tr>
      <w:tr w:rsidR="00275175" w:rsidRPr="00275175" w14:paraId="1CF9BF3D" w14:textId="77777777" w:rsidTr="0068286C">
        <w:trPr>
          <w:trHeight w:val="288"/>
          <w:jc w:val="center"/>
        </w:trPr>
        <w:tc>
          <w:tcPr>
            <w:tcW w:w="9639" w:type="dxa"/>
            <w:hideMark/>
          </w:tcPr>
          <w:p w14:paraId="5AC39A0D"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 xml:space="preserve">Garanzia provvisoria </w:t>
            </w:r>
          </w:p>
        </w:tc>
      </w:tr>
      <w:tr w:rsidR="00275175" w:rsidRPr="00275175" w14:paraId="558534F4" w14:textId="77777777" w:rsidTr="0068286C">
        <w:trPr>
          <w:trHeight w:val="288"/>
          <w:jc w:val="center"/>
        </w:trPr>
        <w:tc>
          <w:tcPr>
            <w:tcW w:w="9639" w:type="dxa"/>
          </w:tcPr>
          <w:p w14:paraId="342A4AD2"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Ricevuta di avvenuto pagamento del contributo all’ANAC</w:t>
            </w:r>
          </w:p>
        </w:tc>
      </w:tr>
      <w:tr w:rsidR="00275175" w:rsidRPr="00275175" w14:paraId="198C6495" w14:textId="77777777" w:rsidTr="0068286C">
        <w:trPr>
          <w:trHeight w:val="288"/>
          <w:jc w:val="center"/>
        </w:trPr>
        <w:tc>
          <w:tcPr>
            <w:tcW w:w="9639" w:type="dxa"/>
            <w:hideMark/>
          </w:tcPr>
          <w:p w14:paraId="724D463C"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w:t>
            </w:r>
            <w:r w:rsidRPr="00275175">
              <w:rPr>
                <w:rFonts w:ascii="Calibri" w:eastAsia="Calibri" w:hAnsi="Calibri" w:cs="Times New Roman"/>
                <w:i/>
                <w:iCs/>
                <w:kern w:val="0"/>
                <w:sz w:val="20"/>
                <w:szCs w:val="20"/>
                <w:lang w:eastAsia="it-IT"/>
                <w14:ligatures w14:val="none"/>
              </w:rPr>
              <w:t>eventuale</w:t>
            </w:r>
            <w:r w:rsidRPr="00275175">
              <w:rPr>
                <w:rFonts w:ascii="Calibri" w:eastAsia="Calibri" w:hAnsi="Calibri" w:cs="Times New Roman"/>
                <w:kern w:val="0"/>
                <w:sz w:val="20"/>
                <w:szCs w:val="20"/>
                <w:lang w:eastAsia="it-IT"/>
                <w14:ligatures w14:val="none"/>
              </w:rPr>
              <w:t>) Procura</w:t>
            </w:r>
          </w:p>
        </w:tc>
      </w:tr>
      <w:tr w:rsidR="00275175" w:rsidRPr="00275175" w14:paraId="7F9665B2" w14:textId="77777777" w:rsidTr="0068286C">
        <w:trPr>
          <w:trHeight w:val="288"/>
          <w:jc w:val="center"/>
        </w:trPr>
        <w:tc>
          <w:tcPr>
            <w:tcW w:w="9639" w:type="dxa"/>
          </w:tcPr>
          <w:p w14:paraId="39FB7A7A"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w:t>
            </w:r>
            <w:r w:rsidRPr="00275175">
              <w:rPr>
                <w:rFonts w:ascii="Calibri" w:eastAsia="Calibri" w:hAnsi="Calibri" w:cs="Times New Roman"/>
                <w:i/>
                <w:iCs/>
                <w:kern w:val="0"/>
                <w:sz w:val="20"/>
                <w:szCs w:val="20"/>
                <w:lang w:eastAsia="it-IT"/>
                <w14:ligatures w14:val="none"/>
              </w:rPr>
              <w:t>eventuale</w:t>
            </w:r>
            <w:r w:rsidRPr="00275175">
              <w:rPr>
                <w:rFonts w:ascii="Calibri" w:eastAsia="Calibri" w:hAnsi="Calibri" w:cs="Times New Roman"/>
                <w:kern w:val="0"/>
                <w:sz w:val="20"/>
                <w:szCs w:val="20"/>
                <w:lang w:eastAsia="it-IT"/>
                <w14:ligatures w14:val="none"/>
              </w:rPr>
              <w:t>) Certificazioni e documenti per la riduzione della garanzia provvisoria</w:t>
            </w:r>
          </w:p>
        </w:tc>
      </w:tr>
      <w:tr w:rsidR="00275175" w:rsidRPr="00275175" w14:paraId="6B39313D" w14:textId="77777777" w:rsidTr="0068286C">
        <w:trPr>
          <w:trHeight w:val="288"/>
          <w:jc w:val="center"/>
        </w:trPr>
        <w:tc>
          <w:tcPr>
            <w:tcW w:w="9639" w:type="dxa"/>
          </w:tcPr>
          <w:p w14:paraId="47C85387"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w:t>
            </w:r>
            <w:r w:rsidRPr="00275175">
              <w:rPr>
                <w:rFonts w:ascii="Calibri" w:eastAsia="Calibri" w:hAnsi="Calibri" w:cs="Times New Roman"/>
                <w:i/>
                <w:iCs/>
                <w:kern w:val="0"/>
                <w:sz w:val="20"/>
                <w:szCs w:val="20"/>
                <w:lang w:eastAsia="it-IT"/>
                <w14:ligatures w14:val="none"/>
              </w:rPr>
              <w:t>eventuale - per gli operatori economici che occupano oltre cinquanta dipendenti</w:t>
            </w:r>
            <w:r w:rsidRPr="00275175">
              <w:rPr>
                <w:rFonts w:ascii="Calibri" w:eastAsia="Calibri" w:hAnsi="Calibri" w:cs="Times New Roman"/>
                <w:kern w:val="0"/>
                <w:sz w:val="20"/>
                <w:szCs w:val="20"/>
                <w:lang w:eastAsia="it-IT"/>
                <w14:ligatures w14:val="none"/>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275175" w:rsidRPr="00275175" w14:paraId="3389AED9" w14:textId="77777777" w:rsidTr="0068286C">
        <w:trPr>
          <w:trHeight w:val="288"/>
          <w:jc w:val="center"/>
        </w:trPr>
        <w:tc>
          <w:tcPr>
            <w:tcW w:w="9639" w:type="dxa"/>
          </w:tcPr>
          <w:p w14:paraId="0C22F124" w14:textId="77777777" w:rsidR="00275175" w:rsidRPr="00275175" w:rsidRDefault="00275175" w:rsidP="00275175">
            <w:pPr>
              <w:spacing w:line="280" w:lineRule="exact"/>
              <w:ind w:left="132"/>
              <w:jc w:val="both"/>
              <w:rPr>
                <w:rFonts w:ascii="Calibri" w:eastAsia="Times New Roman" w:hAnsi="Calibri" w:cs="Calibri"/>
                <w:kern w:val="0"/>
                <w:sz w:val="20"/>
                <w:szCs w:val="20"/>
                <w:lang w:eastAsia="it-IT"/>
                <w14:ligatures w14:val="none"/>
              </w:rPr>
            </w:pPr>
            <w:r w:rsidRPr="00275175">
              <w:rPr>
                <w:rFonts w:ascii="Calibri" w:eastAsia="Calibri" w:hAnsi="Calibri" w:cs="Times New Roman"/>
                <w:kern w:val="0"/>
                <w:sz w:val="20"/>
                <w:szCs w:val="20"/>
                <w:lang w:eastAsia="it-IT"/>
                <w14:ligatures w14:val="none"/>
              </w:rPr>
              <w:lastRenderedPageBreak/>
              <w:t>(</w:t>
            </w:r>
            <w:r w:rsidRPr="00275175">
              <w:rPr>
                <w:rFonts w:ascii="Calibri" w:eastAsia="Calibri" w:hAnsi="Calibri" w:cs="Times New Roman"/>
                <w:i/>
                <w:iCs/>
                <w:kern w:val="0"/>
                <w:sz w:val="20"/>
                <w:szCs w:val="20"/>
                <w:lang w:eastAsia="it-IT"/>
                <w14:ligatures w14:val="none"/>
              </w:rPr>
              <w:t>eventuale</w:t>
            </w:r>
            <w:r w:rsidRPr="00275175">
              <w:rPr>
                <w:rFonts w:ascii="Calibri" w:eastAsia="Calibri" w:hAnsi="Calibri" w:cs="Times New Roman"/>
                <w:kern w:val="0"/>
                <w:sz w:val="20"/>
                <w:szCs w:val="20"/>
                <w:lang w:eastAsia="it-IT"/>
                <w14:ligatures w14:val="none"/>
              </w:rPr>
              <w:t xml:space="preserve">) </w:t>
            </w:r>
            <w:r w:rsidRPr="00275175">
              <w:rPr>
                <w:rFonts w:ascii="Calibri" w:eastAsia="Times New Roman" w:hAnsi="Calibri" w:cs="Calibri"/>
                <w:kern w:val="0"/>
                <w:sz w:val="20"/>
                <w:szCs w:val="20"/>
                <w:lang w:eastAsia="it-IT"/>
                <w14:ligatures w14:val="none"/>
              </w:rPr>
              <w:t>Dichiarazione integrativa per gli operatori economici ammessi al concordato preventivo con continuità aziendale di cui all’articolo 186 bis del R.D. 16 marzo 1942, n. 267</w:t>
            </w:r>
          </w:p>
        </w:tc>
      </w:tr>
      <w:tr w:rsidR="00275175" w:rsidRPr="00275175" w14:paraId="212EA9CF" w14:textId="77777777" w:rsidTr="0068286C">
        <w:trPr>
          <w:trHeight w:val="288"/>
          <w:jc w:val="center"/>
        </w:trPr>
        <w:tc>
          <w:tcPr>
            <w:tcW w:w="9639" w:type="dxa"/>
          </w:tcPr>
          <w:p w14:paraId="44057A39" w14:textId="77777777" w:rsidR="00275175" w:rsidRPr="00275175" w:rsidRDefault="00275175" w:rsidP="00275175">
            <w:pPr>
              <w:spacing w:line="280" w:lineRule="exact"/>
              <w:ind w:left="132"/>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w:t>
            </w:r>
            <w:r w:rsidRPr="00275175">
              <w:rPr>
                <w:rFonts w:ascii="Calibri" w:eastAsia="Calibri" w:hAnsi="Calibri" w:cs="Times New Roman"/>
                <w:i/>
                <w:iCs/>
                <w:kern w:val="0"/>
                <w:sz w:val="20"/>
                <w:szCs w:val="20"/>
                <w:lang w:eastAsia="it-IT"/>
                <w14:ligatures w14:val="none"/>
              </w:rPr>
              <w:t>eventuale</w:t>
            </w:r>
            <w:r w:rsidRPr="00275175">
              <w:rPr>
                <w:rFonts w:ascii="Calibri" w:eastAsia="Calibri" w:hAnsi="Calibri" w:cs="Times New Roman"/>
                <w:kern w:val="0"/>
                <w:sz w:val="20"/>
                <w:szCs w:val="20"/>
                <w:lang w:eastAsia="it-IT"/>
                <w14:ligatures w14:val="none"/>
              </w:rPr>
              <w:t>) Documentazione ulteriore per i soggetti associati</w:t>
            </w:r>
          </w:p>
        </w:tc>
      </w:tr>
    </w:tbl>
    <w:p w14:paraId="16354085" w14:textId="77777777" w:rsidR="00275175" w:rsidRPr="00275175" w:rsidRDefault="00275175" w:rsidP="00275175">
      <w:pPr>
        <w:rPr>
          <w:rFonts w:ascii="Calibri" w:eastAsia="Calibri" w:hAnsi="Calibri" w:cs="Times New Roman"/>
          <w:kern w:val="0"/>
          <w:sz w:val="20"/>
          <w:szCs w:val="22"/>
          <w14:ligatures w14:val="none"/>
        </w:rPr>
      </w:pPr>
    </w:p>
    <w:p w14:paraId="13F8EB63" w14:textId="77777777" w:rsidR="00275175" w:rsidRPr="00275175" w:rsidRDefault="00275175" w:rsidP="00275175">
      <w:pPr>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Tutte le dichiarazioni sono sottoscritte</w:t>
      </w:r>
      <w:r w:rsidRPr="00275175">
        <w:rPr>
          <w:rFonts w:ascii="Calibri" w:eastAsia="Calibri" w:hAnsi="Calibri" w:cs="Times New Roman"/>
          <w:kern w:val="0"/>
          <w:sz w:val="20"/>
          <w:szCs w:val="20"/>
          <w14:ligatures w14:val="none"/>
        </w:rPr>
        <w:t xml:space="preserve"> </w:t>
      </w:r>
      <w:r w:rsidRPr="00275175">
        <w:rPr>
          <w:rFonts w:ascii="Calibri" w:eastAsia="Calibri" w:hAnsi="Calibri" w:cs="Calibri"/>
          <w:kern w:val="0"/>
          <w:sz w:val="20"/>
          <w:szCs w:val="20"/>
          <w14:ligatures w14:val="none"/>
        </w:rPr>
        <w:t>ai sensi del decreto legislativo n. 82/2005:</w:t>
      </w:r>
    </w:p>
    <w:p w14:paraId="4F6AE9DD" w14:textId="77777777" w:rsidR="00275175" w:rsidRPr="00275175" w:rsidRDefault="00275175" w:rsidP="00275175">
      <w:pPr>
        <w:numPr>
          <w:ilvl w:val="0"/>
          <w:numId w:val="83"/>
        </w:numPr>
        <w:ind w:left="426" w:hanging="284"/>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dal concorrente che partecipa in forma singola;</w:t>
      </w:r>
    </w:p>
    <w:p w14:paraId="539AA644" w14:textId="77777777" w:rsidR="00275175" w:rsidRPr="00275175" w:rsidRDefault="00275175" w:rsidP="00275175">
      <w:pPr>
        <w:numPr>
          <w:ilvl w:val="0"/>
          <w:numId w:val="83"/>
        </w:numPr>
        <w:ind w:left="426" w:hanging="284"/>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nel caso di raggruppamento temporaneo o consorzio ordinario o GEIE costituiti, dalla mandataria/capofila;</w:t>
      </w:r>
    </w:p>
    <w:p w14:paraId="6EE95684" w14:textId="77777777" w:rsidR="00275175" w:rsidRPr="00275175" w:rsidRDefault="00275175" w:rsidP="00275175">
      <w:pPr>
        <w:numPr>
          <w:ilvl w:val="0"/>
          <w:numId w:val="83"/>
        </w:numPr>
        <w:ind w:left="426" w:hanging="284"/>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nel caso di raggruppamento temporaneo o consorzio ordinario o GEIE non ancora costituiti, da tutti i soggetti che costituiranno il raggruppamento o il consorzio o il gruppo;</w:t>
      </w:r>
    </w:p>
    <w:p w14:paraId="08A901AA" w14:textId="77777777" w:rsidR="00275175" w:rsidRPr="00275175" w:rsidRDefault="00275175" w:rsidP="00275175">
      <w:pPr>
        <w:numPr>
          <w:ilvl w:val="0"/>
          <w:numId w:val="83"/>
        </w:numPr>
        <w:ind w:left="426"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nel caso di aggregazioni di retisti:</w:t>
      </w:r>
    </w:p>
    <w:p w14:paraId="56B18609" w14:textId="77777777" w:rsidR="00275175" w:rsidRPr="00275175" w:rsidRDefault="00275175" w:rsidP="00275175">
      <w:pPr>
        <w:numPr>
          <w:ilvl w:val="4"/>
          <w:numId w:val="82"/>
        </w:numPr>
        <w:ind w:left="709" w:hanging="283"/>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se la rete è dotata di un organo comune con potere di rappresentanza e con soggettività giuridica, ai sensi dell’articolo 3, comma 4-</w:t>
      </w:r>
      <w:r w:rsidRPr="00275175">
        <w:rPr>
          <w:rFonts w:ascii="Calibri" w:eastAsia="Calibri" w:hAnsi="Calibri" w:cs="Calibri"/>
          <w:i/>
          <w:kern w:val="0"/>
          <w:sz w:val="20"/>
          <w:szCs w:val="20"/>
          <w14:ligatures w14:val="none"/>
        </w:rPr>
        <w:t>quater</w:t>
      </w:r>
      <w:r w:rsidRPr="00275175">
        <w:rPr>
          <w:rFonts w:ascii="Calibri" w:eastAsia="Calibri" w:hAnsi="Calibri" w:cs="Calibri"/>
          <w:kern w:val="0"/>
          <w:sz w:val="20"/>
          <w:szCs w:val="20"/>
          <w14:ligatures w14:val="none"/>
        </w:rPr>
        <w:t>, del decreto-legge 10 febbraio 2009, n. 5, la domanda di partecipazione deve essere sottoscritta dal solo operatore economico che riveste la funzione di organo comune;</w:t>
      </w:r>
    </w:p>
    <w:p w14:paraId="736FF8B5" w14:textId="77777777" w:rsidR="00275175" w:rsidRPr="00275175" w:rsidRDefault="00275175" w:rsidP="00275175">
      <w:pPr>
        <w:numPr>
          <w:ilvl w:val="4"/>
          <w:numId w:val="82"/>
        </w:numPr>
        <w:ind w:left="709" w:hanging="283"/>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lang w:eastAsia="it-IT"/>
          <w14:ligatures w14:val="none"/>
        </w:rPr>
        <w:t>se la rete è dotata di un organo comune con potere di rappresentanza ma è priva di soggettività giuridica, ai sensi dell’articolo 3, comma 4-</w:t>
      </w:r>
      <w:r w:rsidRPr="00275175">
        <w:rPr>
          <w:rFonts w:ascii="Calibri" w:eastAsia="Calibri" w:hAnsi="Calibri" w:cs="Calibri"/>
          <w:i/>
          <w:kern w:val="0"/>
          <w:sz w:val="20"/>
          <w:szCs w:val="20"/>
          <w:lang w:eastAsia="it-IT"/>
          <w14:ligatures w14:val="none"/>
        </w:rPr>
        <w:t>quater</w:t>
      </w:r>
      <w:r w:rsidRPr="00275175">
        <w:rPr>
          <w:rFonts w:ascii="Calibri" w:eastAsia="Calibri" w:hAnsi="Calibri" w:cs="Calibri"/>
          <w:kern w:val="0"/>
          <w:sz w:val="20"/>
          <w:szCs w:val="20"/>
          <w:lang w:eastAsia="it-IT"/>
          <w14:ligatures w14:val="none"/>
        </w:rPr>
        <w:t xml:space="preserve">, del decreto-legge 10 febbraio 2009, n. 5, la domanda di partecipazione deve essere sottoscritta </w:t>
      </w:r>
      <w:r w:rsidRPr="00275175">
        <w:rPr>
          <w:rFonts w:ascii="Calibri" w:eastAsia="Calibri" w:hAnsi="Calibri" w:cs="Calibri"/>
          <w:kern w:val="0"/>
          <w:sz w:val="20"/>
          <w:szCs w:val="20"/>
          <w14:ligatures w14:val="none"/>
        </w:rPr>
        <w:t>dal</w:t>
      </w:r>
      <w:r w:rsidRPr="00275175">
        <w:rPr>
          <w:rFonts w:ascii="Calibri" w:eastAsia="Calibri" w:hAnsi="Calibri" w:cs="Calibri"/>
          <w:kern w:val="0"/>
          <w:sz w:val="20"/>
          <w:szCs w:val="20"/>
          <w:lang w:eastAsia="it-IT"/>
          <w14:ligatures w14:val="none"/>
        </w:rPr>
        <w:t xml:space="preserve">l’impresa che riveste le funzioni di organo comune nonché da ognuno dei retisti che partecipa alla gara; </w:t>
      </w:r>
    </w:p>
    <w:p w14:paraId="29A5381C" w14:textId="77777777" w:rsidR="00275175" w:rsidRPr="00275175" w:rsidRDefault="00275175" w:rsidP="00275175">
      <w:pPr>
        <w:numPr>
          <w:ilvl w:val="4"/>
          <w:numId w:val="82"/>
        </w:numPr>
        <w:ind w:left="709" w:hanging="283"/>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lang w:eastAsia="it-IT"/>
          <w14:ligatures w14:val="none"/>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266437E" w14:textId="77777777" w:rsidR="00275175" w:rsidRPr="00275175" w:rsidRDefault="00275175" w:rsidP="00275175">
      <w:pPr>
        <w:ind w:left="426" w:hanging="256"/>
        <w:jc w:val="both"/>
        <w:rPr>
          <w:rFonts w:ascii="Calibri" w:eastAsia="Calibri" w:hAnsi="Calibri" w:cs="Calibri"/>
          <w:kern w:val="0"/>
          <w:sz w:val="20"/>
          <w:szCs w:val="20"/>
          <w:lang w:eastAsia="it-IT"/>
          <w14:ligatures w14:val="none"/>
        </w:rPr>
      </w:pPr>
      <w:r w:rsidRPr="00275175">
        <w:rPr>
          <w:rFonts w:ascii="Calibri" w:eastAsia="Calibri" w:hAnsi="Calibri" w:cs="Arial"/>
          <w:kern w:val="0"/>
          <w:sz w:val="20"/>
          <w:szCs w:val="20"/>
          <w14:ligatures w14:val="none"/>
        </w:rPr>
        <w:t xml:space="preserve">- </w:t>
      </w:r>
      <w:r w:rsidRPr="00275175">
        <w:rPr>
          <w:rFonts w:ascii="Calibri" w:eastAsia="Calibri" w:hAnsi="Calibri" w:cs="Arial"/>
          <w:kern w:val="0"/>
          <w:sz w:val="20"/>
          <w:szCs w:val="20"/>
          <w14:ligatures w14:val="none"/>
        </w:rPr>
        <w:tab/>
        <w:t>nel</w:t>
      </w:r>
      <w:r w:rsidRPr="00275175">
        <w:rPr>
          <w:rFonts w:ascii="Calibri" w:eastAsia="Calibri" w:hAnsi="Calibri" w:cs="Calibri"/>
          <w:kern w:val="0"/>
          <w:sz w:val="20"/>
          <w:szCs w:val="20"/>
          <w:lang w:eastAsia="it-IT"/>
          <w14:ligatures w14:val="none"/>
        </w:rPr>
        <w:t xml:space="preserve"> caso di consorzio di cooperative e imprese artigiane o di consorzio stabile di cui all’articolo 65, comma 2 lettere b), c) e d) del Codice, </w:t>
      </w:r>
      <w:r w:rsidRPr="00275175">
        <w:rPr>
          <w:rFonts w:ascii="Calibri" w:eastAsia="Calibri" w:hAnsi="Calibri" w:cs="Calibri"/>
          <w:kern w:val="0"/>
          <w:sz w:val="20"/>
          <w:szCs w:val="20"/>
          <w14:ligatures w14:val="none"/>
        </w:rPr>
        <w:t>la domanda è sottoscritta</w:t>
      </w:r>
      <w:r w:rsidRPr="00275175">
        <w:rPr>
          <w:rFonts w:ascii="Calibri" w:eastAsia="Calibri" w:hAnsi="Calibri" w:cs="Calibri"/>
          <w:kern w:val="0"/>
          <w:sz w:val="20"/>
          <w:szCs w:val="20"/>
          <w:lang w:eastAsia="it-IT"/>
          <w14:ligatures w14:val="none"/>
        </w:rPr>
        <w:t xml:space="preserve"> digitalmente dal consorzio medesimo.</w:t>
      </w:r>
    </w:p>
    <w:p w14:paraId="683810E3" w14:textId="77777777" w:rsidR="00275175" w:rsidRPr="00275175" w:rsidRDefault="00275175" w:rsidP="00275175">
      <w:pPr>
        <w:ind w:left="426" w:hanging="256"/>
        <w:jc w:val="both"/>
        <w:rPr>
          <w:rFonts w:ascii="Calibri" w:eastAsia="Calibri" w:hAnsi="Calibri" w:cs="Times New Roman"/>
          <w:kern w:val="0"/>
          <w:sz w:val="20"/>
          <w:szCs w:val="20"/>
          <w14:ligatures w14:val="none"/>
        </w:rPr>
      </w:pPr>
    </w:p>
    <w:p w14:paraId="49ECC5AE" w14:textId="77777777" w:rsidR="00275175" w:rsidRPr="00275175" w:rsidRDefault="00275175" w:rsidP="00275175">
      <w:pPr>
        <w:jc w:val="both"/>
        <w:rPr>
          <w:rFonts w:ascii="Calibri" w:eastAsia="Calibri" w:hAnsi="Calibri" w:cs="Times New Roman"/>
          <w:kern w:val="0"/>
          <w:sz w:val="20"/>
          <w:szCs w:val="20"/>
          <w14:ligatures w14:val="none"/>
        </w:rPr>
      </w:pPr>
      <w:r w:rsidRPr="00275175">
        <w:rPr>
          <w:rFonts w:ascii="Calibri" w:eastAsia="Calibri" w:hAnsi="Calibri" w:cs="Times New Roman"/>
          <w:kern w:val="0"/>
          <w:sz w:val="20"/>
          <w:szCs w:val="20"/>
          <w14:ligatures w14:val="none"/>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1B688FA9" w14:textId="77777777" w:rsidR="00275175" w:rsidRPr="00275175" w:rsidRDefault="00275175" w:rsidP="00275175">
      <w:pPr>
        <w:rPr>
          <w:rFonts w:ascii="Calibri" w:eastAsia="Calibri" w:hAnsi="Calibri" w:cs="Times New Roman"/>
          <w:kern w:val="0"/>
          <w:sz w:val="20"/>
          <w:szCs w:val="22"/>
          <w14:ligatures w14:val="none"/>
        </w:rPr>
      </w:pPr>
    </w:p>
    <w:p w14:paraId="155C0C01" w14:textId="48F51446"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1" w:name="_Toc141714710"/>
      <w:r w:rsidRPr="007F0DC7">
        <w:rPr>
          <w:rFonts w:ascii="Calibri" w:eastAsia="Times New Roman" w:hAnsi="Calibri" w:cs="Calibri"/>
          <w:b/>
          <w:bCs/>
          <w:caps/>
          <w:kern w:val="0"/>
          <w:sz w:val="20"/>
          <w:szCs w:val="20"/>
          <w:lang w:eastAsia="it-IT"/>
          <w14:ligatures w14:val="none"/>
        </w:rPr>
        <w:t>Documento di Gara Unico Europeo – DGUE</w:t>
      </w:r>
      <w:bookmarkEnd w:id="221"/>
    </w:p>
    <w:p w14:paraId="07455264"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deve compilare l’”Allegato 1 - Documento di Gara Unico Europeo – DGUE” secondo quanto di seguito specificato.</w:t>
      </w:r>
    </w:p>
    <w:p w14:paraId="09767982" w14:textId="77777777" w:rsidR="00275175" w:rsidRPr="00275175" w:rsidRDefault="00275175" w:rsidP="00275175">
      <w:pPr>
        <w:jc w:val="both"/>
        <w:rPr>
          <w:rFonts w:ascii="Calibri" w:eastAsia="Times New Roman" w:hAnsi="Calibri" w:cs="Times New Roman"/>
          <w:kern w:val="0"/>
          <w:sz w:val="20"/>
          <w:szCs w:val="20"/>
          <w:lang w:eastAsia="it-IT"/>
          <w14:ligatures w14:val="none"/>
        </w:rPr>
      </w:pPr>
    </w:p>
    <w:p w14:paraId="21202607"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Times New Roman" w:hAnsi="Calibri" w:cs="Times New Roman"/>
          <w:kern w:val="0"/>
          <w:sz w:val="20"/>
          <w:szCs w:val="20"/>
          <w:lang w:eastAsia="it-IT"/>
          <w14:ligatures w14:val="none"/>
        </w:rPr>
        <w:t>In attuazione dell’art. 91 del Codice, il DGUE deve essere predisposto esclusivamente in modalità telematica; non essendo più disponibile il servizio offerto dalla UE al sito https://ec.europa.eu/tools/</w:t>
      </w:r>
      <w:bookmarkStart w:id="222" w:name="_Int_8tdKRDOH"/>
      <w:r w:rsidRPr="00275175">
        <w:rPr>
          <w:rFonts w:ascii="Calibri" w:eastAsia="Times New Roman" w:hAnsi="Calibri" w:cs="Times New Roman"/>
          <w:kern w:val="0"/>
          <w:sz w:val="20"/>
          <w:szCs w:val="20"/>
          <w:lang w:eastAsia="it-IT"/>
          <w14:ligatures w14:val="none"/>
        </w:rPr>
        <w:t>espd</w:t>
      </w:r>
      <w:bookmarkEnd w:id="222"/>
      <w:r w:rsidRPr="00275175">
        <w:rPr>
          <w:rFonts w:ascii="Calibri" w:eastAsia="Times New Roman" w:hAnsi="Calibri" w:cs="Times New Roman"/>
          <w:kern w:val="0"/>
          <w:sz w:val="20"/>
          <w:szCs w:val="20"/>
          <w:lang w:eastAsia="it-IT"/>
          <w14:ligatures w14:val="none"/>
        </w:rPr>
        <w:t xml:space="preserve">, si dovrà utilizzare il servizio analogo, reso disponibile da paesi membri, agli indirizzi </w:t>
      </w:r>
      <w:hyperlink r:id="rId22">
        <w:r w:rsidRPr="00275175">
          <w:rPr>
            <w:rFonts w:ascii="Calibri" w:eastAsia="Calibri" w:hAnsi="Calibri" w:cs="Calibri"/>
            <w:color w:val="0563C1"/>
            <w:kern w:val="0"/>
            <w:sz w:val="20"/>
            <w:szCs w:val="20"/>
            <w:u w:val="single"/>
            <w14:ligatures w14:val="none"/>
          </w:rPr>
          <w:t>https://espd.eop.bg/espd-web/</w:t>
        </w:r>
      </w:hyperlink>
      <w:r w:rsidRPr="00275175">
        <w:rPr>
          <w:rFonts w:ascii="Calibri" w:eastAsia="Calibri" w:hAnsi="Calibri" w:cs="Calibri"/>
          <w:kern w:val="0"/>
          <w:sz w:val="20"/>
          <w:szCs w:val="20"/>
          <w14:ligatures w14:val="none"/>
        </w:rPr>
        <w:t xml:space="preserve"> </w:t>
      </w:r>
      <w:r w:rsidRPr="00275175">
        <w:rPr>
          <w:rFonts w:ascii="Calibri" w:eastAsia="Times New Roman" w:hAnsi="Calibri" w:cs="Times New Roman"/>
          <w:kern w:val="0"/>
          <w:sz w:val="20"/>
          <w:szCs w:val="20"/>
          <w:lang w:eastAsia="it-IT"/>
          <w14:ligatures w14:val="none"/>
        </w:rPr>
        <w:t xml:space="preserve">e </w:t>
      </w:r>
      <w:hyperlink r:id="rId23">
        <w:r w:rsidRPr="00275175">
          <w:rPr>
            <w:rFonts w:ascii="Calibri" w:eastAsia="Calibri" w:hAnsi="Calibri" w:cs="Calibri"/>
            <w:color w:val="0563C1"/>
            <w:kern w:val="0"/>
            <w:sz w:val="20"/>
            <w:szCs w:val="20"/>
            <w:u w:val="single"/>
            <w14:ligatures w14:val="none"/>
          </w:rPr>
          <w:t>https://espd.uzp.gov.pl</w:t>
        </w:r>
      </w:hyperlink>
      <w:r w:rsidRPr="00275175">
        <w:rPr>
          <w:rFonts w:ascii="Calibri" w:eastAsia="Calibri" w:hAnsi="Calibri" w:cs="Calibri"/>
          <w:color w:val="0563C1"/>
          <w:kern w:val="0"/>
          <w:sz w:val="20"/>
          <w:szCs w:val="20"/>
          <w:u w:val="single"/>
          <w14:ligatures w14:val="none"/>
        </w:rPr>
        <w:t xml:space="preserve">, </w:t>
      </w:r>
      <w:r w:rsidRPr="00275175">
        <w:rPr>
          <w:rFonts w:ascii="Calibri" w:eastAsia="Times New Roman" w:hAnsi="Calibri" w:cs="Times New Roman"/>
          <w:kern w:val="0"/>
          <w:sz w:val="20"/>
          <w:szCs w:val="20"/>
          <w:lang w:eastAsia="it-IT"/>
          <w14:ligatures w14:val="none"/>
        </w:rPr>
        <w:t>con la seguente procedura:</w:t>
      </w:r>
    </w:p>
    <w:p w14:paraId="695F9E0D" w14:textId="77777777" w:rsidR="00275175" w:rsidRPr="00275175" w:rsidRDefault="00275175" w:rsidP="00275175">
      <w:pPr>
        <w:ind w:left="426"/>
        <w:rPr>
          <w:rFonts w:ascii="Calibri" w:eastAsia="Calibri" w:hAnsi="Calibri" w:cs="Calibri"/>
          <w:kern w:val="0"/>
          <w:sz w:val="20"/>
          <w:szCs w:val="20"/>
          <w14:ligatures w14:val="none"/>
        </w:rPr>
      </w:pPr>
    </w:p>
    <w:p w14:paraId="143F4BD1" w14:textId="77777777" w:rsidR="00275175" w:rsidRPr="00275175" w:rsidRDefault="00275175" w:rsidP="00275175">
      <w:pPr>
        <w:jc w:val="both"/>
        <w:rPr>
          <w:rFonts w:ascii="Calibri" w:eastAsia="Calibri"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 Selezionare opportunamente la lingua da utilizzare – le istruzioni nel seguito sono fornite per la lingua italiana;</w:t>
      </w:r>
    </w:p>
    <w:p w14:paraId="5B4C4466" w14:textId="77777777" w:rsidR="00275175" w:rsidRPr="00275175" w:rsidRDefault="00275175" w:rsidP="00275175">
      <w:pPr>
        <w:numPr>
          <w:ilvl w:val="0"/>
          <w:numId w:val="1"/>
        </w:numPr>
        <w:ind w:left="426" w:hanging="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17E8F518" w14:textId="77777777" w:rsidR="00275175" w:rsidRPr="00275175" w:rsidRDefault="00275175" w:rsidP="00275175">
      <w:pPr>
        <w:numPr>
          <w:ilvl w:val="0"/>
          <w:numId w:val="1"/>
        </w:numPr>
        <w:ind w:left="426" w:hanging="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Effettuato l’upload il sistema richiede, nella sezione “Dove si trova la Sua impresa?”, di selezionare, utilizzando un menu a tendina, il paese. Quindi, premendo il bottone “Avanti” si aprirà la procedura di compilazione on-line del DGUE;</w:t>
      </w:r>
    </w:p>
    <w:p w14:paraId="5F0F4CBE" w14:textId="77777777" w:rsidR="00275175" w:rsidRPr="00275175" w:rsidRDefault="00275175" w:rsidP="00275175">
      <w:pPr>
        <w:numPr>
          <w:ilvl w:val="0"/>
          <w:numId w:val="1"/>
        </w:numPr>
        <w:ind w:left="426" w:hanging="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6900099C" w14:textId="77777777" w:rsidR="00275175" w:rsidRPr="00275175" w:rsidRDefault="00275175" w:rsidP="00275175">
      <w:pPr>
        <w:numPr>
          <w:ilvl w:val="0"/>
          <w:numId w:val="1"/>
        </w:numPr>
        <w:ind w:left="426" w:hanging="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417D97CA" w14:textId="77777777" w:rsidR="00275175" w:rsidRPr="00275175" w:rsidRDefault="00275175" w:rsidP="00275175">
      <w:pPr>
        <w:ind w:left="426"/>
        <w:jc w:val="both"/>
        <w:rPr>
          <w:rFonts w:ascii="Calibri" w:eastAsia="Times New Roman" w:hAnsi="Calibri" w:cs="Calibri"/>
          <w:kern w:val="0"/>
          <w:sz w:val="20"/>
          <w:szCs w:val="20"/>
          <w:lang w:eastAsia="it-IT"/>
          <w14:ligatures w14:val="none"/>
        </w:rPr>
      </w:pPr>
    </w:p>
    <w:p w14:paraId="0A34EC5D" w14:textId="77777777" w:rsidR="00275175" w:rsidRPr="00275175" w:rsidRDefault="00275175" w:rsidP="00275175">
      <w:pPr>
        <w:jc w:val="both"/>
        <w:rPr>
          <w:rFonts w:ascii="Calibri" w:eastAsia="Times New Roman" w:hAnsi="Calibri" w:cs="Calibri"/>
          <w:b/>
          <w:kern w:val="0"/>
          <w:sz w:val="20"/>
          <w:szCs w:val="20"/>
          <w:lang w:eastAsia="it-IT"/>
          <w14:ligatures w14:val="none"/>
        </w:rPr>
      </w:pPr>
      <w:r w:rsidRPr="00275175">
        <w:rPr>
          <w:rFonts w:ascii="Calibri" w:eastAsia="Times New Roman" w:hAnsi="Calibri" w:cs="Calibri"/>
          <w:b/>
          <w:kern w:val="0"/>
          <w:sz w:val="20"/>
          <w:szCs w:val="20"/>
          <w:lang w:eastAsia="it-IT"/>
          <w14:ligatures w14:val="none"/>
        </w:rPr>
        <w:t>Parte I – Informazioni sulla procedura di appalto e sull’amministrazione aggiudicatrice o ente aggiudicatore</w:t>
      </w:r>
    </w:p>
    <w:p w14:paraId="2B5C664E"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rende tutte le informazioni richieste relative alla procedura di appalto.</w:t>
      </w:r>
    </w:p>
    <w:p w14:paraId="12CD92DC"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7387B133" w14:textId="77777777" w:rsidR="00275175" w:rsidRPr="00275175" w:rsidRDefault="00275175" w:rsidP="00275175">
      <w:pPr>
        <w:jc w:val="both"/>
        <w:rPr>
          <w:rFonts w:ascii="Calibri" w:eastAsia="Times New Roman" w:hAnsi="Calibri" w:cs="Calibri"/>
          <w:b/>
          <w:kern w:val="0"/>
          <w:sz w:val="20"/>
          <w:szCs w:val="20"/>
          <w:lang w:eastAsia="it-IT"/>
          <w14:ligatures w14:val="none"/>
        </w:rPr>
      </w:pPr>
      <w:r w:rsidRPr="00275175">
        <w:rPr>
          <w:rFonts w:ascii="Calibri" w:eastAsia="Times New Roman" w:hAnsi="Calibri" w:cs="Calibri"/>
          <w:b/>
          <w:kern w:val="0"/>
          <w:sz w:val="20"/>
          <w:szCs w:val="20"/>
          <w:lang w:eastAsia="it-IT"/>
          <w14:ligatures w14:val="none"/>
        </w:rPr>
        <w:t>Parte II – Informazioni sull’operatore economico</w:t>
      </w:r>
    </w:p>
    <w:p w14:paraId="37A5E2F8"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Codice; in alternativa tali dati dovranno essere inseriti nel Documento “Dichiarazioni integrative al DGUE”. </w:t>
      </w:r>
      <w:r w:rsidRPr="00275175">
        <w:rPr>
          <w:rFonts w:ascii="Calibri" w:eastAsia="Times New Roman" w:hAnsi="Calibri" w:cs="Calibri"/>
          <w:bCs/>
          <w:kern w:val="0"/>
          <w:sz w:val="20"/>
          <w:szCs w:val="20"/>
          <w:lang w:eastAsia="it-IT"/>
          <w14:ligatures w14:val="none"/>
        </w:rPr>
        <w:t>Non è richiesta la compilazione della sezione C.</w:t>
      </w:r>
      <w:r w:rsidRPr="00275175">
        <w:rPr>
          <w:rFonts w:ascii="Calibri" w:eastAsia="Times New Roman" w:hAnsi="Calibri" w:cs="Calibri"/>
          <w:kern w:val="0"/>
          <w:sz w:val="20"/>
          <w:szCs w:val="20"/>
          <w:lang w:eastAsia="it-IT"/>
          <w14:ligatures w14:val="none"/>
        </w:rPr>
        <w:t xml:space="preserve"> </w:t>
      </w:r>
      <w:r w:rsidRPr="00275175">
        <w:rPr>
          <w:rFonts w:ascii="Calibri" w:eastAsia="Times New Roman" w:hAnsi="Calibri" w:cs="Calibri"/>
          <w:b/>
          <w:kern w:val="0"/>
          <w:sz w:val="20"/>
          <w:szCs w:val="20"/>
          <w:lang w:eastAsia="it-IT"/>
          <w14:ligatures w14:val="none"/>
        </w:rPr>
        <w:t xml:space="preserve">In caso di </w:t>
      </w:r>
      <w:r w:rsidRPr="00275175">
        <w:rPr>
          <w:rFonts w:ascii="Calibri" w:eastAsia="Times New Roman" w:hAnsi="Calibri" w:cs="Calibri"/>
          <w:b/>
          <w:kern w:val="0"/>
          <w:sz w:val="20"/>
          <w:szCs w:val="20"/>
          <w:u w:val="single"/>
          <w:lang w:eastAsia="it-IT"/>
          <w14:ligatures w14:val="none"/>
        </w:rPr>
        <w:t>ricorso al subappalto</w:t>
      </w:r>
      <w:r w:rsidRPr="00275175">
        <w:rPr>
          <w:rFonts w:ascii="Calibri" w:eastAsia="Times New Roman" w:hAnsi="Calibri" w:cs="Calibri"/>
          <w:b/>
          <w:kern w:val="0"/>
          <w:sz w:val="20"/>
          <w:szCs w:val="20"/>
          <w:lang w:eastAsia="it-IT"/>
          <w14:ligatures w14:val="none"/>
        </w:rPr>
        <w:t xml:space="preserve"> si richiede la compilazione della sezione D: </w:t>
      </w:r>
      <w:r w:rsidRPr="00275175">
        <w:rPr>
          <w:rFonts w:ascii="Calibri" w:eastAsia="Times New Roman" w:hAnsi="Calibri" w:cs="Calibri"/>
          <w:kern w:val="0"/>
          <w:sz w:val="20"/>
          <w:szCs w:val="20"/>
          <w:lang w:eastAsia="it-IT"/>
          <w14:ligatures w14:val="none"/>
        </w:rPr>
        <w:t>L’operatore economico, pena l’impossibilità di ricorrere al subappalto, indica l’elenco delle prestazioni che intende subappaltare con la relativa quota percentuale dell’importo complessivo del contratto.</w:t>
      </w:r>
    </w:p>
    <w:p w14:paraId="72011E3B"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2FF1AAFB" w14:textId="77777777" w:rsidR="00275175" w:rsidRPr="00275175" w:rsidRDefault="00275175" w:rsidP="00275175">
      <w:pPr>
        <w:jc w:val="both"/>
        <w:rPr>
          <w:rFonts w:ascii="Calibri" w:eastAsia="Times New Roman" w:hAnsi="Calibri" w:cs="Calibri"/>
          <w:b/>
          <w:kern w:val="0"/>
          <w:sz w:val="20"/>
          <w:szCs w:val="20"/>
          <w:lang w:eastAsia="it-IT"/>
          <w14:ligatures w14:val="none"/>
        </w:rPr>
      </w:pPr>
      <w:r w:rsidRPr="00275175">
        <w:rPr>
          <w:rFonts w:ascii="Calibri" w:eastAsia="Times New Roman" w:hAnsi="Calibri" w:cs="Calibri"/>
          <w:b/>
          <w:kern w:val="0"/>
          <w:sz w:val="20"/>
          <w:szCs w:val="20"/>
          <w:lang w:eastAsia="it-IT"/>
          <w14:ligatures w14:val="none"/>
        </w:rPr>
        <w:t>Parte III – Motivi di esclusione</w:t>
      </w:r>
    </w:p>
    <w:p w14:paraId="6539283D"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dichiara di non trovarsi nelle condizioni previste dagli artt. 94, 95, 97 e 98 del Codice con la compilazione delle Sezioni A, B, C e D.</w:t>
      </w:r>
    </w:p>
    <w:p w14:paraId="5CC989D2"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3AB91914"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6A03DB4C"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3100D3F1"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Parte III contiene le informazioni relative all’assenza dei motivi di esclusione (articoli da 94 a 98 del Codice).</w:t>
      </w:r>
    </w:p>
    <w:p w14:paraId="07CF9C85"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 </w:t>
      </w:r>
    </w:p>
    <w:p w14:paraId="42B4573C"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Sezione A</w:t>
      </w:r>
      <w:r w:rsidRPr="00275175">
        <w:rPr>
          <w:rFonts w:ascii="Calibri" w:eastAsia="Times New Roman" w:hAnsi="Calibri" w:cs="Calibri"/>
          <w:kern w:val="0"/>
          <w:sz w:val="20"/>
          <w:szCs w:val="20"/>
          <w:lang w:eastAsia="it-IT"/>
          <w14:ligatures w14:val="none"/>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1B836620"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Occorre, infine, integrare le informazioni riguardanti tali motivi di esclusione inserendo i dati inerenti alla tipologia del reato commesso, la durata della condanna inflitta, </w:t>
      </w:r>
      <w:proofErr w:type="spellStart"/>
      <w:r w:rsidRPr="00275175">
        <w:rPr>
          <w:rFonts w:ascii="Calibri" w:eastAsia="Times New Roman" w:hAnsi="Calibri" w:cs="Calibri"/>
          <w:kern w:val="0"/>
          <w:sz w:val="20"/>
          <w:szCs w:val="20"/>
          <w:lang w:eastAsia="it-IT"/>
          <w14:ligatures w14:val="none"/>
        </w:rPr>
        <w:t>nonchè</w:t>
      </w:r>
      <w:proofErr w:type="spellEnd"/>
      <w:r w:rsidRPr="00275175">
        <w:rPr>
          <w:rFonts w:ascii="Calibri" w:eastAsia="Times New Roman" w:hAnsi="Calibri" w:cs="Calibri"/>
          <w:kern w:val="0"/>
          <w:sz w:val="20"/>
          <w:szCs w:val="20"/>
          <w:lang w:eastAsia="it-IT"/>
          <w14:ligatures w14:val="none"/>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w:t>
      </w:r>
      <w:r w:rsidRPr="00275175">
        <w:rPr>
          <w:rFonts w:ascii="Calibri" w:eastAsia="Times New Roman" w:hAnsi="Calibri" w:cs="Calibri"/>
          <w:i/>
          <w:iCs/>
          <w:kern w:val="0"/>
          <w:sz w:val="20"/>
          <w:szCs w:val="20"/>
          <w:lang w:eastAsia="it-IT"/>
          <w14:ligatures w14:val="none"/>
        </w:rPr>
        <w:t>self-</w:t>
      </w:r>
      <w:proofErr w:type="spellStart"/>
      <w:r w:rsidRPr="00275175">
        <w:rPr>
          <w:rFonts w:ascii="Calibri" w:eastAsia="Times New Roman" w:hAnsi="Calibri" w:cs="Calibri"/>
          <w:i/>
          <w:iCs/>
          <w:kern w:val="0"/>
          <w:sz w:val="20"/>
          <w:szCs w:val="20"/>
          <w:lang w:eastAsia="it-IT"/>
          <w14:ligatures w14:val="none"/>
        </w:rPr>
        <w:t>cleaning</w:t>
      </w:r>
      <w:proofErr w:type="spellEnd"/>
      <w:r w:rsidRPr="00275175">
        <w:rPr>
          <w:rFonts w:ascii="Calibri" w:eastAsia="Times New Roman" w:hAnsi="Calibri" w:cs="Calibri"/>
          <w:kern w:val="0"/>
          <w:sz w:val="20"/>
          <w:szCs w:val="20"/>
          <w:lang w:eastAsia="it-IT"/>
          <w14:ligatures w14:val="none"/>
        </w:rPr>
        <w:t>) e la conseguente valutazione delle misure ivi contemplate attuate dall’operatore economico finalizzate alla decisione di escludere o meno l’operatore economico dalla procedura di gara, ai sensi dell’art. 96, comma 7, del Codice.</w:t>
      </w:r>
    </w:p>
    <w:p w14:paraId="1AF19E7D"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4259D21D"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Le misure di </w:t>
      </w:r>
      <w:r w:rsidRPr="00275175">
        <w:rPr>
          <w:rFonts w:ascii="Calibri" w:eastAsia="Times New Roman" w:hAnsi="Calibri" w:cs="Calibri"/>
          <w:i/>
          <w:iCs/>
          <w:kern w:val="0"/>
          <w:sz w:val="20"/>
          <w:szCs w:val="20"/>
          <w:lang w:eastAsia="it-IT"/>
          <w14:ligatures w14:val="none"/>
        </w:rPr>
        <w:t>self-</w:t>
      </w:r>
      <w:proofErr w:type="spellStart"/>
      <w:r w:rsidRPr="00275175">
        <w:rPr>
          <w:rFonts w:ascii="Calibri" w:eastAsia="Times New Roman" w:hAnsi="Calibri" w:cs="Calibri"/>
          <w:i/>
          <w:iCs/>
          <w:kern w:val="0"/>
          <w:sz w:val="20"/>
          <w:szCs w:val="20"/>
          <w:lang w:eastAsia="it-IT"/>
          <w14:ligatures w14:val="none"/>
        </w:rPr>
        <w:t>cleaning</w:t>
      </w:r>
      <w:proofErr w:type="spellEnd"/>
      <w:r w:rsidRPr="00275175">
        <w:rPr>
          <w:rFonts w:ascii="Calibri" w:eastAsia="Times New Roman" w:hAnsi="Calibri" w:cs="Calibri"/>
          <w:kern w:val="0"/>
          <w:sz w:val="20"/>
          <w:szCs w:val="20"/>
          <w:lang w:eastAsia="it-IT"/>
          <w14:ligatures w14:val="none"/>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ADE7EED"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L’operatore economico dovrà rendere disponibile nel Fascicolo Virtuale dell’Operatore Economico (FVOE) la documentazione concernente il self-</w:t>
      </w:r>
      <w:proofErr w:type="spellStart"/>
      <w:r w:rsidRPr="00275175">
        <w:rPr>
          <w:rFonts w:ascii="Calibri" w:eastAsia="Times New Roman" w:hAnsi="Calibri" w:cs="Calibri"/>
          <w:kern w:val="0"/>
          <w:sz w:val="20"/>
          <w:szCs w:val="20"/>
          <w:lang w:eastAsia="it-IT"/>
          <w14:ligatures w14:val="none"/>
        </w:rPr>
        <w:t>cleaning</w:t>
      </w:r>
      <w:proofErr w:type="spellEnd"/>
      <w:r w:rsidRPr="00275175">
        <w:rPr>
          <w:rFonts w:ascii="Calibri" w:eastAsia="Times New Roman" w:hAnsi="Calibri" w:cs="Calibri"/>
          <w:kern w:val="0"/>
          <w:sz w:val="20"/>
          <w:szCs w:val="20"/>
          <w:lang w:eastAsia="it-IT"/>
          <w14:ligatures w14:val="none"/>
        </w:rPr>
        <w:t xml:space="preserve"> e darne evidenza compilando la voce “Reference/code” con il testo “Documentazione presente nel FVOE”. </w:t>
      </w:r>
    </w:p>
    <w:p w14:paraId="14B7FC2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Le informazioni sopra indicate devono essere riportate per tutti i reati previsti negli appositi spazi della presente sezione. </w:t>
      </w:r>
    </w:p>
    <w:p w14:paraId="7151248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Si precisa che le indicazioni sul self-</w:t>
      </w:r>
      <w:proofErr w:type="spellStart"/>
      <w:r w:rsidRPr="00275175">
        <w:rPr>
          <w:rFonts w:ascii="Calibri" w:eastAsia="Times New Roman" w:hAnsi="Calibri" w:cs="Calibri"/>
          <w:kern w:val="0"/>
          <w:sz w:val="20"/>
          <w:szCs w:val="20"/>
          <w:lang w:eastAsia="it-IT"/>
          <w14:ligatures w14:val="none"/>
        </w:rPr>
        <w:t>cleaning</w:t>
      </w:r>
      <w:proofErr w:type="spellEnd"/>
      <w:r w:rsidRPr="00275175">
        <w:rPr>
          <w:rFonts w:ascii="Calibri" w:eastAsia="Times New Roman" w:hAnsi="Calibri" w:cs="Calibri"/>
          <w:kern w:val="0"/>
          <w:sz w:val="20"/>
          <w:szCs w:val="20"/>
          <w:lang w:eastAsia="it-IT"/>
          <w14:ligatures w14:val="none"/>
        </w:rPr>
        <w:t xml:space="preserve"> sopra formulate si applicano anche alle altre Sezioni del DGUE in cui tali misure sono previste.</w:t>
      </w:r>
    </w:p>
    <w:p w14:paraId="50F3505E"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215F13C5"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Sezione B</w:t>
      </w:r>
      <w:r w:rsidRPr="00275175">
        <w:rPr>
          <w:rFonts w:ascii="Calibri" w:eastAsia="Times New Roman" w:hAnsi="Calibri" w:cs="Calibri"/>
          <w:kern w:val="0"/>
          <w:sz w:val="20"/>
          <w:szCs w:val="20"/>
          <w:lang w:eastAsia="it-IT"/>
          <w14:ligatures w14:val="none"/>
        </w:rPr>
        <w:t xml:space="preserve"> - Motivi legati al pagamento di imposte o contributi previdenziali 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57863C70"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53C986A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lang w:eastAsia="it-IT"/>
          <w14:ligatures w14:val="none"/>
        </w:rPr>
        <w:t>Sezione C</w:t>
      </w:r>
      <w:r w:rsidRPr="00275175">
        <w:rPr>
          <w:rFonts w:ascii="Calibri" w:eastAsia="Times New Roman" w:hAnsi="Calibri" w:cs="Calibri"/>
          <w:kern w:val="0"/>
          <w:sz w:val="20"/>
          <w:szCs w:val="20"/>
          <w:lang w:eastAsia="it-IT"/>
          <w14:ligatures w14:val="none"/>
        </w:rPr>
        <w:t xml:space="preserve"> - Motivi legati a insolvenza, conflitto di interessi o illeciti professionali, si precisa quanto segue. </w:t>
      </w:r>
    </w:p>
    <w:p w14:paraId="753F9912"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w:t>
      </w:r>
      <w:proofErr w:type="spellStart"/>
      <w:r w:rsidRPr="00275175">
        <w:rPr>
          <w:rFonts w:ascii="Calibri" w:eastAsia="Times New Roman" w:hAnsi="Calibri" w:cs="Calibri"/>
          <w:kern w:val="0"/>
          <w:sz w:val="20"/>
          <w:szCs w:val="20"/>
          <w:lang w:eastAsia="it-IT"/>
          <w14:ligatures w14:val="none"/>
        </w:rPr>
        <w:t>rif.</w:t>
      </w:r>
      <w:proofErr w:type="spellEnd"/>
      <w:r w:rsidRPr="00275175">
        <w:rPr>
          <w:rFonts w:ascii="Calibri" w:eastAsia="Times New Roman" w:hAnsi="Calibri" w:cs="Calibri"/>
          <w:kern w:val="0"/>
          <w:sz w:val="20"/>
          <w:szCs w:val="20"/>
          <w:lang w:eastAsia="it-IT"/>
          <w14:ligatures w14:val="none"/>
        </w:rPr>
        <w:t xml:space="preserve">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23E030AA"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merito al riquadro “Gravi illeciti professionali” (</w:t>
      </w:r>
      <w:proofErr w:type="spellStart"/>
      <w:r w:rsidRPr="00275175">
        <w:rPr>
          <w:rFonts w:ascii="Calibri" w:eastAsia="Times New Roman" w:hAnsi="Calibri" w:cs="Calibri"/>
          <w:kern w:val="0"/>
          <w:sz w:val="20"/>
          <w:szCs w:val="20"/>
          <w:lang w:eastAsia="it-IT"/>
          <w14:ligatures w14:val="none"/>
        </w:rPr>
        <w:t>rif.</w:t>
      </w:r>
      <w:proofErr w:type="spellEnd"/>
      <w:r w:rsidRPr="00275175">
        <w:rPr>
          <w:rFonts w:ascii="Calibri" w:eastAsia="Times New Roman" w:hAnsi="Calibri" w:cs="Calibri"/>
          <w:kern w:val="0"/>
          <w:sz w:val="20"/>
          <w:szCs w:val="20"/>
          <w:lang w:eastAsia="it-IT"/>
          <w14:ligatures w14:val="none"/>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6AB7BD9A"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Si evidenzia, inoltre, che devono essere dettagliatamente indicate le fattispecie di illecito professionale tra quelle elencate dall’articolo 98 del Codice, cui la dichiarazione è riferita. </w:t>
      </w:r>
    </w:p>
    <w:p w14:paraId="25F1A09A"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41AAFDC0"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 </w:t>
      </w:r>
    </w:p>
    <w:p w14:paraId="57D5855E"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356A4017"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48297D22" w14:textId="77777777" w:rsidR="00275175" w:rsidRPr="00275175" w:rsidRDefault="00275175" w:rsidP="00275175">
      <w:pPr>
        <w:jc w:val="both"/>
        <w:rPr>
          <w:rFonts w:ascii="Calibri" w:eastAsia="Times New Roman" w:hAnsi="Calibri" w:cs="Calibri"/>
          <w:b/>
          <w:kern w:val="0"/>
          <w:sz w:val="20"/>
          <w:szCs w:val="20"/>
          <w:lang w:eastAsia="it-IT"/>
          <w14:ligatures w14:val="none"/>
        </w:rPr>
      </w:pPr>
      <w:r w:rsidRPr="00275175">
        <w:rPr>
          <w:rFonts w:ascii="Calibri" w:eastAsia="Times New Roman" w:hAnsi="Calibri" w:cs="Calibri"/>
          <w:b/>
          <w:kern w:val="0"/>
          <w:sz w:val="20"/>
          <w:szCs w:val="20"/>
          <w:lang w:eastAsia="it-IT"/>
          <w14:ligatures w14:val="none"/>
        </w:rPr>
        <w:t>Parte IV – Criteri di selezione</w:t>
      </w:r>
    </w:p>
    <w:p w14:paraId="7AB265D4"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dichiara di possedere tutti i requisiti relativi ai criteri di selezione compilando quanto segue: La sezione A per dichiarare il possesso del requisito relativo all’idoneità professionale.</w:t>
      </w:r>
    </w:p>
    <w:p w14:paraId="28F9661C" w14:textId="77777777" w:rsidR="00275175" w:rsidRPr="00275175" w:rsidRDefault="00275175" w:rsidP="00275175">
      <w:pPr>
        <w:ind w:left="851"/>
        <w:jc w:val="both"/>
        <w:rPr>
          <w:rFonts w:ascii="Calibri" w:eastAsia="Times New Roman" w:hAnsi="Calibri" w:cs="Calibri"/>
          <w:b/>
          <w:kern w:val="0"/>
          <w:sz w:val="20"/>
          <w:szCs w:val="20"/>
          <w:lang w:eastAsia="it-IT"/>
          <w14:ligatures w14:val="none"/>
        </w:rPr>
      </w:pPr>
    </w:p>
    <w:p w14:paraId="02CF0FD3" w14:textId="77777777" w:rsidR="00275175" w:rsidRPr="00275175" w:rsidRDefault="00275175" w:rsidP="00275175">
      <w:pPr>
        <w:jc w:val="both"/>
        <w:rPr>
          <w:rFonts w:ascii="Calibri" w:eastAsia="Times New Roman" w:hAnsi="Calibri" w:cs="Calibri"/>
          <w:b/>
          <w:kern w:val="0"/>
          <w:sz w:val="20"/>
          <w:szCs w:val="20"/>
          <w14:ligatures w14:val="none"/>
        </w:rPr>
      </w:pPr>
      <w:r w:rsidRPr="00275175">
        <w:rPr>
          <w:rFonts w:ascii="Calibri" w:eastAsia="Times New Roman" w:hAnsi="Calibri" w:cs="Calibri"/>
          <w:b/>
          <w:kern w:val="0"/>
          <w:sz w:val="20"/>
          <w:szCs w:val="20"/>
          <w:lang w:eastAsia="it-IT"/>
          <w14:ligatures w14:val="none"/>
        </w:rPr>
        <w:t xml:space="preserve">Parte VI – Dichiarazioni finali </w:t>
      </w:r>
    </w:p>
    <w:p w14:paraId="5C9EC859"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rende tutte le informazioni richieste mediante la compilazione delle parti pertinenti.</w:t>
      </w:r>
    </w:p>
    <w:p w14:paraId="5278EF1A"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04799117" w14:textId="77777777" w:rsidR="00275175" w:rsidRPr="00275175" w:rsidRDefault="00275175" w:rsidP="00275175">
      <w:pPr>
        <w:jc w:val="both"/>
        <w:rPr>
          <w:rFonts w:ascii="Calibri" w:eastAsia="Times New Roman" w:hAnsi="Calibri" w:cs="Calibri"/>
          <w:b/>
          <w:kern w:val="0"/>
          <w:sz w:val="20"/>
          <w:szCs w:val="20"/>
          <w:lang w:eastAsia="it-IT"/>
          <w14:ligatures w14:val="none"/>
        </w:rPr>
      </w:pPr>
      <w:r w:rsidRPr="00275175">
        <w:rPr>
          <w:rFonts w:ascii="Calibri" w:eastAsia="Times New Roman" w:hAnsi="Calibri" w:cs="Calibri"/>
          <w:b/>
          <w:kern w:val="0"/>
          <w:sz w:val="20"/>
          <w:szCs w:val="20"/>
          <w:lang w:eastAsia="it-IT"/>
          <w14:ligatures w14:val="none"/>
        </w:rPr>
        <w:t>Il DGUE deve essere presentato e sottoscritto:</w:t>
      </w:r>
    </w:p>
    <w:p w14:paraId="46BFCE43" w14:textId="77777777" w:rsidR="00275175" w:rsidRPr="00275175" w:rsidRDefault="00275175" w:rsidP="00275175">
      <w:pPr>
        <w:numPr>
          <w:ilvl w:val="0"/>
          <w:numId w:val="2"/>
        </w:numPr>
        <w:ind w:left="426"/>
        <w:jc w:val="both"/>
        <w:rPr>
          <w:rFonts w:ascii="Calibri" w:eastAsia="Calibri"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Nel caso di raggruppamenti temporanei, consorzi ordinari, GEIE, da tutti gli operatori economici che partecipano alla procedura in forma congiunta; </w:t>
      </w:r>
    </w:p>
    <w:p w14:paraId="4758AEF1" w14:textId="77777777" w:rsidR="00275175" w:rsidRPr="00275175" w:rsidRDefault="00275175" w:rsidP="00275175">
      <w:pPr>
        <w:numPr>
          <w:ilvl w:val="0"/>
          <w:numId w:val="2"/>
        </w:numPr>
        <w:ind w:left="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Nel caso di aggregazioni di imprese di rete da ognuna delle imprese retiste, se l’intera rete partecipa, ovvero dall’organo comune e dalle singole imprese retiste indicate;</w:t>
      </w:r>
    </w:p>
    <w:p w14:paraId="303C1BC8" w14:textId="77777777" w:rsidR="00275175" w:rsidRPr="00275175" w:rsidRDefault="00275175" w:rsidP="00275175">
      <w:pPr>
        <w:numPr>
          <w:ilvl w:val="0"/>
          <w:numId w:val="2"/>
        </w:numPr>
        <w:ind w:left="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Nel caso di consorzi cooperativi, di consorzi artigiani e di consorzi stabili, dal consorzio e dai consorziati per conto dei quali il consorzio concorre. </w:t>
      </w:r>
    </w:p>
    <w:p w14:paraId="0D02A565" w14:textId="77777777" w:rsidR="00275175" w:rsidRPr="00275175" w:rsidRDefault="00275175" w:rsidP="00275175">
      <w:pPr>
        <w:ind w:left="851"/>
        <w:jc w:val="both"/>
        <w:rPr>
          <w:rFonts w:ascii="Calibri" w:eastAsia="Times New Roman" w:hAnsi="Calibri" w:cs="Calibri"/>
          <w:kern w:val="0"/>
          <w:sz w:val="20"/>
          <w:szCs w:val="20"/>
          <w:lang w:eastAsia="it-IT"/>
          <w14:ligatures w14:val="none"/>
        </w:rPr>
      </w:pPr>
    </w:p>
    <w:p w14:paraId="398FD016" w14:textId="1B9A6828"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3" w:name="_Toc141714711"/>
      <w:r w:rsidRPr="007F0DC7">
        <w:rPr>
          <w:rFonts w:ascii="Calibri" w:eastAsia="Times New Roman" w:hAnsi="Calibri" w:cs="Calibri"/>
          <w:b/>
          <w:bCs/>
          <w:caps/>
          <w:kern w:val="0"/>
          <w:sz w:val="20"/>
          <w:szCs w:val="20"/>
          <w:lang w:eastAsia="it-IT"/>
          <w14:ligatures w14:val="none"/>
        </w:rPr>
        <w:t>Dichiarazione sostitutiva integrativa al DGUE</w:t>
      </w:r>
      <w:bookmarkEnd w:id="223"/>
    </w:p>
    <w:p w14:paraId="5D2E9EE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L’operatore economico rende le dovute dichiarazioni compilando e </w:t>
      </w:r>
      <w:r w:rsidRPr="00275175">
        <w:rPr>
          <w:rFonts w:ascii="Calibri" w:eastAsia="Times New Roman" w:hAnsi="Calibri" w:cs="Calibri"/>
          <w:kern w:val="0"/>
          <w:sz w:val="20"/>
          <w:szCs w:val="20"/>
          <w:u w:val="single"/>
          <w:lang w:eastAsia="it-IT"/>
          <w14:ligatures w14:val="none"/>
        </w:rPr>
        <w:t>firmando digitalmente</w:t>
      </w:r>
      <w:r w:rsidRPr="00275175">
        <w:rPr>
          <w:rFonts w:ascii="Calibri" w:eastAsia="Times New Roman" w:hAnsi="Calibri" w:cs="Calibri"/>
          <w:kern w:val="0"/>
          <w:sz w:val="20"/>
          <w:szCs w:val="20"/>
          <w:lang w:eastAsia="it-IT"/>
          <w14:ligatures w14:val="none"/>
        </w:rPr>
        <w:t xml:space="preserve"> l’</w:t>
      </w:r>
      <w:r w:rsidRPr="00275175">
        <w:rPr>
          <w:rFonts w:ascii="Calibri" w:eastAsia="Calibri" w:hAnsi="Calibri" w:cs="Calibri"/>
          <w:kern w:val="0"/>
          <w:sz w:val="20"/>
          <w:szCs w:val="20"/>
          <w14:ligatures w14:val="none"/>
        </w:rPr>
        <w:t>Allegato</w:t>
      </w:r>
      <w:r w:rsidRPr="00275175">
        <w:rPr>
          <w:rFonts w:ascii="Calibri" w:eastAsia="Times New Roman" w:hAnsi="Calibri" w:cs="Calibri"/>
          <w:kern w:val="0"/>
          <w:sz w:val="20"/>
          <w:szCs w:val="20"/>
          <w:lang w:eastAsia="it-IT"/>
          <w14:ligatures w14:val="none"/>
        </w:rPr>
        <w:t xml:space="preserve"> 2 - Dichiarazione sostitutiva integrativa al DGUE”, sottoscritto dal legale rappresentante o procuratore dell’operatore economico.</w:t>
      </w:r>
    </w:p>
    <w:p w14:paraId="6092E59F" w14:textId="77777777" w:rsidR="00275175" w:rsidRPr="00275175" w:rsidRDefault="00275175" w:rsidP="00275175">
      <w:pPr>
        <w:jc w:val="both"/>
        <w:rPr>
          <w:rFonts w:ascii="Calibri" w:eastAsia="Calibri" w:hAnsi="Calibri" w:cs="Calibri"/>
          <w:kern w:val="0"/>
          <w:sz w:val="20"/>
          <w:szCs w:val="20"/>
          <w14:ligatures w14:val="none"/>
        </w:rPr>
      </w:pPr>
    </w:p>
    <w:p w14:paraId="7E7FFF91" w14:textId="1F861811"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4" w:name="_Toc141714712"/>
      <w:r w:rsidRPr="007F0DC7">
        <w:rPr>
          <w:rFonts w:ascii="Calibri" w:eastAsia="Times New Roman" w:hAnsi="Calibri" w:cs="Calibri"/>
          <w:b/>
          <w:bCs/>
          <w:caps/>
          <w:kern w:val="0"/>
          <w:sz w:val="20"/>
          <w:szCs w:val="20"/>
          <w:lang w:eastAsia="it-IT"/>
          <w14:ligatures w14:val="none"/>
        </w:rPr>
        <w:t>Dichiarazione titolare effettivo</w:t>
      </w:r>
      <w:bookmarkEnd w:id="224"/>
    </w:p>
    <w:p w14:paraId="0F7C52B8"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deve compilare e firmare digitalmente l’”Allegato 3 - Dichiarazione titolare effettivo”, sottoscritto dal legale rappresentante o procuratore dell’operatore economico.</w:t>
      </w:r>
    </w:p>
    <w:p w14:paraId="2F7E05D5"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10B27D92" w14:textId="11F3B88D"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5" w:name="_Toc141714713"/>
      <w:r w:rsidRPr="007F0DC7">
        <w:rPr>
          <w:rFonts w:ascii="Calibri" w:eastAsia="Times New Roman" w:hAnsi="Calibri" w:cs="Calibri"/>
          <w:b/>
          <w:bCs/>
          <w:caps/>
          <w:kern w:val="0"/>
          <w:sz w:val="20"/>
          <w:szCs w:val="20"/>
          <w:lang w:eastAsia="it-IT"/>
          <w14:ligatures w14:val="none"/>
        </w:rPr>
        <w:t>Dichiarazione obblighi assunzionali</w:t>
      </w:r>
      <w:bookmarkEnd w:id="225"/>
    </w:p>
    <w:p w14:paraId="2A87FE91"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L’operatore economico deve compilare e firmare digitalmente l’”Allegato 4 - Dichiarazione obblighi </w:t>
      </w:r>
      <w:proofErr w:type="spellStart"/>
      <w:r w:rsidRPr="00275175">
        <w:rPr>
          <w:rFonts w:ascii="Calibri" w:eastAsia="Times New Roman" w:hAnsi="Calibri" w:cs="Calibri"/>
          <w:kern w:val="0"/>
          <w:sz w:val="20"/>
          <w:szCs w:val="20"/>
          <w:lang w:eastAsia="it-IT"/>
          <w14:ligatures w14:val="none"/>
        </w:rPr>
        <w:t>assunzionali</w:t>
      </w:r>
      <w:proofErr w:type="spellEnd"/>
      <w:r w:rsidRPr="00275175">
        <w:rPr>
          <w:rFonts w:ascii="Calibri" w:eastAsia="Times New Roman" w:hAnsi="Calibri" w:cs="Calibri"/>
          <w:kern w:val="0"/>
          <w:sz w:val="20"/>
          <w:szCs w:val="20"/>
          <w:lang w:eastAsia="it-IT"/>
          <w14:ligatures w14:val="none"/>
        </w:rPr>
        <w:t>”, sottoscritto con le modalità indicate all’interno del documento medesimo.</w:t>
      </w:r>
    </w:p>
    <w:p w14:paraId="3E3DC0D1"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621AD7FB" w14:textId="13515AEE"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6" w:name="_Toc141714714"/>
      <w:r w:rsidRPr="007F0DC7">
        <w:rPr>
          <w:rFonts w:ascii="Calibri" w:eastAsia="Times New Roman" w:hAnsi="Calibri" w:cs="Calibri"/>
          <w:b/>
          <w:bCs/>
          <w:caps/>
          <w:kern w:val="0"/>
          <w:sz w:val="20"/>
          <w:szCs w:val="20"/>
          <w:lang w:eastAsia="it-IT"/>
          <w14:ligatures w14:val="none"/>
        </w:rPr>
        <w:t>Dichiarazioni per documentazione antimafia</w:t>
      </w:r>
      <w:bookmarkEnd w:id="226"/>
    </w:p>
    <w:p w14:paraId="3ADCB205"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inserisce, per tutti i soggetti sottoposti alla verifica antimafia ai sensi dell’art. 85 del D. lgs. 6 settembre 2011, n. 159 indicati nella tabella sottostante, la dichiarazione di cui all’”Allegato 5 - Dichiarazioni per documentazione antimafia”. Ai fini della corretta individuazione dei soggetti è necessario anche prendere visione delle note in calce alla tabella. </w:t>
      </w:r>
    </w:p>
    <w:p w14:paraId="3FA62AA1" w14:textId="77777777" w:rsidR="00275175" w:rsidRPr="00275175" w:rsidRDefault="00275175" w:rsidP="00275175">
      <w:pPr>
        <w:ind w:left="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275175" w:rsidRPr="00275175" w14:paraId="12C26C87" w14:textId="77777777" w:rsidTr="00F82941">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BE40E5"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CC8C4C" w14:textId="77777777" w:rsidR="00275175" w:rsidRPr="00275175" w:rsidRDefault="00275175" w:rsidP="00275175">
            <w:pPr>
              <w:numPr>
                <w:ilvl w:val="0"/>
                <w:numId w:val="9"/>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Titolare dell’impresa </w:t>
            </w:r>
          </w:p>
          <w:p w14:paraId="4F2F2A28" w14:textId="77777777" w:rsidR="00275175" w:rsidRPr="00275175" w:rsidRDefault="00275175" w:rsidP="00275175">
            <w:pPr>
              <w:numPr>
                <w:ilvl w:val="0"/>
                <w:numId w:val="10"/>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5F7125C2" w14:textId="77777777" w:rsidR="00275175" w:rsidRPr="00275175" w:rsidRDefault="00275175" w:rsidP="00275175">
            <w:pPr>
              <w:numPr>
                <w:ilvl w:val="0"/>
                <w:numId w:val="11"/>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e 2 </w:t>
            </w:r>
          </w:p>
        </w:tc>
      </w:tr>
      <w:tr w:rsidR="00275175" w:rsidRPr="00275175" w14:paraId="0D295484"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CA43D8"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5999647" w14:textId="77777777" w:rsidR="00275175" w:rsidRPr="00275175" w:rsidRDefault="00275175" w:rsidP="00275175">
            <w:pPr>
              <w:numPr>
                <w:ilvl w:val="0"/>
                <w:numId w:val="12"/>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Legali rappresentanti </w:t>
            </w:r>
          </w:p>
          <w:p w14:paraId="6026EF58" w14:textId="77777777" w:rsidR="00275175" w:rsidRPr="00275175" w:rsidRDefault="00275175" w:rsidP="00275175">
            <w:pPr>
              <w:numPr>
                <w:ilvl w:val="0"/>
                <w:numId w:val="13"/>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50B8DCBB" w14:textId="77777777" w:rsidR="00275175" w:rsidRPr="00275175" w:rsidRDefault="00275175" w:rsidP="00275175">
            <w:pPr>
              <w:numPr>
                <w:ilvl w:val="0"/>
                <w:numId w:val="14"/>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dei revisori dei conti o sindacale (se previsti) </w:t>
            </w:r>
          </w:p>
          <w:p w14:paraId="5EF8E300" w14:textId="77777777" w:rsidR="00275175" w:rsidRPr="00275175" w:rsidRDefault="00275175" w:rsidP="00275175">
            <w:pPr>
              <w:numPr>
                <w:ilvl w:val="0"/>
                <w:numId w:val="15"/>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al punto 1, 2 e 3 </w:t>
            </w:r>
          </w:p>
        </w:tc>
      </w:tr>
      <w:tr w:rsidR="00275175" w:rsidRPr="00275175" w14:paraId="7D25E927"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9BF372"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4AD70553" w14:textId="77777777" w:rsidR="00275175" w:rsidRPr="00275175" w:rsidRDefault="00275175" w:rsidP="00275175">
            <w:pPr>
              <w:numPr>
                <w:ilvl w:val="0"/>
                <w:numId w:val="16"/>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Legale rappresentante </w:t>
            </w:r>
          </w:p>
          <w:p w14:paraId="35F421BC" w14:textId="77777777" w:rsidR="00275175" w:rsidRPr="00275175" w:rsidRDefault="00275175" w:rsidP="00275175">
            <w:pPr>
              <w:numPr>
                <w:ilvl w:val="0"/>
                <w:numId w:val="17"/>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Amministratori (presidente del </w:t>
            </w:r>
            <w:proofErr w:type="spellStart"/>
            <w:r w:rsidRPr="00275175">
              <w:rPr>
                <w:rFonts w:ascii="Calibri" w:eastAsia="Times New Roman" w:hAnsi="Calibri" w:cs="Calibri"/>
                <w:kern w:val="0"/>
                <w:sz w:val="20"/>
                <w:szCs w:val="20"/>
                <w:lang w:eastAsia="it-IT"/>
                <w14:ligatures w14:val="none"/>
              </w:rPr>
              <w:t>CdA</w:t>
            </w:r>
            <w:proofErr w:type="spellEnd"/>
            <w:r w:rsidRPr="00275175">
              <w:rPr>
                <w:rFonts w:ascii="Calibri" w:eastAsia="Times New Roman" w:hAnsi="Calibri" w:cs="Calibri"/>
                <w:kern w:val="0"/>
                <w:sz w:val="20"/>
                <w:szCs w:val="20"/>
                <w:lang w:eastAsia="it-IT"/>
                <w14:ligatures w14:val="none"/>
              </w:rPr>
              <w:t xml:space="preserve"> / amministratore delegato, consiglieri) </w:t>
            </w:r>
          </w:p>
          <w:p w14:paraId="71BF084E" w14:textId="77777777" w:rsidR="00275175" w:rsidRPr="00275175" w:rsidRDefault="00275175" w:rsidP="00275175">
            <w:pPr>
              <w:numPr>
                <w:ilvl w:val="0"/>
                <w:numId w:val="18"/>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48AE7E77" w14:textId="77777777" w:rsidR="00275175" w:rsidRPr="00275175" w:rsidRDefault="00275175" w:rsidP="00275175">
            <w:pPr>
              <w:numPr>
                <w:ilvl w:val="0"/>
                <w:numId w:val="19"/>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Socio di maggioranza (nelle società con un numero di soci pari o inferiore a 4) </w:t>
            </w:r>
          </w:p>
          <w:p w14:paraId="693664E2" w14:textId="77777777" w:rsidR="00275175" w:rsidRPr="00275175" w:rsidRDefault="00275175" w:rsidP="00275175">
            <w:pPr>
              <w:numPr>
                <w:ilvl w:val="0"/>
                <w:numId w:val="20"/>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Socio (in caso di società unipersonale) </w:t>
            </w:r>
          </w:p>
          <w:p w14:paraId="66C92125" w14:textId="77777777" w:rsidR="00275175" w:rsidRPr="00275175" w:rsidRDefault="00275175" w:rsidP="00275175">
            <w:pPr>
              <w:numPr>
                <w:ilvl w:val="0"/>
                <w:numId w:val="21"/>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o, nei casi contemplati dall’ art. 2477 del Codice civile, al sindaco, nonché ai soggetti che svolgono i compiti di vigilanza di cui all’art. 6, comma 1, lettera b) del D. Lgs. 231/2001; </w:t>
            </w:r>
          </w:p>
          <w:p w14:paraId="4D09699F" w14:textId="77777777" w:rsidR="00275175" w:rsidRPr="00275175" w:rsidRDefault="00275175" w:rsidP="00275175">
            <w:pPr>
              <w:numPr>
                <w:ilvl w:val="0"/>
                <w:numId w:val="22"/>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3, 4, 5 e 6 </w:t>
            </w:r>
          </w:p>
        </w:tc>
      </w:tr>
      <w:tr w:rsidR="00275175" w:rsidRPr="00275175" w14:paraId="7FAA9625"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6E68B1"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0B31AF4" w14:textId="77777777" w:rsidR="00275175" w:rsidRPr="00275175" w:rsidRDefault="00275175" w:rsidP="00275175">
            <w:pPr>
              <w:numPr>
                <w:ilvl w:val="0"/>
                <w:numId w:val="23"/>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Tutti i soci </w:t>
            </w:r>
          </w:p>
          <w:p w14:paraId="021DD584" w14:textId="77777777" w:rsidR="00275175" w:rsidRPr="00275175" w:rsidRDefault="00275175" w:rsidP="00275175">
            <w:pPr>
              <w:numPr>
                <w:ilvl w:val="0"/>
                <w:numId w:val="24"/>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4D94D862" w14:textId="77777777" w:rsidR="00275175" w:rsidRPr="00275175" w:rsidRDefault="00275175" w:rsidP="00275175">
            <w:pPr>
              <w:numPr>
                <w:ilvl w:val="0"/>
                <w:numId w:val="25"/>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w:t>
            </w:r>
          </w:p>
          <w:p w14:paraId="623E009E" w14:textId="77777777" w:rsidR="00275175" w:rsidRPr="00275175" w:rsidRDefault="00275175" w:rsidP="00275175">
            <w:pPr>
              <w:numPr>
                <w:ilvl w:val="0"/>
                <w:numId w:val="26"/>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e 3 </w:t>
            </w:r>
          </w:p>
        </w:tc>
      </w:tr>
      <w:tr w:rsidR="00275175" w:rsidRPr="00275175" w14:paraId="43D1E32E"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4F0718"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48D01516" w14:textId="77777777" w:rsidR="00275175" w:rsidRPr="00275175" w:rsidRDefault="00275175" w:rsidP="00275175">
            <w:pPr>
              <w:numPr>
                <w:ilvl w:val="0"/>
                <w:numId w:val="27"/>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 accomandatari </w:t>
            </w:r>
          </w:p>
          <w:p w14:paraId="71C5C003" w14:textId="77777777" w:rsidR="00275175" w:rsidRPr="00275175" w:rsidRDefault="00275175" w:rsidP="00275175">
            <w:pPr>
              <w:numPr>
                <w:ilvl w:val="0"/>
                <w:numId w:val="28"/>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4A6416D2" w14:textId="77777777" w:rsidR="00275175" w:rsidRPr="00275175" w:rsidRDefault="00275175" w:rsidP="00275175">
            <w:pPr>
              <w:numPr>
                <w:ilvl w:val="0"/>
                <w:numId w:val="29"/>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w:t>
            </w:r>
          </w:p>
          <w:p w14:paraId="7CCC4722" w14:textId="77777777" w:rsidR="00275175" w:rsidRPr="00275175" w:rsidRDefault="00275175" w:rsidP="00275175">
            <w:pPr>
              <w:numPr>
                <w:ilvl w:val="0"/>
                <w:numId w:val="30"/>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e 3 </w:t>
            </w:r>
          </w:p>
        </w:tc>
      </w:tr>
      <w:tr w:rsidR="00275175" w:rsidRPr="00275175" w14:paraId="4CA6D00B"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05310D"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037BBA7" w14:textId="77777777" w:rsidR="00275175" w:rsidRPr="00275175" w:rsidRDefault="00275175" w:rsidP="00275175">
            <w:pPr>
              <w:numPr>
                <w:ilvl w:val="0"/>
                <w:numId w:val="31"/>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Coloro che le rappresentano stabilmente in Italia </w:t>
            </w:r>
          </w:p>
          <w:p w14:paraId="2526E025" w14:textId="77777777" w:rsidR="00275175" w:rsidRPr="00275175" w:rsidRDefault="00275175" w:rsidP="00275175">
            <w:pPr>
              <w:numPr>
                <w:ilvl w:val="0"/>
                <w:numId w:val="32"/>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5F71A343" w14:textId="77777777" w:rsidR="00275175" w:rsidRPr="00275175" w:rsidRDefault="00275175" w:rsidP="00275175">
            <w:pPr>
              <w:numPr>
                <w:ilvl w:val="0"/>
                <w:numId w:val="33"/>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w:t>
            </w:r>
          </w:p>
          <w:p w14:paraId="2591278B" w14:textId="77777777" w:rsidR="00275175" w:rsidRPr="00275175" w:rsidRDefault="00275175" w:rsidP="00275175">
            <w:pPr>
              <w:numPr>
                <w:ilvl w:val="0"/>
                <w:numId w:val="34"/>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e 3 </w:t>
            </w:r>
          </w:p>
        </w:tc>
      </w:tr>
      <w:tr w:rsidR="00275175" w:rsidRPr="00275175" w14:paraId="05D50628"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8819F4"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E5864F5" w14:textId="77777777" w:rsidR="00275175" w:rsidRPr="00275175" w:rsidRDefault="00275175" w:rsidP="00275175">
            <w:pPr>
              <w:numPr>
                <w:ilvl w:val="0"/>
                <w:numId w:val="35"/>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Coloro che esercitano poteri di amministrazione (presidente del </w:t>
            </w:r>
            <w:proofErr w:type="spellStart"/>
            <w:r w:rsidRPr="00275175">
              <w:rPr>
                <w:rFonts w:ascii="Calibri" w:eastAsia="Times New Roman" w:hAnsi="Calibri" w:cs="Calibri"/>
                <w:kern w:val="0"/>
                <w:sz w:val="20"/>
                <w:szCs w:val="20"/>
                <w:lang w:eastAsia="it-IT"/>
                <w14:ligatures w14:val="none"/>
              </w:rPr>
              <w:t>CdA</w:t>
            </w:r>
            <w:proofErr w:type="spellEnd"/>
            <w:r w:rsidRPr="00275175">
              <w:rPr>
                <w:rFonts w:ascii="Calibri" w:eastAsia="Times New Roman" w:hAnsi="Calibri" w:cs="Calibri"/>
                <w:kern w:val="0"/>
                <w:sz w:val="20"/>
                <w:szCs w:val="20"/>
                <w:lang w:eastAsia="it-IT"/>
                <w14:ligatures w14:val="none"/>
              </w:rPr>
              <w:t xml:space="preserve"> / amministratore delegato, consiglieri), di rappresentanza o di direzione dell’impresa </w:t>
            </w:r>
          </w:p>
          <w:p w14:paraId="4025D123" w14:textId="77777777" w:rsidR="00275175" w:rsidRPr="00275175" w:rsidRDefault="00275175" w:rsidP="00275175">
            <w:pPr>
              <w:numPr>
                <w:ilvl w:val="0"/>
                <w:numId w:val="36"/>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al punto 1 </w:t>
            </w:r>
          </w:p>
        </w:tc>
      </w:tr>
      <w:tr w:rsidR="00275175" w:rsidRPr="00275175" w14:paraId="358FF459"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59E939"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C550E7F" w14:textId="77777777" w:rsidR="00275175" w:rsidRPr="00275175" w:rsidRDefault="00275175" w:rsidP="00275175">
            <w:pPr>
              <w:numPr>
                <w:ilvl w:val="0"/>
                <w:numId w:val="37"/>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 persone fisiche delle società personali o di capitali che sono socie della società personale esaminata </w:t>
            </w:r>
          </w:p>
          <w:p w14:paraId="3619C8FF" w14:textId="77777777" w:rsidR="00275175" w:rsidRPr="00275175" w:rsidRDefault="00275175" w:rsidP="00275175">
            <w:pPr>
              <w:numPr>
                <w:ilvl w:val="0"/>
                <w:numId w:val="38"/>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1640B495" w14:textId="77777777" w:rsidR="00275175" w:rsidRPr="00275175" w:rsidRDefault="00275175" w:rsidP="00275175">
            <w:pPr>
              <w:numPr>
                <w:ilvl w:val="0"/>
                <w:numId w:val="39"/>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w:t>
            </w:r>
          </w:p>
          <w:p w14:paraId="4B5C78B7" w14:textId="77777777" w:rsidR="00275175" w:rsidRPr="00275175" w:rsidRDefault="00275175" w:rsidP="00275175">
            <w:pPr>
              <w:numPr>
                <w:ilvl w:val="0"/>
                <w:numId w:val="40"/>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e 3 </w:t>
            </w:r>
          </w:p>
        </w:tc>
      </w:tr>
      <w:tr w:rsidR="00275175" w:rsidRPr="00275175" w14:paraId="6AF95B5A"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9DDB70"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8F8411D" w14:textId="77777777" w:rsidR="00275175" w:rsidRPr="00275175" w:rsidRDefault="00275175" w:rsidP="00275175">
            <w:pPr>
              <w:numPr>
                <w:ilvl w:val="0"/>
                <w:numId w:val="41"/>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Legale rappresentante </w:t>
            </w:r>
          </w:p>
          <w:p w14:paraId="26E6BEE4" w14:textId="77777777" w:rsidR="00275175" w:rsidRPr="00275175" w:rsidRDefault="00275175" w:rsidP="00275175">
            <w:pPr>
              <w:numPr>
                <w:ilvl w:val="0"/>
                <w:numId w:val="42"/>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Componenti organo di amministrazione (presidente del </w:t>
            </w:r>
            <w:proofErr w:type="spellStart"/>
            <w:r w:rsidRPr="00275175">
              <w:rPr>
                <w:rFonts w:ascii="Calibri" w:eastAsia="Times New Roman" w:hAnsi="Calibri" w:cs="Calibri"/>
                <w:kern w:val="0"/>
                <w:sz w:val="20"/>
                <w:szCs w:val="20"/>
                <w:lang w:eastAsia="it-IT"/>
                <w14:ligatures w14:val="none"/>
              </w:rPr>
              <w:t>CdA</w:t>
            </w:r>
            <w:proofErr w:type="spellEnd"/>
            <w:r w:rsidRPr="00275175">
              <w:rPr>
                <w:rFonts w:ascii="Calibri" w:eastAsia="Times New Roman" w:hAnsi="Calibri" w:cs="Calibri"/>
                <w:kern w:val="0"/>
                <w:sz w:val="20"/>
                <w:szCs w:val="20"/>
                <w:lang w:eastAsia="it-IT"/>
                <w14:ligatures w14:val="none"/>
              </w:rPr>
              <w:t>/amministratore delegato, consiglieri) [Nota 2] </w:t>
            </w:r>
          </w:p>
          <w:p w14:paraId="7D3603FF" w14:textId="77777777" w:rsidR="00275175" w:rsidRPr="00275175" w:rsidRDefault="00275175" w:rsidP="00275175">
            <w:pPr>
              <w:numPr>
                <w:ilvl w:val="0"/>
                <w:numId w:val="43"/>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1C443F4E" w14:textId="77777777" w:rsidR="00275175" w:rsidRPr="00275175" w:rsidRDefault="00275175" w:rsidP="00275175">
            <w:pPr>
              <w:numPr>
                <w:ilvl w:val="0"/>
                <w:numId w:val="44"/>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[Nota 3] </w:t>
            </w:r>
          </w:p>
          <w:p w14:paraId="013D5BF2" w14:textId="77777777" w:rsidR="00275175" w:rsidRPr="00275175" w:rsidRDefault="00275175" w:rsidP="00275175">
            <w:pPr>
              <w:numPr>
                <w:ilvl w:val="0"/>
                <w:numId w:val="45"/>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Ciascuno dei consorziati che nei consorzi e nelle società consortili detenga una partecipazione, anche indirettamente, pari almeno al 5 per cento </w:t>
            </w:r>
          </w:p>
          <w:p w14:paraId="29FD06C4" w14:textId="77777777" w:rsidR="00275175" w:rsidRPr="00275175" w:rsidRDefault="00275175" w:rsidP="00275175">
            <w:pPr>
              <w:numPr>
                <w:ilvl w:val="0"/>
                <w:numId w:val="46"/>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3, 4 e 5 </w:t>
            </w:r>
          </w:p>
        </w:tc>
      </w:tr>
      <w:tr w:rsidR="00275175" w:rsidRPr="00275175" w14:paraId="19E9D6FD"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328257"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BF48C0" w14:textId="77777777" w:rsidR="00275175" w:rsidRPr="00275175" w:rsidRDefault="00275175" w:rsidP="00275175">
            <w:pPr>
              <w:numPr>
                <w:ilvl w:val="0"/>
                <w:numId w:val="47"/>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Legale rappresentante </w:t>
            </w:r>
          </w:p>
          <w:p w14:paraId="5456E569" w14:textId="77777777" w:rsidR="00275175" w:rsidRPr="00275175" w:rsidRDefault="00275175" w:rsidP="00275175">
            <w:pPr>
              <w:numPr>
                <w:ilvl w:val="0"/>
                <w:numId w:val="48"/>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24ABCA0F" w14:textId="77777777" w:rsidR="00275175" w:rsidRPr="00275175" w:rsidRDefault="00275175" w:rsidP="00275175">
            <w:pPr>
              <w:numPr>
                <w:ilvl w:val="0"/>
                <w:numId w:val="49"/>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Imprenditori e società consorziate </w:t>
            </w:r>
          </w:p>
          <w:p w14:paraId="6D735DEA" w14:textId="77777777" w:rsidR="00275175" w:rsidRPr="00275175" w:rsidRDefault="00275175" w:rsidP="00275175">
            <w:pPr>
              <w:numPr>
                <w:ilvl w:val="0"/>
                <w:numId w:val="50"/>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[Nota 3] </w:t>
            </w:r>
          </w:p>
          <w:p w14:paraId="7DE6CA3F" w14:textId="77777777" w:rsidR="00275175" w:rsidRPr="00275175" w:rsidRDefault="00275175" w:rsidP="00275175">
            <w:pPr>
              <w:numPr>
                <w:ilvl w:val="0"/>
                <w:numId w:val="51"/>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,3 e 4 </w:t>
            </w:r>
          </w:p>
        </w:tc>
      </w:tr>
      <w:tr w:rsidR="00275175" w:rsidRPr="00275175" w14:paraId="76BBA06D"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96461"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6BCA71F" w14:textId="77777777" w:rsidR="00275175" w:rsidRPr="00275175" w:rsidRDefault="00275175" w:rsidP="00275175">
            <w:pPr>
              <w:numPr>
                <w:ilvl w:val="0"/>
                <w:numId w:val="52"/>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Tutte le imprese costituenti il Raggruppamento anche se aventi sede all’ estero, nonché le persone fisiche presenti al loro interno, come individuate per ciascuna tipologia di imprese e società </w:t>
            </w:r>
          </w:p>
          <w:p w14:paraId="2E64077C" w14:textId="77777777" w:rsidR="00275175" w:rsidRPr="00275175" w:rsidRDefault="00275175" w:rsidP="00275175">
            <w:pPr>
              <w:numPr>
                <w:ilvl w:val="0"/>
                <w:numId w:val="53"/>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Direttore tecnico (se previsto) </w:t>
            </w:r>
          </w:p>
          <w:p w14:paraId="4E7FF4DD" w14:textId="77777777" w:rsidR="00275175" w:rsidRPr="00275175" w:rsidRDefault="00275175" w:rsidP="00275175">
            <w:pPr>
              <w:numPr>
                <w:ilvl w:val="0"/>
                <w:numId w:val="54"/>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Membri del collegio sindacale (se previsti) [Nota 2] </w:t>
            </w:r>
          </w:p>
          <w:p w14:paraId="1DE1B3CE" w14:textId="77777777" w:rsidR="00275175" w:rsidRPr="00275175" w:rsidRDefault="00275175" w:rsidP="00275175">
            <w:pPr>
              <w:numPr>
                <w:ilvl w:val="0"/>
                <w:numId w:val="55"/>
              </w:numPr>
              <w:ind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Familiari conviventi dei soggetti di cui ai punti 1, 2 e 3 </w:t>
            </w:r>
          </w:p>
        </w:tc>
      </w:tr>
      <w:tr w:rsidR="00275175" w:rsidRPr="00275175" w14:paraId="0DE25D4D" w14:textId="77777777" w:rsidTr="00F8294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067774" w14:textId="77777777" w:rsidR="00275175" w:rsidRPr="00275175" w:rsidRDefault="00275175" w:rsidP="00275175">
            <w:pPr>
              <w:ind w:left="426" w:right="391"/>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Per le società di capitali anche consortili, per le società cooperative di consorzi cooperativi, per i consorzi con attività esterna e per le società di capitali con un numero di soci pari o inferiore a quattro (vedi lettere b, c del comma 2 art. 85) concessionarie nel </w:t>
            </w:r>
            <w:r w:rsidRPr="00275175">
              <w:rPr>
                <w:rFonts w:ascii="Calibri" w:eastAsia="Times New Roman" w:hAnsi="Calibri" w:cs="Calibri"/>
                <w:kern w:val="0"/>
                <w:sz w:val="20"/>
                <w:szCs w:val="20"/>
                <w:lang w:eastAsia="it-IT"/>
                <w14:ligatures w14:val="none"/>
              </w:rPr>
              <w:lastRenderedPageBreak/>
              <w:t>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6E21485F" w14:textId="77777777" w:rsidR="00275175" w:rsidRPr="00275175" w:rsidRDefault="00275175" w:rsidP="00275175">
            <w:pPr>
              <w:ind w:left="426" w:right="534"/>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w:t>
            </w:r>
            <w:r w:rsidRPr="00275175">
              <w:rPr>
                <w:rFonts w:ascii="Calibri" w:eastAsia="Times New Roman" w:hAnsi="Calibri" w:cs="Calibri"/>
                <w:kern w:val="0"/>
                <w:sz w:val="20"/>
                <w:szCs w:val="20"/>
                <w:lang w:eastAsia="it-IT"/>
                <w14:ligatures w14:val="none"/>
              </w:rPr>
              <w:lastRenderedPageBreak/>
              <w:t>ai soggetti responsabili delle sedi secondarie o delle stabili organizzazioni in Italia di soggetti non residenti. La documentazione di cui al periodo precedente deve riferirsi anche al coniuge non separato. </w:t>
            </w:r>
          </w:p>
        </w:tc>
      </w:tr>
    </w:tbl>
    <w:p w14:paraId="4021FEF5" w14:textId="77777777" w:rsidR="00275175" w:rsidRPr="00275175" w:rsidRDefault="00275175" w:rsidP="00275175">
      <w:pPr>
        <w:ind w:left="426"/>
        <w:jc w:val="center"/>
        <w:rPr>
          <w:rFonts w:ascii="Calibri" w:eastAsia="Times New Roman" w:hAnsi="Calibri" w:cs="Calibri"/>
          <w:kern w:val="0"/>
          <w:sz w:val="20"/>
          <w:szCs w:val="20"/>
          <w:lang w:eastAsia="it-IT"/>
          <w14:ligatures w14:val="none"/>
        </w:rPr>
      </w:pPr>
      <w:r w:rsidRPr="00275175">
        <w:rPr>
          <w:rFonts w:ascii="Calibri" w:eastAsia="Times New Roman" w:hAnsi="Calibri" w:cs="Calibri"/>
          <w:i/>
          <w:iCs/>
          <w:kern w:val="0"/>
          <w:sz w:val="20"/>
          <w:szCs w:val="20"/>
          <w:lang w:eastAsia="it-IT"/>
          <w14:ligatures w14:val="none"/>
        </w:rPr>
        <w:lastRenderedPageBreak/>
        <w:t>1 - Soggetti sottoposti a verifica nel caso di informazione, distintamente per tipologia di impresa.</w:t>
      </w:r>
    </w:p>
    <w:p w14:paraId="733EC861" w14:textId="77777777" w:rsidR="00275175" w:rsidRPr="00275175" w:rsidRDefault="00275175" w:rsidP="00275175">
      <w:pPr>
        <w:ind w:left="426"/>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w:t>
      </w:r>
    </w:p>
    <w:p w14:paraId="4A9A271A"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Note: </w:t>
      </w:r>
    </w:p>
    <w:p w14:paraId="16DADFA6"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275175">
        <w:rPr>
          <w:rFonts w:ascii="Calibri" w:eastAsia="Times New Roman" w:hAnsi="Calibri" w:cs="Calibri"/>
          <w:kern w:val="0"/>
          <w:sz w:val="20"/>
          <w:szCs w:val="20"/>
          <w:u w:val="single"/>
          <w:lang w:eastAsia="it-IT"/>
          <w14:ligatures w14:val="none"/>
        </w:rPr>
        <w:t>per i quali sia richiesta la documentazione antimafia</w:t>
      </w:r>
      <w:r w:rsidRPr="00275175">
        <w:rPr>
          <w:rFonts w:ascii="Calibri" w:eastAsia="Times New Roman" w:hAnsi="Calibri" w:cs="Calibri"/>
          <w:kern w:val="0"/>
          <w:sz w:val="20"/>
          <w:szCs w:val="20"/>
          <w:lang w:eastAsia="it-IT"/>
          <w14:ligatures w14:val="none"/>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65C2968E"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[2] Per componenti del </w:t>
      </w:r>
      <w:proofErr w:type="gramStart"/>
      <w:r w:rsidRPr="00275175">
        <w:rPr>
          <w:rFonts w:ascii="Calibri" w:eastAsia="Times New Roman" w:hAnsi="Calibri" w:cs="Calibri"/>
          <w:kern w:val="0"/>
          <w:sz w:val="20"/>
          <w:szCs w:val="20"/>
          <w:lang w:eastAsia="it-IT"/>
          <w14:ligatures w14:val="none"/>
        </w:rPr>
        <w:t>consiglio di amministrazione</w:t>
      </w:r>
      <w:proofErr w:type="gramEnd"/>
      <w:r w:rsidRPr="00275175">
        <w:rPr>
          <w:rFonts w:ascii="Calibri" w:eastAsia="Times New Roman" w:hAnsi="Calibri" w:cs="Calibri"/>
          <w:kern w:val="0"/>
          <w:sz w:val="20"/>
          <w:szCs w:val="20"/>
          <w:lang w:eastAsia="it-IT"/>
          <w14:ligatures w14:val="none"/>
        </w:rPr>
        <w:t xml:space="preserve"> si intendono: presidente del C.d.A., Amministratore Delegato, Consiglieri. </w:t>
      </w:r>
    </w:p>
    <w:p w14:paraId="7516A8B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[3] Per sindaci si intendono sia quelli effettivi sia quelli supplenti. </w:t>
      </w:r>
    </w:p>
    <w:p w14:paraId="01535A3D"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[4] Concetto di “familiari conviventi”: per quanto concerne la nozione di “familiari conviventi”, si precisa che per essi si intende “chiunque conviva” con i soggetti da controllare ex art. 85 del D. Lgs. 159/2011, purché maggiorenne. </w:t>
      </w:r>
    </w:p>
    <w:p w14:paraId="75B97D0C"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275175">
        <w:rPr>
          <w:rFonts w:ascii="Calibri" w:eastAsia="Times New Roman" w:hAnsi="Calibri" w:cs="Calibri"/>
          <w:b/>
          <w:bCs/>
          <w:kern w:val="0"/>
          <w:sz w:val="20"/>
          <w:szCs w:val="20"/>
          <w:lang w:eastAsia="it-IT"/>
          <w14:ligatures w14:val="none"/>
        </w:rPr>
        <w:t xml:space="preserve">due soci </w:t>
      </w:r>
      <w:r w:rsidRPr="00275175">
        <w:rPr>
          <w:rFonts w:ascii="Calibri" w:eastAsia="Times New Roman" w:hAnsi="Calibri" w:cs="Calibri"/>
          <w:kern w:val="0"/>
          <w:sz w:val="20"/>
          <w:szCs w:val="20"/>
          <w:lang w:eastAsia="it-IT"/>
          <w14:ligatures w14:val="none"/>
        </w:rPr>
        <w:t xml:space="preserve">(persone fisiche o giuridiche) della società interessata al rilascio della comunicazione o informazione antimafia siano ciascuno titolari di quote o azioni pari al </w:t>
      </w:r>
      <w:r w:rsidRPr="00275175">
        <w:rPr>
          <w:rFonts w:ascii="Calibri" w:eastAsia="Times New Roman" w:hAnsi="Calibri" w:cs="Calibri"/>
          <w:b/>
          <w:bCs/>
          <w:kern w:val="0"/>
          <w:sz w:val="20"/>
          <w:szCs w:val="20"/>
          <w:lang w:eastAsia="it-IT"/>
          <w14:ligatures w14:val="none"/>
        </w:rPr>
        <w:t xml:space="preserve">50% </w:t>
      </w:r>
      <w:r w:rsidRPr="00275175">
        <w:rPr>
          <w:rFonts w:ascii="Calibri" w:eastAsia="Times New Roman" w:hAnsi="Calibri" w:cs="Calibri"/>
          <w:kern w:val="0"/>
          <w:sz w:val="20"/>
          <w:szCs w:val="20"/>
          <w:lang w:eastAsia="it-IT"/>
          <w14:ligatures w14:val="none"/>
        </w:rPr>
        <w:t xml:space="preserve">del capitale sociale o nel caso in cui uno dei </w:t>
      </w:r>
      <w:r w:rsidRPr="00275175">
        <w:rPr>
          <w:rFonts w:ascii="Calibri" w:eastAsia="Times New Roman" w:hAnsi="Calibri" w:cs="Calibri"/>
          <w:b/>
          <w:bCs/>
          <w:kern w:val="0"/>
          <w:sz w:val="20"/>
          <w:szCs w:val="20"/>
          <w:lang w:eastAsia="it-IT"/>
          <w14:ligatures w14:val="none"/>
        </w:rPr>
        <w:t xml:space="preserve">tre </w:t>
      </w:r>
      <w:r w:rsidRPr="00275175">
        <w:rPr>
          <w:rFonts w:ascii="Calibri" w:eastAsia="Times New Roman" w:hAnsi="Calibri" w:cs="Calibri"/>
          <w:kern w:val="0"/>
          <w:sz w:val="20"/>
          <w:szCs w:val="20"/>
          <w:lang w:eastAsia="it-IT"/>
          <w14:ligatures w14:val="none"/>
        </w:rPr>
        <w:t xml:space="preserve">soci sia titolare del </w:t>
      </w:r>
      <w:r w:rsidRPr="00275175">
        <w:rPr>
          <w:rFonts w:ascii="Calibri" w:eastAsia="Times New Roman" w:hAnsi="Calibri" w:cs="Calibri"/>
          <w:b/>
          <w:bCs/>
          <w:kern w:val="0"/>
          <w:sz w:val="20"/>
          <w:szCs w:val="20"/>
          <w:lang w:eastAsia="it-IT"/>
          <w14:ligatures w14:val="none"/>
        </w:rPr>
        <w:t xml:space="preserve">50% </w:t>
      </w:r>
      <w:r w:rsidRPr="00275175">
        <w:rPr>
          <w:rFonts w:ascii="Calibri" w:eastAsia="Times New Roman" w:hAnsi="Calibri" w:cs="Calibri"/>
          <w:kern w:val="0"/>
          <w:sz w:val="20"/>
          <w:szCs w:val="20"/>
          <w:lang w:eastAsia="it-IT"/>
          <w14:ligatures w14:val="none"/>
        </w:rPr>
        <w:t>delle quote o azioni. Ciò in coerenza con l’art. 91, comma 5 del D. Lgs. 159/2011, la sentenza n. 4654 del 28/08/2012 del Consiglio di Stato Sez. V e la sentenza n. 24 del 06/11/2013 del Consiglio di Stato Adunanza Plenaria. </w:t>
      </w:r>
    </w:p>
    <w:p w14:paraId="67FF199D" w14:textId="77777777" w:rsidR="00275175" w:rsidRPr="00275175" w:rsidRDefault="00275175" w:rsidP="00275175">
      <w:pPr>
        <w:ind w:left="426"/>
        <w:jc w:val="both"/>
        <w:rPr>
          <w:rFonts w:ascii="Calibri" w:eastAsia="Times New Roman" w:hAnsi="Calibri" w:cs="Calibri"/>
          <w:kern w:val="0"/>
          <w:sz w:val="20"/>
          <w:szCs w:val="20"/>
          <w:lang w:eastAsia="it-IT"/>
          <w14:ligatures w14:val="none"/>
        </w:rPr>
      </w:pPr>
    </w:p>
    <w:p w14:paraId="408682C3" w14:textId="73BFD507"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7" w:name="_Toc141714715"/>
      <w:r w:rsidRPr="007F0DC7">
        <w:rPr>
          <w:rFonts w:ascii="Calibri" w:eastAsia="Times New Roman" w:hAnsi="Calibri" w:cs="Calibri"/>
          <w:b/>
          <w:bCs/>
          <w:caps/>
          <w:kern w:val="0"/>
          <w:sz w:val="20"/>
          <w:szCs w:val="20"/>
          <w:lang w:eastAsia="it-IT"/>
          <w14:ligatures w14:val="none"/>
        </w:rPr>
        <w:t>Dichiarazione ai sensi del DPCM 187/1991</w:t>
      </w:r>
      <w:bookmarkEnd w:id="227"/>
    </w:p>
    <w:p w14:paraId="03534DCF"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deve compilare e firmare digitalmente l’”Allegato 6 - Dichiarazione ai sensi del DPCM 187/1991”, sottoscritto dal legale rappresentante o procuratore dell’operatore economico.</w:t>
      </w:r>
    </w:p>
    <w:p w14:paraId="2DDC9EF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3CA6BDB" w14:textId="1D84DC37"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8" w:name="_Toc141714716"/>
      <w:r w:rsidRPr="007F0DC7">
        <w:rPr>
          <w:rFonts w:ascii="Calibri" w:eastAsia="Times New Roman" w:hAnsi="Calibri" w:cs="Calibri"/>
          <w:b/>
          <w:bCs/>
          <w:caps/>
          <w:kern w:val="0"/>
          <w:sz w:val="20"/>
          <w:szCs w:val="20"/>
          <w:lang w:eastAsia="it-IT"/>
          <w14:ligatures w14:val="none"/>
        </w:rPr>
        <w:t>Comunicazione c/c dedicato</w:t>
      </w:r>
      <w:bookmarkEnd w:id="228"/>
    </w:p>
    <w:p w14:paraId="0798750C"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deve compilare e firmare digitalmente l’”Allegato 7 - Comunicazione tracciabilità flussi finanziari ai sensi della L. 136/2010”, sottoscritto dal legale rappresentante o procuratore dell’operatore economico.</w:t>
      </w:r>
    </w:p>
    <w:p w14:paraId="7ECF0195" w14:textId="77777777" w:rsidR="00275175" w:rsidRPr="00275175" w:rsidRDefault="00275175" w:rsidP="00275175">
      <w:pPr>
        <w:ind w:left="426"/>
        <w:jc w:val="both"/>
        <w:rPr>
          <w:rFonts w:ascii="Calibri" w:eastAsia="Times New Roman" w:hAnsi="Calibri" w:cs="Calibri"/>
          <w:kern w:val="0"/>
          <w:sz w:val="20"/>
          <w:szCs w:val="20"/>
          <w:lang w:eastAsia="it-IT"/>
          <w14:ligatures w14:val="none"/>
        </w:rPr>
      </w:pPr>
    </w:p>
    <w:p w14:paraId="667CA21E" w14:textId="6759F68D"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29" w:name="_Toc141714717"/>
      <w:r w:rsidRPr="007F0DC7">
        <w:rPr>
          <w:rFonts w:ascii="Calibri" w:eastAsia="Times New Roman" w:hAnsi="Calibri" w:cs="Calibri"/>
          <w:b/>
          <w:bCs/>
          <w:caps/>
          <w:kern w:val="0"/>
          <w:sz w:val="20"/>
          <w:szCs w:val="20"/>
          <w:lang w:eastAsia="it-IT"/>
          <w14:ligatures w14:val="none"/>
        </w:rPr>
        <w:t>Patto di integrità</w:t>
      </w:r>
      <w:bookmarkEnd w:id="229"/>
    </w:p>
    <w:p w14:paraId="566455CE" w14:textId="77777777" w:rsidR="00275175" w:rsidRPr="00275175" w:rsidRDefault="00275175" w:rsidP="00275175">
      <w:pPr>
        <w:jc w:val="both"/>
        <w:rPr>
          <w:rFonts w:ascii="Times New Roman" w:eastAsia="Calibri" w:hAnsi="Times New Roman" w:cs="Times New Roman"/>
          <w:kern w:val="0"/>
          <w14:ligatures w14:val="none"/>
        </w:rPr>
      </w:pPr>
      <w:r w:rsidRPr="00275175">
        <w:rPr>
          <w:rFonts w:ascii="Calibri" w:eastAsia="Calibri" w:hAnsi="Calibri" w:cs="Calibri"/>
          <w:kern w:val="0"/>
          <w:sz w:val="20"/>
          <w:szCs w:val="20"/>
          <w14:ligatures w14:val="none"/>
        </w:rPr>
        <w:t xml:space="preserve">L’operatore economico </w:t>
      </w:r>
      <w:r w:rsidRPr="00275175">
        <w:rPr>
          <w:rFonts w:ascii="Calibri" w:eastAsia="Times New Roman" w:hAnsi="Calibri" w:cs="Calibri"/>
          <w:kern w:val="0"/>
          <w:sz w:val="20"/>
          <w:szCs w:val="20"/>
          <w:lang w:eastAsia="it-IT"/>
          <w14:ligatures w14:val="none"/>
        </w:rPr>
        <w:t xml:space="preserve">deve completare per le parti di propria competenza </w:t>
      </w:r>
      <w:r w:rsidRPr="00275175">
        <w:rPr>
          <w:rFonts w:ascii="Calibri" w:eastAsia="Calibri" w:hAnsi="Calibri" w:cs="Calibri"/>
          <w:kern w:val="0"/>
          <w:sz w:val="20"/>
          <w:szCs w:val="20"/>
          <w14:ligatures w14:val="none"/>
        </w:rPr>
        <w:t xml:space="preserve">l’”Allegato 8 - Patto di </w:t>
      </w:r>
      <w:proofErr w:type="spellStart"/>
      <w:r w:rsidRPr="00275175">
        <w:rPr>
          <w:rFonts w:ascii="Calibri" w:eastAsia="Calibri" w:hAnsi="Calibri" w:cs="Calibri"/>
          <w:kern w:val="0"/>
          <w:sz w:val="20"/>
          <w:szCs w:val="20"/>
          <w14:ligatures w14:val="none"/>
        </w:rPr>
        <w:t>integrita’</w:t>
      </w:r>
      <w:proofErr w:type="spellEnd"/>
      <w:r w:rsidRPr="00275175">
        <w:rPr>
          <w:rFonts w:ascii="Calibri" w:eastAsia="Calibri" w:hAnsi="Calibri" w:cs="Calibri"/>
          <w:kern w:val="0"/>
          <w:sz w:val="20"/>
          <w:szCs w:val="20"/>
          <w14:ligatures w14:val="none"/>
        </w:rPr>
        <w:t xml:space="preserve"> del CNR”, </w:t>
      </w:r>
      <w:r w:rsidRPr="00275175">
        <w:rPr>
          <w:rFonts w:ascii="Calibri" w:eastAsia="Times New Roman" w:hAnsi="Calibri" w:cs="Calibri"/>
          <w:kern w:val="0"/>
          <w:sz w:val="20"/>
          <w:szCs w:val="20"/>
          <w:lang w:eastAsia="it-IT"/>
          <w14:ligatures w14:val="none"/>
        </w:rPr>
        <w:t>sottoscritto dal legale rappresentante o procuratore dell’operatore economico.</w:t>
      </w:r>
      <w:r w:rsidRPr="00275175">
        <w:rPr>
          <w:rFonts w:ascii="Calibri" w:eastAsia="Calibri" w:hAnsi="Calibri" w:cs="Calibri"/>
          <w:kern w:val="0"/>
          <w:sz w:val="20"/>
          <w:szCs w:val="20"/>
          <w14:ligatures w14:val="none"/>
        </w:rPr>
        <w:t xml:space="preserve"> Il documento dovrà essere presentato da ciascuno degli operatori economici componenti il RTI o il Consorzio ex art. 65, comma 2, lett. f) del Codice, costituiti o costituendi, nonché, per i consorzi di cui alle lettere b), c) e d) del citato art. 65, dal Consorzio e dalle consorziate designate quali esecutrici. </w:t>
      </w:r>
    </w:p>
    <w:p w14:paraId="623C91CE" w14:textId="77777777" w:rsidR="00275175" w:rsidRPr="00275175" w:rsidRDefault="00275175" w:rsidP="00275175">
      <w:pPr>
        <w:ind w:left="1985"/>
        <w:contextualSpacing/>
        <w:jc w:val="both"/>
        <w:rPr>
          <w:rFonts w:ascii="Calibri" w:eastAsia="Times New Roman" w:hAnsi="Calibri" w:cs="Calibri"/>
          <w:kern w:val="0"/>
          <w:sz w:val="20"/>
          <w:szCs w:val="20"/>
          <w:lang w:eastAsia="it-IT"/>
          <w14:ligatures w14:val="none"/>
        </w:rPr>
      </w:pPr>
    </w:p>
    <w:p w14:paraId="41CA0A32" w14:textId="62C8770F"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0" w:name="_Toc141714719"/>
      <w:r w:rsidRPr="007F0DC7">
        <w:rPr>
          <w:rFonts w:ascii="Calibri" w:eastAsia="Times New Roman" w:hAnsi="Calibri" w:cs="Calibri"/>
          <w:b/>
          <w:bCs/>
          <w:caps/>
          <w:kern w:val="0"/>
          <w:sz w:val="20"/>
          <w:szCs w:val="20"/>
          <w:lang w:eastAsia="it-IT"/>
          <w14:ligatures w14:val="none"/>
        </w:rPr>
        <w:t>Garanzia provvisoria</w:t>
      </w:r>
      <w:bookmarkEnd w:id="230"/>
    </w:p>
    <w:p w14:paraId="7EF5EBFB"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L’operatore economico allega la polizza fideiussoria, conforme alle disposizioni di cui all’art. 106 del Codice oppure, in caso di costituzione della garanzia provvisoria sotto forma di cauzione copia semplice della contabile bancaria relativa al bonifico effettuato.</w:t>
      </w:r>
    </w:p>
    <w:p w14:paraId="3B6AE635" w14:textId="77777777" w:rsidR="00275175" w:rsidRPr="00275175" w:rsidRDefault="00275175" w:rsidP="00275175">
      <w:pPr>
        <w:jc w:val="both"/>
        <w:rPr>
          <w:rFonts w:ascii="Calibri" w:eastAsia="Calibri" w:hAnsi="Calibri" w:cs="Calibri"/>
          <w:kern w:val="0"/>
          <w:sz w:val="20"/>
          <w:szCs w:val="20"/>
          <w14:ligatures w14:val="none"/>
        </w:rPr>
      </w:pPr>
    </w:p>
    <w:p w14:paraId="0F0E59FF" w14:textId="74FA1CC7"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1" w:name="_Toc141714720"/>
      <w:r w:rsidRPr="007F0DC7">
        <w:rPr>
          <w:rFonts w:ascii="Calibri" w:eastAsia="Times New Roman" w:hAnsi="Calibri" w:cs="Calibri"/>
          <w:b/>
          <w:bCs/>
          <w:caps/>
          <w:kern w:val="0"/>
          <w:sz w:val="20"/>
          <w:szCs w:val="20"/>
          <w:lang w:eastAsia="it-IT"/>
          <w14:ligatures w14:val="none"/>
        </w:rPr>
        <w:t>Ricevuta di avvenuto pagamento del contributo all’ANAC</w:t>
      </w:r>
      <w:bookmarkEnd w:id="231"/>
    </w:p>
    <w:p w14:paraId="349F3DD7"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L’operatore economico allega la ricevuta a comprova del pagamento del contributo all’ANAC di cui al paragrafo </w:t>
      </w:r>
      <w:r w:rsidRPr="00275175">
        <w:rPr>
          <w:rFonts w:ascii="Calibri" w:eastAsia="Calibri" w:hAnsi="Calibri" w:cs="Calibri"/>
          <w:kern w:val="0"/>
          <w:sz w:val="20"/>
          <w:szCs w:val="20"/>
          <w14:ligatures w14:val="none"/>
        </w:rPr>
        <w:fldChar w:fldCharType="begin"/>
      </w:r>
      <w:r w:rsidRPr="00275175">
        <w:rPr>
          <w:rFonts w:ascii="Calibri" w:eastAsia="Calibri" w:hAnsi="Calibri" w:cs="Calibri"/>
          <w:kern w:val="0"/>
          <w:sz w:val="20"/>
          <w:szCs w:val="20"/>
          <w14:ligatures w14:val="none"/>
        </w:rPr>
        <w:instrText xml:space="preserve"> REF _Ref141632602 \r \h </w:instrText>
      </w:r>
      <w:r w:rsidRPr="00275175">
        <w:rPr>
          <w:rFonts w:ascii="Calibri" w:eastAsia="Calibri" w:hAnsi="Calibri" w:cs="Calibri"/>
          <w:kern w:val="0"/>
          <w:sz w:val="20"/>
          <w:szCs w:val="20"/>
          <w14:ligatures w14:val="none"/>
        </w:rPr>
      </w:r>
      <w:r w:rsidRPr="00275175">
        <w:rPr>
          <w:rFonts w:ascii="Calibri" w:eastAsia="Calibri" w:hAnsi="Calibri" w:cs="Calibri"/>
          <w:kern w:val="0"/>
          <w:sz w:val="20"/>
          <w:szCs w:val="20"/>
          <w14:ligatures w14:val="none"/>
        </w:rPr>
        <w:fldChar w:fldCharType="separate"/>
      </w:r>
      <w:r w:rsidRPr="00275175">
        <w:rPr>
          <w:rFonts w:ascii="Calibri" w:eastAsia="Calibri" w:hAnsi="Calibri" w:cs="Calibri"/>
          <w:kern w:val="0"/>
          <w:sz w:val="20"/>
          <w:szCs w:val="20"/>
          <w14:ligatures w14:val="none"/>
        </w:rPr>
        <w:t>12</w:t>
      </w:r>
      <w:r w:rsidRPr="00275175">
        <w:rPr>
          <w:rFonts w:ascii="Calibri" w:eastAsia="Calibri" w:hAnsi="Calibri" w:cs="Calibri"/>
          <w:kern w:val="0"/>
          <w:sz w:val="20"/>
          <w:szCs w:val="20"/>
          <w14:ligatures w14:val="none"/>
        </w:rPr>
        <w:fldChar w:fldCharType="end"/>
      </w:r>
      <w:r w:rsidRPr="00275175">
        <w:rPr>
          <w:rFonts w:ascii="Calibri" w:eastAsia="Calibri" w:hAnsi="Calibri" w:cs="Calibri"/>
          <w:kern w:val="0"/>
          <w:sz w:val="20"/>
          <w:szCs w:val="20"/>
          <w14:ligatures w14:val="none"/>
        </w:rPr>
        <w:t xml:space="preserve"> della presente Lettera d’invito.</w:t>
      </w:r>
    </w:p>
    <w:p w14:paraId="5C142F67" w14:textId="77777777" w:rsidR="00275175" w:rsidRPr="00275175" w:rsidRDefault="00275175" w:rsidP="00275175">
      <w:pPr>
        <w:jc w:val="both"/>
        <w:rPr>
          <w:rFonts w:ascii="Calibri" w:eastAsia="Calibri" w:hAnsi="Calibri" w:cs="Calibri"/>
          <w:kern w:val="0"/>
          <w:sz w:val="20"/>
          <w:szCs w:val="20"/>
          <w14:ligatures w14:val="none"/>
        </w:rPr>
      </w:pPr>
    </w:p>
    <w:p w14:paraId="0D6B7B81" w14:textId="0DDCF398"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2" w:name="_Toc141714721"/>
      <w:r w:rsidRPr="007F0DC7">
        <w:rPr>
          <w:rFonts w:ascii="Calibri" w:eastAsia="Times New Roman" w:hAnsi="Calibri" w:cs="Calibri"/>
          <w:b/>
          <w:bCs/>
          <w:caps/>
          <w:kern w:val="0"/>
          <w:sz w:val="20"/>
          <w:szCs w:val="20"/>
          <w:lang w:eastAsia="it-IT"/>
          <w14:ligatures w14:val="none"/>
        </w:rPr>
        <w:lastRenderedPageBreak/>
        <w:t>(eventuale) Procura</w:t>
      </w:r>
      <w:bookmarkEnd w:id="232"/>
    </w:p>
    <w:p w14:paraId="6F6DCBB8"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kern w:val="0"/>
          <w:sz w:val="20"/>
          <w:szCs w:val="22"/>
          <w:lang w:eastAsia="it-IT"/>
          <w14:ligatures w14:val="none"/>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622D3319" w14:textId="77777777" w:rsidR="00275175" w:rsidRPr="00275175" w:rsidRDefault="00275175" w:rsidP="00275175">
      <w:pPr>
        <w:jc w:val="both"/>
        <w:rPr>
          <w:rFonts w:ascii="Calibri" w:eastAsia="Calibri" w:hAnsi="Calibri" w:cs="Times New Roman"/>
          <w:kern w:val="0"/>
          <w:sz w:val="20"/>
          <w:szCs w:val="22"/>
          <w:lang w:eastAsia="it-IT"/>
          <w14:ligatures w14:val="none"/>
        </w:rPr>
      </w:pPr>
    </w:p>
    <w:p w14:paraId="7B0E3D97" w14:textId="41C3AF1E"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3" w:name="_Toc141714722"/>
      <w:r w:rsidRPr="007F0DC7">
        <w:rPr>
          <w:rFonts w:ascii="Calibri" w:eastAsia="Times New Roman" w:hAnsi="Calibri" w:cs="Calibri"/>
          <w:b/>
          <w:bCs/>
          <w:caps/>
          <w:kern w:val="0"/>
          <w:sz w:val="20"/>
          <w:szCs w:val="20"/>
          <w:lang w:eastAsia="it-IT"/>
          <w14:ligatures w14:val="none"/>
        </w:rPr>
        <w:t>(eventuale) Certificazioni e documenti per la riduzione della garanzia provvisoria</w:t>
      </w:r>
      <w:bookmarkEnd w:id="233"/>
    </w:p>
    <w:p w14:paraId="6C5DBF31" w14:textId="77777777" w:rsidR="00275175" w:rsidRPr="00275175" w:rsidRDefault="00275175" w:rsidP="00275175">
      <w:pPr>
        <w:ind w:left="-6"/>
        <w:contextualSpacing/>
        <w:jc w:val="both"/>
        <w:rPr>
          <w:rFonts w:ascii="Calibri" w:eastAsia="Calibri" w:hAnsi="Calibri" w:cs="Calibri"/>
          <w:kern w:val="0"/>
          <w:sz w:val="20"/>
          <w:szCs w:val="20"/>
          <w14:ligatures w14:val="none"/>
        </w:rPr>
      </w:pPr>
      <w:r w:rsidRPr="00275175">
        <w:rPr>
          <w:rFonts w:ascii="Calibri" w:eastAsia="Calibri" w:hAnsi="Calibri" w:cs="Calibri"/>
          <w:i/>
          <w:iCs/>
          <w:kern w:val="0"/>
          <w:sz w:val="20"/>
          <w:szCs w:val="20"/>
          <w14:ligatures w14:val="none"/>
        </w:rPr>
        <w:t xml:space="preserve">(Per gli operatori economici che presentano la garanzia provvisoria in misura ridotta, ai sensi dell’art. 106, comma 8 del Codice) </w:t>
      </w:r>
      <w:r w:rsidRPr="00275175">
        <w:rPr>
          <w:rFonts w:ascii="Calibri" w:eastAsia="Calibri" w:hAnsi="Calibri" w:cs="Calibri"/>
          <w:kern w:val="0"/>
          <w:sz w:val="20"/>
          <w:szCs w:val="20"/>
          <w14:ligatures w14:val="none"/>
        </w:rPr>
        <w:t>L’operatore economico allega documentazione di cui all’art. 106, comma 8 del Codice a giustificazione della riduzione dell’importo della garanzia provvisoria.</w:t>
      </w:r>
    </w:p>
    <w:p w14:paraId="637CA605" w14:textId="77777777" w:rsidR="00275175" w:rsidRPr="00275175" w:rsidRDefault="00275175" w:rsidP="00275175">
      <w:pPr>
        <w:ind w:left="-6"/>
        <w:contextualSpacing/>
        <w:jc w:val="both"/>
        <w:rPr>
          <w:rFonts w:ascii="Calibri" w:eastAsia="Calibri" w:hAnsi="Calibri" w:cs="Calibri"/>
          <w:b/>
          <w:bCs/>
          <w:kern w:val="0"/>
          <w:sz w:val="20"/>
          <w:szCs w:val="20"/>
          <w14:ligatures w14:val="none"/>
        </w:rPr>
      </w:pPr>
    </w:p>
    <w:p w14:paraId="3FFA0B52" w14:textId="084C608B"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4" w:name="_Toc141714723"/>
      <w:r w:rsidRPr="007F0DC7">
        <w:rPr>
          <w:rFonts w:ascii="Calibri" w:eastAsia="Times New Roman" w:hAnsi="Calibri" w:cs="Calibri"/>
          <w:b/>
          <w:bCs/>
          <w:caps/>
          <w:kern w:val="0"/>
          <w:sz w:val="20"/>
          <w:szCs w:val="20"/>
          <w:lang w:eastAsia="it-IT"/>
          <w14:ligatures w14:val="none"/>
        </w:rPr>
        <w:t>(eventuale) Copia dell'ultimo rapporto periodico sulla situazione del personale maschile e femminile</w:t>
      </w:r>
      <w:bookmarkEnd w:id="234"/>
    </w:p>
    <w:p w14:paraId="76912C24" w14:textId="77777777" w:rsidR="00275175" w:rsidRPr="00275175" w:rsidRDefault="00275175" w:rsidP="00275175">
      <w:pPr>
        <w:jc w:val="both"/>
        <w:rPr>
          <w:rFonts w:ascii="Calibri" w:eastAsia="Calibri" w:hAnsi="Calibri" w:cs="Times New Roman"/>
          <w:kern w:val="0"/>
          <w:sz w:val="20"/>
          <w:szCs w:val="22"/>
          <w:lang w:eastAsia="it-IT"/>
          <w14:ligatures w14:val="none"/>
        </w:rPr>
      </w:pPr>
      <w:r w:rsidRPr="00275175">
        <w:rPr>
          <w:rFonts w:ascii="Calibri" w:eastAsia="Calibri" w:hAnsi="Calibri" w:cs="Times New Roman"/>
          <w:i/>
          <w:iCs/>
          <w:kern w:val="0"/>
          <w:sz w:val="20"/>
          <w:szCs w:val="20"/>
          <w:lang w:eastAsia="it-IT"/>
          <w14:ligatures w14:val="none"/>
        </w:rPr>
        <w:t>(Per gli operatori economici che occupano oltre cinquanta dipendenti</w:t>
      </w:r>
      <w:r w:rsidRPr="00275175">
        <w:rPr>
          <w:rFonts w:ascii="Calibri" w:eastAsia="Calibri" w:hAnsi="Calibri" w:cs="Times New Roman"/>
          <w:kern w:val="0"/>
          <w:sz w:val="20"/>
          <w:szCs w:val="20"/>
          <w:lang w:eastAsia="it-IT"/>
          <w14:ligatures w14:val="none"/>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3A575BBD"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44672279" w14:textId="7D14A939"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5" w:name="_Toc141714724"/>
      <w:r w:rsidRPr="007F0DC7">
        <w:rPr>
          <w:rFonts w:ascii="Calibri" w:eastAsia="Times New Roman" w:hAnsi="Calibri" w:cs="Calibri"/>
          <w:b/>
          <w:bCs/>
          <w:caps/>
          <w:kern w:val="0"/>
          <w:sz w:val="20"/>
          <w:szCs w:val="20"/>
          <w:lang w:eastAsia="it-IT"/>
          <w14:ligatures w14:val="none"/>
        </w:rPr>
        <w:t>(eventuale) Dichiarazione integrativa per gli operatori economici ammessi al concordato preventivo con continuità aziendale di cui all’articolo 186 bis del R.D. 16 marzo 1942, n. 267</w:t>
      </w:r>
      <w:bookmarkEnd w:id="235"/>
    </w:p>
    <w:p w14:paraId="43A25A5E"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L’operatore economico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 Lgs. n. 14/2019.</w:t>
      </w:r>
    </w:p>
    <w:p w14:paraId="46719CE4"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concorrente presenta una relazione di un professionista in possesso dei requisiti di cui all'articolo 2, comma, 1, lettera o), del Decreto succitato che attesta la conformità al piano e la ragionevole capacità di adempimento del contratto.</w:t>
      </w:r>
    </w:p>
    <w:p w14:paraId="0F9CC161" w14:textId="77777777" w:rsidR="00275175" w:rsidRPr="00275175" w:rsidRDefault="00275175" w:rsidP="00275175">
      <w:pPr>
        <w:jc w:val="both"/>
        <w:rPr>
          <w:rFonts w:ascii="Calibri" w:eastAsia="Calibri" w:hAnsi="Calibri" w:cs="Calibri"/>
          <w:kern w:val="0"/>
          <w:sz w:val="20"/>
          <w:szCs w:val="20"/>
          <w14:ligatures w14:val="none"/>
        </w:rPr>
      </w:pPr>
    </w:p>
    <w:p w14:paraId="0BB364F5" w14:textId="32F41B76"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36" w:name="_Toc141714725"/>
      <w:r w:rsidRPr="007F0DC7">
        <w:rPr>
          <w:rFonts w:ascii="Calibri" w:eastAsia="Times New Roman" w:hAnsi="Calibri" w:cs="Calibri"/>
          <w:b/>
          <w:bCs/>
          <w:caps/>
          <w:kern w:val="0"/>
          <w:sz w:val="20"/>
          <w:szCs w:val="20"/>
          <w:lang w:eastAsia="it-IT"/>
          <w14:ligatures w14:val="none"/>
        </w:rPr>
        <w:t>(eventuale) Documentazione ulteriore per i soggetti associati</w:t>
      </w:r>
      <w:bookmarkEnd w:id="236"/>
    </w:p>
    <w:p w14:paraId="7C34BFC0"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t>Per i raggruppamenti temporanei già costituiti:</w:t>
      </w:r>
    </w:p>
    <w:p w14:paraId="0EAD2429" w14:textId="77777777" w:rsidR="00275175" w:rsidRPr="00275175" w:rsidRDefault="00275175" w:rsidP="00275175">
      <w:pPr>
        <w:numPr>
          <w:ilvl w:val="0"/>
          <w:numId w:val="87"/>
        </w:numPr>
        <w:ind w:left="284"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mandato collettivo irrevocabile con rappresentanza conferito alla mandataria per atto pubblico o scrittura privata autenticata;</w:t>
      </w:r>
    </w:p>
    <w:p w14:paraId="2350F2AB" w14:textId="77777777" w:rsidR="00275175" w:rsidRPr="00275175" w:rsidRDefault="00275175" w:rsidP="00275175">
      <w:pPr>
        <w:numPr>
          <w:ilvl w:val="0"/>
          <w:numId w:val="87"/>
        </w:numPr>
        <w:ind w:left="284"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dichiarazione delle parti del servizio/fornitura, ovvero della percentuale in caso di servizio/forniture indivisibili, che saranno eseguite dai singoli operatori economici riuniti o consorziati. </w:t>
      </w:r>
    </w:p>
    <w:p w14:paraId="737A3F51" w14:textId="77777777" w:rsidR="00275175" w:rsidRPr="00275175" w:rsidRDefault="00275175" w:rsidP="00275175">
      <w:pPr>
        <w:rPr>
          <w:rFonts w:ascii="Calibri" w:eastAsia="Calibri" w:hAnsi="Calibri" w:cs="Times New Roman"/>
          <w:b/>
          <w:kern w:val="0"/>
          <w:sz w:val="20"/>
          <w:szCs w:val="20"/>
          <w14:ligatures w14:val="none"/>
        </w:rPr>
      </w:pPr>
    </w:p>
    <w:p w14:paraId="33DC0548"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t>Per i consorzi ordinari o GEIE già costituiti</w:t>
      </w:r>
    </w:p>
    <w:p w14:paraId="1AC36291" w14:textId="77777777" w:rsidR="00275175" w:rsidRPr="00275175" w:rsidRDefault="00275175" w:rsidP="00275175">
      <w:pPr>
        <w:numPr>
          <w:ilvl w:val="0"/>
          <w:numId w:val="87"/>
        </w:numPr>
        <w:ind w:left="284"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copia dell’atto costitutivo e dello statuto del consorzio o GEIE, con indicazione del soggetto designato quale capofila; </w:t>
      </w:r>
    </w:p>
    <w:p w14:paraId="54A90C1F" w14:textId="77777777" w:rsidR="00275175" w:rsidRPr="00275175" w:rsidRDefault="00275175" w:rsidP="00275175">
      <w:pPr>
        <w:numPr>
          <w:ilvl w:val="0"/>
          <w:numId w:val="87"/>
        </w:numPr>
        <w:ind w:left="284"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dichiarazione sottoscritta delle parti del servizio/fornitura, ovvero la percentuale in caso di servizi/forniture indivisibili, che saranno eseguite dai singoli operatori economici consorziati. </w:t>
      </w:r>
    </w:p>
    <w:p w14:paraId="7442EAFC" w14:textId="77777777" w:rsidR="00275175" w:rsidRPr="00275175" w:rsidRDefault="00275175" w:rsidP="00275175">
      <w:pPr>
        <w:rPr>
          <w:rFonts w:ascii="Calibri" w:eastAsia="Calibri" w:hAnsi="Calibri" w:cs="Times New Roman"/>
          <w:b/>
          <w:kern w:val="0"/>
          <w:sz w:val="20"/>
          <w:szCs w:val="20"/>
          <w14:ligatures w14:val="none"/>
        </w:rPr>
      </w:pPr>
    </w:p>
    <w:p w14:paraId="463DAAB3"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t>Per i raggruppamenti temporanei o consorzi ordinari o GEIE non ancora costituiti</w:t>
      </w:r>
    </w:p>
    <w:p w14:paraId="46CA7742" w14:textId="77777777" w:rsidR="00275175" w:rsidRPr="00275175" w:rsidRDefault="00275175" w:rsidP="00275175">
      <w:pPr>
        <w:numPr>
          <w:ilvl w:val="0"/>
          <w:numId w:val="87"/>
        </w:numPr>
        <w:ind w:left="284"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 dichiarazione rese da ciascun concorrente, attestante:</w:t>
      </w:r>
    </w:p>
    <w:p w14:paraId="604DFDD6" w14:textId="77777777" w:rsidR="00275175" w:rsidRPr="00275175" w:rsidRDefault="00275175" w:rsidP="00275175">
      <w:pPr>
        <w:numPr>
          <w:ilvl w:val="0"/>
          <w:numId w:val="84"/>
        </w:numPr>
        <w:ind w:left="709"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a quale operatore economico, in caso di aggiudicazione, sarà conferito mandato speciale con rappresentanza o funzioni di capogruppo;</w:t>
      </w:r>
    </w:p>
    <w:p w14:paraId="2B0FD2EF" w14:textId="77777777" w:rsidR="00275175" w:rsidRPr="00275175" w:rsidRDefault="00275175" w:rsidP="00275175">
      <w:pPr>
        <w:numPr>
          <w:ilvl w:val="0"/>
          <w:numId w:val="84"/>
        </w:numPr>
        <w:ind w:left="709" w:hanging="284"/>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 xml:space="preserve">l’impegno, in caso di aggiudicazione, ad uniformarsi alla disciplina vigente con riguardo ai raggruppamenti temporanei o consorzi o GEIE ai sensi dell’articolo 48 </w:t>
      </w:r>
      <w:r w:rsidRPr="00275175">
        <w:rPr>
          <w:rFonts w:ascii="Calibri" w:eastAsia="Calibri" w:hAnsi="Calibri" w:cs="Arial"/>
          <w:kern w:val="0"/>
          <w:sz w:val="20"/>
          <w:szCs w:val="20"/>
          <w14:ligatures w14:val="none"/>
        </w:rPr>
        <w:t>comma</w:t>
      </w:r>
      <w:r w:rsidRPr="00275175">
        <w:rPr>
          <w:rFonts w:ascii="Calibri" w:eastAsia="Calibri" w:hAnsi="Calibri" w:cs="Calibri"/>
          <w:kern w:val="0"/>
          <w:sz w:val="20"/>
          <w:szCs w:val="20"/>
          <w14:ligatures w14:val="none"/>
        </w:rPr>
        <w:t xml:space="preserve"> 8 del Codice conferendo mandato collettivo speciale con rappresentanza all’impresa qualificata come mandataria che stipulerà il contratto in nome e per conto delle mandanti/consorziate;</w:t>
      </w:r>
    </w:p>
    <w:p w14:paraId="191BECA6" w14:textId="77777777" w:rsidR="00275175" w:rsidRPr="00275175" w:rsidRDefault="00275175" w:rsidP="00275175">
      <w:pPr>
        <w:numPr>
          <w:ilvl w:val="0"/>
          <w:numId w:val="84"/>
        </w:numPr>
        <w:ind w:left="709" w:hanging="284"/>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 xml:space="preserve">le parti del servizio/fornitura, ovvero la percentuale in caso di servizio/forniture indivisibili, che saranno eseguite dai singoli operatori economici riuniti o consorziati. </w:t>
      </w:r>
    </w:p>
    <w:p w14:paraId="5F525D44" w14:textId="77777777" w:rsidR="00275175" w:rsidRPr="00275175" w:rsidRDefault="00275175" w:rsidP="00275175">
      <w:pPr>
        <w:rPr>
          <w:rFonts w:ascii="Calibri" w:eastAsia="Calibri" w:hAnsi="Calibri" w:cs="Times New Roman"/>
          <w:b/>
          <w:kern w:val="0"/>
          <w:sz w:val="20"/>
          <w:szCs w:val="20"/>
          <w14:ligatures w14:val="none"/>
        </w:rPr>
      </w:pPr>
    </w:p>
    <w:p w14:paraId="75D0E60C"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lastRenderedPageBreak/>
        <w:t>Per le aggregazioni di retisti: se la rete è dotata di un organo comune con potere di rappresentanza e soggettività giuridica</w:t>
      </w:r>
    </w:p>
    <w:p w14:paraId="6A164D39" w14:textId="77777777" w:rsidR="00275175" w:rsidRPr="00275175" w:rsidRDefault="00275175" w:rsidP="00275175">
      <w:pPr>
        <w:numPr>
          <w:ilvl w:val="0"/>
          <w:numId w:val="85"/>
        </w:num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contratto di rete, con indicazione dell’organo comune che agisce in rappresentanza della rete;</w:t>
      </w:r>
    </w:p>
    <w:p w14:paraId="749D6F14" w14:textId="77777777" w:rsidR="00275175" w:rsidRPr="00275175" w:rsidRDefault="00275175" w:rsidP="00275175">
      <w:pPr>
        <w:numPr>
          <w:ilvl w:val="0"/>
          <w:numId w:val="85"/>
        </w:num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dichiarazione che indichi per quali imprese la rete concorre; </w:t>
      </w:r>
    </w:p>
    <w:p w14:paraId="56BB3745" w14:textId="77777777" w:rsidR="00275175" w:rsidRPr="00275175" w:rsidRDefault="00275175" w:rsidP="00275175">
      <w:pPr>
        <w:numPr>
          <w:ilvl w:val="0"/>
          <w:numId w:val="85"/>
        </w:num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dichiarazione sottoscritta con firma digitale delle parti del servizio o della fornitura, ovvero la percentuale in caso di servizio/forniture indivisibili, che saranno eseguite dai singoli operatori economici aggregati in rete. </w:t>
      </w:r>
    </w:p>
    <w:p w14:paraId="67442635" w14:textId="77777777" w:rsidR="00275175" w:rsidRPr="00275175" w:rsidRDefault="00275175" w:rsidP="00275175">
      <w:pPr>
        <w:rPr>
          <w:rFonts w:ascii="Calibri" w:eastAsia="Calibri" w:hAnsi="Calibri" w:cs="Times New Roman"/>
          <w:b/>
          <w:kern w:val="0"/>
          <w:sz w:val="20"/>
          <w:szCs w:val="20"/>
          <w14:ligatures w14:val="none"/>
        </w:rPr>
      </w:pPr>
    </w:p>
    <w:p w14:paraId="3C7ABEC8"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t>Per le aggregazioni di retisti: se la rete è dotata di un organo comune con potere di rappresentanza ma è priva di soggettività giuridica</w:t>
      </w:r>
    </w:p>
    <w:p w14:paraId="4BF5DE57" w14:textId="77777777" w:rsidR="00275175" w:rsidRPr="00275175" w:rsidRDefault="00275175" w:rsidP="00275175">
      <w:pPr>
        <w:numPr>
          <w:ilvl w:val="0"/>
          <w:numId w:val="85"/>
        </w:numPr>
        <w:ind w:left="709" w:hanging="425"/>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contratto di rete;</w:t>
      </w:r>
    </w:p>
    <w:p w14:paraId="325F87B9" w14:textId="77777777" w:rsidR="00275175" w:rsidRPr="00275175" w:rsidRDefault="00275175" w:rsidP="00275175">
      <w:pPr>
        <w:numPr>
          <w:ilvl w:val="0"/>
          <w:numId w:val="85"/>
        </w:numPr>
        <w:ind w:left="709" w:hanging="425"/>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copia del mandato collettivo irrevocabile con rappresentanza conferito all’organo comune; </w:t>
      </w:r>
    </w:p>
    <w:p w14:paraId="15E68F10" w14:textId="77777777" w:rsidR="00275175" w:rsidRPr="00275175" w:rsidRDefault="00275175" w:rsidP="00275175">
      <w:pPr>
        <w:numPr>
          <w:ilvl w:val="0"/>
          <w:numId w:val="85"/>
        </w:numPr>
        <w:ind w:left="709" w:hanging="425"/>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dichiarazione delle parti del servizio o della fornitura, ovvero la percentuale in caso di servizio/forniture indivisibili, che saranno eseguite dai singoli operatori economici aggregati in rete.</w:t>
      </w:r>
    </w:p>
    <w:p w14:paraId="490B1DE5" w14:textId="77777777" w:rsidR="00275175" w:rsidRPr="00275175" w:rsidRDefault="00275175" w:rsidP="00275175">
      <w:pPr>
        <w:rPr>
          <w:rFonts w:ascii="Calibri" w:eastAsia="Calibri" w:hAnsi="Calibri" w:cs="Times New Roman"/>
          <w:b/>
          <w:kern w:val="0"/>
          <w:sz w:val="20"/>
          <w:szCs w:val="20"/>
          <w14:ligatures w14:val="none"/>
        </w:rPr>
      </w:pPr>
    </w:p>
    <w:p w14:paraId="4A86C62A" w14:textId="77777777" w:rsidR="00275175" w:rsidRPr="00275175" w:rsidRDefault="00275175" w:rsidP="00275175">
      <w:pPr>
        <w:rPr>
          <w:rFonts w:ascii="Calibri" w:eastAsia="Calibri" w:hAnsi="Calibri" w:cs="Times New Roman"/>
          <w:b/>
          <w:kern w:val="0"/>
          <w:sz w:val="20"/>
          <w:szCs w:val="20"/>
          <w14:ligatures w14:val="none"/>
        </w:rPr>
      </w:pPr>
      <w:r w:rsidRPr="00275175">
        <w:rPr>
          <w:rFonts w:ascii="Calibri" w:eastAsia="Calibri" w:hAnsi="Calibri" w:cs="Times New Roman"/>
          <w:b/>
          <w:kern w:val="0"/>
          <w:sz w:val="20"/>
          <w:szCs w:val="20"/>
          <w14:ligatures w14:val="non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F6D0948" w14:textId="77777777" w:rsidR="00275175" w:rsidRPr="00275175" w:rsidRDefault="00275175" w:rsidP="00275175">
      <w:pPr>
        <w:numPr>
          <w:ilvl w:val="0"/>
          <w:numId w:val="85"/>
        </w:numPr>
        <w:jc w:val="both"/>
        <w:rPr>
          <w:rFonts w:ascii="Calibri" w:eastAsia="Calibri" w:hAnsi="Calibri" w:cs="Times New Roman"/>
          <w:kern w:val="0"/>
          <w:sz w:val="20"/>
          <w:szCs w:val="20"/>
          <w14:ligatures w14:val="none"/>
        </w:rPr>
      </w:pPr>
      <w:r w:rsidRPr="00275175">
        <w:rPr>
          <w:rFonts w:ascii="Calibri" w:eastAsia="Calibri" w:hAnsi="Calibri" w:cs="Calibri"/>
          <w:b/>
          <w:kern w:val="0"/>
          <w:sz w:val="20"/>
          <w:szCs w:val="20"/>
          <w14:ligatures w14:val="none"/>
        </w:rPr>
        <w:t>in caso di raggruppamento temporaneo di imprese costituito</w:t>
      </w:r>
      <w:r w:rsidRPr="00275175">
        <w:rPr>
          <w:rFonts w:ascii="Calibri" w:eastAsia="Calibri" w:hAnsi="Calibri" w:cs="Calibri"/>
          <w:kern w:val="0"/>
          <w:sz w:val="20"/>
          <w:szCs w:val="20"/>
          <w14:ligatures w14:val="none"/>
        </w:rPr>
        <w:t xml:space="preserve">: </w:t>
      </w:r>
    </w:p>
    <w:p w14:paraId="0509E8B3" w14:textId="77777777" w:rsidR="00275175" w:rsidRPr="00275175" w:rsidRDefault="00275175" w:rsidP="00275175">
      <w:pPr>
        <w:numPr>
          <w:ilvl w:val="0"/>
          <w:numId w:val="85"/>
        </w:numPr>
        <w:ind w:left="1276" w:hanging="142"/>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contratto di rete</w:t>
      </w:r>
    </w:p>
    <w:p w14:paraId="6830D0D3" w14:textId="77777777" w:rsidR="00275175" w:rsidRPr="00275175" w:rsidRDefault="00275175" w:rsidP="00275175">
      <w:pPr>
        <w:numPr>
          <w:ilvl w:val="0"/>
          <w:numId w:val="85"/>
        </w:numPr>
        <w:ind w:left="1276" w:hanging="142"/>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mandato collettivo irrevocabile con rappresentanza conferito alla mandataria</w:t>
      </w:r>
    </w:p>
    <w:p w14:paraId="33C81887" w14:textId="77777777" w:rsidR="00275175" w:rsidRPr="00275175" w:rsidRDefault="00275175" w:rsidP="00275175">
      <w:pPr>
        <w:numPr>
          <w:ilvl w:val="0"/>
          <w:numId w:val="85"/>
        </w:numPr>
        <w:ind w:left="1276" w:hanging="142"/>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dichiarazione delle parti del servizio o della fornitura, ovvero la percentuale in caso di servizio/forniture indivisibili, che saranno eseguite dai singoli operatori economici aggregati in rete.</w:t>
      </w:r>
    </w:p>
    <w:p w14:paraId="1E61BFC6" w14:textId="77777777" w:rsidR="00275175" w:rsidRPr="00275175" w:rsidRDefault="00275175" w:rsidP="00275175">
      <w:pPr>
        <w:numPr>
          <w:ilvl w:val="0"/>
          <w:numId w:val="85"/>
        </w:numPr>
        <w:jc w:val="both"/>
        <w:rPr>
          <w:rFonts w:ascii="Calibri" w:eastAsia="Calibri" w:hAnsi="Calibri" w:cs="Times New Roman"/>
          <w:kern w:val="0"/>
          <w:sz w:val="20"/>
          <w:szCs w:val="20"/>
          <w14:ligatures w14:val="none"/>
        </w:rPr>
      </w:pPr>
      <w:r w:rsidRPr="00275175">
        <w:rPr>
          <w:rFonts w:ascii="Calibri" w:eastAsia="Calibri" w:hAnsi="Calibri" w:cs="Calibri"/>
          <w:b/>
          <w:kern w:val="0"/>
          <w:sz w:val="20"/>
          <w:szCs w:val="20"/>
          <w14:ligatures w14:val="none"/>
        </w:rPr>
        <w:t>in caso di raggruppamento temporaneo di imprese costituendo</w:t>
      </w:r>
      <w:r w:rsidRPr="00275175">
        <w:rPr>
          <w:rFonts w:ascii="Calibri" w:eastAsia="Calibri" w:hAnsi="Calibri" w:cs="Calibri"/>
          <w:kern w:val="0"/>
          <w:sz w:val="20"/>
          <w:szCs w:val="20"/>
          <w14:ligatures w14:val="none"/>
        </w:rPr>
        <w:t xml:space="preserve">: </w:t>
      </w:r>
    </w:p>
    <w:p w14:paraId="2706C268" w14:textId="77777777" w:rsidR="00275175" w:rsidRPr="00275175" w:rsidRDefault="00275175" w:rsidP="00275175">
      <w:pPr>
        <w:numPr>
          <w:ilvl w:val="0"/>
          <w:numId w:val="85"/>
        </w:numPr>
        <w:ind w:left="1276" w:hanging="142"/>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copia del contratto di rete</w:t>
      </w:r>
    </w:p>
    <w:p w14:paraId="495CE174" w14:textId="77777777" w:rsidR="00275175" w:rsidRPr="00275175" w:rsidRDefault="00275175" w:rsidP="00275175">
      <w:pPr>
        <w:numPr>
          <w:ilvl w:val="0"/>
          <w:numId w:val="85"/>
        </w:numPr>
        <w:ind w:left="1276" w:hanging="142"/>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dichiarazioni, rese da ciascun concorrente aderente all’aggregazione di rete, attestanti:</w:t>
      </w:r>
    </w:p>
    <w:p w14:paraId="0B41F889" w14:textId="77777777" w:rsidR="00275175" w:rsidRPr="00275175" w:rsidRDefault="00275175" w:rsidP="00275175">
      <w:pPr>
        <w:numPr>
          <w:ilvl w:val="3"/>
          <w:numId w:val="86"/>
        </w:numPr>
        <w:ind w:left="1560"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a quale concorrente, in caso di aggiudicazione, sarà conferito mandato speciale con rappresentanza o funzioni di capogruppo;</w:t>
      </w:r>
    </w:p>
    <w:p w14:paraId="7CE847A1" w14:textId="77777777" w:rsidR="00275175" w:rsidRPr="00275175" w:rsidRDefault="00275175" w:rsidP="00275175">
      <w:pPr>
        <w:numPr>
          <w:ilvl w:val="3"/>
          <w:numId w:val="86"/>
        </w:numPr>
        <w:ind w:left="1560"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l’impegno, in caso di aggiudicazione, ad uniformarsi alla disciplina vigente in materia di raggruppamenti temporanei;</w:t>
      </w:r>
    </w:p>
    <w:p w14:paraId="7610DD9A" w14:textId="77777777" w:rsidR="00275175" w:rsidRPr="00275175" w:rsidRDefault="00275175" w:rsidP="00275175">
      <w:pPr>
        <w:numPr>
          <w:ilvl w:val="3"/>
          <w:numId w:val="86"/>
        </w:numPr>
        <w:ind w:left="1560" w:hanging="284"/>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le parti del servizio o della fornitura, ovvero la percentuale in caso di servizio/forniture indivisibili, che saranno eseguite dai singoli operatori economici aggregati in rete.</w:t>
      </w:r>
    </w:p>
    <w:p w14:paraId="00124F5D" w14:textId="77777777" w:rsidR="00275175" w:rsidRPr="00275175" w:rsidRDefault="00275175" w:rsidP="00275175">
      <w:pPr>
        <w:jc w:val="both"/>
        <w:rPr>
          <w:rFonts w:ascii="Calibri" w:eastAsia="Calibri" w:hAnsi="Calibri" w:cs="Calibri"/>
          <w:kern w:val="0"/>
          <w:sz w:val="20"/>
          <w:szCs w:val="20"/>
          <w14:ligatures w14:val="none"/>
        </w:rPr>
      </w:pPr>
    </w:p>
    <w:p w14:paraId="597B6459" w14:textId="7068BAB7"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37" w:name="_Toc139369225"/>
      <w:bookmarkStart w:id="238" w:name="_Toc139371364"/>
      <w:bookmarkStart w:id="239" w:name="_Toc139371414"/>
      <w:bookmarkStart w:id="240" w:name="_Toc139371464"/>
      <w:bookmarkStart w:id="241" w:name="_Toc139371518"/>
      <w:bookmarkStart w:id="242" w:name="_Toc139371569"/>
      <w:bookmarkStart w:id="243" w:name="_Toc139371619"/>
      <w:bookmarkStart w:id="244" w:name="_Toc139454372"/>
      <w:bookmarkStart w:id="245" w:name="_Toc139454436"/>
      <w:bookmarkStart w:id="246" w:name="_Toc141714726"/>
      <w:r w:rsidRPr="007F0DC7">
        <w:rPr>
          <w:rFonts w:ascii="Calibri" w:eastAsia="Times New Roman" w:hAnsi="Calibri" w:cs="Calibri"/>
          <w:b/>
          <w:bCs/>
          <w:caps/>
          <w:kern w:val="0"/>
          <w:sz w:val="20"/>
          <w:szCs w:val="20"/>
          <w:lang w:eastAsia="it-IT"/>
          <w14:ligatures w14:val="none"/>
        </w:rPr>
        <w:t>OFFERTA ECONOMICA</w:t>
      </w:r>
      <w:bookmarkEnd w:id="237"/>
      <w:bookmarkEnd w:id="238"/>
      <w:bookmarkEnd w:id="239"/>
      <w:bookmarkEnd w:id="240"/>
      <w:bookmarkEnd w:id="241"/>
      <w:bookmarkEnd w:id="242"/>
      <w:bookmarkEnd w:id="243"/>
      <w:bookmarkEnd w:id="244"/>
      <w:bookmarkEnd w:id="245"/>
      <w:bookmarkEnd w:id="246"/>
    </w:p>
    <w:p w14:paraId="6DC581B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275175" w:rsidRPr="00275175" w14:paraId="1C495192" w14:textId="77777777" w:rsidTr="00F8294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4D0D8F8F" w14:textId="77777777" w:rsidR="00275175" w:rsidRPr="00275175" w:rsidRDefault="00275175" w:rsidP="00275175">
            <w:pPr>
              <w:spacing w:line="280" w:lineRule="exact"/>
              <w:ind w:left="122"/>
              <w:rPr>
                <w:rFonts w:ascii="Calibri" w:eastAsia="Calibri" w:hAnsi="Calibri" w:cs="Times New Roman"/>
                <w:b/>
                <w:kern w:val="0"/>
                <w:sz w:val="20"/>
                <w:szCs w:val="20"/>
                <w:lang w:val="en-US" w:eastAsia="it-IT"/>
                <w14:ligatures w14:val="none"/>
              </w:rPr>
            </w:pPr>
            <w:r w:rsidRPr="00275175">
              <w:rPr>
                <w:rFonts w:ascii="Calibri" w:eastAsia="Calibri" w:hAnsi="Calibri" w:cs="Times New Roman"/>
                <w:b/>
                <w:kern w:val="0"/>
                <w:sz w:val="20"/>
                <w:szCs w:val="20"/>
                <w:lang w:eastAsia="it-IT"/>
                <w14:ligatures w14:val="none"/>
              </w:rPr>
              <w:t>Documento</w:t>
            </w:r>
            <w:r w:rsidRPr="00275175">
              <w:rPr>
                <w:rFonts w:ascii="Calibri" w:eastAsia="Calibri" w:hAnsi="Calibri" w:cs="Times New Roman"/>
                <w:b/>
                <w:kern w:val="0"/>
                <w:sz w:val="20"/>
                <w:szCs w:val="20"/>
                <w:lang w:val="en-US" w:eastAsia="it-IT"/>
                <w14:ligatures w14:val="none"/>
              </w:rPr>
              <w:t xml:space="preserve"> </w:t>
            </w:r>
          </w:p>
        </w:tc>
      </w:tr>
      <w:tr w:rsidR="00275175" w:rsidRPr="00275175" w14:paraId="5E0E963C" w14:textId="77777777" w:rsidTr="00F8294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43CB01BD" w14:textId="77777777" w:rsidR="00275175" w:rsidRPr="00275175" w:rsidRDefault="00275175" w:rsidP="00275175">
            <w:pPr>
              <w:spacing w:line="280" w:lineRule="exact"/>
              <w:ind w:left="122"/>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 xml:space="preserve">Allegato 9 - Relazione tecnica </w:t>
            </w:r>
          </w:p>
        </w:tc>
      </w:tr>
      <w:tr w:rsidR="00275175" w:rsidRPr="00275175" w14:paraId="3C0453CA" w14:textId="77777777" w:rsidTr="00F8294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70A66F2F" w14:textId="77777777" w:rsidR="00275175" w:rsidRPr="00275175" w:rsidRDefault="00275175" w:rsidP="00275175">
            <w:pPr>
              <w:spacing w:line="280" w:lineRule="exact"/>
              <w:ind w:left="122"/>
              <w:rPr>
                <w:rFonts w:ascii="Calibri" w:eastAsia="Calibri" w:hAnsi="Calibri" w:cs="Times New Roman"/>
                <w:kern w:val="0"/>
                <w:sz w:val="20"/>
                <w:szCs w:val="20"/>
                <w:lang w:eastAsia="it-IT"/>
                <w14:ligatures w14:val="none"/>
              </w:rPr>
            </w:pPr>
            <w:r w:rsidRPr="00275175">
              <w:rPr>
                <w:rFonts w:ascii="Calibri" w:eastAsia="Calibri" w:hAnsi="Calibri" w:cs="Calibri"/>
                <w:kern w:val="0"/>
                <w:sz w:val="20"/>
                <w:szCs w:val="20"/>
                <w14:ligatures w14:val="none"/>
              </w:rPr>
              <w:t>Allegato 10 - Scheda DNSH</w:t>
            </w:r>
          </w:p>
        </w:tc>
      </w:tr>
      <w:tr w:rsidR="00275175" w:rsidRPr="00275175" w14:paraId="1A56F4CD" w14:textId="77777777" w:rsidTr="00F8294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0D0F2DA6" w14:textId="77777777" w:rsidR="00275175" w:rsidRPr="00275175" w:rsidRDefault="00275175" w:rsidP="00275175">
            <w:pPr>
              <w:spacing w:line="280" w:lineRule="exact"/>
              <w:ind w:left="122"/>
              <w:rPr>
                <w:rFonts w:ascii="Calibri" w:eastAsia="Calibri" w:hAnsi="Calibri" w:cs="Times New Roman"/>
                <w:kern w:val="0"/>
                <w:sz w:val="20"/>
                <w:szCs w:val="20"/>
                <w:lang w:eastAsia="it-IT"/>
                <w14:ligatures w14:val="none"/>
              </w:rPr>
            </w:pPr>
            <w:r w:rsidRPr="00275175">
              <w:rPr>
                <w:rFonts w:ascii="Calibri" w:eastAsia="Calibri" w:hAnsi="Calibri" w:cs="Calibri"/>
                <w:kern w:val="0"/>
                <w:sz w:val="20"/>
                <w:szCs w:val="20"/>
                <w14:ligatures w14:val="none"/>
              </w:rPr>
              <w:t>(eventuale) Copia della relazione tecnica oscurata per motivi di segretezza</w:t>
            </w:r>
          </w:p>
        </w:tc>
      </w:tr>
      <w:tr w:rsidR="00275175" w:rsidRPr="00275175" w14:paraId="598A6034" w14:textId="77777777" w:rsidTr="00F8294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14FA187E" w14:textId="77777777" w:rsidR="00275175" w:rsidRPr="00275175" w:rsidRDefault="00275175" w:rsidP="00275175">
            <w:pPr>
              <w:spacing w:line="280" w:lineRule="exact"/>
              <w:ind w:left="122"/>
              <w:rPr>
                <w:rFonts w:ascii="Calibri" w:eastAsia="Calibri" w:hAnsi="Calibri" w:cs="Times New Roman"/>
                <w:i/>
                <w:iCs/>
                <w:kern w:val="0"/>
                <w:sz w:val="20"/>
                <w:szCs w:val="20"/>
                <w:lang w:eastAsia="it-IT"/>
                <w14:ligatures w14:val="none"/>
              </w:rPr>
            </w:pPr>
            <w:r w:rsidRPr="00275175">
              <w:rPr>
                <w:rFonts w:ascii="Calibri" w:eastAsia="Calibri" w:hAnsi="Calibri" w:cs="Times New Roman"/>
                <w:kern w:val="0"/>
                <w:sz w:val="20"/>
                <w:szCs w:val="20"/>
                <w:lang w:eastAsia="it-IT"/>
                <w14:ligatures w14:val="none"/>
              </w:rPr>
              <w:t>Offerta economica</w:t>
            </w:r>
            <w:r w:rsidRPr="00275175">
              <w:rPr>
                <w:rFonts w:ascii="Calibri" w:eastAsia="Calibri" w:hAnsi="Calibri" w:cs="Times New Roman"/>
                <w:i/>
                <w:iCs/>
                <w:kern w:val="0"/>
                <w:sz w:val="20"/>
                <w:szCs w:val="20"/>
                <w:lang w:eastAsia="it-IT"/>
                <w14:ligatures w14:val="none"/>
              </w:rPr>
              <w:t xml:space="preserve"> (generata dal sistema)</w:t>
            </w:r>
          </w:p>
        </w:tc>
      </w:tr>
      <w:tr w:rsidR="00275175" w:rsidRPr="00275175" w14:paraId="1CCA1A77" w14:textId="77777777" w:rsidTr="00F82941">
        <w:trPr>
          <w:trHeight w:val="288"/>
          <w:jc w:val="center"/>
        </w:trPr>
        <w:tc>
          <w:tcPr>
            <w:tcW w:w="9639" w:type="dxa"/>
            <w:tcBorders>
              <w:top w:val="nil"/>
              <w:left w:val="single" w:sz="8" w:space="0" w:color="auto"/>
              <w:bottom w:val="single" w:sz="8" w:space="0" w:color="auto"/>
              <w:right w:val="single" w:sz="8" w:space="0" w:color="auto"/>
            </w:tcBorders>
            <w:vAlign w:val="center"/>
          </w:tcPr>
          <w:p w14:paraId="2C99A134" w14:textId="77777777" w:rsidR="00275175" w:rsidRPr="00275175" w:rsidRDefault="00275175" w:rsidP="00275175">
            <w:pPr>
              <w:spacing w:line="280" w:lineRule="exact"/>
              <w:ind w:left="122"/>
              <w:rPr>
                <w:rFonts w:ascii="Calibri" w:eastAsia="Calibri" w:hAnsi="Calibri" w:cs="Times New Roman"/>
                <w:bCs/>
                <w:iCs/>
                <w:kern w:val="0"/>
                <w:sz w:val="20"/>
                <w:szCs w:val="20"/>
                <w:lang w:eastAsia="it-IT"/>
                <w14:ligatures w14:val="none"/>
              </w:rPr>
            </w:pPr>
            <w:r w:rsidRPr="00275175">
              <w:rPr>
                <w:rFonts w:ascii="Calibri" w:eastAsia="Calibri" w:hAnsi="Calibri" w:cs="Calibri"/>
                <w:bCs/>
                <w:iCs/>
                <w:kern w:val="0"/>
                <w:sz w:val="20"/>
                <w:szCs w:val="20"/>
                <w:lang w:eastAsia="it-IT"/>
                <w14:ligatures w14:val="none"/>
              </w:rPr>
              <w:t xml:space="preserve">Allegato 11 – Dichiarazione costi aziendali e manodopera </w:t>
            </w:r>
          </w:p>
        </w:tc>
      </w:tr>
    </w:tbl>
    <w:p w14:paraId="1066012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3446F84E" w14:textId="0C394D7F" w:rsidR="00275175" w:rsidRPr="007F0DC7" w:rsidRDefault="00275175" w:rsidP="0025345F">
      <w:pPr>
        <w:pStyle w:val="Paragrafoelenco"/>
        <w:keepNext/>
        <w:numPr>
          <w:ilvl w:val="1"/>
          <w:numId w:val="96"/>
        </w:numPr>
        <w:jc w:val="both"/>
        <w:outlineLvl w:val="1"/>
        <w:rPr>
          <w:rFonts w:ascii="Calibri" w:eastAsia="Calibri" w:hAnsi="Calibri" w:cs="Calibri"/>
          <w:b/>
          <w:bCs/>
          <w:caps/>
          <w:kern w:val="0"/>
          <w:sz w:val="20"/>
          <w:szCs w:val="20"/>
          <w:lang w:eastAsia="it-IT"/>
          <w14:ligatures w14:val="none"/>
        </w:rPr>
      </w:pPr>
      <w:bookmarkStart w:id="247" w:name="_Toc141714727"/>
      <w:r w:rsidRPr="007F0DC7">
        <w:rPr>
          <w:rFonts w:ascii="Calibri" w:eastAsia="Times New Roman" w:hAnsi="Calibri" w:cs="Calibri"/>
          <w:b/>
          <w:bCs/>
          <w:caps/>
          <w:kern w:val="0"/>
          <w:sz w:val="20"/>
          <w:szCs w:val="20"/>
          <w:lang w:eastAsia="it-IT"/>
          <w14:ligatures w14:val="none"/>
        </w:rPr>
        <w:t>Relazione tecnica descrittiva della fornitura offerta</w:t>
      </w:r>
      <w:bookmarkEnd w:id="247"/>
    </w:p>
    <w:p w14:paraId="21B09896"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L’offerta tecnica deve contenere, a pena di esclusione, la relazione tecnica descrittiva della fornitura offerta utilizzando l’”Allegato 9 - Relazione tecnica”. La relazione tecnica, redatta preferibilmente in lingua italiana oppure in lingua inglese, deve:</w:t>
      </w:r>
    </w:p>
    <w:p w14:paraId="0EDA7A94" w14:textId="77777777" w:rsidR="00275175" w:rsidRPr="00275175" w:rsidRDefault="00275175" w:rsidP="00275175">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essere chiara e sintetica, ma allo stesso tempo precisa ed esaustiva in grado di offrire un quadro complessivo e dettagliato della fornitura proposta;</w:t>
      </w:r>
    </w:p>
    <w:p w14:paraId="6E9D2933" w14:textId="77777777" w:rsidR="00275175" w:rsidRPr="00275175" w:rsidRDefault="00275175" w:rsidP="00275175">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illustrare le specifiche tecniche/funzionalità delle apparecchiature/dei sistemi/dei componenti offerti, includendone descrizione, modello e produttore;</w:t>
      </w:r>
    </w:p>
    <w:p w14:paraId="1E427487" w14:textId="77777777" w:rsidR="00275175" w:rsidRPr="00275175" w:rsidRDefault="00275175" w:rsidP="00275175">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lastRenderedPageBreak/>
        <w:t>contenere una proposta tecnico-organizzativa che comprenda le informazioni che consentano la verifica della rispondenza dell’offerta ai requisiti minimi di cui al Capitolato tecnico.</w:t>
      </w:r>
    </w:p>
    <w:p w14:paraId="767D2134"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p>
    <w:p w14:paraId="396FB0A4"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L’operatore economico potrà altresì allegare materiali illustrativi quali brochure e schede tecniche delle apparecchiature/dei sistemi/dei componenti offerti nonché pubblicazioni scientifiche a dimostrazione di quanto contenuto nella relazione tecnica.</w:t>
      </w:r>
    </w:p>
    <w:p w14:paraId="0CD85B06"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p>
    <w:p w14:paraId="6328A7AE"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 xml:space="preserve">I servizi/forniture dovranno in ogni caso, essere conformi al principio orizzontale del “Do No </w:t>
      </w:r>
      <w:proofErr w:type="spellStart"/>
      <w:r w:rsidRPr="00275175">
        <w:rPr>
          <w:rFonts w:ascii="Calibri" w:eastAsia="Times New Roman" w:hAnsi="Calibri" w:cs="Calibri"/>
          <w:kern w:val="0"/>
          <w:sz w:val="20"/>
          <w:lang w:eastAsia="it-IT"/>
          <w14:ligatures w14:val="none"/>
        </w:rPr>
        <w:t>Significant</w:t>
      </w:r>
      <w:proofErr w:type="spellEnd"/>
      <w:r w:rsidRPr="00275175">
        <w:rPr>
          <w:rFonts w:ascii="Calibri" w:eastAsia="Times New Roman" w:hAnsi="Calibri" w:cs="Calibri"/>
          <w:kern w:val="0"/>
          <w:sz w:val="20"/>
          <w:lang w:eastAsia="it-IT"/>
          <w14:ligatures w14:val="none"/>
        </w:rPr>
        <w:t xml:space="preserve"> </w:t>
      </w:r>
      <w:proofErr w:type="spellStart"/>
      <w:r w:rsidRPr="00275175">
        <w:rPr>
          <w:rFonts w:ascii="Calibri" w:eastAsia="Times New Roman" w:hAnsi="Calibri" w:cs="Calibri"/>
          <w:kern w:val="0"/>
          <w:sz w:val="20"/>
          <w:lang w:eastAsia="it-IT"/>
          <w14:ligatures w14:val="none"/>
        </w:rPr>
        <w:t>Harm</w:t>
      </w:r>
      <w:proofErr w:type="spellEnd"/>
      <w:r w:rsidRPr="00275175">
        <w:rPr>
          <w:rFonts w:ascii="Calibri" w:eastAsia="Times New Roman" w:hAnsi="Calibri" w:cs="Calibri"/>
          <w:kern w:val="0"/>
          <w:sz w:val="20"/>
          <w:lang w:eastAsia="it-IT"/>
          <w14:ligatures w14:val="none"/>
        </w:rPr>
        <w:t>” (DNSH) ai sensi dell'articolo 17 del Regolamento (UE) 2020/852, e successivo art. 18 del Regolamento UE 241/2021 nonché a quelli contenuti nei Criteri Ambientali Minimi eventualmente applicabili.</w:t>
      </w:r>
    </w:p>
    <w:p w14:paraId="29B5A863"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p>
    <w:p w14:paraId="3909A034"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 xml:space="preserve">La relazione tecnica è firmata secondo le modalità previste al precedente paragrafo </w:t>
      </w:r>
      <w:r w:rsidRPr="00275175">
        <w:rPr>
          <w:rFonts w:ascii="Calibri" w:eastAsia="Times New Roman" w:hAnsi="Calibri" w:cs="Calibri"/>
          <w:kern w:val="0"/>
          <w:sz w:val="20"/>
          <w:lang w:eastAsia="it-IT"/>
          <w14:ligatures w14:val="none"/>
        </w:rPr>
        <w:fldChar w:fldCharType="begin"/>
      </w:r>
      <w:r w:rsidRPr="00275175">
        <w:rPr>
          <w:rFonts w:ascii="Calibri" w:eastAsia="Times New Roman" w:hAnsi="Calibri" w:cs="Calibri"/>
          <w:kern w:val="0"/>
          <w:sz w:val="20"/>
          <w:lang w:eastAsia="it-IT"/>
          <w14:ligatures w14:val="none"/>
        </w:rPr>
        <w:instrText xml:space="preserve"> REF _Ref141636995 \r \h </w:instrText>
      </w:r>
      <w:r w:rsidRPr="00275175">
        <w:rPr>
          <w:rFonts w:ascii="Calibri" w:eastAsia="Times New Roman" w:hAnsi="Calibri" w:cs="Calibri"/>
          <w:kern w:val="0"/>
          <w:sz w:val="20"/>
          <w:lang w:eastAsia="it-IT"/>
          <w14:ligatures w14:val="none"/>
        </w:rPr>
      </w:r>
      <w:r w:rsidRPr="00275175">
        <w:rPr>
          <w:rFonts w:ascii="Calibri" w:eastAsia="Times New Roman" w:hAnsi="Calibri" w:cs="Calibri"/>
          <w:kern w:val="0"/>
          <w:sz w:val="20"/>
          <w:lang w:eastAsia="it-IT"/>
          <w14:ligatures w14:val="none"/>
        </w:rPr>
        <w:fldChar w:fldCharType="separate"/>
      </w:r>
      <w:r w:rsidRPr="00275175">
        <w:rPr>
          <w:rFonts w:ascii="Calibri" w:eastAsia="Times New Roman" w:hAnsi="Calibri" w:cs="Calibri"/>
          <w:kern w:val="0"/>
          <w:sz w:val="20"/>
          <w:lang w:eastAsia="it-IT"/>
          <w14:ligatures w14:val="none"/>
        </w:rPr>
        <w:t>15</w:t>
      </w:r>
      <w:r w:rsidRPr="00275175">
        <w:rPr>
          <w:rFonts w:ascii="Calibri" w:eastAsia="Times New Roman" w:hAnsi="Calibri" w:cs="Calibri"/>
          <w:kern w:val="0"/>
          <w:sz w:val="20"/>
          <w:lang w:eastAsia="it-IT"/>
          <w14:ligatures w14:val="none"/>
        </w:rPr>
        <w:fldChar w:fldCharType="end"/>
      </w:r>
      <w:r w:rsidRPr="00275175">
        <w:rPr>
          <w:rFonts w:ascii="Calibri" w:eastAsia="Times New Roman" w:hAnsi="Calibri" w:cs="Calibri"/>
          <w:kern w:val="0"/>
          <w:sz w:val="20"/>
          <w:lang w:eastAsia="it-IT"/>
          <w14:ligatures w14:val="none"/>
        </w:rPr>
        <w:t>.</w:t>
      </w:r>
    </w:p>
    <w:p w14:paraId="4153B43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336A80F" w14:textId="77FB4BF9"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48" w:name="_Toc141714728"/>
      <w:r w:rsidRPr="007F0DC7">
        <w:rPr>
          <w:rFonts w:ascii="Calibri" w:eastAsia="Times New Roman" w:hAnsi="Calibri" w:cs="Calibri"/>
          <w:b/>
          <w:bCs/>
          <w:caps/>
          <w:kern w:val="0"/>
          <w:sz w:val="20"/>
          <w:szCs w:val="20"/>
          <w:lang w:eastAsia="it-IT"/>
          <w14:ligatures w14:val="none"/>
        </w:rPr>
        <w:t>Scheda DNSH</w:t>
      </w:r>
      <w:bookmarkEnd w:id="248"/>
    </w:p>
    <w:p w14:paraId="22DA12C1"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Le apparecchiature/i sistemi/i componenti offerti devono rispettare il principio orizzontale del “Do No </w:t>
      </w:r>
      <w:proofErr w:type="spellStart"/>
      <w:r w:rsidRPr="00275175">
        <w:rPr>
          <w:rFonts w:ascii="Calibri" w:eastAsia="Times New Roman" w:hAnsi="Calibri" w:cs="Calibri"/>
          <w:kern w:val="0"/>
          <w:sz w:val="20"/>
          <w:szCs w:val="20"/>
          <w:lang w:eastAsia="it-IT"/>
          <w14:ligatures w14:val="none"/>
        </w:rPr>
        <w:t>Significant</w:t>
      </w:r>
      <w:proofErr w:type="spellEnd"/>
      <w:r w:rsidRPr="00275175">
        <w:rPr>
          <w:rFonts w:ascii="Calibri" w:eastAsia="Times New Roman" w:hAnsi="Calibri" w:cs="Calibri"/>
          <w:kern w:val="0"/>
          <w:sz w:val="20"/>
          <w:szCs w:val="20"/>
          <w:lang w:eastAsia="it-IT"/>
          <w14:ligatures w14:val="none"/>
        </w:rPr>
        <w:t xml:space="preserve"> </w:t>
      </w:r>
      <w:proofErr w:type="spellStart"/>
      <w:r w:rsidRPr="00275175">
        <w:rPr>
          <w:rFonts w:ascii="Calibri" w:eastAsia="Times New Roman" w:hAnsi="Calibri" w:cs="Calibri"/>
          <w:kern w:val="0"/>
          <w:sz w:val="20"/>
          <w:szCs w:val="20"/>
          <w:lang w:eastAsia="it-IT"/>
          <w14:ligatures w14:val="none"/>
        </w:rPr>
        <w:t>Harm</w:t>
      </w:r>
      <w:proofErr w:type="spellEnd"/>
      <w:r w:rsidRPr="00275175">
        <w:rPr>
          <w:rFonts w:ascii="Calibri" w:eastAsia="Times New Roman" w:hAnsi="Calibri" w:cs="Calibri"/>
          <w:kern w:val="0"/>
          <w:sz w:val="20"/>
          <w:szCs w:val="20"/>
          <w:lang w:eastAsia="it-IT"/>
          <w14:ligatures w14:val="none"/>
        </w:rPr>
        <w:t xml:space="preserve">” (DNSH) ai sensi dell'articolo 17 del Regolamento (UE) 2020/852, e successivo art. 18 del Regolamento UE 241/2021. Prendendo a riferimento la Scheda n. 3 - allegata alla «Circolare MEF n. 30 in data 11/08/2022 “Linee Guida per lo svolgimento delle attività di controllo e rendicontazione delle Misure PNRR di competenza delle Amministrazioni centrali e dei Soggetti attuatori”», l’operatore economico dovrà dimostrare, attraverso la compilazione dell’”Allegato 10 – Scheda DNSH 3”, 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230E3EA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7486132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Si riporta, per pronto riferimento, il link ai documenti sopra citati:</w:t>
      </w:r>
    </w:p>
    <w:p w14:paraId="569AEAB5" w14:textId="77777777" w:rsidR="00275175" w:rsidRPr="00275175" w:rsidRDefault="00000000" w:rsidP="00275175">
      <w:pPr>
        <w:contextualSpacing/>
        <w:jc w:val="both"/>
        <w:rPr>
          <w:rFonts w:ascii="Calibri" w:eastAsia="Times New Roman" w:hAnsi="Calibri" w:cs="Calibri"/>
          <w:kern w:val="0"/>
          <w:sz w:val="20"/>
          <w:szCs w:val="20"/>
          <w:lang w:eastAsia="it-IT"/>
          <w14:ligatures w14:val="none"/>
        </w:rPr>
      </w:pPr>
      <w:hyperlink r:id="rId24" w:history="1">
        <w:r w:rsidR="00275175" w:rsidRPr="00275175">
          <w:rPr>
            <w:rFonts w:ascii="Calibri" w:eastAsia="Times New Roman" w:hAnsi="Calibri" w:cs="Calibri"/>
            <w:color w:val="0563C1"/>
            <w:kern w:val="0"/>
            <w:sz w:val="20"/>
            <w:szCs w:val="20"/>
            <w:u w:val="single"/>
            <w:lang w:eastAsia="it-IT"/>
            <w14:ligatures w14:val="none"/>
          </w:rPr>
          <w:t>https://www.rgs.mef.gov.it/VERSIONEI/circolari/2022/circolare_n_33_2022/</w:t>
        </w:r>
      </w:hyperlink>
    </w:p>
    <w:p w14:paraId="102B0CA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5E922A67" w14:textId="01FDB9BF"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49" w:name="_Toc141714729"/>
      <w:r w:rsidRPr="007F0DC7">
        <w:rPr>
          <w:rFonts w:ascii="Calibri" w:eastAsia="Times New Roman" w:hAnsi="Calibri" w:cs="Calibri"/>
          <w:b/>
          <w:bCs/>
          <w:caps/>
          <w:kern w:val="0"/>
          <w:sz w:val="20"/>
          <w:szCs w:val="20"/>
          <w:lang w:eastAsia="it-IT"/>
          <w14:ligatures w14:val="none"/>
        </w:rPr>
        <w:t>(eventuale) Copia della relazione tecnica oscurata per motivi di segretezza</w:t>
      </w:r>
      <w:bookmarkEnd w:id="249"/>
    </w:p>
    <w:p w14:paraId="28719E4A"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29D253C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4E5ADED" w14:textId="445C7E42"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50" w:name="_Toc141714730"/>
      <w:r w:rsidRPr="007F0DC7">
        <w:rPr>
          <w:rFonts w:ascii="Calibri" w:eastAsia="Times New Roman" w:hAnsi="Calibri" w:cs="Calibri"/>
          <w:b/>
          <w:bCs/>
          <w:caps/>
          <w:kern w:val="0"/>
          <w:sz w:val="20"/>
          <w:szCs w:val="20"/>
          <w:lang w:eastAsia="it-IT"/>
          <w14:ligatures w14:val="none"/>
        </w:rPr>
        <w:t>Offerta economica generata dal Sistema</w:t>
      </w:r>
      <w:bookmarkEnd w:id="250"/>
    </w:p>
    <w:p w14:paraId="7A4E1763"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L’Offerta economica, generata automaticamente dal Sistema e firmata digitalmente, contenente i valori inseriti a Sistema dal Concorrente nella apposita scheda, secondo le modalità successivamente indicate. I valori offerti verranno riportati su una dichiarazione generata dal Sistema in formato .pdf “Documento di Offerta Economica”, che il concorrente dovrà caricare a Sistema dopo averla: </w:t>
      </w:r>
    </w:p>
    <w:p w14:paraId="20E43D4F" w14:textId="77777777" w:rsidR="00275175" w:rsidRPr="00275175" w:rsidRDefault="00275175" w:rsidP="00275175">
      <w:pPr>
        <w:numPr>
          <w:ilvl w:val="0"/>
          <w:numId w:val="56"/>
        </w:numPr>
        <w:ind w:left="851" w:hanging="37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scaricata e salvata sul proprio PC; </w:t>
      </w:r>
    </w:p>
    <w:p w14:paraId="6F10BB6A" w14:textId="77777777" w:rsidR="00275175" w:rsidRPr="00275175" w:rsidRDefault="00275175" w:rsidP="00275175">
      <w:pPr>
        <w:numPr>
          <w:ilvl w:val="0"/>
          <w:numId w:val="57"/>
        </w:numPr>
        <w:ind w:left="851" w:hanging="37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sottoscritta digitalmente. </w:t>
      </w:r>
    </w:p>
    <w:p w14:paraId="6FF2C8CB" w14:textId="77777777" w:rsidR="00275175" w:rsidRPr="00275175" w:rsidRDefault="00275175" w:rsidP="00275175">
      <w:pPr>
        <w:ind w:left="86"/>
        <w:jc w:val="both"/>
        <w:rPr>
          <w:rFonts w:ascii="Calibri" w:eastAsia="Times New Roman" w:hAnsi="Calibri" w:cs="Calibri"/>
          <w:kern w:val="0"/>
          <w:sz w:val="20"/>
          <w:szCs w:val="20"/>
          <w:lang w:eastAsia="it-IT"/>
          <w14:ligatures w14:val="none"/>
        </w:rPr>
      </w:pPr>
    </w:p>
    <w:p w14:paraId="500DF42E" w14:textId="77777777" w:rsidR="00275175" w:rsidRPr="00275175" w:rsidRDefault="00275175" w:rsidP="00275175">
      <w:pPr>
        <w:jc w:val="both"/>
        <w:textAlignment w:val="baseline"/>
        <w:rPr>
          <w:rFonts w:ascii="Calibri" w:eastAsia="Times New Roman" w:hAnsi="Calibri" w:cs="Calibri"/>
          <w:kern w:val="0"/>
          <w:sz w:val="20"/>
          <w:lang w:eastAsia="it-IT"/>
          <w14:ligatures w14:val="none"/>
        </w:rPr>
      </w:pPr>
      <w:r w:rsidRPr="00275175">
        <w:rPr>
          <w:rFonts w:ascii="Calibri" w:eastAsia="Times New Roman" w:hAnsi="Calibri" w:cs="Calibri"/>
          <w:kern w:val="0"/>
          <w:sz w:val="20"/>
          <w:lang w:eastAsia="it-IT"/>
          <w14:ligatures w14:val="none"/>
        </w:rPr>
        <w:t xml:space="preserve">L’offerta economica è firmata secondo le modalità previste al precedente paragrafo </w:t>
      </w:r>
      <w:r w:rsidRPr="00275175">
        <w:rPr>
          <w:rFonts w:ascii="Calibri" w:eastAsia="Times New Roman" w:hAnsi="Calibri" w:cs="Calibri"/>
          <w:kern w:val="0"/>
          <w:sz w:val="20"/>
          <w:lang w:eastAsia="it-IT"/>
          <w14:ligatures w14:val="none"/>
        </w:rPr>
        <w:fldChar w:fldCharType="begin"/>
      </w:r>
      <w:r w:rsidRPr="00275175">
        <w:rPr>
          <w:rFonts w:ascii="Calibri" w:eastAsia="Times New Roman" w:hAnsi="Calibri" w:cs="Calibri"/>
          <w:kern w:val="0"/>
          <w:sz w:val="20"/>
          <w:lang w:eastAsia="it-IT"/>
          <w14:ligatures w14:val="none"/>
        </w:rPr>
        <w:instrText xml:space="preserve"> REF _Ref141636995 \r \h </w:instrText>
      </w:r>
      <w:r w:rsidRPr="00275175">
        <w:rPr>
          <w:rFonts w:ascii="Calibri" w:eastAsia="Times New Roman" w:hAnsi="Calibri" w:cs="Calibri"/>
          <w:kern w:val="0"/>
          <w:sz w:val="20"/>
          <w:lang w:eastAsia="it-IT"/>
          <w14:ligatures w14:val="none"/>
        </w:rPr>
      </w:r>
      <w:r w:rsidRPr="00275175">
        <w:rPr>
          <w:rFonts w:ascii="Calibri" w:eastAsia="Times New Roman" w:hAnsi="Calibri" w:cs="Calibri"/>
          <w:kern w:val="0"/>
          <w:sz w:val="20"/>
          <w:lang w:eastAsia="it-IT"/>
          <w14:ligatures w14:val="none"/>
        </w:rPr>
        <w:fldChar w:fldCharType="separate"/>
      </w:r>
      <w:r w:rsidRPr="00275175">
        <w:rPr>
          <w:rFonts w:ascii="Calibri" w:eastAsia="Times New Roman" w:hAnsi="Calibri" w:cs="Calibri"/>
          <w:kern w:val="0"/>
          <w:sz w:val="20"/>
          <w:lang w:eastAsia="it-IT"/>
          <w14:ligatures w14:val="none"/>
        </w:rPr>
        <w:t>15</w:t>
      </w:r>
      <w:r w:rsidRPr="00275175">
        <w:rPr>
          <w:rFonts w:ascii="Calibri" w:eastAsia="Times New Roman" w:hAnsi="Calibri" w:cs="Calibri"/>
          <w:kern w:val="0"/>
          <w:sz w:val="20"/>
          <w:lang w:eastAsia="it-IT"/>
          <w14:ligatures w14:val="none"/>
        </w:rPr>
        <w:fldChar w:fldCharType="end"/>
      </w:r>
      <w:r w:rsidRPr="00275175">
        <w:rPr>
          <w:rFonts w:ascii="Calibri" w:eastAsia="Times New Roman" w:hAnsi="Calibri" w:cs="Calibri"/>
          <w:kern w:val="0"/>
          <w:sz w:val="20"/>
          <w:lang w:eastAsia="it-IT"/>
          <w14:ligatures w14:val="none"/>
        </w:rPr>
        <w:t>.</w:t>
      </w:r>
    </w:p>
    <w:p w14:paraId="425D59DC"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124D1BE6" w14:textId="03068689" w:rsidR="00275175" w:rsidRPr="007F0DC7" w:rsidRDefault="00275175" w:rsidP="0025345F">
      <w:pPr>
        <w:pStyle w:val="Paragrafoelenco"/>
        <w:keepNext/>
        <w:numPr>
          <w:ilvl w:val="1"/>
          <w:numId w:val="96"/>
        </w:numPr>
        <w:jc w:val="both"/>
        <w:outlineLvl w:val="1"/>
        <w:rPr>
          <w:rFonts w:ascii="Calibri" w:eastAsia="Times New Roman" w:hAnsi="Calibri" w:cs="Calibri"/>
          <w:b/>
          <w:bCs/>
          <w:caps/>
          <w:kern w:val="0"/>
          <w:sz w:val="20"/>
          <w:szCs w:val="20"/>
          <w:lang w:eastAsia="it-IT"/>
          <w14:ligatures w14:val="none"/>
        </w:rPr>
      </w:pPr>
      <w:bookmarkStart w:id="251" w:name="_Toc141714731"/>
      <w:r w:rsidRPr="007F0DC7">
        <w:rPr>
          <w:rFonts w:ascii="Calibri" w:eastAsia="Times New Roman" w:hAnsi="Calibri" w:cs="Calibri"/>
          <w:b/>
          <w:bCs/>
          <w:caps/>
          <w:kern w:val="0"/>
          <w:sz w:val="20"/>
          <w:szCs w:val="20"/>
          <w:lang w:eastAsia="it-IT"/>
          <w14:ligatures w14:val="none"/>
        </w:rPr>
        <w:t>Dichiarazione costi aziendali e manodopera</w:t>
      </w:r>
      <w:bookmarkEnd w:id="251"/>
      <w:r w:rsidRPr="007F0DC7">
        <w:rPr>
          <w:rFonts w:ascii="Calibri" w:eastAsia="Times New Roman" w:hAnsi="Calibri" w:cs="Calibri"/>
          <w:b/>
          <w:bCs/>
          <w:caps/>
          <w:kern w:val="0"/>
          <w:sz w:val="20"/>
          <w:szCs w:val="20"/>
          <w:lang w:eastAsia="it-IT"/>
          <w14:ligatures w14:val="none"/>
        </w:rPr>
        <w:t xml:space="preserve"> </w:t>
      </w:r>
    </w:p>
    <w:p w14:paraId="33340B44"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L’operatore economico deve compilare e firmare digitalmente l’”Allegato 11 - Dichiarazione costi aziendali e manodopera”, sottoscritto dal legale rappresentante o procuratore dell’operatore economico.</w:t>
      </w:r>
    </w:p>
    <w:p w14:paraId="6EA0F8D5"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Tale documento contiene l’indicazione, a pena di esclusione, dei seguenti elementi:</w:t>
      </w:r>
    </w:p>
    <w:p w14:paraId="3076E802" w14:textId="77777777" w:rsidR="00275175" w:rsidRPr="00275175" w:rsidRDefault="00275175" w:rsidP="00275175">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stima dei costi aziendali, inclusi nel prezzo complessivo offerto, relativi alla salute ed alla sicurezza sui luoghi di lavoro (</w:t>
      </w:r>
      <w:r w:rsidRPr="00275175">
        <w:rPr>
          <w:rFonts w:ascii="Calibri" w:eastAsia="Times New Roman" w:hAnsi="Calibri" w:cs="Calibri"/>
          <w:i/>
          <w:iCs/>
          <w:kern w:val="0"/>
          <w:sz w:val="20"/>
          <w:szCs w:val="20"/>
          <w:u w:val="single"/>
          <w:lang w:eastAsia="it-IT"/>
          <w14:ligatures w14:val="none"/>
        </w:rPr>
        <w:t>che di norma non possono essere nulli e non corrispondono agli oneri per la sicurezza dovuti a rischi da interferenze di cui al DUVRI</w:t>
      </w:r>
      <w:r w:rsidRPr="00275175">
        <w:rPr>
          <w:rFonts w:ascii="Calibri" w:eastAsia="Times New Roman" w:hAnsi="Calibri" w:cs="Calibri"/>
          <w:kern w:val="0"/>
          <w:sz w:val="20"/>
          <w:szCs w:val="20"/>
          <w:lang w:eastAsia="it-IT"/>
          <w14:ligatures w14:val="none"/>
        </w:rPr>
        <w:t>);</w:t>
      </w:r>
    </w:p>
    <w:p w14:paraId="5CAF6C77" w14:textId="77777777" w:rsidR="00275175" w:rsidRPr="00275175" w:rsidRDefault="00275175" w:rsidP="00275175">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 xml:space="preserve">La stima dei costi della manodopera </w:t>
      </w:r>
      <w:r w:rsidRPr="00275175">
        <w:rPr>
          <w:rFonts w:ascii="Calibri" w:eastAsia="Times New Roman" w:hAnsi="Calibri" w:cs="Calibri"/>
          <w:kern w:val="0"/>
          <w:sz w:val="20"/>
          <w:szCs w:val="20"/>
          <w:u w:val="single"/>
          <w:lang w:eastAsia="it-IT"/>
          <w14:ligatures w14:val="none"/>
        </w:rPr>
        <w:t>riferita alle sole attività svolte presso la stazione appaltante dal personale dell’operatore economico (ad esempio: installazione, avvio operativo, …)</w:t>
      </w:r>
      <w:r w:rsidRPr="00275175">
        <w:rPr>
          <w:rFonts w:ascii="Calibri" w:eastAsia="Times New Roman" w:hAnsi="Calibri" w:cs="Calibri"/>
          <w:kern w:val="0"/>
          <w:sz w:val="20"/>
          <w:szCs w:val="20"/>
          <w:lang w:eastAsia="it-IT"/>
          <w14:ligatures w14:val="none"/>
        </w:rPr>
        <w:t>, inclusi nel prezzo complessivo offerto;</w:t>
      </w:r>
    </w:p>
    <w:p w14:paraId="50E105F8" w14:textId="77777777" w:rsidR="00275175" w:rsidRPr="00275175" w:rsidRDefault="00275175" w:rsidP="00275175">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dettaglio delle voci (numero persone impiegate, inquadramento, costo orario, numero di ore) che concorrono a determinare la stima dei costi della manodopera di cui al precedente punto 2.</w:t>
      </w:r>
    </w:p>
    <w:p w14:paraId="63AED4C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525E6C1" w14:textId="28A01FA7"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52" w:name="_Toc139369227"/>
      <w:bookmarkStart w:id="253" w:name="_Toc139371366"/>
      <w:bookmarkStart w:id="254" w:name="_Toc139371416"/>
      <w:bookmarkStart w:id="255" w:name="_Toc139371466"/>
      <w:bookmarkStart w:id="256" w:name="_Toc139371520"/>
      <w:bookmarkStart w:id="257" w:name="_Toc139371571"/>
      <w:bookmarkStart w:id="258" w:name="_Toc139371621"/>
      <w:bookmarkStart w:id="259" w:name="_Toc139454374"/>
      <w:bookmarkStart w:id="260" w:name="_Toc139454438"/>
      <w:bookmarkStart w:id="261" w:name="_Toc141714732"/>
      <w:r w:rsidRPr="007F0DC7">
        <w:rPr>
          <w:rFonts w:ascii="Calibri" w:eastAsia="Times New Roman" w:hAnsi="Calibri" w:cs="Calibri"/>
          <w:b/>
          <w:bCs/>
          <w:caps/>
          <w:kern w:val="0"/>
          <w:sz w:val="20"/>
          <w:szCs w:val="20"/>
          <w:lang w:eastAsia="it-IT"/>
          <w14:ligatures w14:val="none"/>
        </w:rPr>
        <w:t>CRITERIO DI AGGIUDICAZIONE</w:t>
      </w:r>
      <w:bookmarkEnd w:id="252"/>
      <w:bookmarkEnd w:id="253"/>
      <w:bookmarkEnd w:id="254"/>
      <w:bookmarkEnd w:id="255"/>
      <w:bookmarkEnd w:id="256"/>
      <w:bookmarkEnd w:id="257"/>
      <w:bookmarkEnd w:id="258"/>
      <w:bookmarkEnd w:id="259"/>
      <w:bookmarkEnd w:id="260"/>
      <w:bookmarkEnd w:id="261"/>
      <w:r w:rsidRPr="007F0DC7">
        <w:rPr>
          <w:rFonts w:ascii="Calibri" w:eastAsia="Times New Roman" w:hAnsi="Calibri" w:cs="Calibri"/>
          <w:b/>
          <w:bCs/>
          <w:caps/>
          <w:kern w:val="0"/>
          <w:sz w:val="20"/>
          <w:szCs w:val="20"/>
          <w:lang w:eastAsia="it-IT"/>
          <w14:ligatures w14:val="none"/>
        </w:rPr>
        <w:t xml:space="preserve"> </w:t>
      </w:r>
    </w:p>
    <w:p w14:paraId="5A125BBE" w14:textId="77777777" w:rsidR="00275175" w:rsidRPr="00275175" w:rsidRDefault="00275175" w:rsidP="00275175">
      <w:pPr>
        <w:rPr>
          <w:rFonts w:ascii="Calibri" w:eastAsia="Calibri" w:hAnsi="Calibri" w:cs="Times New Roman"/>
          <w:kern w:val="0"/>
          <w:sz w:val="20"/>
          <w:szCs w:val="22"/>
          <w14:ligatures w14:val="none"/>
        </w:rPr>
      </w:pPr>
      <w:r w:rsidRPr="00275175">
        <w:rPr>
          <w:rFonts w:ascii="Calibri" w:eastAsia="Calibri" w:hAnsi="Calibri" w:cs="Times New Roman"/>
          <w:kern w:val="0"/>
          <w:sz w:val="20"/>
          <w:szCs w:val="22"/>
          <w14:ligatures w14:val="none"/>
        </w:rPr>
        <w:t>L’appalto è aggiudicato in base al criterio del minor prezzo.</w:t>
      </w:r>
    </w:p>
    <w:p w14:paraId="0D567BDE" w14:textId="77777777" w:rsidR="00275175" w:rsidRPr="00275175" w:rsidRDefault="00275175" w:rsidP="00275175">
      <w:pPr>
        <w:jc w:val="both"/>
        <w:rPr>
          <w:rFonts w:ascii="Calibri" w:eastAsia="Times New Roman" w:hAnsi="Calibri" w:cs="Calibri"/>
          <w:iCs/>
          <w:color w:val="FF0000"/>
          <w:kern w:val="0"/>
          <w:sz w:val="20"/>
          <w:szCs w:val="20"/>
          <w:lang w:eastAsia="it-IT"/>
          <w14:ligatures w14:val="none"/>
        </w:rPr>
      </w:pPr>
    </w:p>
    <w:p w14:paraId="49DAA015" w14:textId="1095F8CB"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62" w:name="_Toc121120692"/>
      <w:bookmarkStart w:id="263" w:name="_Toc139369228"/>
      <w:bookmarkStart w:id="264" w:name="_Toc139371367"/>
      <w:bookmarkStart w:id="265" w:name="_Toc139371417"/>
      <w:bookmarkStart w:id="266" w:name="_Toc139371467"/>
      <w:bookmarkStart w:id="267" w:name="_Toc139371521"/>
      <w:bookmarkStart w:id="268" w:name="_Toc139371572"/>
      <w:bookmarkStart w:id="269" w:name="_Toc139371622"/>
      <w:bookmarkStart w:id="270" w:name="_Toc139454375"/>
      <w:bookmarkStart w:id="271" w:name="_Toc139454439"/>
      <w:bookmarkStart w:id="272" w:name="_Toc141714733"/>
      <w:r w:rsidRPr="007F0DC7">
        <w:rPr>
          <w:rFonts w:ascii="Calibri" w:eastAsia="Times New Roman" w:hAnsi="Calibri" w:cs="Calibri"/>
          <w:b/>
          <w:bCs/>
          <w:caps/>
          <w:kern w:val="0"/>
          <w:sz w:val="20"/>
          <w:szCs w:val="20"/>
          <w:lang w:eastAsia="it-IT"/>
          <w14:ligatures w14:val="none"/>
        </w:rPr>
        <w:t>SVOLGIMENTO OPERAZIONI DI GARA</w:t>
      </w:r>
      <w:bookmarkEnd w:id="262"/>
      <w:bookmarkEnd w:id="263"/>
      <w:bookmarkEnd w:id="264"/>
      <w:bookmarkEnd w:id="265"/>
      <w:bookmarkEnd w:id="266"/>
      <w:bookmarkEnd w:id="267"/>
      <w:bookmarkEnd w:id="268"/>
      <w:bookmarkEnd w:id="269"/>
      <w:bookmarkEnd w:id="270"/>
      <w:bookmarkEnd w:id="271"/>
      <w:bookmarkEnd w:id="272"/>
      <w:r w:rsidRPr="007F0DC7">
        <w:rPr>
          <w:rFonts w:ascii="Calibri" w:eastAsia="Times New Roman" w:hAnsi="Calibri" w:cs="Calibri"/>
          <w:b/>
          <w:bCs/>
          <w:caps/>
          <w:kern w:val="0"/>
          <w:sz w:val="20"/>
          <w:szCs w:val="20"/>
          <w:lang w:eastAsia="it-IT"/>
          <w14:ligatures w14:val="none"/>
        </w:rPr>
        <w:t xml:space="preserve"> </w:t>
      </w:r>
      <w:r w:rsidRPr="007F0DC7">
        <w:rPr>
          <w:rFonts w:ascii="Calibri" w:eastAsia="Times New Roman" w:hAnsi="Calibri" w:cs="Calibri"/>
          <w:b/>
          <w:bCs/>
          <w:caps/>
          <w:color w:val="FF0000"/>
          <w:kern w:val="0"/>
          <w:sz w:val="20"/>
          <w:szCs w:val="20"/>
          <w:lang w:eastAsia="it-IT"/>
          <w14:ligatures w14:val="none"/>
        </w:rPr>
        <w:t xml:space="preserve"> </w:t>
      </w:r>
    </w:p>
    <w:p w14:paraId="633C1474"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La prima seduta ha luogo il giorno </w:t>
      </w:r>
      <w:r w:rsidRPr="00275175">
        <w:rPr>
          <w:rFonts w:ascii="Calibri" w:eastAsia="Calibri" w:hAnsi="Calibri" w:cs="Times New Roman"/>
          <w:kern w:val="0"/>
          <w:sz w:val="20"/>
          <w:szCs w:val="20"/>
          <w14:ligatures w14:val="none"/>
        </w:rPr>
        <w:t>[</w:t>
      </w:r>
      <w:r w:rsidRPr="00275175">
        <w:rPr>
          <w:rFonts w:ascii="Calibri" w:eastAsia="Calibri" w:hAnsi="Calibri" w:cs="Times New Roman"/>
          <w:i/>
          <w:iCs/>
          <w:kern w:val="0"/>
          <w:sz w:val="20"/>
          <w:szCs w:val="20"/>
          <w:highlight w:val="yellow"/>
          <w14:ligatures w14:val="none"/>
        </w:rPr>
        <w:t>completare</w:t>
      </w:r>
      <w:r w:rsidRPr="00275175">
        <w:rPr>
          <w:rFonts w:ascii="Calibri" w:eastAsia="Calibri" w:hAnsi="Calibri" w:cs="Times New Roman"/>
          <w:kern w:val="0"/>
          <w:sz w:val="20"/>
          <w:szCs w:val="20"/>
          <w14:ligatures w14:val="none"/>
        </w:rPr>
        <w:t>]</w:t>
      </w:r>
      <w:r w:rsidRPr="00275175">
        <w:rPr>
          <w:rFonts w:ascii="Calibri" w:eastAsia="Calibri" w:hAnsi="Calibri" w:cs="Calibri"/>
          <w:kern w:val="0"/>
          <w:sz w:val="20"/>
          <w:szCs w:val="20"/>
          <w14:ligatures w14:val="none"/>
        </w:rPr>
        <w:t xml:space="preserve">, alle ore </w:t>
      </w:r>
      <w:r w:rsidRPr="00275175">
        <w:rPr>
          <w:rFonts w:ascii="Calibri" w:eastAsia="Calibri" w:hAnsi="Calibri" w:cs="Times New Roman"/>
          <w:kern w:val="0"/>
          <w:sz w:val="20"/>
          <w:szCs w:val="20"/>
          <w14:ligatures w14:val="none"/>
        </w:rPr>
        <w:t>[</w:t>
      </w:r>
      <w:r w:rsidRPr="00275175">
        <w:rPr>
          <w:rFonts w:ascii="Calibri" w:eastAsia="Calibri" w:hAnsi="Calibri" w:cs="Times New Roman"/>
          <w:i/>
          <w:iCs/>
          <w:kern w:val="0"/>
          <w:sz w:val="20"/>
          <w:szCs w:val="20"/>
          <w:highlight w:val="yellow"/>
          <w14:ligatures w14:val="none"/>
        </w:rPr>
        <w:t>completare</w:t>
      </w:r>
      <w:r w:rsidRPr="00275175">
        <w:rPr>
          <w:rFonts w:ascii="Calibri" w:eastAsia="Calibri" w:hAnsi="Calibri" w:cs="Times New Roman"/>
          <w:kern w:val="0"/>
          <w:sz w:val="20"/>
          <w:szCs w:val="20"/>
          <w14:ligatures w14:val="none"/>
        </w:rPr>
        <w:t>]</w:t>
      </w:r>
      <w:r w:rsidRPr="00275175">
        <w:rPr>
          <w:rFonts w:ascii="Calibri" w:eastAsia="Calibri" w:hAnsi="Calibri" w:cs="Calibri"/>
          <w:kern w:val="0"/>
          <w:sz w:val="20"/>
          <w:szCs w:val="20"/>
          <w14:ligatures w14:val="none"/>
        </w:rPr>
        <w:t>.</w:t>
      </w:r>
    </w:p>
    <w:p w14:paraId="12E98348"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Tale seduta, se necessario, è aggiornata ad altra ora o a giorni successivi, nella data e negli orari comunicati ai concorrenti tramite il Sistema.</w:t>
      </w:r>
    </w:p>
    <w:p w14:paraId="235E0C2B"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Sistema consente la pubblicità delle sedute di gara preordinate all’apertura:</w:t>
      </w:r>
    </w:p>
    <w:p w14:paraId="6A058B23"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w:t>
      </w:r>
      <w:r w:rsidRPr="00275175">
        <w:rPr>
          <w:rFonts w:ascii="Calibri" w:eastAsia="Calibri" w:hAnsi="Calibri" w:cs="Calibri"/>
          <w:kern w:val="0"/>
          <w:sz w:val="20"/>
          <w:szCs w:val="20"/>
          <w14:ligatures w14:val="none"/>
        </w:rPr>
        <w:tab/>
        <w:t>della documentazione amministrativa;</w:t>
      </w:r>
    </w:p>
    <w:p w14:paraId="71B79C6C"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w:t>
      </w:r>
      <w:r w:rsidRPr="00275175">
        <w:rPr>
          <w:rFonts w:ascii="Calibri" w:eastAsia="Calibri" w:hAnsi="Calibri" w:cs="Calibri"/>
          <w:kern w:val="0"/>
          <w:sz w:val="20"/>
          <w:szCs w:val="20"/>
          <w14:ligatures w14:val="none"/>
        </w:rPr>
        <w:tab/>
        <w:t>delle offerte tecniche;</w:t>
      </w:r>
    </w:p>
    <w:p w14:paraId="2BF8CBDA"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w:t>
      </w:r>
      <w:r w:rsidRPr="00275175">
        <w:rPr>
          <w:rFonts w:ascii="Calibri" w:eastAsia="Calibri" w:hAnsi="Calibri" w:cs="Calibri"/>
          <w:kern w:val="0"/>
          <w:sz w:val="20"/>
          <w:szCs w:val="20"/>
          <w14:ligatures w14:val="none"/>
        </w:rPr>
        <w:tab/>
        <w:t>delle offerte economiche;</w:t>
      </w:r>
    </w:p>
    <w:p w14:paraId="02B14457"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Il Sistema garantisce il rispetto delle disposizioni del codice in materia di riservatezza delle operazioni e delle informazioni relative alla procedura di gara, nonché il rispetto dei principi di trasparenza.</w:t>
      </w:r>
    </w:p>
    <w:p w14:paraId="65975E6C" w14:textId="77777777" w:rsidR="00275175" w:rsidRPr="00275175" w:rsidRDefault="00275175" w:rsidP="00275175">
      <w:pPr>
        <w:jc w:val="both"/>
        <w:rPr>
          <w:rFonts w:ascii="Calibri" w:eastAsia="Calibri" w:hAnsi="Calibri" w:cs="Calibri"/>
          <w:kern w:val="0"/>
          <w:sz w:val="20"/>
          <w:szCs w:val="20"/>
          <w14:ligatures w14:val="none"/>
        </w:rPr>
      </w:pPr>
    </w:p>
    <w:p w14:paraId="7B0E4480"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Si precisa che alle sedute di cui sopra i concorrenti potranno assistere collegandosi da remoto al Sistema nei giorni e orari che saranno comunicati (ad eccezione delle date già indicate in Bando di gara).</w:t>
      </w:r>
    </w:p>
    <w:p w14:paraId="6D66EF96"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21024EE5" w14:textId="6B8BBF04"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73" w:name="_Toc139454376"/>
      <w:bookmarkStart w:id="274" w:name="_Toc139454440"/>
      <w:bookmarkStart w:id="275" w:name="_Toc141714734"/>
      <w:r w:rsidRPr="007F0DC7">
        <w:rPr>
          <w:rFonts w:ascii="Calibri" w:eastAsia="Times New Roman" w:hAnsi="Calibri" w:cs="Calibri"/>
          <w:b/>
          <w:bCs/>
          <w:caps/>
          <w:kern w:val="0"/>
          <w:sz w:val="20"/>
          <w:szCs w:val="20"/>
          <w:lang w:eastAsia="it-IT"/>
          <w14:ligatures w14:val="none"/>
        </w:rPr>
        <w:t>VERIFICA DOCUMENTAZIONE AMMINISTRATIVA</w:t>
      </w:r>
      <w:bookmarkEnd w:id="273"/>
      <w:bookmarkEnd w:id="274"/>
      <w:bookmarkEnd w:id="275"/>
    </w:p>
    <w:p w14:paraId="70997557"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RUP/Responsabile di fase accede alla documentazione amministrativa di ciascun concorrente, mentre l’offerta economica resta chiusa, segreta e bloccata dal sistema, e procede a:</w:t>
      </w:r>
    </w:p>
    <w:p w14:paraId="4A3775C1" w14:textId="77777777" w:rsidR="00275175" w:rsidRPr="00275175" w:rsidRDefault="00275175" w:rsidP="00275175">
      <w:pPr>
        <w:numPr>
          <w:ilvl w:val="0"/>
          <w:numId w:val="64"/>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Controllare la completezza della documentazione amministrativa presentata;</w:t>
      </w:r>
    </w:p>
    <w:p w14:paraId="4CAD3D5C" w14:textId="77777777" w:rsidR="00275175" w:rsidRPr="00275175" w:rsidRDefault="00275175" w:rsidP="00275175">
      <w:pPr>
        <w:numPr>
          <w:ilvl w:val="0"/>
          <w:numId w:val="64"/>
        </w:num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Verificare la conformità della documentazione amministrativa a quanto richiesto nella presente lettera d’invito;</w:t>
      </w:r>
    </w:p>
    <w:p w14:paraId="2D17E0DE" w14:textId="77777777" w:rsidR="00275175" w:rsidRPr="00275175" w:rsidRDefault="00275175" w:rsidP="00275175">
      <w:pPr>
        <w:numPr>
          <w:ilvl w:val="0"/>
          <w:numId w:val="64"/>
        </w:numPr>
        <w:contextualSpacing/>
        <w:jc w:val="both"/>
        <w:rPr>
          <w:rFonts w:ascii="Calibri" w:eastAsia="Calibri" w:hAnsi="Calibri" w:cs="Times New Roman"/>
          <w:kern w:val="0"/>
          <w:sz w:val="22"/>
          <w:szCs w:val="22"/>
          <w:lang w:eastAsia="it-IT"/>
          <w14:ligatures w14:val="none"/>
        </w:rPr>
      </w:pPr>
      <w:r w:rsidRPr="00275175">
        <w:rPr>
          <w:rFonts w:ascii="Calibri" w:eastAsia="Times New Roman" w:hAnsi="Calibri" w:cs="Calibri"/>
          <w:kern w:val="0"/>
          <w:sz w:val="20"/>
          <w:szCs w:val="20"/>
          <w:lang w:eastAsia="it-IT"/>
          <w14:ligatures w14:val="none"/>
        </w:rPr>
        <w:t xml:space="preserve">Attivare la procedura di soccorso istruttorio di cui al precedente paragrafo </w:t>
      </w:r>
      <w:r w:rsidRPr="00275175">
        <w:rPr>
          <w:rFonts w:ascii="Calibri" w:eastAsia="Times New Roman" w:hAnsi="Calibri" w:cs="Calibri"/>
          <w:kern w:val="0"/>
          <w:sz w:val="20"/>
          <w:szCs w:val="20"/>
          <w:lang w:eastAsia="it-IT"/>
          <w14:ligatures w14:val="none"/>
        </w:rPr>
        <w:fldChar w:fldCharType="begin"/>
      </w:r>
      <w:r w:rsidRPr="00275175">
        <w:rPr>
          <w:rFonts w:ascii="Calibri" w:eastAsia="Times New Roman" w:hAnsi="Calibri" w:cs="Calibri"/>
          <w:kern w:val="0"/>
          <w:sz w:val="20"/>
          <w:szCs w:val="20"/>
          <w:lang w:eastAsia="it-IT"/>
          <w14:ligatures w14:val="none"/>
        </w:rPr>
        <w:instrText xml:space="preserve"> REF _Ref141676890 \r \h </w:instrText>
      </w:r>
      <w:r w:rsidRPr="00275175">
        <w:rPr>
          <w:rFonts w:ascii="Calibri" w:eastAsia="Times New Roman" w:hAnsi="Calibri" w:cs="Calibri"/>
          <w:kern w:val="0"/>
          <w:sz w:val="20"/>
          <w:szCs w:val="20"/>
          <w:lang w:eastAsia="it-IT"/>
          <w14:ligatures w14:val="none"/>
        </w:rPr>
      </w:r>
      <w:r w:rsidRPr="00275175">
        <w:rPr>
          <w:rFonts w:ascii="Calibri" w:eastAsia="Times New Roman" w:hAnsi="Calibri" w:cs="Calibri"/>
          <w:kern w:val="0"/>
          <w:sz w:val="20"/>
          <w:szCs w:val="20"/>
          <w:lang w:eastAsia="it-IT"/>
          <w14:ligatures w14:val="none"/>
        </w:rPr>
        <w:fldChar w:fldCharType="separate"/>
      </w:r>
      <w:r w:rsidRPr="00275175">
        <w:rPr>
          <w:rFonts w:ascii="Calibri" w:eastAsia="Times New Roman" w:hAnsi="Calibri" w:cs="Calibri"/>
          <w:kern w:val="0"/>
          <w:sz w:val="20"/>
          <w:szCs w:val="20"/>
          <w:lang w:eastAsia="it-IT"/>
          <w14:ligatures w14:val="none"/>
        </w:rPr>
        <w:t>14</w:t>
      </w:r>
      <w:r w:rsidRPr="00275175">
        <w:rPr>
          <w:rFonts w:ascii="Calibri" w:eastAsia="Times New Roman" w:hAnsi="Calibri" w:cs="Calibri"/>
          <w:kern w:val="0"/>
          <w:sz w:val="20"/>
          <w:szCs w:val="20"/>
          <w:lang w:eastAsia="it-IT"/>
          <w14:ligatures w14:val="none"/>
        </w:rPr>
        <w:fldChar w:fldCharType="end"/>
      </w:r>
      <w:r w:rsidRPr="00275175">
        <w:rPr>
          <w:rFonts w:ascii="Calibri" w:eastAsia="Times New Roman" w:hAnsi="Calibri" w:cs="Calibri"/>
          <w:kern w:val="0"/>
          <w:sz w:val="20"/>
          <w:szCs w:val="20"/>
          <w:lang w:eastAsia="it-IT"/>
          <w14:ligatures w14:val="none"/>
        </w:rPr>
        <w:t>.</w:t>
      </w:r>
    </w:p>
    <w:p w14:paraId="081A7473" w14:textId="77777777" w:rsidR="00275175" w:rsidRPr="00275175" w:rsidRDefault="00275175" w:rsidP="00275175">
      <w:pPr>
        <w:jc w:val="both"/>
        <w:rPr>
          <w:rFonts w:ascii="Calibri" w:eastAsia="Calibri" w:hAnsi="Calibri" w:cs="Times New Roman"/>
          <w:kern w:val="0"/>
          <w:sz w:val="20"/>
          <w:szCs w:val="20"/>
          <w:lang w:eastAsia="it-IT"/>
          <w14:ligatures w14:val="none"/>
        </w:rPr>
      </w:pPr>
    </w:p>
    <w:p w14:paraId="79F22469" w14:textId="77777777" w:rsidR="00275175" w:rsidRPr="00275175" w:rsidRDefault="00275175" w:rsidP="00275175">
      <w:pPr>
        <w:tabs>
          <w:tab w:val="left" w:pos="851"/>
        </w:tabs>
        <w:ind w:left="66"/>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 xml:space="preserve">All’esito delle verifiche di cui sopra il </w:t>
      </w:r>
      <w:r w:rsidRPr="00275175">
        <w:rPr>
          <w:rFonts w:ascii="Calibri" w:eastAsia="Calibri" w:hAnsi="Calibri" w:cs="Garamond"/>
          <w:kern w:val="0"/>
          <w:sz w:val="20"/>
          <w:szCs w:val="20"/>
          <w14:ligatures w14:val="none"/>
        </w:rPr>
        <w:t xml:space="preserve">RUP </w:t>
      </w:r>
      <w:r w:rsidRPr="00275175">
        <w:rPr>
          <w:rFonts w:ascii="Calibri" w:eastAsia="Calibri" w:hAnsi="Calibri" w:cs="Garamond"/>
          <w:kern w:val="0"/>
          <w:sz w:val="20"/>
          <w:szCs w:val="20"/>
          <w:lang w:eastAsia="it-IT"/>
          <w14:ligatures w14:val="none"/>
        </w:rPr>
        <w:t>provvede a:</w:t>
      </w:r>
    </w:p>
    <w:p w14:paraId="596BB8AB" w14:textId="77777777" w:rsidR="00275175" w:rsidRPr="00275175" w:rsidRDefault="00275175" w:rsidP="00275175">
      <w:pPr>
        <w:numPr>
          <w:ilvl w:val="0"/>
          <w:numId w:val="88"/>
        </w:numPr>
        <w:tabs>
          <w:tab w:val="left" w:pos="851"/>
        </w:tabs>
        <w:ind w:left="426"/>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attivare la procedura di soccorso istruttorio di cui al precedente punto </w:t>
      </w:r>
      <w:r w:rsidRPr="00275175">
        <w:rPr>
          <w:rFonts w:ascii="Calibri" w:eastAsia="Calibri" w:hAnsi="Calibri" w:cs="Calibri"/>
          <w:kern w:val="0"/>
          <w:sz w:val="20"/>
          <w:szCs w:val="20"/>
          <w14:ligatures w14:val="none"/>
        </w:rPr>
        <w:fldChar w:fldCharType="begin"/>
      </w:r>
      <w:r w:rsidRPr="00275175">
        <w:rPr>
          <w:rFonts w:ascii="Calibri" w:eastAsia="Calibri" w:hAnsi="Calibri" w:cs="Calibri"/>
          <w:kern w:val="0"/>
          <w:sz w:val="20"/>
          <w:szCs w:val="20"/>
          <w14:ligatures w14:val="none"/>
        </w:rPr>
        <w:instrText xml:space="preserve"> REF _Ref141676900 \r \h </w:instrText>
      </w:r>
      <w:r w:rsidRPr="00275175">
        <w:rPr>
          <w:rFonts w:ascii="Calibri" w:eastAsia="Calibri" w:hAnsi="Calibri" w:cs="Calibri"/>
          <w:kern w:val="0"/>
          <w:sz w:val="20"/>
          <w:szCs w:val="20"/>
          <w14:ligatures w14:val="none"/>
        </w:rPr>
      </w:r>
      <w:r w:rsidRPr="00275175">
        <w:rPr>
          <w:rFonts w:ascii="Calibri" w:eastAsia="Calibri" w:hAnsi="Calibri" w:cs="Calibri"/>
          <w:kern w:val="0"/>
          <w:sz w:val="20"/>
          <w:szCs w:val="20"/>
          <w14:ligatures w14:val="none"/>
        </w:rPr>
        <w:fldChar w:fldCharType="separate"/>
      </w:r>
      <w:r w:rsidRPr="00275175">
        <w:rPr>
          <w:rFonts w:ascii="Calibri" w:eastAsia="Calibri" w:hAnsi="Calibri" w:cs="Calibri"/>
          <w:kern w:val="0"/>
          <w:sz w:val="20"/>
          <w:szCs w:val="20"/>
          <w14:ligatures w14:val="none"/>
        </w:rPr>
        <w:t>14</w:t>
      </w:r>
      <w:r w:rsidRPr="00275175">
        <w:rPr>
          <w:rFonts w:ascii="Calibri" w:eastAsia="Calibri" w:hAnsi="Calibri" w:cs="Calibri"/>
          <w:kern w:val="0"/>
          <w:sz w:val="20"/>
          <w:szCs w:val="20"/>
          <w14:ligatures w14:val="none"/>
        </w:rPr>
        <w:fldChar w:fldCharType="end"/>
      </w:r>
      <w:r w:rsidRPr="00275175">
        <w:rPr>
          <w:rFonts w:ascii="Calibri" w:eastAsia="Calibri" w:hAnsi="Calibri" w:cs="Calibri"/>
          <w:kern w:val="0"/>
          <w:sz w:val="20"/>
          <w:szCs w:val="20"/>
          <w14:ligatures w14:val="none"/>
        </w:rPr>
        <w:t>;</w:t>
      </w:r>
    </w:p>
    <w:p w14:paraId="149860F3" w14:textId="77777777" w:rsidR="00275175" w:rsidRPr="00275175" w:rsidRDefault="00275175" w:rsidP="00275175">
      <w:pPr>
        <w:numPr>
          <w:ilvl w:val="0"/>
          <w:numId w:val="88"/>
        </w:numPr>
        <w:tabs>
          <w:tab w:val="left" w:pos="851"/>
        </w:tabs>
        <w:ind w:left="426"/>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4CC022D" w14:textId="77777777"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117C3F28" w14:textId="77777777" w:rsidR="00275175" w:rsidRPr="00275175" w:rsidRDefault="00275175" w:rsidP="00275175">
      <w:pPr>
        <w:jc w:val="both"/>
        <w:rPr>
          <w:rFonts w:ascii="Calibri" w:eastAsia="Times New Roman" w:hAnsi="Calibri" w:cs="Calibri"/>
          <w:kern w:val="0"/>
          <w:sz w:val="20"/>
          <w:szCs w:val="20"/>
          <w:lang w:eastAsia="it-IT"/>
          <w14:ligatures w14:val="none"/>
        </w:rPr>
      </w:pPr>
    </w:p>
    <w:p w14:paraId="668FADF5" w14:textId="36A46503"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76" w:name="_Toc139454377"/>
      <w:bookmarkStart w:id="277" w:name="_Toc139454441"/>
      <w:bookmarkStart w:id="278" w:name="_Ref139471878"/>
      <w:bookmarkStart w:id="279" w:name="_Toc141714735"/>
      <w:r w:rsidRPr="007F0DC7">
        <w:rPr>
          <w:rFonts w:ascii="Calibri" w:eastAsia="Times New Roman" w:hAnsi="Calibri" w:cs="Calibri"/>
          <w:b/>
          <w:bCs/>
          <w:caps/>
          <w:kern w:val="0"/>
          <w:sz w:val="20"/>
          <w:szCs w:val="20"/>
          <w:lang w:eastAsia="it-IT"/>
          <w14:ligatures w14:val="none"/>
        </w:rPr>
        <w:t>VALUTAZIONE DELLE OFFERTE ECONOMICHE</w:t>
      </w:r>
      <w:bookmarkEnd w:id="276"/>
      <w:bookmarkEnd w:id="277"/>
      <w:bookmarkEnd w:id="278"/>
      <w:bookmarkEnd w:id="279"/>
    </w:p>
    <w:p w14:paraId="31117456" w14:textId="77777777" w:rsidR="00275175" w:rsidRPr="00275175" w:rsidRDefault="00275175" w:rsidP="00275175">
      <w:pPr>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La data e l’ora della seduta pubblica in cui si procede all’apertura delle offerte tecniche sono comunicate tramite il Sistema ai concorrenti ammessi alla presente fase di gara.</w:t>
      </w:r>
    </w:p>
    <w:p w14:paraId="05A8C30A" w14:textId="317BB53B" w:rsidR="00275175" w:rsidRPr="00275175" w:rsidRDefault="00275175" w:rsidP="00275175">
      <w:pPr>
        <w:jc w:val="both"/>
        <w:rPr>
          <w:rFonts w:ascii="Calibri" w:eastAsia="Calibri" w:hAnsi="Calibri" w:cs="Times New Roman"/>
          <w:kern w:val="0"/>
          <w:sz w:val="20"/>
          <w:szCs w:val="20"/>
          <w:lang w:eastAsia="it-IT"/>
          <w14:ligatures w14:val="none"/>
        </w:rPr>
      </w:pPr>
      <w:r w:rsidRPr="00275175">
        <w:rPr>
          <w:rFonts w:ascii="Calibri" w:eastAsia="Calibri" w:hAnsi="Calibri" w:cs="Times New Roman"/>
          <w:kern w:val="0"/>
          <w:sz w:val="20"/>
          <w:szCs w:val="20"/>
          <w:lang w:eastAsia="it-IT"/>
          <w14:ligatures w14:val="none"/>
        </w:rPr>
        <w:t xml:space="preserve">All’esito dell’esame della documentazione </w:t>
      </w:r>
      <w:r w:rsidRPr="008825D0">
        <w:rPr>
          <w:rFonts w:ascii="Calibri" w:eastAsia="Calibri" w:hAnsi="Calibri" w:cs="Times New Roman"/>
          <w:kern w:val="0"/>
          <w:sz w:val="20"/>
          <w:szCs w:val="20"/>
          <w:lang w:eastAsia="it-IT"/>
          <w14:ligatures w14:val="none"/>
        </w:rPr>
        <w:t xml:space="preserve">amministrativa, il </w:t>
      </w:r>
      <w:r w:rsidRPr="007F0DC7">
        <w:rPr>
          <w:rFonts w:ascii="Calibri" w:eastAsia="Calibri" w:hAnsi="Calibri" w:cs="Times New Roman"/>
          <w:kern w:val="0"/>
          <w:sz w:val="20"/>
          <w:szCs w:val="20"/>
          <w:lang w:eastAsia="it-IT"/>
          <w14:ligatures w14:val="none"/>
        </w:rPr>
        <w:t>RUP</w:t>
      </w:r>
      <w:r w:rsidRPr="008825D0">
        <w:rPr>
          <w:rFonts w:ascii="Calibri" w:eastAsia="Calibri" w:hAnsi="Calibri" w:cs="Times New Roman"/>
          <w:kern w:val="0"/>
          <w:sz w:val="20"/>
          <w:szCs w:val="20"/>
          <w:lang w:eastAsia="it-IT"/>
          <w14:ligatures w14:val="none"/>
        </w:rPr>
        <w:t>,</w:t>
      </w:r>
      <w:r w:rsidRPr="00275175">
        <w:rPr>
          <w:rFonts w:ascii="Calibri" w:eastAsia="Calibri" w:hAnsi="Calibri" w:cs="Times New Roman"/>
          <w:kern w:val="0"/>
          <w:sz w:val="20"/>
          <w:szCs w:val="20"/>
          <w:lang w:eastAsia="it-IT"/>
          <w14:ligatures w14:val="none"/>
        </w:rPr>
        <w:t xml:space="preserve"> sempre in seduta pubblica procederà allo sblocco e all’apertura delle offerte economiche dei concorrenti ammessi, rendendo visibili i prezzi offerti.</w:t>
      </w:r>
    </w:p>
    <w:p w14:paraId="364F0829" w14:textId="77777777" w:rsidR="00275175" w:rsidRPr="00275175" w:rsidRDefault="00275175" w:rsidP="00275175">
      <w:pPr>
        <w:jc w:val="both"/>
        <w:rPr>
          <w:rFonts w:ascii="Calibri" w:eastAsia="Calibri" w:hAnsi="Calibri" w:cs="Times New Roman"/>
          <w:kern w:val="0"/>
          <w:sz w:val="20"/>
          <w:szCs w:val="20"/>
          <w:lang w:eastAsia="it-IT"/>
          <w14:ligatures w14:val="none"/>
        </w:rPr>
      </w:pPr>
    </w:p>
    <w:p w14:paraId="10F8E936" w14:textId="2E3D6F5B" w:rsidR="00275175" w:rsidRPr="00275175" w:rsidRDefault="00275175" w:rsidP="00275175">
      <w:pPr>
        <w:jc w:val="both"/>
        <w:rPr>
          <w:rFonts w:ascii="Calibri" w:eastAsia="Calibri" w:hAnsi="Calibri" w:cs="Calibri"/>
          <w:kern w:val="0"/>
          <w:sz w:val="20"/>
          <w:szCs w:val="20"/>
          <w14:ligatures w14:val="none"/>
        </w:rPr>
      </w:pPr>
      <w:r w:rsidRPr="00275175">
        <w:rPr>
          <w:rFonts w:ascii="Calibri" w:eastAsia="Calibri" w:hAnsi="Calibri" w:cs="Times New Roman"/>
          <w:kern w:val="0"/>
          <w:sz w:val="20"/>
          <w:szCs w:val="20"/>
          <w:lang w:eastAsia="it-IT"/>
          <w14:ligatures w14:val="none"/>
        </w:rPr>
        <w:t xml:space="preserve">Preliminarmente alla valutazione delle offerte economiche </w:t>
      </w:r>
      <w:r w:rsidRPr="008825D0">
        <w:rPr>
          <w:rFonts w:ascii="Calibri" w:eastAsia="Calibri" w:hAnsi="Calibri" w:cs="Times New Roman"/>
          <w:kern w:val="0"/>
          <w:sz w:val="20"/>
          <w:szCs w:val="20"/>
          <w:lang w:eastAsia="it-IT"/>
          <w14:ligatures w14:val="none"/>
        </w:rPr>
        <w:t>il RUP procederà</w:t>
      </w:r>
      <w:r w:rsidRPr="00275175">
        <w:rPr>
          <w:rFonts w:ascii="Calibri" w:eastAsia="Calibri" w:hAnsi="Calibri" w:cs="Times New Roman"/>
          <w:kern w:val="0"/>
          <w:sz w:val="20"/>
          <w:szCs w:val="20"/>
          <w:lang w:eastAsia="it-IT"/>
          <w14:ligatures w14:val="none"/>
        </w:rPr>
        <w:t xml:space="preserve"> a verificare, tramite la relazione tecnica, che l’offerta del concorrente rispetti i requisiti minimi di cui al Capitolato tecnico. </w:t>
      </w:r>
    </w:p>
    <w:p w14:paraId="381767B4" w14:textId="77777777" w:rsidR="00275175" w:rsidRPr="00275175" w:rsidRDefault="00275175" w:rsidP="00275175">
      <w:pPr>
        <w:jc w:val="both"/>
        <w:rPr>
          <w:rFonts w:ascii="Calibri" w:eastAsia="Calibri" w:hAnsi="Calibri" w:cs="Times New Roman"/>
          <w:kern w:val="0"/>
          <w:sz w:val="20"/>
          <w:szCs w:val="20"/>
          <w14:ligatures w14:val="none"/>
        </w:rPr>
      </w:pPr>
    </w:p>
    <w:p w14:paraId="74F228DF" w14:textId="77777777" w:rsidR="00275175" w:rsidRPr="00275175" w:rsidRDefault="00275175" w:rsidP="00275175">
      <w:pPr>
        <w:jc w:val="both"/>
        <w:rPr>
          <w:rFonts w:ascii="Calibri" w:eastAsia="Calibri" w:hAnsi="Calibri" w:cs="Times New Roman"/>
          <w:kern w:val="0"/>
          <w:sz w:val="20"/>
          <w:szCs w:val="20"/>
          <w14:ligatures w14:val="none"/>
        </w:rPr>
      </w:pPr>
      <w:r w:rsidRPr="00275175">
        <w:rPr>
          <w:rFonts w:ascii="Calibri" w:eastAsia="Calibri" w:hAnsi="Calibri" w:cs="Times New Roman"/>
          <w:kern w:val="0"/>
          <w:sz w:val="20"/>
          <w:szCs w:val="20"/>
          <w14:ligatures w14:val="none"/>
        </w:rPr>
        <w:t>Successivamente sulla base delle offerte economiche valide presentate, il RUP redigerà la graduatoria.</w:t>
      </w:r>
    </w:p>
    <w:p w14:paraId="0916F3F8" w14:textId="77777777" w:rsidR="00275175" w:rsidRPr="00275175" w:rsidRDefault="00275175" w:rsidP="00275175">
      <w:pPr>
        <w:rPr>
          <w:rFonts w:ascii="Calibri" w:eastAsia="Calibri" w:hAnsi="Calibri" w:cs="Calibri"/>
          <w:kern w:val="0"/>
          <w:sz w:val="20"/>
          <w:szCs w:val="20"/>
          <w14:ligatures w14:val="none"/>
        </w:rPr>
      </w:pPr>
    </w:p>
    <w:p w14:paraId="509A156F" w14:textId="77777777" w:rsidR="00275175" w:rsidRPr="00275175" w:rsidRDefault="00275175" w:rsidP="00275175">
      <w:pPr>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L’Offerta è esclusa in caso di:</w:t>
      </w:r>
    </w:p>
    <w:p w14:paraId="423520D6" w14:textId="77777777" w:rsidR="00275175" w:rsidRPr="00275175" w:rsidRDefault="00275175" w:rsidP="00275175">
      <w:pPr>
        <w:numPr>
          <w:ilvl w:val="0"/>
          <w:numId w:val="89"/>
        </w:numPr>
        <w:ind w:left="426"/>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lastRenderedPageBreak/>
        <w:t>mancata separazione dell’offerta economica dall’offerta tecnica, ovvero inserimento di elementi concernenti il prezzo nella documentazione amministrativa;</w:t>
      </w:r>
    </w:p>
    <w:p w14:paraId="0B397F99" w14:textId="77777777" w:rsidR="00275175" w:rsidRPr="00275175" w:rsidRDefault="00275175" w:rsidP="00275175">
      <w:pPr>
        <w:numPr>
          <w:ilvl w:val="0"/>
          <w:numId w:val="89"/>
        </w:numPr>
        <w:ind w:left="426"/>
        <w:jc w:val="both"/>
        <w:rPr>
          <w:rFonts w:ascii="Calibri" w:eastAsia="Calibri" w:hAnsi="Calibri" w:cs="Times New Roman"/>
          <w:kern w:val="0"/>
          <w:sz w:val="20"/>
          <w:szCs w:val="20"/>
          <w14:ligatures w14:val="none"/>
        </w:rPr>
      </w:pPr>
      <w:r w:rsidRPr="00275175">
        <w:rPr>
          <w:rFonts w:ascii="Calibri" w:eastAsia="Calibri" w:hAnsi="Calibri" w:cs="Calibri"/>
          <w:kern w:val="0"/>
          <w:sz w:val="20"/>
          <w:szCs w:val="20"/>
          <w14:ligatures w14:val="none"/>
        </w:rPr>
        <w:t>presentazione di</w:t>
      </w:r>
      <w:r w:rsidRPr="00275175">
        <w:rPr>
          <w:rFonts w:ascii="Calibri" w:eastAsia="Calibri" w:hAnsi="Calibri" w:cs="Calibri"/>
          <w:b/>
          <w:kern w:val="0"/>
          <w:sz w:val="20"/>
          <w:szCs w:val="20"/>
          <w14:ligatures w14:val="none"/>
        </w:rPr>
        <w:t xml:space="preserve"> </w:t>
      </w:r>
      <w:r w:rsidRPr="00275175">
        <w:rPr>
          <w:rFonts w:ascii="Calibri" w:eastAsia="Calibri" w:hAnsi="Calibri" w:cs="Calibri"/>
          <w:kern w:val="0"/>
          <w:sz w:val="20"/>
          <w:szCs w:val="20"/>
          <w14:ligatures w14:val="none"/>
        </w:rPr>
        <w:t>offerte parziali, plurime, condizionate, alternative oppure irregolari in quanto non rispettano i documenti di gara, ivi comprese le specifiche tecniche, o anormalmente basse;</w:t>
      </w:r>
    </w:p>
    <w:p w14:paraId="37E0B97E" w14:textId="77777777" w:rsidR="00275175" w:rsidRPr="00275175" w:rsidRDefault="00275175" w:rsidP="00275175">
      <w:pPr>
        <w:numPr>
          <w:ilvl w:val="0"/>
          <w:numId w:val="89"/>
        </w:numPr>
        <w:ind w:left="426"/>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338F75B" w14:textId="77777777" w:rsidR="00275175" w:rsidRPr="00275175" w:rsidRDefault="00275175" w:rsidP="00275175">
      <w:pPr>
        <w:ind w:left="66"/>
        <w:jc w:val="both"/>
        <w:rPr>
          <w:rFonts w:ascii="Calibri" w:eastAsia="Calibri" w:hAnsi="Calibri" w:cs="Times New Roman"/>
          <w:kern w:val="0"/>
          <w:sz w:val="20"/>
          <w:szCs w:val="20"/>
          <w:lang w:eastAsia="it-IT"/>
          <w14:ligatures w14:val="none"/>
        </w:rPr>
      </w:pPr>
    </w:p>
    <w:p w14:paraId="7B763D10" w14:textId="60BCA619" w:rsidR="00275175" w:rsidRPr="007F0DC7" w:rsidRDefault="00275175" w:rsidP="0025345F">
      <w:pPr>
        <w:pStyle w:val="Paragrafoelenco"/>
        <w:keepNext/>
        <w:numPr>
          <w:ilvl w:val="0"/>
          <w:numId w:val="96"/>
        </w:numPr>
        <w:jc w:val="both"/>
        <w:outlineLvl w:val="0"/>
        <w:rPr>
          <w:rFonts w:ascii="Calibri" w:eastAsia="Times New Roman" w:hAnsi="Calibri" w:cs="Calibri"/>
          <w:b/>
          <w:bCs/>
          <w:caps/>
          <w:color w:val="FF0000"/>
          <w:kern w:val="0"/>
          <w:sz w:val="20"/>
          <w:szCs w:val="20"/>
          <w:lang w:eastAsia="it-IT"/>
          <w14:ligatures w14:val="none"/>
        </w:rPr>
      </w:pPr>
      <w:bookmarkStart w:id="280" w:name="_Ref258571"/>
      <w:bookmarkStart w:id="281" w:name="_Toc121120693"/>
      <w:bookmarkStart w:id="282" w:name="_Toc139369229"/>
      <w:bookmarkStart w:id="283" w:name="_Toc139371368"/>
      <w:bookmarkStart w:id="284" w:name="_Toc139371418"/>
      <w:bookmarkStart w:id="285" w:name="_Toc139371468"/>
      <w:bookmarkStart w:id="286" w:name="_Toc139371522"/>
      <w:bookmarkStart w:id="287" w:name="_Toc139371573"/>
      <w:bookmarkStart w:id="288" w:name="_Toc139371623"/>
      <w:bookmarkStart w:id="289" w:name="_Toc139454378"/>
      <w:bookmarkStart w:id="290" w:name="_Toc139454442"/>
      <w:bookmarkStart w:id="291" w:name="_Toc141714736"/>
      <w:r w:rsidRPr="007F0DC7">
        <w:rPr>
          <w:rFonts w:ascii="Calibri" w:eastAsia="Times New Roman" w:hAnsi="Calibri" w:cs="Calibri"/>
          <w:b/>
          <w:bCs/>
          <w:caps/>
          <w:kern w:val="0"/>
          <w:sz w:val="20"/>
          <w:szCs w:val="20"/>
          <w:lang w:eastAsia="it-IT"/>
          <w14:ligatures w14:val="none"/>
        </w:rPr>
        <w:t>VERIFICA DI ANOMALIA DELLE OFFERTE</w:t>
      </w:r>
      <w:bookmarkEnd w:id="280"/>
      <w:bookmarkEnd w:id="281"/>
      <w:bookmarkEnd w:id="282"/>
      <w:bookmarkEnd w:id="283"/>
      <w:bookmarkEnd w:id="284"/>
      <w:bookmarkEnd w:id="285"/>
      <w:bookmarkEnd w:id="286"/>
      <w:bookmarkEnd w:id="287"/>
      <w:bookmarkEnd w:id="288"/>
      <w:bookmarkEnd w:id="289"/>
      <w:bookmarkEnd w:id="290"/>
      <w:bookmarkEnd w:id="291"/>
      <w:r w:rsidRPr="007F0DC7">
        <w:rPr>
          <w:rFonts w:ascii="Calibri" w:eastAsia="Times New Roman" w:hAnsi="Calibri" w:cs="Calibri"/>
          <w:b/>
          <w:bCs/>
          <w:caps/>
          <w:kern w:val="0"/>
          <w:sz w:val="20"/>
          <w:szCs w:val="20"/>
          <w:lang w:eastAsia="it-IT"/>
          <w14:ligatures w14:val="none"/>
        </w:rPr>
        <w:t xml:space="preserve"> </w:t>
      </w:r>
    </w:p>
    <w:p w14:paraId="02119B4F"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787FC8F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stazione appaltante si riserva la facoltà di sottoporre a verifica un’offerta che, in base anche ad altri ad elementi, ivi inclusi i costi della manodopera, appaia anormalmente bassa.</w:t>
      </w:r>
    </w:p>
    <w:p w14:paraId="594E80F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Nel caso in cui la prima migliore offerta appaia anormalmente bassa, il RUP avvalendosi della Commissione giudicatrice, ne valuta la congruità, serietà, sostenibilità e realizzabilità.</w:t>
      </w:r>
    </w:p>
    <w:p w14:paraId="33B608E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Qualora tale offerta risulti anomala, si procede con le stesse modalità nei confronti delle successive offerte ritenute anormalmente basse, fino ad individuare la migliore offerta ritenuta non anomala.</w:t>
      </w:r>
    </w:p>
    <w:p w14:paraId="69804DD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7A37660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RUP richiede al concorrente la presentazione delle spiegazioni, se del caso, indicando le componenti specifiche dell’offerta ritenute anomale. A tal fine, assegna un termine non superiore a quindici giorni dal ricevimento della richiesta.</w:t>
      </w:r>
    </w:p>
    <w:p w14:paraId="3A531A5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RUP, esaminate le spiegazioni fornite dall’offerente, ove le ritenga non sufficienti ad escludere l’anomalia, può chiedere, anche mediante audizione orale, ulteriori chiarimenti, assegnando un termine perentorio per il riscontro.</w:t>
      </w:r>
    </w:p>
    <w:p w14:paraId="2125CA1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RUP esclude le offerte che, in base all’esame degli elementi forniti con le spiegazioni risultino, nel complesso, inaffidabili.</w:t>
      </w:r>
    </w:p>
    <w:p w14:paraId="41C638A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6C7770BF" w14:textId="6B7F0A76"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292" w:name="_Ref132893553"/>
      <w:bookmarkStart w:id="293" w:name="_Toc139369230"/>
      <w:bookmarkStart w:id="294" w:name="_Toc139371369"/>
      <w:bookmarkStart w:id="295" w:name="_Toc139371419"/>
      <w:bookmarkStart w:id="296" w:name="_Toc139371469"/>
      <w:bookmarkStart w:id="297" w:name="_Toc139371523"/>
      <w:bookmarkStart w:id="298" w:name="_Toc139371574"/>
      <w:bookmarkStart w:id="299" w:name="_Toc139371624"/>
      <w:bookmarkStart w:id="300" w:name="_Toc139454379"/>
      <w:bookmarkStart w:id="301" w:name="_Toc139454443"/>
      <w:bookmarkStart w:id="302" w:name="_Toc141714737"/>
      <w:r w:rsidRPr="007F0DC7">
        <w:rPr>
          <w:rFonts w:ascii="Calibri" w:eastAsia="Times New Roman" w:hAnsi="Calibri" w:cs="Calibri"/>
          <w:b/>
          <w:bCs/>
          <w:caps/>
          <w:kern w:val="0"/>
          <w:sz w:val="20"/>
          <w:szCs w:val="20"/>
          <w:lang w:eastAsia="it-IT"/>
          <w14:ligatures w14:val="none"/>
        </w:rPr>
        <w:t>AGGIUDICAZIONE DELL’APPALTO E STIPULA DEL CONTRATTO</w:t>
      </w:r>
      <w:bookmarkEnd w:id="292"/>
      <w:bookmarkEnd w:id="293"/>
      <w:bookmarkEnd w:id="294"/>
      <w:bookmarkEnd w:id="295"/>
      <w:bookmarkEnd w:id="296"/>
      <w:bookmarkEnd w:id="297"/>
      <w:bookmarkEnd w:id="298"/>
      <w:bookmarkEnd w:id="299"/>
      <w:bookmarkEnd w:id="300"/>
      <w:bookmarkEnd w:id="301"/>
      <w:bookmarkEnd w:id="302"/>
    </w:p>
    <w:p w14:paraId="3D2D3DAF"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proposta di aggiudicazione è formulata in favore del concorrente che ha presentato la migliore offerta.</w:t>
      </w:r>
    </w:p>
    <w:p w14:paraId="0BA42471"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Qualora nessuna offerta risulti conveniente o idonea in relazione all’oggetto del contratto, la stazione appaltante può decidere, entro 30 giorni dalla conclusione delle valutazioni delle offerte, di non procedere all’aggiudicazione.</w:t>
      </w:r>
    </w:p>
    <w:p w14:paraId="3316A991"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0773E118"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L’aggiudicazione è disposta all’esito positivo della verifica del possesso dei requisiti prescritti dalla presente lettera d’invito ed è immediatamente efficace. In caso di esito negativo delle verifiche, si procede all’esclusione, alla segnalazione all’ANAC, ad incamerare la garanzia provvisoria.</w:t>
      </w:r>
    </w:p>
    <w:p w14:paraId="038EF8CA"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EEB112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In applicazione dell’art. 225, comma 8, del Codice, la Stazione appaltante procederà all’avvio dell’esecuzione del contratto in via d’urgenza, come disposto all’art. 8 del </w:t>
      </w:r>
      <w:r w:rsidRPr="00275175">
        <w:rPr>
          <w:rFonts w:ascii="Calibri" w:eastAsia="Calibri" w:hAnsi="Calibri" w:cs="Times New Roman"/>
          <w:kern w:val="0"/>
          <w:sz w:val="20"/>
          <w:szCs w:val="22"/>
          <w14:ligatures w14:val="none"/>
        </w:rPr>
        <w:t>Decreto-legge 16 luglio 2020 n.76 convertito, con modificazioni, dalla Legge 11 settembre 2020, n. 120</w:t>
      </w:r>
      <w:r w:rsidRPr="00275175">
        <w:rPr>
          <w:rFonts w:ascii="Calibri" w:eastAsia="Times New Roman" w:hAnsi="Calibri" w:cs="Calibri"/>
          <w:kern w:val="0"/>
          <w:sz w:val="20"/>
          <w:szCs w:val="20"/>
          <w:lang w:eastAsia="it-IT"/>
          <w14:ligatures w14:val="none"/>
        </w:rPr>
        <w:t>, il quale prevederà apposta clausola risolutiva espressa in caso di esito negativo delle verifiche relative al possesso dei requisiti generali.</w:t>
      </w:r>
    </w:p>
    <w:p w14:paraId="3AFE1914"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114DD2C"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la verifica dei requisiti in capo ad O.E. appartenenti all’U.E. trovano applicazione le disposizioni di cui all’Allegato II.8 del codice.</w:t>
      </w:r>
    </w:p>
    <w:p w14:paraId="5875B0B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608F3C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Successivamente si procede a riformulare la graduatoria procedendo altresì, alle verifiche nei termini sopra indicati. Nell’ipotesi di ulteriore esito negativo delle verifiche si procede nei termini sopra detti, scorrendo la graduatoria.</w:t>
      </w:r>
    </w:p>
    <w:p w14:paraId="107D2C4E"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D196E5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contratto è stipulato non prima di 35 giorni dall’invio dell’ultima delle comunicazioni del provvedimento di aggiudicazione e comunque entro 60 (sessanta) giorni dall’aggiudicazione, salvo quanto previsto dall’articolo 18 del Codice.</w:t>
      </w:r>
    </w:p>
    <w:p w14:paraId="43AB272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 seguito di richiesta motivata proveniente dall’aggiudicatario la data di stipula del contratto può essere differita purché ritenuta compatibile con la sollecita esecuzione del contratto stesso.</w:t>
      </w:r>
    </w:p>
    <w:p w14:paraId="180995FA"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2CB6200"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 xml:space="preserve">La garanzia provvisoria dell’aggiudicatario è svincolata automaticamente al momento della stipula del contratto; la garanzia provvisoria degli altri concorrenti è svincolata con il provvedimento di aggiudicazione e perde, in ogni caso, efficacia entro 30 giorni dall’aggiudicazione. All’atto della stipulazione del contratto, l’aggiudicatario deve presentare la garanzia definitiva da calcolare sull’importo contrattuale, secondo le misure e le modalità previste dall’articolo 117 del Codice. </w:t>
      </w:r>
    </w:p>
    <w:p w14:paraId="0F7B6D1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0D151C6C"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Se la stipula del contratto non avviene nel termine fissato per fatto dell’aggiudicatario può costituire motivo di revoca dell’aggiudicazione.</w:t>
      </w:r>
    </w:p>
    <w:p w14:paraId="7DF00185"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7B77448C"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 mancata o tardiva stipula del contratto al di fuori delle ipotesi predette, costituisce violazione del dovere di buona fede, anche in pendenza di contenzioso.</w:t>
      </w:r>
    </w:p>
    <w:p w14:paraId="298DAB2B"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AEC5149"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L’aggiudicatario deposita, prima o contestualmente alla sottoscrizione del contratto di appalto, i contratti continuativi di cooperazione, servizio e/o fornitura di cui all’articolo 119 comma 3 lett. d) del Codice. L’affidatario comunica, per ogni sub-contratto che non costituisce subappalto, l’importo e l’oggetto del medesimo, nonché il nome del sub-contraente, prima dell’inizio della prestazione.</w:t>
      </w:r>
    </w:p>
    <w:p w14:paraId="16F72DFF"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3AC4643"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contratto è stipulato in modalità elettronica, mediante scrittura privata. Sono a carico dell’aggiudicatario tutte le spese contrattuali, gli oneri fiscali quali imposte e tasse - ivi comprese quelle di registro ove dovute - relative alla stipulazione del contratto.</w:t>
      </w:r>
    </w:p>
    <w:p w14:paraId="23103BC7"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0D2070D" w14:textId="77777777" w:rsidR="00275175" w:rsidRPr="00275175" w:rsidRDefault="00275175" w:rsidP="00275175">
      <w:pPr>
        <w:autoSpaceDE w:val="0"/>
        <w:autoSpaceDN w:val="0"/>
        <w:adjustRightInd w:val="0"/>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Ai sensi dell’art. 18, comma 10 del Codice, con la tabella di cui all’allegato I.4 al Codice è individuato il valore dell’imposta di bollo che l’aggiudicatario assolve </w:t>
      </w:r>
      <w:r w:rsidRPr="00275175">
        <w:rPr>
          <w:rFonts w:ascii="Calibri" w:eastAsia="Times New Roman" w:hAnsi="Calibri" w:cs="Calibri"/>
          <w:i/>
          <w:iCs/>
          <w:kern w:val="0"/>
          <w:sz w:val="20"/>
          <w:szCs w:val="20"/>
          <w:lang w:eastAsia="it-IT"/>
          <w14:ligatures w14:val="none"/>
        </w:rPr>
        <w:t>una tantum</w:t>
      </w:r>
      <w:r w:rsidRPr="00275175">
        <w:rPr>
          <w:rFonts w:ascii="Calibri" w:eastAsia="Times New Roman" w:hAnsi="Calibri" w:cs="Calibri"/>
          <w:kern w:val="0"/>
          <w:sz w:val="20"/>
          <w:szCs w:val="20"/>
          <w:lang w:eastAsia="it-IT"/>
          <w14:ligatures w14:val="none"/>
        </w:rPr>
        <w:t xml:space="preserve"> al momento della stipula del contratto e in proporzione al valore dello stesso. Il pagamento dell’imposta di bollo sul contratto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275175">
        <w:rPr>
          <w:rFonts w:ascii="Calibri" w:eastAsia="Times New Roman" w:hAnsi="Calibri" w:cs="Calibri"/>
          <w:kern w:val="0"/>
          <w:sz w:val="20"/>
          <w:szCs w:val="20"/>
          <w:lang w:eastAsia="it-IT"/>
          <w14:ligatures w14:val="none"/>
        </w:rPr>
        <w:t>AdE</w:t>
      </w:r>
      <w:proofErr w:type="spellEnd"/>
      <w:r w:rsidRPr="00275175">
        <w:rPr>
          <w:rFonts w:ascii="Calibri" w:eastAsia="Times New Roman" w:hAnsi="Calibri" w:cs="Calibri"/>
          <w:kern w:val="0"/>
          <w:sz w:val="20"/>
          <w:szCs w:val="20"/>
          <w:lang w:eastAsia="it-IT"/>
          <w14:ligatures w14:val="none"/>
        </w:rPr>
        <w:t xml:space="preserve">) Prot. n. 240013/2023 del 28/06/2023. Le modalità di compilazione del modello F24 ELIDE sono individuate nella Risoluzione </w:t>
      </w:r>
      <w:proofErr w:type="spellStart"/>
      <w:r w:rsidRPr="00275175">
        <w:rPr>
          <w:rFonts w:ascii="Calibri" w:eastAsia="Times New Roman" w:hAnsi="Calibri" w:cs="Calibri"/>
          <w:kern w:val="0"/>
          <w:sz w:val="20"/>
          <w:szCs w:val="20"/>
          <w:lang w:eastAsia="it-IT"/>
          <w14:ligatures w14:val="none"/>
        </w:rPr>
        <w:t>AdE</w:t>
      </w:r>
      <w:proofErr w:type="spellEnd"/>
      <w:r w:rsidRPr="00275175">
        <w:rPr>
          <w:rFonts w:ascii="Calibri" w:eastAsia="Times New Roman" w:hAnsi="Calibri" w:cs="Calibri"/>
          <w:kern w:val="0"/>
          <w:sz w:val="20"/>
          <w:szCs w:val="20"/>
          <w:lang w:eastAsia="it-IT"/>
          <w14:ligatures w14:val="none"/>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54655BAF" w14:textId="77777777" w:rsidR="00275175" w:rsidRPr="00275175" w:rsidRDefault="00275175" w:rsidP="00275175">
      <w:pPr>
        <w:ind w:left="354"/>
        <w:contextualSpacing/>
        <w:jc w:val="both"/>
        <w:rPr>
          <w:rFonts w:ascii="Calibri" w:eastAsia="Times New Roman" w:hAnsi="Calibri" w:cs="Calibri"/>
          <w:kern w:val="0"/>
          <w:sz w:val="20"/>
          <w:szCs w:val="20"/>
          <w:lang w:eastAsia="it-IT"/>
          <w14:ligatures w14:val="none"/>
        </w:rPr>
      </w:pPr>
    </w:p>
    <w:p w14:paraId="4F7B19DF" w14:textId="702FDE80"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303" w:name="_Ref2690293"/>
      <w:bookmarkStart w:id="304" w:name="_Toc121120697"/>
      <w:bookmarkStart w:id="305" w:name="_Toc139369233"/>
      <w:bookmarkStart w:id="306" w:name="_Toc139371372"/>
      <w:bookmarkStart w:id="307" w:name="_Toc139371422"/>
      <w:bookmarkStart w:id="308" w:name="_Toc139371472"/>
      <w:bookmarkStart w:id="309" w:name="_Toc139371526"/>
      <w:bookmarkStart w:id="310" w:name="_Toc139371577"/>
      <w:bookmarkStart w:id="311" w:name="_Toc139371627"/>
      <w:bookmarkStart w:id="312" w:name="_Toc139454380"/>
      <w:bookmarkStart w:id="313" w:name="_Toc139454444"/>
      <w:bookmarkStart w:id="314" w:name="_Toc141714738"/>
      <w:r w:rsidRPr="007F0DC7">
        <w:rPr>
          <w:rFonts w:ascii="Calibri" w:eastAsia="Times New Roman" w:hAnsi="Calibri" w:cs="Calibri"/>
          <w:b/>
          <w:bCs/>
          <w:caps/>
          <w:kern w:val="0"/>
          <w:sz w:val="20"/>
          <w:szCs w:val="20"/>
          <w:lang w:eastAsia="it-IT"/>
          <w14:ligatures w14:val="none"/>
        </w:rPr>
        <w:t>OBBLIGHI RELATIVI ALLA TRACCIABILITA’ DEI FLUSSI FINANZIARI</w:t>
      </w:r>
      <w:bookmarkEnd w:id="303"/>
      <w:bookmarkEnd w:id="304"/>
      <w:bookmarkEnd w:id="305"/>
      <w:bookmarkEnd w:id="306"/>
      <w:bookmarkEnd w:id="307"/>
      <w:bookmarkEnd w:id="308"/>
      <w:bookmarkEnd w:id="309"/>
      <w:bookmarkEnd w:id="310"/>
      <w:bookmarkEnd w:id="311"/>
      <w:bookmarkEnd w:id="312"/>
      <w:bookmarkEnd w:id="313"/>
      <w:bookmarkEnd w:id="314"/>
      <w:r w:rsidRPr="007F0DC7">
        <w:rPr>
          <w:rFonts w:ascii="Calibri" w:eastAsia="Times New Roman" w:hAnsi="Calibri" w:cs="Calibri"/>
          <w:b/>
          <w:bCs/>
          <w:caps/>
          <w:kern w:val="0"/>
          <w:sz w:val="20"/>
          <w:szCs w:val="20"/>
          <w:lang w:eastAsia="it-IT"/>
          <w14:ligatures w14:val="none"/>
        </w:rPr>
        <w:t xml:space="preserve"> </w:t>
      </w:r>
    </w:p>
    <w:p w14:paraId="409C5CEC"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contratto d’appalto è soggetto agli obblighi in tema di tracciabilità dei flussi finanziari di cui alla L. n. 136/2010.</w:t>
      </w:r>
    </w:p>
    <w:p w14:paraId="49A5AC91"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L’affidatario deve comunicare alla stazione appaltante:</w:t>
      </w:r>
    </w:p>
    <w:p w14:paraId="73DA008D" w14:textId="77777777" w:rsidR="00275175" w:rsidRPr="00275175" w:rsidRDefault="00275175" w:rsidP="00275175">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gli estremi identificativi dei conti correnti bancari o postali dedicati, con l'indicazione dell'opera/servizio/fornitura alla quale sono dedicati;</w:t>
      </w:r>
    </w:p>
    <w:p w14:paraId="0D54252D" w14:textId="77777777" w:rsidR="00275175" w:rsidRPr="00275175" w:rsidRDefault="00275175" w:rsidP="00275175">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 generalità e il codice fiscale delle persone delegate ad operare sugli stessi;</w:t>
      </w:r>
    </w:p>
    <w:p w14:paraId="7022DDE0" w14:textId="77777777" w:rsidR="00275175" w:rsidRPr="00275175" w:rsidRDefault="00275175" w:rsidP="00275175">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ogni modifica relativa ai dati trasmessi.</w:t>
      </w:r>
    </w:p>
    <w:p w14:paraId="04A6D2D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 </w:t>
      </w:r>
    </w:p>
    <w:p w14:paraId="0EF41EC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275175">
        <w:rPr>
          <w:rFonts w:ascii="Calibri" w:eastAsia="Times New Roman" w:hAnsi="Calibri" w:cs="Calibri"/>
          <w:i/>
          <w:iCs/>
          <w:kern w:val="0"/>
          <w:sz w:val="20"/>
          <w:szCs w:val="20"/>
          <w:lang w:eastAsia="it-IT"/>
          <w14:ligatures w14:val="none"/>
        </w:rPr>
        <w:t>de quo</w:t>
      </w:r>
      <w:r w:rsidRPr="00275175">
        <w:rPr>
          <w:rFonts w:ascii="Calibri" w:eastAsia="Times New Roman" w:hAnsi="Calibri" w:cs="Calibri"/>
          <w:kern w:val="0"/>
          <w:sz w:val="20"/>
          <w:szCs w:val="20"/>
          <w:lang w:eastAsia="it-IT"/>
          <w14:ligatures w14:val="none"/>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500,00= a 3.000,00= €.</w:t>
      </w:r>
    </w:p>
    <w:p w14:paraId="464CD457"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C7ADB9C"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6047A685"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37CC14A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B4150C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3C53479" w14:textId="1B512A4C"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315" w:name="_Toc139369236"/>
      <w:bookmarkStart w:id="316" w:name="_Toc139371375"/>
      <w:bookmarkStart w:id="317" w:name="_Toc139371425"/>
      <w:bookmarkStart w:id="318" w:name="_Toc139371475"/>
      <w:bookmarkStart w:id="319" w:name="_Toc139371529"/>
      <w:bookmarkStart w:id="320" w:name="_Toc139371580"/>
      <w:bookmarkStart w:id="321" w:name="_Toc139371630"/>
      <w:bookmarkStart w:id="322" w:name="_Toc139454381"/>
      <w:bookmarkStart w:id="323" w:name="_Toc139454445"/>
      <w:bookmarkStart w:id="324" w:name="_Toc141714739"/>
      <w:r w:rsidRPr="007F0DC7">
        <w:rPr>
          <w:rFonts w:ascii="Calibri" w:eastAsia="Times New Roman" w:hAnsi="Calibri" w:cs="Calibri"/>
          <w:b/>
          <w:bCs/>
          <w:caps/>
          <w:kern w:val="0"/>
          <w:sz w:val="20"/>
          <w:szCs w:val="20"/>
          <w:lang w:eastAsia="it-IT"/>
          <w14:ligatures w14:val="none"/>
        </w:rPr>
        <w:t>CODICE DI COMPORTAMENTO</w:t>
      </w:r>
      <w:bookmarkEnd w:id="315"/>
      <w:bookmarkEnd w:id="316"/>
      <w:bookmarkEnd w:id="317"/>
      <w:bookmarkEnd w:id="318"/>
      <w:bookmarkEnd w:id="319"/>
      <w:bookmarkEnd w:id="320"/>
      <w:bookmarkEnd w:id="321"/>
      <w:bookmarkEnd w:id="322"/>
      <w:bookmarkEnd w:id="323"/>
      <w:bookmarkEnd w:id="324"/>
    </w:p>
    <w:p w14:paraId="3F7AA654"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5" w:history="1">
        <w:r w:rsidRPr="00275175">
          <w:rPr>
            <w:rFonts w:ascii="Calibri" w:eastAsia="Times New Roman" w:hAnsi="Calibri" w:cs="Calibri"/>
            <w:color w:val="0563C1"/>
            <w:kern w:val="0"/>
            <w:sz w:val="20"/>
            <w:szCs w:val="20"/>
            <w:u w:val="single"/>
            <w:lang w:eastAsia="it-IT"/>
            <w14:ligatures w14:val="none"/>
          </w:rPr>
          <w:t>Codice di comportamento</w:t>
        </w:r>
      </w:hyperlink>
      <w:r w:rsidRPr="00275175">
        <w:rPr>
          <w:rFonts w:ascii="Calibri" w:eastAsia="Times New Roman" w:hAnsi="Calibri" w:cs="Calibri"/>
          <w:kern w:val="0"/>
          <w:sz w:val="20"/>
          <w:szCs w:val="20"/>
          <w:lang w:eastAsia="it-IT"/>
          <w14:ligatures w14:val="none"/>
        </w:rPr>
        <w:t xml:space="preserve"> di questa stazione appaltante e nel </w:t>
      </w:r>
      <w:hyperlink r:id="rId26" w:anchor="page=45" w:history="1">
        <w:r w:rsidRPr="00275175">
          <w:rPr>
            <w:rFonts w:ascii="Calibri" w:eastAsia="Times New Roman" w:hAnsi="Calibri" w:cs="Calibri"/>
            <w:color w:val="0563C1"/>
            <w:kern w:val="0"/>
            <w:sz w:val="20"/>
            <w:szCs w:val="20"/>
            <w:u w:val="single"/>
            <w:lang w:eastAsia="it-IT"/>
            <w14:ligatures w14:val="none"/>
          </w:rPr>
          <w:t>Piano Triennale di Prevenzione della Corruzione e della Trasparenza</w:t>
        </w:r>
      </w:hyperlink>
      <w:r w:rsidRPr="00275175">
        <w:rPr>
          <w:rFonts w:ascii="Calibri" w:eastAsia="Times New Roman" w:hAnsi="Calibri" w:cs="Calibri"/>
          <w:kern w:val="0"/>
          <w:sz w:val="20"/>
          <w:szCs w:val="20"/>
          <w:lang w:eastAsia="it-IT"/>
          <w14:ligatures w14:val="none"/>
        </w:rPr>
        <w:t xml:space="preserve">, nonché nella sottosezione Rischi corruttivi e trasparenza del </w:t>
      </w:r>
      <w:hyperlink r:id="rId27" w:anchor="page=45" w:history="1">
        <w:r w:rsidRPr="00275175">
          <w:rPr>
            <w:rFonts w:ascii="Calibri" w:eastAsia="Times New Roman" w:hAnsi="Calibri" w:cs="Calibri"/>
            <w:color w:val="0563C1"/>
            <w:kern w:val="0"/>
            <w:sz w:val="20"/>
            <w:szCs w:val="20"/>
            <w:u w:val="single"/>
            <w:lang w:eastAsia="it-IT"/>
            <w14:ligatures w14:val="none"/>
          </w:rPr>
          <w:t>Piano Integrato di Attività e Organizzazione</w:t>
        </w:r>
      </w:hyperlink>
      <w:r w:rsidRPr="00275175">
        <w:rPr>
          <w:rFonts w:ascii="Calibri" w:eastAsia="Times New Roman" w:hAnsi="Calibri" w:cs="Calibri"/>
          <w:kern w:val="0"/>
          <w:sz w:val="20"/>
          <w:szCs w:val="20"/>
          <w:lang w:eastAsia="it-IT"/>
          <w14:ligatures w14:val="none"/>
        </w:rPr>
        <w:t>. In seguito alla comunicazione di aggiudicazione e prima della stipula del contratto, l’Aggiudicatario ha l’onere di prendere visione dei già menzionati documenti pubblicati sul sito della stazione appaltante ai link precedentemente riportati.</w:t>
      </w:r>
    </w:p>
    <w:p w14:paraId="5F4BA9F9" w14:textId="77777777" w:rsidR="00275175" w:rsidRPr="00275175" w:rsidRDefault="00275175" w:rsidP="00275175">
      <w:pPr>
        <w:autoSpaceDE w:val="0"/>
        <w:autoSpaceDN w:val="0"/>
        <w:adjustRightInd w:val="0"/>
        <w:jc w:val="both"/>
        <w:rPr>
          <w:rFonts w:ascii="Calibri" w:eastAsia="Times New Roman" w:hAnsi="Calibri" w:cs="Calibri"/>
          <w:kern w:val="0"/>
          <w:sz w:val="20"/>
          <w:szCs w:val="20"/>
          <w:lang w:eastAsia="it-IT"/>
          <w14:ligatures w14:val="none"/>
        </w:rPr>
      </w:pPr>
    </w:p>
    <w:p w14:paraId="74C49DE7" w14:textId="5DBC71BC"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325" w:name="_Toc139369237"/>
      <w:bookmarkStart w:id="326" w:name="_Toc139371376"/>
      <w:bookmarkStart w:id="327" w:name="_Toc139371426"/>
      <w:bookmarkStart w:id="328" w:name="_Toc139371476"/>
      <w:bookmarkStart w:id="329" w:name="_Toc139371530"/>
      <w:bookmarkStart w:id="330" w:name="_Toc139371581"/>
      <w:bookmarkStart w:id="331" w:name="_Toc139371631"/>
      <w:bookmarkStart w:id="332" w:name="_Toc139454382"/>
      <w:bookmarkStart w:id="333" w:name="_Toc139454446"/>
      <w:bookmarkStart w:id="334" w:name="_Toc141714740"/>
      <w:r w:rsidRPr="007F0DC7">
        <w:rPr>
          <w:rFonts w:ascii="Calibri" w:eastAsia="Times New Roman" w:hAnsi="Calibri" w:cs="Calibri"/>
          <w:b/>
          <w:bCs/>
          <w:caps/>
          <w:kern w:val="0"/>
          <w:sz w:val="20"/>
          <w:szCs w:val="20"/>
          <w:lang w:eastAsia="it-IT"/>
          <w14:ligatures w14:val="none"/>
        </w:rPr>
        <w:t>ACCESSO AGLI ATTI</w:t>
      </w:r>
      <w:bookmarkEnd w:id="325"/>
      <w:bookmarkEnd w:id="326"/>
      <w:bookmarkEnd w:id="327"/>
      <w:bookmarkEnd w:id="328"/>
      <w:bookmarkEnd w:id="329"/>
      <w:bookmarkEnd w:id="330"/>
      <w:bookmarkEnd w:id="331"/>
      <w:bookmarkEnd w:id="332"/>
      <w:bookmarkEnd w:id="333"/>
      <w:bookmarkEnd w:id="334"/>
      <w:r w:rsidRPr="007F0DC7">
        <w:rPr>
          <w:rFonts w:ascii="Calibri" w:eastAsia="Times New Roman" w:hAnsi="Calibri" w:cs="Calibri"/>
          <w:b/>
          <w:bCs/>
          <w:caps/>
          <w:kern w:val="0"/>
          <w:sz w:val="20"/>
          <w:szCs w:val="20"/>
          <w:lang w:eastAsia="it-IT"/>
          <w14:ligatures w14:val="none"/>
        </w:rPr>
        <w:t> </w:t>
      </w:r>
    </w:p>
    <w:p w14:paraId="01288D0D" w14:textId="77777777" w:rsidR="005A4FB2" w:rsidRPr="005A4FB2" w:rsidRDefault="005A4FB2" w:rsidP="005A4FB2">
      <w:pPr>
        <w:autoSpaceDE w:val="0"/>
        <w:autoSpaceDN w:val="0"/>
        <w:adjustRightInd w:val="0"/>
        <w:jc w:val="both"/>
        <w:rPr>
          <w:rFonts w:ascii="Calibri" w:eastAsia="Times New Roman" w:hAnsi="Calibri" w:cs="Calibri"/>
          <w:kern w:val="0"/>
          <w:sz w:val="20"/>
          <w:szCs w:val="20"/>
          <w:lang w:eastAsia="it-IT"/>
          <w14:ligatures w14:val="none"/>
        </w:rPr>
      </w:pPr>
      <w:r w:rsidRPr="005A4FB2">
        <w:rPr>
          <w:rFonts w:ascii="Calibri" w:eastAsia="Times New Roman" w:hAnsi="Calibri" w:cs="Calibri"/>
          <w:kern w:val="0"/>
          <w:sz w:val="20"/>
          <w:szCs w:val="20"/>
          <w:lang w:eastAsia="it-IT"/>
          <w14:ligatures w14:val="none"/>
        </w:rPr>
        <w:t xml:space="preserve">L’accesso agli atti della procedura è consentito nel rispetto di quanto previsto dall’articolo 35 del Codice e dalle vigenti disposizioni in materia di diritto di accesso ai documenti amministrativi, inviando l’istanza di accesso ai seguenti indirizzi: </w:t>
      </w:r>
    </w:p>
    <w:p w14:paraId="0BB7E6FF" w14:textId="77777777" w:rsidR="005A4FB2" w:rsidRPr="005A4FB2" w:rsidRDefault="005A4FB2" w:rsidP="005A4FB2">
      <w:pPr>
        <w:autoSpaceDE w:val="0"/>
        <w:autoSpaceDN w:val="0"/>
        <w:adjustRightInd w:val="0"/>
        <w:jc w:val="both"/>
        <w:rPr>
          <w:rFonts w:ascii="Calibri" w:eastAsia="Times New Roman" w:hAnsi="Calibri" w:cs="Calibri"/>
          <w:kern w:val="0"/>
          <w:sz w:val="20"/>
          <w:szCs w:val="20"/>
          <w:lang w:eastAsia="it-IT"/>
          <w14:ligatures w14:val="none"/>
        </w:rPr>
      </w:pPr>
    </w:p>
    <w:p w14:paraId="29256BC1" w14:textId="2C917A57" w:rsidR="005A4FB2" w:rsidRPr="006C6A98" w:rsidRDefault="005A4FB2" w:rsidP="005A4FB2">
      <w:pPr>
        <w:autoSpaceDE w:val="0"/>
        <w:autoSpaceDN w:val="0"/>
        <w:adjustRightInd w:val="0"/>
        <w:jc w:val="both"/>
        <w:rPr>
          <w:rFonts w:ascii="Calibri" w:eastAsia="Times New Roman" w:hAnsi="Calibri" w:cs="Calibri"/>
          <w:kern w:val="0"/>
          <w:sz w:val="20"/>
          <w:szCs w:val="20"/>
          <w:lang w:val="fr-FR" w:eastAsia="it-IT"/>
          <w14:ligatures w14:val="none"/>
        </w:rPr>
      </w:pPr>
      <w:proofErr w:type="gramStart"/>
      <w:r w:rsidRPr="006C6A98">
        <w:rPr>
          <w:rFonts w:ascii="Calibri" w:eastAsia="Times New Roman" w:hAnsi="Calibri" w:cs="Calibri"/>
          <w:kern w:val="0"/>
          <w:sz w:val="20"/>
          <w:szCs w:val="20"/>
          <w:lang w:val="fr-FR" w:eastAsia="it-IT"/>
          <w14:ligatures w14:val="none"/>
        </w:rPr>
        <w:t>PEC:</w:t>
      </w:r>
      <w:proofErr w:type="gramEnd"/>
      <w:r w:rsidRPr="006C6A98">
        <w:rPr>
          <w:rFonts w:ascii="Calibri" w:eastAsia="Times New Roman" w:hAnsi="Calibri" w:cs="Calibri"/>
          <w:kern w:val="0"/>
          <w:sz w:val="20"/>
          <w:szCs w:val="20"/>
          <w:lang w:val="fr-FR" w:eastAsia="it-IT"/>
          <w14:ligatures w14:val="none"/>
        </w:rPr>
        <w:t xml:space="preserve"> protocollo.nanotec@pec.cnr.</w:t>
      </w:r>
      <w:r w:rsidR="002738EE">
        <w:rPr>
          <w:rFonts w:ascii="Calibri" w:eastAsia="Times New Roman" w:hAnsi="Calibri" w:cs="Calibri"/>
          <w:kern w:val="0"/>
          <w:sz w:val="20"/>
          <w:szCs w:val="20"/>
          <w:lang w:val="fr-FR" w:eastAsia="it-IT"/>
          <w14:ligatures w14:val="none"/>
        </w:rPr>
        <w:t>it</w:t>
      </w:r>
    </w:p>
    <w:p w14:paraId="1BA3830D" w14:textId="77777777" w:rsidR="005A4FB2" w:rsidRPr="006C6A98" w:rsidRDefault="005A4FB2" w:rsidP="005A4FB2">
      <w:pPr>
        <w:autoSpaceDE w:val="0"/>
        <w:autoSpaceDN w:val="0"/>
        <w:adjustRightInd w:val="0"/>
        <w:jc w:val="both"/>
        <w:rPr>
          <w:rFonts w:ascii="Calibri" w:eastAsia="Times New Roman" w:hAnsi="Calibri" w:cs="Calibri"/>
          <w:kern w:val="0"/>
          <w:sz w:val="20"/>
          <w:szCs w:val="20"/>
          <w:lang w:val="fr-FR" w:eastAsia="it-IT"/>
          <w14:ligatures w14:val="none"/>
        </w:rPr>
      </w:pPr>
    </w:p>
    <w:p w14:paraId="34BF5697" w14:textId="727E81A1" w:rsidR="00275175" w:rsidRPr="00275175" w:rsidRDefault="005A4FB2" w:rsidP="00275175">
      <w:pPr>
        <w:autoSpaceDE w:val="0"/>
        <w:autoSpaceDN w:val="0"/>
        <w:adjustRightInd w:val="0"/>
        <w:jc w:val="both"/>
        <w:rPr>
          <w:rFonts w:ascii="Calibri" w:eastAsia="Times New Roman" w:hAnsi="Calibri" w:cs="Calibri"/>
          <w:kern w:val="0"/>
          <w:sz w:val="20"/>
          <w:szCs w:val="20"/>
          <w:lang w:eastAsia="it-IT"/>
          <w14:ligatures w14:val="none"/>
        </w:rPr>
      </w:pPr>
      <w:r w:rsidRPr="005A4FB2">
        <w:rPr>
          <w:rFonts w:ascii="Calibri" w:eastAsia="Times New Roman" w:hAnsi="Calibri" w:cs="Calibri"/>
          <w:kern w:val="0"/>
          <w:sz w:val="20"/>
          <w:szCs w:val="20"/>
          <w:lang w:eastAsia="it-IT"/>
          <w14:ligatures w14:val="none"/>
        </w:rPr>
        <w:t xml:space="preserve">E-mail ordinaria: segreteria.direzione@nanotec.cnr.it </w:t>
      </w:r>
    </w:p>
    <w:p w14:paraId="2B69B553" w14:textId="0FE63A03"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335" w:name="_Toc121120701"/>
      <w:bookmarkStart w:id="336" w:name="_Toc139369238"/>
      <w:bookmarkStart w:id="337" w:name="_Toc139371377"/>
      <w:bookmarkStart w:id="338" w:name="_Toc139371427"/>
      <w:bookmarkStart w:id="339" w:name="_Toc139371477"/>
      <w:bookmarkStart w:id="340" w:name="_Toc139371531"/>
      <w:bookmarkStart w:id="341" w:name="_Toc139371582"/>
      <w:bookmarkStart w:id="342" w:name="_Toc139371632"/>
      <w:bookmarkStart w:id="343" w:name="_Toc139454383"/>
      <w:bookmarkStart w:id="344" w:name="_Toc139454447"/>
      <w:bookmarkStart w:id="345" w:name="_Toc141714741"/>
      <w:r w:rsidRPr="007F0DC7">
        <w:rPr>
          <w:rFonts w:ascii="Calibri" w:eastAsia="Times New Roman" w:hAnsi="Calibri" w:cs="Calibri"/>
          <w:b/>
          <w:bCs/>
          <w:caps/>
          <w:kern w:val="0"/>
          <w:sz w:val="20"/>
          <w:szCs w:val="20"/>
          <w:lang w:eastAsia="it-IT"/>
          <w14:ligatures w14:val="none"/>
        </w:rPr>
        <w:t>DEFINIZIONE DELLE CONTROVERSIE</w:t>
      </w:r>
      <w:bookmarkEnd w:id="335"/>
      <w:bookmarkEnd w:id="336"/>
      <w:bookmarkEnd w:id="337"/>
      <w:bookmarkEnd w:id="338"/>
      <w:bookmarkEnd w:id="339"/>
      <w:bookmarkEnd w:id="340"/>
      <w:bookmarkEnd w:id="341"/>
      <w:bookmarkEnd w:id="342"/>
      <w:bookmarkEnd w:id="343"/>
      <w:bookmarkEnd w:id="344"/>
      <w:bookmarkEnd w:id="345"/>
      <w:r w:rsidRPr="007F0DC7">
        <w:rPr>
          <w:rFonts w:ascii="Calibri" w:eastAsia="Times New Roman" w:hAnsi="Calibri" w:cs="Calibri"/>
          <w:b/>
          <w:bCs/>
          <w:caps/>
          <w:kern w:val="0"/>
          <w:sz w:val="20"/>
          <w:szCs w:val="20"/>
          <w:lang w:eastAsia="it-IT"/>
          <w14:ligatures w14:val="none"/>
        </w:rPr>
        <w:t xml:space="preserve"> </w:t>
      </w:r>
    </w:p>
    <w:p w14:paraId="115DFC29"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Per le controversie derivanti dalla presente procedura di gara è competente il Tribunale Amministrativo Regionale del Lazio – Roma.</w:t>
      </w:r>
    </w:p>
    <w:p w14:paraId="5D9F5D8D" w14:textId="77777777" w:rsidR="00275175" w:rsidRPr="00275175" w:rsidRDefault="00275175" w:rsidP="00275175">
      <w:pPr>
        <w:contextualSpacing/>
        <w:rPr>
          <w:rFonts w:ascii="Calibri" w:eastAsia="Times New Roman" w:hAnsi="Calibri" w:cs="Calibri"/>
          <w:kern w:val="0"/>
          <w:sz w:val="20"/>
          <w:szCs w:val="20"/>
          <w:lang w:eastAsia="it-IT"/>
          <w14:ligatures w14:val="none"/>
        </w:rPr>
      </w:pPr>
    </w:p>
    <w:p w14:paraId="0FEDDA6B" w14:textId="77777777" w:rsidR="00275175" w:rsidRPr="00275175" w:rsidRDefault="00275175" w:rsidP="00275175">
      <w:pPr>
        <w:contextualSpacing/>
        <w:rPr>
          <w:rFonts w:ascii="Calibri" w:eastAsia="Times New Roman" w:hAnsi="Calibri" w:cs="Calibri"/>
          <w:kern w:val="0"/>
          <w:sz w:val="20"/>
          <w:szCs w:val="20"/>
          <w:lang w:eastAsia="it-IT"/>
          <w14:ligatures w14:val="none"/>
        </w:rPr>
      </w:pPr>
    </w:p>
    <w:p w14:paraId="32E0E701" w14:textId="515AC97A" w:rsidR="00275175" w:rsidRPr="007F0DC7" w:rsidRDefault="00275175" w:rsidP="0025345F">
      <w:pPr>
        <w:pStyle w:val="Paragrafoelenco"/>
        <w:keepNext/>
        <w:numPr>
          <w:ilvl w:val="0"/>
          <w:numId w:val="96"/>
        </w:numPr>
        <w:jc w:val="both"/>
        <w:outlineLvl w:val="0"/>
        <w:rPr>
          <w:rFonts w:ascii="Calibri" w:eastAsia="Times New Roman" w:hAnsi="Calibri" w:cs="Calibri"/>
          <w:b/>
          <w:bCs/>
          <w:caps/>
          <w:kern w:val="0"/>
          <w:sz w:val="20"/>
          <w:szCs w:val="20"/>
          <w:lang w:eastAsia="it-IT"/>
          <w14:ligatures w14:val="none"/>
        </w:rPr>
      </w:pPr>
      <w:bookmarkStart w:id="346" w:name="_Toc121120702"/>
      <w:bookmarkStart w:id="347" w:name="_Toc139369239"/>
      <w:bookmarkStart w:id="348" w:name="_Toc139371378"/>
      <w:bookmarkStart w:id="349" w:name="_Toc139371428"/>
      <w:bookmarkStart w:id="350" w:name="_Toc139371478"/>
      <w:bookmarkStart w:id="351" w:name="_Toc139371532"/>
      <w:bookmarkStart w:id="352" w:name="_Toc139371583"/>
      <w:bookmarkStart w:id="353" w:name="_Toc139371633"/>
      <w:bookmarkStart w:id="354" w:name="_Toc139454384"/>
      <w:bookmarkStart w:id="355" w:name="_Toc139454448"/>
      <w:bookmarkStart w:id="356" w:name="_Toc141714742"/>
      <w:r w:rsidRPr="007F0DC7">
        <w:rPr>
          <w:rFonts w:ascii="Calibri" w:eastAsia="Times New Roman" w:hAnsi="Calibri" w:cs="Calibri"/>
          <w:b/>
          <w:bCs/>
          <w:caps/>
          <w:kern w:val="0"/>
          <w:sz w:val="20"/>
          <w:szCs w:val="20"/>
          <w:lang w:eastAsia="it-IT"/>
          <w14:ligatures w14:val="none"/>
        </w:rPr>
        <w:t>TRATTAMENTO DEI DATI PERSONALI – INFORMATIVA AI SENSI DELL’ART. 13 DEL REG. UE 2016/679</w:t>
      </w:r>
      <w:bookmarkEnd w:id="346"/>
      <w:bookmarkEnd w:id="347"/>
      <w:bookmarkEnd w:id="348"/>
      <w:bookmarkEnd w:id="349"/>
      <w:bookmarkEnd w:id="350"/>
      <w:bookmarkEnd w:id="351"/>
      <w:bookmarkEnd w:id="352"/>
      <w:bookmarkEnd w:id="353"/>
      <w:bookmarkEnd w:id="354"/>
      <w:bookmarkEnd w:id="355"/>
      <w:bookmarkEnd w:id="356"/>
    </w:p>
    <w:p w14:paraId="790AEAAD"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bookmarkStart w:id="357" w:name="_Ref251789"/>
      <w:r w:rsidRPr="00275175">
        <w:rPr>
          <w:rFonts w:ascii="Calibri" w:eastAsia="Times New Roman" w:hAnsi="Calibri" w:cs="Calibri"/>
          <w:kern w:val="0"/>
          <w:sz w:val="20"/>
          <w:szCs w:val="20"/>
          <w:lang w:eastAsia="it-IT"/>
          <w14:ligatures w14:val="none"/>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275175">
        <w:rPr>
          <w:rFonts w:ascii="Calibri" w:eastAsia="Times New Roman" w:hAnsi="Calibri" w:cs="Calibri"/>
          <w:kern w:val="0"/>
          <w:sz w:val="20"/>
          <w:szCs w:val="20"/>
          <w:lang w:eastAsia="it-IT"/>
          <w14:ligatures w14:val="none"/>
        </w:rPr>
        <w:t>s.m.i.</w:t>
      </w:r>
      <w:proofErr w:type="spellEnd"/>
      <w:r w:rsidRPr="00275175">
        <w:rPr>
          <w:rFonts w:ascii="Calibri" w:eastAsia="Times New Roman" w:hAnsi="Calibri" w:cs="Calibri"/>
          <w:kern w:val="0"/>
          <w:sz w:val="20"/>
          <w:szCs w:val="20"/>
          <w:lang w:eastAsia="it-IT"/>
          <w14:ligatures w14:val="none"/>
        </w:rPr>
        <w:t>, del decreto della Presidenza del Consiglio dei ministri n. 148/21 e dei relativi atti di attuazione.</w:t>
      </w:r>
    </w:p>
    <w:p w14:paraId="32D9DC7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In particolare, l’Amministrazione fornisce le seguenti informazioni sul trattamento dei dati personali.</w:t>
      </w:r>
      <w:r w:rsidRPr="00275175">
        <w:rPr>
          <w:rFonts w:ascii="Calibri" w:eastAsia="Times New Roman" w:hAnsi="Calibri" w:cs="Calibri"/>
          <w:kern w:val="0"/>
          <w:sz w:val="20"/>
          <w:szCs w:val="20"/>
          <w:lang w:eastAsia="it-IT"/>
          <w14:ligatures w14:val="none"/>
        </w:rPr>
        <w:cr/>
      </w:r>
    </w:p>
    <w:p w14:paraId="6AEBB78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u w:val="single"/>
          <w:lang w:eastAsia="it-IT"/>
          <w14:ligatures w14:val="none"/>
        </w:rPr>
        <w:t>Titolare del trattamento e Responsabile della Protezione dei dati</w:t>
      </w:r>
    </w:p>
    <w:p w14:paraId="6FED2211" w14:textId="19A04A33"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Il Titolare del trattamento è il Consiglio Nazionale delle Ricerche – Piazzale Aldo Moro n. 7 – 00185 Roma. Responsabile del trattamento dei dati personali è </w:t>
      </w:r>
      <w:r w:rsidRPr="006C6A98">
        <w:rPr>
          <w:rFonts w:ascii="Calibri" w:eastAsia="Times New Roman" w:hAnsi="Calibri" w:cs="Calibri"/>
          <w:kern w:val="0"/>
          <w:sz w:val="20"/>
          <w:szCs w:val="20"/>
          <w:lang w:eastAsia="it-IT"/>
          <w14:ligatures w14:val="none"/>
        </w:rPr>
        <w:t xml:space="preserve">il </w:t>
      </w:r>
      <w:r w:rsidRPr="007F0DC7">
        <w:rPr>
          <w:rFonts w:ascii="Calibri" w:eastAsia="Times New Roman" w:hAnsi="Calibri" w:cs="Calibri"/>
          <w:kern w:val="0"/>
          <w:sz w:val="20"/>
          <w:szCs w:val="20"/>
          <w:lang w:eastAsia="it-IT"/>
          <w14:ligatures w14:val="none"/>
        </w:rPr>
        <w:t>Direttore</w:t>
      </w:r>
      <w:r w:rsidRPr="006C6A98">
        <w:rPr>
          <w:rFonts w:ascii="Calibri" w:eastAsia="Times New Roman" w:hAnsi="Calibri" w:cs="Calibri"/>
          <w:kern w:val="0"/>
          <w:sz w:val="20"/>
          <w:szCs w:val="20"/>
          <w:lang w:eastAsia="it-IT"/>
          <w14:ligatures w14:val="none"/>
        </w:rPr>
        <w:t xml:space="preserve"> </w:t>
      </w:r>
      <w:r w:rsidRPr="007F0DC7">
        <w:rPr>
          <w:rFonts w:ascii="Calibri" w:eastAsia="Times New Roman" w:hAnsi="Calibri" w:cs="Calibri"/>
          <w:kern w:val="0"/>
          <w:sz w:val="20"/>
          <w:szCs w:val="20"/>
          <w:lang w:eastAsia="it-IT"/>
          <w14:ligatures w14:val="none"/>
        </w:rPr>
        <w:t>f.f.</w:t>
      </w:r>
      <w:r w:rsidRPr="006C6A98">
        <w:rPr>
          <w:rFonts w:ascii="Calibri" w:eastAsia="Times New Roman" w:hAnsi="Calibri" w:cs="Calibri"/>
          <w:kern w:val="0"/>
          <w:sz w:val="20"/>
          <w:szCs w:val="20"/>
          <w:lang w:eastAsia="it-IT"/>
          <w14:ligatures w14:val="none"/>
        </w:rPr>
        <w:t xml:space="preserve"> </w:t>
      </w:r>
      <w:r w:rsidR="006C6A98" w:rsidRPr="006C6A98">
        <w:rPr>
          <w:rFonts w:ascii="Calibri" w:eastAsia="Times New Roman" w:hAnsi="Calibri" w:cs="Calibri"/>
          <w:kern w:val="0"/>
          <w:sz w:val="20"/>
          <w:szCs w:val="20"/>
          <w:lang w:eastAsia="it-IT"/>
          <w14:ligatures w14:val="none"/>
        </w:rPr>
        <w:t>Prof</w:t>
      </w:r>
      <w:r w:rsidR="006C6A98">
        <w:rPr>
          <w:rFonts w:ascii="Calibri" w:eastAsia="Times New Roman" w:hAnsi="Calibri" w:cs="Calibri"/>
          <w:kern w:val="0"/>
          <w:sz w:val="20"/>
          <w:szCs w:val="20"/>
          <w:lang w:eastAsia="it-IT"/>
          <w14:ligatures w14:val="none"/>
        </w:rPr>
        <w:t xml:space="preserve"> Giuseppe Gigli </w:t>
      </w:r>
      <w:r w:rsidRPr="00275175">
        <w:rPr>
          <w:rFonts w:ascii="Calibri" w:eastAsia="Times New Roman" w:hAnsi="Calibri" w:cs="Calibri"/>
          <w:kern w:val="0"/>
          <w:sz w:val="20"/>
          <w:szCs w:val="20"/>
          <w:lang w:eastAsia="it-IT"/>
          <w14:ligatures w14:val="none"/>
        </w:rPr>
        <w:t>dell’</w:t>
      </w:r>
      <w:r w:rsidR="00747C68">
        <w:rPr>
          <w:rFonts w:ascii="Calibri" w:eastAsia="Times New Roman" w:hAnsi="Calibri" w:cs="Calibri"/>
          <w:kern w:val="0"/>
          <w:sz w:val="20"/>
          <w:szCs w:val="20"/>
          <w:lang w:eastAsia="it-IT"/>
          <w14:ligatures w14:val="none"/>
        </w:rPr>
        <w:t>Istituto di Nanotecnologia</w:t>
      </w:r>
      <w:r w:rsidRPr="00275175">
        <w:rPr>
          <w:rFonts w:ascii="Calibri" w:eastAsia="Times New Roman" w:hAnsi="Calibri" w:cs="Calibri"/>
          <w:kern w:val="0"/>
          <w:sz w:val="20"/>
          <w:szCs w:val="20"/>
          <w:lang w:eastAsia="it-IT"/>
          <w14:ligatures w14:val="none"/>
        </w:rPr>
        <w:t xml:space="preserve"> del Consiglio Nazionale delle Ricerche </w:t>
      </w:r>
      <w:r w:rsidR="00C926A9">
        <w:rPr>
          <w:rFonts w:ascii="Calibri" w:eastAsia="Times New Roman" w:hAnsi="Calibri" w:cs="Calibri"/>
          <w:kern w:val="0"/>
          <w:sz w:val="20"/>
          <w:szCs w:val="20"/>
          <w:lang w:eastAsia="it-IT"/>
          <w14:ligatures w14:val="none"/>
        </w:rPr>
        <w:t>della sede di Lecce</w:t>
      </w:r>
      <w:r w:rsidRPr="00275175">
        <w:rPr>
          <w:rFonts w:ascii="Calibri" w:eastAsia="Times New Roman" w:hAnsi="Calibri" w:cs="Calibri"/>
          <w:kern w:val="0"/>
          <w:sz w:val="20"/>
          <w:szCs w:val="20"/>
          <w:lang w:eastAsia="it-IT"/>
          <w14:ligatures w14:val="none"/>
        </w:rPr>
        <w:t xml:space="preserve">, i cui dati di contatto sono e-mail: </w:t>
      </w:r>
      <w:r w:rsidR="00C926A9" w:rsidRPr="00C926A9">
        <w:rPr>
          <w:rFonts w:ascii="Calibri" w:eastAsia="Times New Roman" w:hAnsi="Calibri" w:cs="Calibri"/>
          <w:kern w:val="0"/>
          <w:sz w:val="20"/>
          <w:szCs w:val="20"/>
          <w:lang w:eastAsia="it-IT"/>
          <w14:ligatures w14:val="none"/>
        </w:rPr>
        <w:t>segreteria.direzione@nanotec.cnr.it, PEC: [completare] protocollo.nanotec@pec.cnr.it.</w:t>
      </w:r>
    </w:p>
    <w:p w14:paraId="7740C69B"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0B101FD3"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04A18A5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444F74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L’elenco aggiornato dei responsabili e degli incaricati al trattamento è custodito presso la sede del Titolare del trattamento.</w:t>
      </w:r>
    </w:p>
    <w:p w14:paraId="24CF7088"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51CD00C" w14:textId="77777777" w:rsidR="00275175" w:rsidRPr="00275175" w:rsidRDefault="00275175" w:rsidP="00275175">
      <w:pPr>
        <w:jc w:val="both"/>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u w:val="single"/>
          <w:lang w:eastAsia="it-IT"/>
          <w14:ligatures w14:val="none"/>
        </w:rPr>
        <w:t>Finalità del trattamento</w:t>
      </w:r>
    </w:p>
    <w:p w14:paraId="7D663080" w14:textId="77777777" w:rsidR="00275175" w:rsidRPr="00275175" w:rsidRDefault="00275175" w:rsidP="00275175">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545F9E07" w14:textId="77777777" w:rsidR="00275175" w:rsidRPr="00275175" w:rsidRDefault="00275175" w:rsidP="00275175">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lastRenderedPageBreak/>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733E5260" w14:textId="77777777" w:rsidR="00275175" w:rsidRPr="00275175" w:rsidRDefault="00275175" w:rsidP="00275175">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Tutti i dati acquisiti dall’Amministrazione potranno essere trattati anche per fini di studio e statistici nel rispetto e delle norme previste dal Regolamento UE.</w:t>
      </w:r>
    </w:p>
    <w:p w14:paraId="38EB12EE"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D41F739"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Base giuridica e natura del conferimento</w:t>
      </w:r>
      <w:r w:rsidRPr="00275175">
        <w:rPr>
          <w:rFonts w:ascii="Calibri" w:eastAsia="Times New Roman" w:hAnsi="Calibri" w:cs="Calibri"/>
          <w:kern w:val="0"/>
          <w:sz w:val="20"/>
          <w:szCs w:val="20"/>
          <w:lang w:eastAsia="it-IT"/>
          <w14:ligatures w14:val="none"/>
        </w:rPr>
        <w:t> </w:t>
      </w:r>
    </w:p>
    <w:p w14:paraId="56B6197A"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57"/>
    <w:p w14:paraId="22FC3A02"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414A2CA7"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b/>
          <w:bCs/>
          <w:kern w:val="0"/>
          <w:sz w:val="20"/>
          <w:szCs w:val="20"/>
          <w:u w:val="single"/>
          <w:lang w:eastAsia="it-IT"/>
          <w14:ligatures w14:val="none"/>
        </w:rPr>
        <w:t>Natura dei dati trattati</w:t>
      </w:r>
      <w:r w:rsidRPr="00275175">
        <w:rPr>
          <w:rFonts w:ascii="Calibri" w:eastAsia="Times New Roman" w:hAnsi="Calibri" w:cs="Calibri"/>
          <w:kern w:val="0"/>
          <w:sz w:val="20"/>
          <w:szCs w:val="20"/>
          <w:lang w:eastAsia="it-IT"/>
          <w14:ligatures w14:val="none"/>
        </w:rPr>
        <w:t> </w:t>
      </w:r>
    </w:p>
    <w:p w14:paraId="559FD8E9"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 dati oggetto di trattamento per le finalità sopra specificate, sono della seguente natura: </w:t>
      </w:r>
    </w:p>
    <w:p w14:paraId="70513F1A" w14:textId="77777777" w:rsidR="00275175" w:rsidRPr="00275175" w:rsidRDefault="00275175" w:rsidP="00275175">
      <w:pPr>
        <w:numPr>
          <w:ilvl w:val="0"/>
          <w:numId w:val="59"/>
        </w:numPr>
        <w:ind w:left="426" w:hanging="28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Dati personali comuni (es. anagrafici e di contatto); </w:t>
      </w:r>
    </w:p>
    <w:p w14:paraId="77EECE30" w14:textId="77777777" w:rsidR="00275175" w:rsidRPr="00275175" w:rsidRDefault="00275175" w:rsidP="00275175">
      <w:pPr>
        <w:numPr>
          <w:ilvl w:val="0"/>
          <w:numId w:val="59"/>
        </w:numPr>
        <w:ind w:left="426" w:hanging="284"/>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1F69107C" w14:textId="77777777" w:rsidR="00275175" w:rsidRPr="00275175" w:rsidRDefault="00275175" w:rsidP="00275175">
      <w:pPr>
        <w:contextualSpacing/>
        <w:jc w:val="both"/>
        <w:rPr>
          <w:rFonts w:ascii="Calibri" w:eastAsia="Times New Roman" w:hAnsi="Calibri" w:cs="Calibri"/>
          <w:kern w:val="0"/>
          <w:sz w:val="20"/>
          <w:szCs w:val="20"/>
          <w:u w:val="single"/>
          <w:lang w:eastAsia="it-IT"/>
          <w14:ligatures w14:val="none"/>
        </w:rPr>
      </w:pPr>
    </w:p>
    <w:p w14:paraId="1CAA2111"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Modalità del trattamento dei dati</w:t>
      </w:r>
      <w:r w:rsidRPr="00275175">
        <w:rPr>
          <w:rFonts w:ascii="Calibri" w:eastAsia="Times New Roman" w:hAnsi="Calibri" w:cs="Calibri"/>
          <w:kern w:val="0"/>
          <w:sz w:val="20"/>
          <w:szCs w:val="20"/>
          <w:lang w:eastAsia="it-IT"/>
          <w14:ligatures w14:val="none"/>
        </w:rPr>
        <w:t> </w:t>
      </w:r>
    </w:p>
    <w:p w14:paraId="45C34F9C"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70D1E39E" w14:textId="77777777" w:rsidR="00275175" w:rsidRPr="00275175" w:rsidRDefault="00275175" w:rsidP="00275175">
      <w:pPr>
        <w:contextualSpacing/>
        <w:jc w:val="both"/>
        <w:rPr>
          <w:rFonts w:ascii="Calibri" w:eastAsia="Times New Roman" w:hAnsi="Calibri" w:cs="Calibri"/>
          <w:kern w:val="0"/>
          <w:sz w:val="20"/>
          <w:szCs w:val="20"/>
          <w:u w:val="single"/>
          <w:lang w:eastAsia="it-IT"/>
          <w14:ligatures w14:val="none"/>
        </w:rPr>
      </w:pPr>
    </w:p>
    <w:p w14:paraId="3F161D55"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Ambito di comunicazione e di diffusione dei dati</w:t>
      </w:r>
      <w:r w:rsidRPr="00275175">
        <w:rPr>
          <w:rFonts w:ascii="Calibri" w:eastAsia="Times New Roman" w:hAnsi="Calibri" w:cs="Calibri"/>
          <w:kern w:val="0"/>
          <w:sz w:val="20"/>
          <w:szCs w:val="20"/>
          <w:lang w:eastAsia="it-IT"/>
          <w14:ligatures w14:val="none"/>
        </w:rPr>
        <w:t> </w:t>
      </w:r>
    </w:p>
    <w:p w14:paraId="4E702650"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I dati potranno essere: </w:t>
      </w:r>
    </w:p>
    <w:p w14:paraId="3F7A9C23" w14:textId="77777777" w:rsidR="00275175" w:rsidRPr="00275175" w:rsidRDefault="00275175" w:rsidP="00275175">
      <w:pPr>
        <w:numPr>
          <w:ilvl w:val="0"/>
          <w:numId w:val="60"/>
        </w:numPr>
        <w:ind w:left="284" w:hanging="153"/>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5DC4B2B8" w14:textId="77777777" w:rsidR="00275175" w:rsidRPr="00275175" w:rsidRDefault="00275175" w:rsidP="00275175">
      <w:pPr>
        <w:numPr>
          <w:ilvl w:val="0"/>
          <w:numId w:val="60"/>
        </w:numPr>
        <w:ind w:left="284" w:hanging="153"/>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5E092C09" w14:textId="77777777" w:rsidR="00275175" w:rsidRPr="00275175" w:rsidRDefault="00275175" w:rsidP="00275175">
      <w:pPr>
        <w:numPr>
          <w:ilvl w:val="0"/>
          <w:numId w:val="60"/>
        </w:numPr>
        <w:ind w:left="284" w:hanging="153"/>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Comunicati ad eventuali soggetti esterni, facenti parte delle Commissioni di aggiudicazione e di collaudo che verranno di volta in volta costituite; </w:t>
      </w:r>
    </w:p>
    <w:p w14:paraId="20EB4464" w14:textId="77777777" w:rsidR="00275175" w:rsidRPr="00275175" w:rsidRDefault="00275175" w:rsidP="00275175">
      <w:pPr>
        <w:numPr>
          <w:ilvl w:val="0"/>
          <w:numId w:val="60"/>
        </w:numPr>
        <w:ind w:left="284" w:hanging="153"/>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Comunicati ad altri concorrenti che facciano richiesta di accesso ai documenti di gara nei limiti consentiti ai sensi della legge 7 agosto 1990, n. 241;</w:t>
      </w:r>
    </w:p>
    <w:p w14:paraId="7CAB721D" w14:textId="77777777" w:rsidR="00275175" w:rsidRPr="00275175" w:rsidRDefault="00275175" w:rsidP="00275175">
      <w:pPr>
        <w:numPr>
          <w:ilvl w:val="0"/>
          <w:numId w:val="60"/>
        </w:numPr>
        <w:ind w:left="284" w:hanging="153"/>
        <w:contextualSpacing/>
        <w:jc w:val="both"/>
        <w:rPr>
          <w:rFonts w:ascii="Calibri" w:eastAsia="Calibri" w:hAnsi="Calibri" w:cs="Calibri"/>
          <w:kern w:val="0"/>
          <w:sz w:val="20"/>
          <w:szCs w:val="20"/>
          <w14:ligatures w14:val="none"/>
        </w:rPr>
      </w:pPr>
      <w:r w:rsidRPr="00275175">
        <w:rPr>
          <w:rFonts w:ascii="Calibri" w:eastAsia="Calibri" w:hAnsi="Calibri" w:cs="Calibri"/>
          <w:kern w:val="0"/>
          <w:sz w:val="20"/>
          <w:szCs w:val="20"/>
          <w14:ligatures w14:val="none"/>
        </w:rPr>
        <w:t>Comunicati all’ANAC, in osservanza a quanto previsto dalla Determinazione AVCP n. 1 del 10/01/2008. </w:t>
      </w:r>
    </w:p>
    <w:p w14:paraId="5845AECE"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045000D0"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 xml:space="preserve">Il nominativo del concorrente aggiudicatario della gara ed il prezzo di aggiudicazione dell’appalto saranno diffusi tramite il sito internet </w:t>
      </w:r>
      <w:hyperlink r:id="rId28" w:tgtFrame="_blank" w:history="1">
        <w:r w:rsidRPr="00275175">
          <w:rPr>
            <w:rFonts w:ascii="Calibri" w:eastAsia="Times New Roman" w:hAnsi="Calibri" w:cs="Calibri"/>
            <w:color w:val="0000FF"/>
            <w:kern w:val="0"/>
            <w:sz w:val="20"/>
            <w:szCs w:val="20"/>
            <w:u w:val="single"/>
            <w:lang w:eastAsia="it-IT"/>
            <w14:ligatures w14:val="none"/>
          </w:rPr>
          <w:t>http://www.urp.cnr.it</w:t>
        </w:r>
      </w:hyperlink>
      <w:r w:rsidRPr="00275175">
        <w:rPr>
          <w:rFonts w:ascii="Calibri" w:eastAsia="Times New Roman" w:hAnsi="Calibri" w:cs="Calibri"/>
          <w:kern w:val="0"/>
          <w:sz w:val="20"/>
          <w:szCs w:val="20"/>
          <w:lang w:eastAsia="it-IT"/>
          <w14:ligatures w14:val="none"/>
        </w:rPr>
        <w:t>, sezione Gare. </w:t>
      </w:r>
    </w:p>
    <w:p w14:paraId="0C3BD53A"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6E6FC53E"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50EEDE0C"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76C95C61"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I dati potrebbero essere trasferiti ad un’organizzazione internazionale, in adempimento di obblighi di legge; in tal caso il trasferimento avverrà nel rispetto delle prescrizioni del Regolamento UE. </w:t>
      </w:r>
    </w:p>
    <w:p w14:paraId="25E9F644" w14:textId="77777777" w:rsidR="00275175" w:rsidRPr="00275175" w:rsidRDefault="00275175" w:rsidP="00275175">
      <w:pPr>
        <w:contextualSpacing/>
        <w:jc w:val="both"/>
        <w:rPr>
          <w:rFonts w:ascii="Calibri" w:eastAsia="Times New Roman" w:hAnsi="Calibri" w:cs="Calibri"/>
          <w:kern w:val="0"/>
          <w:sz w:val="20"/>
          <w:szCs w:val="20"/>
          <w:u w:val="single"/>
          <w:lang w:eastAsia="it-IT"/>
          <w14:ligatures w14:val="none"/>
        </w:rPr>
      </w:pPr>
    </w:p>
    <w:p w14:paraId="1B996074"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Periodo di conservazione dei dati</w:t>
      </w:r>
      <w:r w:rsidRPr="00275175">
        <w:rPr>
          <w:rFonts w:ascii="Calibri" w:eastAsia="Times New Roman" w:hAnsi="Calibri" w:cs="Calibri"/>
          <w:kern w:val="0"/>
          <w:sz w:val="20"/>
          <w:szCs w:val="20"/>
          <w:lang w:eastAsia="it-IT"/>
          <w14:ligatures w14:val="none"/>
        </w:rPr>
        <w:t> </w:t>
      </w:r>
    </w:p>
    <w:p w14:paraId="6615FC22"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747694D1"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p>
    <w:p w14:paraId="0438086C"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Processo decisionale automatizzato</w:t>
      </w:r>
      <w:r w:rsidRPr="00275175">
        <w:rPr>
          <w:rFonts w:ascii="Calibri" w:eastAsia="Times New Roman" w:hAnsi="Calibri" w:cs="Calibri"/>
          <w:kern w:val="0"/>
          <w:sz w:val="20"/>
          <w:szCs w:val="20"/>
          <w:lang w:eastAsia="it-IT"/>
          <w14:ligatures w14:val="none"/>
        </w:rPr>
        <w:t> </w:t>
      </w:r>
    </w:p>
    <w:p w14:paraId="74A7B953"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Nell’ambito della fase di gara, non è presente alcun processo decisionale automatizzato. </w:t>
      </w:r>
    </w:p>
    <w:p w14:paraId="617D97CA" w14:textId="77777777" w:rsidR="00275175" w:rsidRPr="00275175" w:rsidRDefault="00275175" w:rsidP="00275175">
      <w:pPr>
        <w:contextualSpacing/>
        <w:jc w:val="both"/>
        <w:rPr>
          <w:rFonts w:ascii="Calibri" w:eastAsia="Times New Roman" w:hAnsi="Calibri" w:cs="Calibri"/>
          <w:kern w:val="0"/>
          <w:sz w:val="20"/>
          <w:szCs w:val="20"/>
          <w:lang w:eastAsia="it-IT"/>
          <w14:ligatures w14:val="none"/>
        </w:rPr>
      </w:pPr>
    </w:p>
    <w:p w14:paraId="2A351D4A"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Diritti del concorrente</w:t>
      </w:r>
      <w:r w:rsidRPr="00275175">
        <w:rPr>
          <w:rFonts w:ascii="Calibri" w:eastAsia="Times New Roman" w:hAnsi="Calibri" w:cs="Calibri"/>
          <w:b/>
          <w:bCs/>
          <w:color w:val="1F497D"/>
          <w:kern w:val="0"/>
          <w:sz w:val="20"/>
          <w:szCs w:val="20"/>
          <w:u w:val="single"/>
          <w:lang w:eastAsia="it-IT"/>
          <w14:ligatures w14:val="none"/>
        </w:rPr>
        <w:t>/</w:t>
      </w:r>
      <w:r w:rsidRPr="00275175">
        <w:rPr>
          <w:rFonts w:ascii="Calibri" w:eastAsia="Times New Roman" w:hAnsi="Calibri" w:cs="Calibri"/>
          <w:b/>
          <w:bCs/>
          <w:kern w:val="0"/>
          <w:sz w:val="20"/>
          <w:szCs w:val="20"/>
          <w:u w:val="single"/>
          <w:lang w:eastAsia="it-IT"/>
          <w14:ligatures w14:val="none"/>
        </w:rPr>
        <w:t>interessato</w:t>
      </w:r>
      <w:r w:rsidRPr="00275175">
        <w:rPr>
          <w:rFonts w:ascii="Calibri" w:eastAsia="Times New Roman" w:hAnsi="Calibri" w:cs="Calibri"/>
          <w:kern w:val="0"/>
          <w:sz w:val="20"/>
          <w:szCs w:val="20"/>
          <w:lang w:eastAsia="it-IT"/>
          <w14:ligatures w14:val="none"/>
        </w:rPr>
        <w:t> </w:t>
      </w:r>
    </w:p>
    <w:p w14:paraId="52B171DB"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Per “interessato” si intende qualsiasi persona fisica i cui dati sono trasferiti dal concorrente all’Amministrazione.  </w:t>
      </w:r>
    </w:p>
    <w:p w14:paraId="7C69AD74"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 xml:space="preserve">All'interessato vengono riconosciuti i diritti di cui agli artt. da 15 a 23 del Regolamento UE. In particolare, l’interessato ha il diritto di: </w:t>
      </w:r>
      <w:r w:rsidRPr="00275175">
        <w:rPr>
          <w:rFonts w:ascii="Calibri" w:eastAsia="Times New Roman" w:hAnsi="Calibri" w:cs="Calibri"/>
          <w:i/>
          <w:iCs/>
          <w:kern w:val="0"/>
          <w:sz w:val="20"/>
          <w:szCs w:val="20"/>
          <w:lang w:eastAsia="it-IT"/>
          <w14:ligatures w14:val="none"/>
        </w:rPr>
        <w:t>i)</w:t>
      </w:r>
      <w:r w:rsidRPr="00275175">
        <w:rPr>
          <w:rFonts w:ascii="Calibri" w:eastAsia="Times New Roman" w:hAnsi="Calibri" w:cs="Calibri"/>
          <w:kern w:val="0"/>
          <w:sz w:val="20"/>
          <w:szCs w:val="20"/>
          <w:lang w:eastAsia="it-IT"/>
          <w14:ligatures w14:val="none"/>
        </w:rPr>
        <w:t xml:space="preserve"> ottenere, in qualunque momento la conferma che sia o meno in corso un trattamento di dati personali che lo riguardano; </w:t>
      </w:r>
      <w:r w:rsidRPr="00275175">
        <w:rPr>
          <w:rFonts w:ascii="Calibri" w:eastAsia="Times New Roman" w:hAnsi="Calibri" w:cs="Calibri"/>
          <w:i/>
          <w:iCs/>
          <w:kern w:val="0"/>
          <w:sz w:val="20"/>
          <w:szCs w:val="20"/>
          <w:lang w:eastAsia="it-IT"/>
          <w14:ligatures w14:val="none"/>
        </w:rPr>
        <w:t>ii)</w:t>
      </w:r>
      <w:r w:rsidRPr="00275175">
        <w:rPr>
          <w:rFonts w:ascii="Calibri" w:eastAsia="Times New Roman" w:hAnsi="Calibri" w:cs="Calibri"/>
          <w:kern w:val="0"/>
          <w:sz w:val="20"/>
          <w:szCs w:val="20"/>
          <w:lang w:eastAsia="it-IT"/>
          <w14:ligatures w14:val="none"/>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275175">
        <w:rPr>
          <w:rFonts w:ascii="Calibri" w:eastAsia="Times New Roman" w:hAnsi="Calibri" w:cs="Calibri"/>
          <w:i/>
          <w:iCs/>
          <w:kern w:val="0"/>
          <w:sz w:val="20"/>
          <w:szCs w:val="20"/>
          <w:lang w:eastAsia="it-IT"/>
          <w14:ligatures w14:val="none"/>
        </w:rPr>
        <w:t>iii)</w:t>
      </w:r>
      <w:r w:rsidRPr="00275175">
        <w:rPr>
          <w:rFonts w:ascii="Calibri" w:eastAsia="Times New Roman" w:hAnsi="Calibri" w:cs="Calibri"/>
          <w:kern w:val="0"/>
          <w:sz w:val="20"/>
          <w:szCs w:val="20"/>
          <w:lang w:eastAsia="it-IT"/>
          <w14:ligatures w14:val="none"/>
        </w:rPr>
        <w:t xml:space="preserve"> il diritto di chiedere, e nel caso ottenere, la rettifica e, ove possibile, la cancellazione o, ancora, la limitazione del trattamento e, infine, può opporsi, per motivi legittimi, al loro trattamento; </w:t>
      </w:r>
      <w:r w:rsidRPr="00275175">
        <w:rPr>
          <w:rFonts w:ascii="Calibri" w:eastAsia="Times New Roman" w:hAnsi="Calibri" w:cs="Calibri"/>
          <w:i/>
          <w:iCs/>
          <w:kern w:val="0"/>
          <w:sz w:val="20"/>
          <w:szCs w:val="20"/>
          <w:lang w:eastAsia="it-IT"/>
          <w14:ligatures w14:val="none"/>
        </w:rPr>
        <w:t>iv)</w:t>
      </w:r>
      <w:r w:rsidRPr="00275175">
        <w:rPr>
          <w:rFonts w:ascii="Calibri" w:eastAsia="Times New Roman" w:hAnsi="Calibri" w:cs="Calibri"/>
          <w:kern w:val="0"/>
          <w:sz w:val="20"/>
          <w:szCs w:val="20"/>
          <w:lang w:eastAsia="it-IT"/>
          <w14:ligatures w14:val="none"/>
        </w:rPr>
        <w:t xml:space="preserve"> il diritto alla portabilità dei dati che sarà applicabile nei limiti di cui all’art. 20 del regolamento UE.  </w:t>
      </w:r>
    </w:p>
    <w:p w14:paraId="7D30459B"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r w:rsidRPr="00275175">
        <w:rPr>
          <w:rFonts w:ascii="Calibri" w:eastAsia="Times New Roman" w:hAnsi="Calibri" w:cs="Calibri"/>
          <w:kern w:val="0"/>
          <w:sz w:val="20"/>
          <w:szCs w:val="20"/>
          <w:lang w:eastAsia="it-IT"/>
          <w14:ligatures w14:val="none"/>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3FEB3EEC" w14:textId="77777777" w:rsidR="00275175" w:rsidRPr="00275175" w:rsidRDefault="00275175" w:rsidP="00275175">
      <w:pPr>
        <w:jc w:val="both"/>
        <w:textAlignment w:val="baseline"/>
        <w:rPr>
          <w:rFonts w:ascii="Calibri" w:eastAsia="Times New Roman" w:hAnsi="Calibri" w:cs="Calibri"/>
          <w:kern w:val="0"/>
          <w:sz w:val="20"/>
          <w:szCs w:val="20"/>
          <w:lang w:eastAsia="it-IT"/>
          <w14:ligatures w14:val="none"/>
        </w:rPr>
      </w:pPr>
    </w:p>
    <w:p w14:paraId="3ED9C810"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b/>
          <w:bCs/>
          <w:kern w:val="0"/>
          <w:sz w:val="20"/>
          <w:szCs w:val="20"/>
          <w:u w:val="single"/>
          <w:lang w:eastAsia="it-IT"/>
          <w14:ligatures w14:val="none"/>
        </w:rPr>
        <w:t>Consenso al trattamento dei dati personali</w:t>
      </w:r>
      <w:r w:rsidRPr="00275175">
        <w:rPr>
          <w:rFonts w:ascii="Calibri" w:eastAsia="Times New Roman" w:hAnsi="Calibri" w:cs="Calibri"/>
          <w:kern w:val="0"/>
          <w:sz w:val="20"/>
          <w:szCs w:val="20"/>
          <w:lang w:eastAsia="it-IT"/>
          <w14:ligatures w14:val="none"/>
        </w:rPr>
        <w:t> </w:t>
      </w:r>
    </w:p>
    <w:p w14:paraId="43DCEFF8"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0DEED4FD" w14:textId="77777777" w:rsidR="00275175" w:rsidRPr="00275175" w:rsidRDefault="00275175" w:rsidP="00275175">
      <w:pPr>
        <w:jc w:val="both"/>
        <w:textAlignment w:val="baseline"/>
        <w:rPr>
          <w:rFonts w:ascii="Segoe UI" w:eastAsia="Times New Roman" w:hAnsi="Segoe UI" w:cs="Segoe UI"/>
          <w:kern w:val="0"/>
          <w:sz w:val="18"/>
          <w:szCs w:val="18"/>
          <w:lang w:eastAsia="it-IT"/>
          <w14:ligatures w14:val="none"/>
        </w:rPr>
      </w:pPr>
      <w:r w:rsidRPr="00275175">
        <w:rPr>
          <w:rFonts w:ascii="Calibri" w:eastAsia="Times New Roman" w:hAnsi="Calibri" w:cs="Calibri"/>
          <w:kern w:val="0"/>
          <w:sz w:val="20"/>
          <w:szCs w:val="20"/>
          <w:lang w:eastAsia="it-IT"/>
          <w14:ligatures w14:val="none"/>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1E6DA3DC" w14:textId="77777777" w:rsidR="00275175" w:rsidRPr="00275175" w:rsidRDefault="00275175" w:rsidP="00275175">
      <w:pPr>
        <w:rPr>
          <w:rFonts w:ascii="Calibri" w:eastAsia="Calibri" w:hAnsi="Calibri" w:cs="Times New Roman"/>
          <w:kern w:val="0"/>
          <w:sz w:val="20"/>
          <w:szCs w:val="22"/>
          <w14:ligatures w14:val="none"/>
        </w:rPr>
      </w:pPr>
    </w:p>
    <w:p w14:paraId="112C0F14" w14:textId="0D9AA88E" w:rsidR="00E003B0" w:rsidRPr="00275175" w:rsidRDefault="00E003B0" w:rsidP="00275175"/>
    <w:sectPr w:rsidR="00E003B0" w:rsidRPr="00275175" w:rsidSect="006D5350">
      <w:headerReference w:type="default" r:id="rId29"/>
      <w:foot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C7EBA" w14:textId="77777777" w:rsidR="0003560C" w:rsidRDefault="0003560C" w:rsidP="003045D3">
      <w:r>
        <w:separator/>
      </w:r>
    </w:p>
  </w:endnote>
  <w:endnote w:type="continuationSeparator" w:id="0">
    <w:p w14:paraId="627798E8" w14:textId="77777777" w:rsidR="0003560C" w:rsidRDefault="0003560C"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ource Sans Pro">
    <w:altName w:val="Arial"/>
    <w:charset w:val="00"/>
    <w:family w:val="swiss"/>
    <w:pitch w:val="variable"/>
    <w:sig w:usb0="600002F7" w:usb1="02000001"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91904" w14:textId="77777777" w:rsidR="0003560C" w:rsidRDefault="0003560C" w:rsidP="003045D3">
      <w:r>
        <w:separator/>
      </w:r>
    </w:p>
  </w:footnote>
  <w:footnote w:type="continuationSeparator" w:id="0">
    <w:p w14:paraId="0A03A174" w14:textId="77777777" w:rsidR="0003560C" w:rsidRDefault="0003560C" w:rsidP="003045D3">
      <w:r>
        <w:continuationSeparator/>
      </w:r>
    </w:p>
  </w:footnote>
  <w:footnote w:id="1">
    <w:p w14:paraId="1164855B" w14:textId="77777777" w:rsidR="00275175" w:rsidRPr="004F4CF7" w:rsidRDefault="00275175" w:rsidP="00275175">
      <w:pPr>
        <w:pStyle w:val="Testonotaapidipagina"/>
        <w:rPr>
          <w:sz w:val="18"/>
          <w:szCs w:val="18"/>
        </w:rPr>
      </w:pPr>
      <w:r w:rsidRPr="004F4CF7">
        <w:rPr>
          <w:rStyle w:val="Rimandonotaapidipagina"/>
          <w:sz w:val="18"/>
          <w:szCs w:val="18"/>
        </w:rPr>
        <w:footnoteRef/>
      </w:r>
      <w:r w:rsidRPr="004F4CF7">
        <w:rPr>
          <w:sz w:val="18"/>
          <w:szCs w:val="18"/>
        </w:rPr>
        <w:t xml:space="preserve"> Da utilizzare nel caso di oneri per la sicurezza da interferenze di importo pari a € 0,00. Si rammenta che tale analisi deve essere sempre effettuata con l’RSPP.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231982"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877616"/>
    <w:multiLevelType w:val="multilevel"/>
    <w:tmpl w:val="D88633B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47"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724B81"/>
    <w:multiLevelType w:val="hybridMultilevel"/>
    <w:tmpl w:val="9D765A28"/>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7"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9"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75"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6"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0608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0535008">
    <w:abstractNumId w:val="66"/>
  </w:num>
  <w:num w:numId="4" w16cid:durableId="470289469">
    <w:abstractNumId w:val="11"/>
  </w:num>
  <w:num w:numId="5" w16cid:durableId="1527594688">
    <w:abstractNumId w:val="57"/>
  </w:num>
  <w:num w:numId="6" w16cid:durableId="2052412956">
    <w:abstractNumId w:val="58"/>
  </w:num>
  <w:num w:numId="7" w16cid:durableId="766539690">
    <w:abstractNumId w:val="3"/>
  </w:num>
  <w:num w:numId="8" w16cid:durableId="189615141">
    <w:abstractNumId w:val="31"/>
  </w:num>
  <w:num w:numId="9" w16cid:durableId="1794638695">
    <w:abstractNumId w:val="88"/>
  </w:num>
  <w:num w:numId="10" w16cid:durableId="583682011">
    <w:abstractNumId w:val="27"/>
  </w:num>
  <w:num w:numId="11" w16cid:durableId="1655332847">
    <w:abstractNumId w:val="15"/>
  </w:num>
  <w:num w:numId="12" w16cid:durableId="827408503">
    <w:abstractNumId w:val="85"/>
  </w:num>
  <w:num w:numId="13" w16cid:durableId="1308433326">
    <w:abstractNumId w:val="90"/>
  </w:num>
  <w:num w:numId="14" w16cid:durableId="489030438">
    <w:abstractNumId w:val="35"/>
  </w:num>
  <w:num w:numId="15" w16cid:durableId="26759639">
    <w:abstractNumId w:val="72"/>
  </w:num>
  <w:num w:numId="16" w16cid:durableId="1735932003">
    <w:abstractNumId w:val="73"/>
  </w:num>
  <w:num w:numId="17" w16cid:durableId="1954434615">
    <w:abstractNumId w:val="30"/>
  </w:num>
  <w:num w:numId="18" w16cid:durableId="1427922073">
    <w:abstractNumId w:val="65"/>
  </w:num>
  <w:num w:numId="19" w16cid:durableId="468285772">
    <w:abstractNumId w:val="79"/>
  </w:num>
  <w:num w:numId="20" w16cid:durableId="650908313">
    <w:abstractNumId w:val="4"/>
  </w:num>
  <w:num w:numId="21" w16cid:durableId="669068094">
    <w:abstractNumId w:val="54"/>
  </w:num>
  <w:num w:numId="22" w16cid:durableId="723061330">
    <w:abstractNumId w:val="92"/>
  </w:num>
  <w:num w:numId="23" w16cid:durableId="725297242">
    <w:abstractNumId w:val="38"/>
  </w:num>
  <w:num w:numId="24" w16cid:durableId="1071002609">
    <w:abstractNumId w:val="49"/>
  </w:num>
  <w:num w:numId="25" w16cid:durableId="1909997500">
    <w:abstractNumId w:val="59"/>
  </w:num>
  <w:num w:numId="26" w16cid:durableId="1619094929">
    <w:abstractNumId w:val="28"/>
  </w:num>
  <w:num w:numId="27" w16cid:durableId="887644675">
    <w:abstractNumId w:val="47"/>
  </w:num>
  <w:num w:numId="28" w16cid:durableId="1639335591">
    <w:abstractNumId w:val="25"/>
  </w:num>
  <w:num w:numId="29" w16cid:durableId="712539352">
    <w:abstractNumId w:val="64"/>
  </w:num>
  <w:num w:numId="30" w16cid:durableId="1214391487">
    <w:abstractNumId w:val="17"/>
  </w:num>
  <w:num w:numId="31" w16cid:durableId="1716735465">
    <w:abstractNumId w:val="43"/>
  </w:num>
  <w:num w:numId="32" w16cid:durableId="882329972">
    <w:abstractNumId w:val="67"/>
  </w:num>
  <w:num w:numId="33" w16cid:durableId="1041438220">
    <w:abstractNumId w:val="69"/>
  </w:num>
  <w:num w:numId="34" w16cid:durableId="175315193">
    <w:abstractNumId w:val="87"/>
  </w:num>
  <w:num w:numId="35" w16cid:durableId="1338313100">
    <w:abstractNumId w:val="0"/>
  </w:num>
  <w:num w:numId="36" w16cid:durableId="1884633622">
    <w:abstractNumId w:val="86"/>
  </w:num>
  <w:num w:numId="37" w16cid:durableId="766775915">
    <w:abstractNumId w:val="34"/>
  </w:num>
  <w:num w:numId="38" w16cid:durableId="1289320521">
    <w:abstractNumId w:val="22"/>
  </w:num>
  <w:num w:numId="39" w16cid:durableId="1201866013">
    <w:abstractNumId w:val="71"/>
  </w:num>
  <w:num w:numId="40" w16cid:durableId="1636981489">
    <w:abstractNumId w:val="18"/>
  </w:num>
  <w:num w:numId="41" w16cid:durableId="174882244">
    <w:abstractNumId w:val="14"/>
  </w:num>
  <w:num w:numId="42" w16cid:durableId="317930233">
    <w:abstractNumId w:val="8"/>
  </w:num>
  <w:num w:numId="43" w16cid:durableId="841119803">
    <w:abstractNumId w:val="20"/>
  </w:num>
  <w:num w:numId="44" w16cid:durableId="1090927587">
    <w:abstractNumId w:val="77"/>
  </w:num>
  <w:num w:numId="45" w16cid:durableId="1084571449">
    <w:abstractNumId w:val="33"/>
  </w:num>
  <w:num w:numId="46" w16cid:durableId="880482878">
    <w:abstractNumId w:val="63"/>
  </w:num>
  <w:num w:numId="47" w16cid:durableId="1739396437">
    <w:abstractNumId w:val="16"/>
  </w:num>
  <w:num w:numId="48" w16cid:durableId="612399734">
    <w:abstractNumId w:val="81"/>
  </w:num>
  <w:num w:numId="49" w16cid:durableId="1713773405">
    <w:abstractNumId w:val="23"/>
  </w:num>
  <w:num w:numId="50" w16cid:durableId="1987971653">
    <w:abstractNumId w:val="56"/>
  </w:num>
  <w:num w:numId="51" w16cid:durableId="467212330">
    <w:abstractNumId w:val="89"/>
  </w:num>
  <w:num w:numId="52" w16cid:durableId="676346803">
    <w:abstractNumId w:val="29"/>
  </w:num>
  <w:num w:numId="53" w16cid:durableId="120536859">
    <w:abstractNumId w:val="91"/>
  </w:num>
  <w:num w:numId="54" w16cid:durableId="957175552">
    <w:abstractNumId w:val="62"/>
  </w:num>
  <w:num w:numId="55" w16cid:durableId="1842113923">
    <w:abstractNumId w:val="80"/>
  </w:num>
  <w:num w:numId="56" w16cid:durableId="198782248">
    <w:abstractNumId w:val="24"/>
  </w:num>
  <w:num w:numId="57" w16cid:durableId="633295543">
    <w:abstractNumId w:val="45"/>
  </w:num>
  <w:num w:numId="58" w16cid:durableId="1936745094">
    <w:abstractNumId w:val="74"/>
  </w:num>
  <w:num w:numId="59" w16cid:durableId="1343553993">
    <w:abstractNumId w:val="84"/>
  </w:num>
  <w:num w:numId="60" w16cid:durableId="420684362">
    <w:abstractNumId w:val="5"/>
  </w:num>
  <w:num w:numId="61" w16cid:durableId="1211457729">
    <w:abstractNumId w:val="26"/>
  </w:num>
  <w:num w:numId="62" w16cid:durableId="65298511">
    <w:abstractNumId w:val="83"/>
  </w:num>
  <w:num w:numId="63" w16cid:durableId="994646822">
    <w:abstractNumId w:val="48"/>
  </w:num>
  <w:num w:numId="64" w16cid:durableId="1657688679">
    <w:abstractNumId w:val="1"/>
  </w:num>
  <w:num w:numId="65" w16cid:durableId="152113197">
    <w:abstractNumId w:val="40"/>
  </w:num>
  <w:num w:numId="66" w16cid:durableId="1590460175">
    <w:abstractNumId w:val="76"/>
  </w:num>
  <w:num w:numId="67" w16cid:durableId="683560405">
    <w:abstractNumId w:val="42"/>
  </w:num>
  <w:num w:numId="68" w16cid:durableId="1450784329">
    <w:abstractNumId w:val="53"/>
  </w:num>
  <w:num w:numId="69" w16cid:durableId="425999537">
    <w:abstractNumId w:val="13"/>
  </w:num>
  <w:num w:numId="70" w16cid:durableId="1568879202">
    <w:abstractNumId w:val="9"/>
  </w:num>
  <w:num w:numId="71" w16cid:durableId="120615584">
    <w:abstractNumId w:val="41"/>
  </w:num>
  <w:num w:numId="72" w16cid:durableId="1921403390">
    <w:abstractNumId w:val="37"/>
  </w:num>
  <w:num w:numId="73" w16cid:durableId="9605717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6630322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0394288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6232938">
    <w:abstractNumId w:val="44"/>
  </w:num>
  <w:num w:numId="77" w16cid:durableId="1881093702">
    <w:abstractNumId w:val="78"/>
  </w:num>
  <w:num w:numId="78" w16cid:durableId="1511915691">
    <w:abstractNumId w:val="61"/>
  </w:num>
  <w:num w:numId="79" w16cid:durableId="1312059309">
    <w:abstractNumId w:val="82"/>
  </w:num>
  <w:num w:numId="80" w16cid:durableId="1806266431">
    <w:abstractNumId w:val="39"/>
  </w:num>
  <w:num w:numId="81" w16cid:durableId="324748905">
    <w:abstractNumId w:val="70"/>
  </w:num>
  <w:num w:numId="82" w16cid:durableId="665978295">
    <w:abstractNumId w:val="60"/>
  </w:num>
  <w:num w:numId="83" w16cid:durableId="1913541082">
    <w:abstractNumId w:val="19"/>
  </w:num>
  <w:num w:numId="84" w16cid:durableId="73669255">
    <w:abstractNumId w:val="6"/>
  </w:num>
  <w:num w:numId="85" w16cid:durableId="1482506253">
    <w:abstractNumId w:val="10"/>
  </w:num>
  <w:num w:numId="86" w16cid:durableId="18548715">
    <w:abstractNumId w:val="7"/>
  </w:num>
  <w:num w:numId="87" w16cid:durableId="1648247100">
    <w:abstractNumId w:val="21"/>
  </w:num>
  <w:num w:numId="88" w16cid:durableId="1757483728">
    <w:abstractNumId w:val="52"/>
  </w:num>
  <w:num w:numId="89" w16cid:durableId="1457211597">
    <w:abstractNumId w:val="21"/>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0" w16cid:durableId="413554568">
    <w:abstractNumId w:val="55"/>
  </w:num>
  <w:num w:numId="91" w16cid:durableId="8761608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61504801">
    <w:abstractNumId w:val="32"/>
  </w:num>
  <w:num w:numId="93" w16cid:durableId="585501003">
    <w:abstractNumId w:val="12"/>
  </w:num>
  <w:num w:numId="94" w16cid:durableId="553811000">
    <w:abstractNumId w:val="50"/>
  </w:num>
  <w:num w:numId="95" w16cid:durableId="1722705258">
    <w:abstractNumId w:val="46"/>
  </w:num>
  <w:num w:numId="96" w16cid:durableId="2072538561">
    <w:abstractNumId w:val="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30DE7"/>
    <w:rsid w:val="0003560C"/>
    <w:rsid w:val="000D2A96"/>
    <w:rsid w:val="0012159A"/>
    <w:rsid w:val="00127C9F"/>
    <w:rsid w:val="00155E53"/>
    <w:rsid w:val="001F44EC"/>
    <w:rsid w:val="001F7678"/>
    <w:rsid w:val="00245DA6"/>
    <w:rsid w:val="0025345F"/>
    <w:rsid w:val="00265759"/>
    <w:rsid w:val="002738EE"/>
    <w:rsid w:val="00275175"/>
    <w:rsid w:val="00293618"/>
    <w:rsid w:val="002B3DEB"/>
    <w:rsid w:val="002C45F5"/>
    <w:rsid w:val="00302646"/>
    <w:rsid w:val="003045D3"/>
    <w:rsid w:val="00354211"/>
    <w:rsid w:val="00381F55"/>
    <w:rsid w:val="00425F2F"/>
    <w:rsid w:val="00477150"/>
    <w:rsid w:val="004B232F"/>
    <w:rsid w:val="00501700"/>
    <w:rsid w:val="00503EAA"/>
    <w:rsid w:val="00507B1E"/>
    <w:rsid w:val="00542262"/>
    <w:rsid w:val="00547C15"/>
    <w:rsid w:val="00580A39"/>
    <w:rsid w:val="005A4FB2"/>
    <w:rsid w:val="005B62E2"/>
    <w:rsid w:val="005B6E84"/>
    <w:rsid w:val="005B722C"/>
    <w:rsid w:val="005C331E"/>
    <w:rsid w:val="005F16EB"/>
    <w:rsid w:val="00607BD2"/>
    <w:rsid w:val="00643BCD"/>
    <w:rsid w:val="0068286C"/>
    <w:rsid w:val="006A639F"/>
    <w:rsid w:val="006B4A8D"/>
    <w:rsid w:val="006C6A98"/>
    <w:rsid w:val="006D5350"/>
    <w:rsid w:val="007176D2"/>
    <w:rsid w:val="00730932"/>
    <w:rsid w:val="00747C68"/>
    <w:rsid w:val="00752BFD"/>
    <w:rsid w:val="00784FE7"/>
    <w:rsid w:val="007E11E6"/>
    <w:rsid w:val="007F0DC7"/>
    <w:rsid w:val="008123BA"/>
    <w:rsid w:val="00812FBA"/>
    <w:rsid w:val="0083475B"/>
    <w:rsid w:val="00843AA2"/>
    <w:rsid w:val="008825D0"/>
    <w:rsid w:val="008D2D1D"/>
    <w:rsid w:val="008E762E"/>
    <w:rsid w:val="00901292"/>
    <w:rsid w:val="00920CEA"/>
    <w:rsid w:val="00996F1E"/>
    <w:rsid w:val="009A6EAC"/>
    <w:rsid w:val="009B029E"/>
    <w:rsid w:val="009F4ABC"/>
    <w:rsid w:val="00A049C3"/>
    <w:rsid w:val="00A35C4F"/>
    <w:rsid w:val="00B05F3E"/>
    <w:rsid w:val="00B42E74"/>
    <w:rsid w:val="00B920B5"/>
    <w:rsid w:val="00B96D8C"/>
    <w:rsid w:val="00C57283"/>
    <w:rsid w:val="00C60A10"/>
    <w:rsid w:val="00C72CAD"/>
    <w:rsid w:val="00C75732"/>
    <w:rsid w:val="00C8681F"/>
    <w:rsid w:val="00C926A9"/>
    <w:rsid w:val="00C94F3A"/>
    <w:rsid w:val="00D35EAE"/>
    <w:rsid w:val="00D47D42"/>
    <w:rsid w:val="00D53870"/>
    <w:rsid w:val="00D872A8"/>
    <w:rsid w:val="00DB113C"/>
    <w:rsid w:val="00DE4086"/>
    <w:rsid w:val="00E003B0"/>
    <w:rsid w:val="00E05B25"/>
    <w:rsid w:val="00E4051D"/>
    <w:rsid w:val="00E77373"/>
    <w:rsid w:val="00E9359B"/>
    <w:rsid w:val="00EE009E"/>
    <w:rsid w:val="00F13B5F"/>
    <w:rsid w:val="00F262CD"/>
    <w:rsid w:val="00F374EE"/>
    <w:rsid w:val="00F63412"/>
    <w:rsid w:val="00F81726"/>
    <w:rsid w:val="00FE13BC"/>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uiPriority w:val="99"/>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numbering" w:customStyle="1" w:styleId="Nessunelenco2">
    <w:name w:val="Nessun elenco2"/>
    <w:next w:val="Nessunelenco"/>
    <w:uiPriority w:val="99"/>
    <w:semiHidden/>
    <w:unhideWhenUsed/>
    <w:rsid w:val="00275175"/>
  </w:style>
  <w:style w:type="paragraph" w:customStyle="1" w:styleId="Didascalia2">
    <w:name w:val="Didascalia2"/>
    <w:basedOn w:val="Normale"/>
    <w:next w:val="Normale"/>
    <w:uiPriority w:val="35"/>
    <w:unhideWhenUsed/>
    <w:qFormat/>
    <w:rsid w:val="00275175"/>
    <w:rPr>
      <w:rFonts w:ascii="Calibri" w:hAnsi="Calibri" w:cs="Times New Roman"/>
      <w:i/>
      <w:iCs/>
      <w:color w:val="44546A"/>
      <w:kern w:val="0"/>
      <w:sz w:val="18"/>
      <w:szCs w:val="18"/>
      <w:lang w:val="en-US"/>
      <w14:ligatures w14:val="none"/>
    </w:rPr>
  </w:style>
  <w:style w:type="paragraph" w:customStyle="1" w:styleId="Titolosommario2">
    <w:name w:val="Titolo sommario2"/>
    <w:basedOn w:val="Titolo1"/>
    <w:next w:val="Normale"/>
    <w:uiPriority w:val="39"/>
    <w:unhideWhenUsed/>
    <w:qFormat/>
    <w:rsid w:val="00275175"/>
    <w:pPr>
      <w:keepLines w:val="0"/>
      <w:tabs>
        <w:tab w:val="num" w:pos="720"/>
      </w:tabs>
      <w:spacing w:before="0" w:after="0" w:line="259" w:lineRule="auto"/>
      <w:ind w:left="72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2">
    <w:name w:val="Sommario 32"/>
    <w:basedOn w:val="Normale"/>
    <w:next w:val="Normale"/>
    <w:autoRedefine/>
    <w:uiPriority w:val="39"/>
    <w:unhideWhenUsed/>
    <w:rsid w:val="00275175"/>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2">
    <w:name w:val="Griglia tabella2"/>
    <w:basedOn w:val="Tabellanormale"/>
    <w:next w:val="Grigliatabella"/>
    <w:rsid w:val="00275175"/>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
    <w:name w:val="Nessun elenco12"/>
    <w:next w:val="Nessunelenco"/>
    <w:uiPriority w:val="99"/>
    <w:semiHidden/>
    <w:unhideWhenUsed/>
    <w:rsid w:val="00275175"/>
  </w:style>
  <w:style w:type="table" w:customStyle="1" w:styleId="Grigliatabella13">
    <w:name w:val="Griglia tabella13"/>
    <w:basedOn w:val="Tabellanormale"/>
    <w:next w:val="Grigliatabella"/>
    <w:uiPriority w:val="39"/>
    <w:rsid w:val="00275175"/>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75175"/>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 w:id="884947584">
      <w:bodyDiv w:val="1"/>
      <w:marLeft w:val="0"/>
      <w:marRight w:val="0"/>
      <w:marTop w:val="0"/>
      <w:marBottom w:val="0"/>
      <w:divBdr>
        <w:top w:val="none" w:sz="0" w:space="0" w:color="auto"/>
        <w:left w:val="none" w:sz="0" w:space="0" w:color="auto"/>
        <w:bottom w:val="none" w:sz="0" w:space="0" w:color="auto"/>
        <w:right w:val="none" w:sz="0" w:space="0" w:color="auto"/>
      </w:divBdr>
      <w:divsChild>
        <w:div w:id="1327439208">
          <w:marLeft w:val="0"/>
          <w:marRight w:val="0"/>
          <w:marTop w:val="0"/>
          <w:marBottom w:val="0"/>
          <w:divBdr>
            <w:top w:val="none" w:sz="0" w:space="0" w:color="auto"/>
            <w:left w:val="none" w:sz="0" w:space="0" w:color="auto"/>
            <w:bottom w:val="none" w:sz="0" w:space="0" w:color="auto"/>
            <w:right w:val="none" w:sz="0" w:space="0" w:color="auto"/>
          </w:divBdr>
        </w:div>
        <w:div w:id="565839331">
          <w:marLeft w:val="0"/>
          <w:marRight w:val="0"/>
          <w:marTop w:val="0"/>
          <w:marBottom w:val="0"/>
          <w:divBdr>
            <w:top w:val="none" w:sz="0" w:space="0" w:color="auto"/>
            <w:left w:val="none" w:sz="0" w:space="0" w:color="auto"/>
            <w:bottom w:val="none" w:sz="0" w:space="0" w:color="auto"/>
            <w:right w:val="none" w:sz="0" w:space="0" w:color="auto"/>
          </w:divBdr>
        </w:div>
        <w:div w:id="1703018933">
          <w:marLeft w:val="0"/>
          <w:marRight w:val="0"/>
          <w:marTop w:val="0"/>
          <w:marBottom w:val="0"/>
          <w:divBdr>
            <w:top w:val="none" w:sz="0" w:space="0" w:color="auto"/>
            <w:left w:val="none" w:sz="0" w:space="0" w:color="auto"/>
            <w:bottom w:val="none" w:sz="0" w:space="0" w:color="auto"/>
            <w:right w:val="none" w:sz="0" w:space="0" w:color="auto"/>
          </w:divBdr>
        </w:div>
        <w:div w:id="2040928238">
          <w:marLeft w:val="0"/>
          <w:marRight w:val="0"/>
          <w:marTop w:val="0"/>
          <w:marBottom w:val="0"/>
          <w:divBdr>
            <w:top w:val="none" w:sz="0" w:space="0" w:color="auto"/>
            <w:left w:val="none" w:sz="0" w:space="0" w:color="auto"/>
            <w:bottom w:val="none" w:sz="0" w:space="0" w:color="auto"/>
            <w:right w:val="none" w:sz="0" w:space="0" w:color="auto"/>
          </w:divBdr>
        </w:div>
        <w:div w:id="314605181">
          <w:marLeft w:val="0"/>
          <w:marRight w:val="0"/>
          <w:marTop w:val="0"/>
          <w:marBottom w:val="0"/>
          <w:divBdr>
            <w:top w:val="none" w:sz="0" w:space="0" w:color="auto"/>
            <w:left w:val="none" w:sz="0" w:space="0" w:color="auto"/>
            <w:bottom w:val="none" w:sz="0" w:space="0" w:color="auto"/>
            <w:right w:val="none" w:sz="0" w:space="0" w:color="auto"/>
          </w:divBdr>
        </w:div>
        <w:div w:id="1062142209">
          <w:marLeft w:val="0"/>
          <w:marRight w:val="0"/>
          <w:marTop w:val="0"/>
          <w:marBottom w:val="0"/>
          <w:divBdr>
            <w:top w:val="none" w:sz="0" w:space="0" w:color="auto"/>
            <w:left w:val="none" w:sz="0" w:space="0" w:color="auto"/>
            <w:bottom w:val="none" w:sz="0" w:space="0" w:color="auto"/>
            <w:right w:val="none" w:sz="0" w:space="0" w:color="auto"/>
          </w:divBdr>
        </w:div>
        <w:div w:id="39137687">
          <w:marLeft w:val="0"/>
          <w:marRight w:val="0"/>
          <w:marTop w:val="0"/>
          <w:marBottom w:val="0"/>
          <w:divBdr>
            <w:top w:val="none" w:sz="0" w:space="0" w:color="auto"/>
            <w:left w:val="none" w:sz="0" w:space="0" w:color="auto"/>
            <w:bottom w:val="none" w:sz="0" w:space="0" w:color="auto"/>
            <w:right w:val="none" w:sz="0" w:space="0" w:color="auto"/>
          </w:divBdr>
        </w:div>
        <w:div w:id="2131971319">
          <w:marLeft w:val="0"/>
          <w:marRight w:val="0"/>
          <w:marTop w:val="0"/>
          <w:marBottom w:val="0"/>
          <w:divBdr>
            <w:top w:val="none" w:sz="0" w:space="0" w:color="auto"/>
            <w:left w:val="none" w:sz="0" w:space="0" w:color="auto"/>
            <w:bottom w:val="none" w:sz="0" w:space="0" w:color="auto"/>
            <w:right w:val="none" w:sz="0" w:space="0" w:color="auto"/>
          </w:divBdr>
        </w:div>
        <w:div w:id="896478350">
          <w:marLeft w:val="0"/>
          <w:marRight w:val="0"/>
          <w:marTop w:val="0"/>
          <w:marBottom w:val="0"/>
          <w:divBdr>
            <w:top w:val="none" w:sz="0" w:space="0" w:color="auto"/>
            <w:left w:val="none" w:sz="0" w:space="0" w:color="auto"/>
            <w:bottom w:val="none" w:sz="0" w:space="0" w:color="auto"/>
            <w:right w:val="none" w:sz="0" w:space="0" w:color="auto"/>
          </w:divBdr>
        </w:div>
        <w:div w:id="1216241416">
          <w:marLeft w:val="0"/>
          <w:marRight w:val="0"/>
          <w:marTop w:val="0"/>
          <w:marBottom w:val="0"/>
          <w:divBdr>
            <w:top w:val="none" w:sz="0" w:space="0" w:color="auto"/>
            <w:left w:val="none" w:sz="0" w:space="0" w:color="auto"/>
            <w:bottom w:val="none" w:sz="0" w:space="0" w:color="auto"/>
            <w:right w:val="none" w:sz="0" w:space="0" w:color="auto"/>
          </w:divBdr>
        </w:div>
        <w:div w:id="1623030930">
          <w:marLeft w:val="0"/>
          <w:marRight w:val="0"/>
          <w:marTop w:val="0"/>
          <w:marBottom w:val="0"/>
          <w:divBdr>
            <w:top w:val="none" w:sz="0" w:space="0" w:color="auto"/>
            <w:left w:val="none" w:sz="0" w:space="0" w:color="auto"/>
            <w:bottom w:val="none" w:sz="0" w:space="0" w:color="auto"/>
            <w:right w:val="none" w:sz="0" w:space="0" w:color="auto"/>
          </w:divBdr>
        </w:div>
        <w:div w:id="125127276">
          <w:marLeft w:val="0"/>
          <w:marRight w:val="0"/>
          <w:marTop w:val="0"/>
          <w:marBottom w:val="0"/>
          <w:divBdr>
            <w:top w:val="none" w:sz="0" w:space="0" w:color="auto"/>
            <w:left w:val="none" w:sz="0" w:space="0" w:color="auto"/>
            <w:bottom w:val="none" w:sz="0" w:space="0" w:color="auto"/>
            <w:right w:val="none" w:sz="0" w:space="0" w:color="auto"/>
          </w:divBdr>
        </w:div>
      </w:divsChild>
    </w:div>
    <w:div w:id="1654987152">
      <w:bodyDiv w:val="1"/>
      <w:marLeft w:val="0"/>
      <w:marRight w:val="0"/>
      <w:marTop w:val="0"/>
      <w:marBottom w:val="0"/>
      <w:divBdr>
        <w:top w:val="none" w:sz="0" w:space="0" w:color="auto"/>
        <w:left w:val="none" w:sz="0" w:space="0" w:color="auto"/>
        <w:bottom w:val="none" w:sz="0" w:space="0" w:color="auto"/>
        <w:right w:val="none" w:sz="0" w:space="0" w:color="auto"/>
      </w:divBdr>
      <w:divsChild>
        <w:div w:id="1241676738">
          <w:marLeft w:val="0"/>
          <w:marRight w:val="0"/>
          <w:marTop w:val="0"/>
          <w:marBottom w:val="0"/>
          <w:divBdr>
            <w:top w:val="none" w:sz="0" w:space="0" w:color="auto"/>
            <w:left w:val="none" w:sz="0" w:space="0" w:color="auto"/>
            <w:bottom w:val="none" w:sz="0" w:space="0" w:color="auto"/>
            <w:right w:val="none" w:sz="0" w:space="0" w:color="auto"/>
          </w:divBdr>
        </w:div>
        <w:div w:id="1764034390">
          <w:marLeft w:val="0"/>
          <w:marRight w:val="0"/>
          <w:marTop w:val="0"/>
          <w:marBottom w:val="0"/>
          <w:divBdr>
            <w:top w:val="none" w:sz="0" w:space="0" w:color="auto"/>
            <w:left w:val="none" w:sz="0" w:space="0" w:color="auto"/>
            <w:bottom w:val="none" w:sz="0" w:space="0" w:color="auto"/>
            <w:right w:val="none" w:sz="0" w:space="0" w:color="auto"/>
          </w:divBdr>
        </w:div>
        <w:div w:id="2114083028">
          <w:marLeft w:val="0"/>
          <w:marRight w:val="0"/>
          <w:marTop w:val="0"/>
          <w:marBottom w:val="0"/>
          <w:divBdr>
            <w:top w:val="none" w:sz="0" w:space="0" w:color="auto"/>
            <w:left w:val="none" w:sz="0" w:space="0" w:color="auto"/>
            <w:bottom w:val="none" w:sz="0" w:space="0" w:color="auto"/>
            <w:right w:val="none" w:sz="0" w:space="0" w:color="auto"/>
          </w:divBdr>
        </w:div>
        <w:div w:id="1446197049">
          <w:marLeft w:val="0"/>
          <w:marRight w:val="0"/>
          <w:marTop w:val="0"/>
          <w:marBottom w:val="0"/>
          <w:divBdr>
            <w:top w:val="none" w:sz="0" w:space="0" w:color="auto"/>
            <w:left w:val="none" w:sz="0" w:space="0" w:color="auto"/>
            <w:bottom w:val="none" w:sz="0" w:space="0" w:color="auto"/>
            <w:right w:val="none" w:sz="0" w:space="0" w:color="auto"/>
          </w:divBdr>
        </w:div>
        <w:div w:id="256838527">
          <w:marLeft w:val="0"/>
          <w:marRight w:val="0"/>
          <w:marTop w:val="0"/>
          <w:marBottom w:val="0"/>
          <w:divBdr>
            <w:top w:val="none" w:sz="0" w:space="0" w:color="auto"/>
            <w:left w:val="none" w:sz="0" w:space="0" w:color="auto"/>
            <w:bottom w:val="none" w:sz="0" w:space="0" w:color="auto"/>
            <w:right w:val="none" w:sz="0" w:space="0" w:color="auto"/>
          </w:divBdr>
        </w:div>
        <w:div w:id="20596915">
          <w:marLeft w:val="0"/>
          <w:marRight w:val="0"/>
          <w:marTop w:val="0"/>
          <w:marBottom w:val="0"/>
          <w:divBdr>
            <w:top w:val="none" w:sz="0" w:space="0" w:color="auto"/>
            <w:left w:val="none" w:sz="0" w:space="0" w:color="auto"/>
            <w:bottom w:val="none" w:sz="0" w:space="0" w:color="auto"/>
            <w:right w:val="none" w:sz="0" w:space="0" w:color="auto"/>
          </w:divBdr>
        </w:div>
        <w:div w:id="460852708">
          <w:marLeft w:val="0"/>
          <w:marRight w:val="0"/>
          <w:marTop w:val="0"/>
          <w:marBottom w:val="0"/>
          <w:divBdr>
            <w:top w:val="none" w:sz="0" w:space="0" w:color="auto"/>
            <w:left w:val="none" w:sz="0" w:space="0" w:color="auto"/>
            <w:bottom w:val="none" w:sz="0" w:space="0" w:color="auto"/>
            <w:right w:val="none" w:sz="0" w:space="0" w:color="auto"/>
          </w:divBdr>
        </w:div>
        <w:div w:id="1950623197">
          <w:marLeft w:val="0"/>
          <w:marRight w:val="0"/>
          <w:marTop w:val="0"/>
          <w:marBottom w:val="0"/>
          <w:divBdr>
            <w:top w:val="none" w:sz="0" w:space="0" w:color="auto"/>
            <w:left w:val="none" w:sz="0" w:space="0" w:color="auto"/>
            <w:bottom w:val="none" w:sz="0" w:space="0" w:color="auto"/>
            <w:right w:val="none" w:sz="0" w:space="0" w:color="auto"/>
          </w:divBdr>
        </w:div>
        <w:div w:id="441730055">
          <w:marLeft w:val="0"/>
          <w:marRight w:val="0"/>
          <w:marTop w:val="0"/>
          <w:marBottom w:val="0"/>
          <w:divBdr>
            <w:top w:val="none" w:sz="0" w:space="0" w:color="auto"/>
            <w:left w:val="none" w:sz="0" w:space="0" w:color="auto"/>
            <w:bottom w:val="none" w:sz="0" w:space="0" w:color="auto"/>
            <w:right w:val="none" w:sz="0" w:space="0" w:color="auto"/>
          </w:divBdr>
        </w:div>
        <w:div w:id="1395855504">
          <w:marLeft w:val="0"/>
          <w:marRight w:val="0"/>
          <w:marTop w:val="0"/>
          <w:marBottom w:val="0"/>
          <w:divBdr>
            <w:top w:val="none" w:sz="0" w:space="0" w:color="auto"/>
            <w:left w:val="none" w:sz="0" w:space="0" w:color="auto"/>
            <w:bottom w:val="none" w:sz="0" w:space="0" w:color="auto"/>
            <w:right w:val="none" w:sz="0" w:space="0" w:color="auto"/>
          </w:divBdr>
        </w:div>
        <w:div w:id="1581982672">
          <w:marLeft w:val="0"/>
          <w:marRight w:val="0"/>
          <w:marTop w:val="0"/>
          <w:marBottom w:val="0"/>
          <w:divBdr>
            <w:top w:val="none" w:sz="0" w:space="0" w:color="auto"/>
            <w:left w:val="none" w:sz="0" w:space="0" w:color="auto"/>
            <w:bottom w:val="none" w:sz="0" w:space="0" w:color="auto"/>
            <w:right w:val="none" w:sz="0" w:space="0" w:color="auto"/>
          </w:divBdr>
        </w:div>
        <w:div w:id="89546711">
          <w:marLeft w:val="0"/>
          <w:marRight w:val="0"/>
          <w:marTop w:val="0"/>
          <w:marBottom w:val="0"/>
          <w:divBdr>
            <w:top w:val="none" w:sz="0" w:space="0" w:color="auto"/>
            <w:left w:val="none" w:sz="0" w:space="0" w:color="auto"/>
            <w:bottom w:val="none" w:sz="0" w:space="0" w:color="auto"/>
            <w:right w:val="none" w:sz="0" w:space="0" w:color="auto"/>
          </w:divBdr>
        </w:div>
      </w:divsChild>
    </w:div>
    <w:div w:id="2079203007">
      <w:bodyDiv w:val="1"/>
      <w:marLeft w:val="0"/>
      <w:marRight w:val="0"/>
      <w:marTop w:val="0"/>
      <w:marBottom w:val="0"/>
      <w:divBdr>
        <w:top w:val="none" w:sz="0" w:space="0" w:color="auto"/>
        <w:left w:val="none" w:sz="0" w:space="0" w:color="auto"/>
        <w:bottom w:val="none" w:sz="0" w:space="0" w:color="auto"/>
        <w:right w:val="none" w:sz="0" w:space="0" w:color="auto"/>
      </w:divBdr>
      <w:divsChild>
        <w:div w:id="1102843274">
          <w:marLeft w:val="0"/>
          <w:marRight w:val="0"/>
          <w:marTop w:val="0"/>
          <w:marBottom w:val="0"/>
          <w:divBdr>
            <w:top w:val="none" w:sz="0" w:space="0" w:color="auto"/>
            <w:left w:val="none" w:sz="0" w:space="0" w:color="auto"/>
            <w:bottom w:val="none" w:sz="0" w:space="0" w:color="auto"/>
            <w:right w:val="none" w:sz="0" w:space="0" w:color="auto"/>
          </w:divBdr>
        </w:div>
        <w:div w:id="2046103166">
          <w:marLeft w:val="0"/>
          <w:marRight w:val="0"/>
          <w:marTop w:val="0"/>
          <w:marBottom w:val="0"/>
          <w:divBdr>
            <w:top w:val="none" w:sz="0" w:space="0" w:color="auto"/>
            <w:left w:val="none" w:sz="0" w:space="0" w:color="auto"/>
            <w:bottom w:val="none" w:sz="0" w:space="0" w:color="auto"/>
            <w:right w:val="none" w:sz="0" w:space="0" w:color="auto"/>
          </w:divBdr>
        </w:div>
        <w:div w:id="2122145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cquistinretepa.it" TargetMode="External"/><Relationship Id="rId18" Type="http://schemas.openxmlformats.org/officeDocument/2006/relationships/hyperlink" Target="http://www.bancaditalia.it/compiti/vigilanza/avvisi-pub/garanzie-finanziarie/" TargetMode="External"/><Relationship Id="rId26" Type="http://schemas.openxmlformats.org/officeDocument/2006/relationships/hyperlink" Target="https://www.cnr.it/sites/default/files/public/media/amministrazione_trasparente/delibera%20CdA_77_2023.pdf" TargetMode="External"/><Relationship Id="rId3" Type="http://schemas.openxmlformats.org/officeDocument/2006/relationships/customXml" Target="../customXml/item3.xml"/><Relationship Id="rId21" Type="http://schemas.openxmlformats.org/officeDocument/2006/relationships/hyperlink" Target="https://www.acquistinretepa.it" TargetMode="External"/><Relationship Id="rId7" Type="http://schemas.openxmlformats.org/officeDocument/2006/relationships/webSettings" Target="webSettings.xml"/><Relationship Id="rId12" Type="http://schemas.openxmlformats.org/officeDocument/2006/relationships/hyperlink" Target="https://www.acquistinretepa.it/opencms/opencms/programma_comeFunziona_RegoleSistema.html" TargetMode="External"/><Relationship Id="rId17" Type="http://schemas.openxmlformats.org/officeDocument/2006/relationships/hyperlink" Target="http://www.bancaditalia.it/compiti/vigilanza/intermediari/index.html" TargetMode="External"/><Relationship Id="rId25" Type="http://schemas.openxmlformats.org/officeDocument/2006/relationships/hyperlink" Target="https://www.cnr.it/sites/default/files/public/media/amministrazione_trasparente/c17-25-circolare-a_codice_comportamento_2017.pdf" TargetMode="External"/><Relationship Id="rId2" Type="http://schemas.openxmlformats.org/officeDocument/2006/relationships/customXml" Target="../customXml/item2.xml"/><Relationship Id="rId16" Type="http://schemas.openxmlformats.org/officeDocument/2006/relationships/hyperlink" Target="https://www.acquistinretepa.it" TargetMode="External"/><Relationship Id="rId20" Type="http://schemas.openxmlformats.org/officeDocument/2006/relationships/hyperlink" Target="https://www.anticorruzione.it/-/gestione-contributi-gar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quistinretepa.it" TargetMode="External"/><Relationship Id="rId24" Type="http://schemas.openxmlformats.org/officeDocument/2006/relationships/hyperlink" Target="https://www.rgs.mef.gov.it/VERSIONEI/circolari/2022/circolare_n_33_2022/"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iki.acquistinretepa.it/index.php/Partecipazione_ad_una_gara_di_altre_P.A." TargetMode="External"/><Relationship Id="rId23" Type="http://schemas.openxmlformats.org/officeDocument/2006/relationships/hyperlink" Target="https://espd.uzp.gov.pl" TargetMode="External"/><Relationship Id="rId28" Type="http://schemas.openxmlformats.org/officeDocument/2006/relationships/hyperlink" Target="http://www.urp.cnr.it/" TargetMode="External"/><Relationship Id="rId10" Type="http://schemas.openxmlformats.org/officeDocument/2006/relationships/hyperlink" Target="https://www.acquistinretepa.it" TargetMode="External"/><Relationship Id="rId19" Type="http://schemas.openxmlformats.org/officeDocument/2006/relationships/hyperlink" Target="http://www.ivass.it/ivass/imprese_jsp/HomePage.jsp"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cquistinretepa.it" TargetMode="External"/><Relationship Id="rId22" Type="http://schemas.openxmlformats.org/officeDocument/2006/relationships/hyperlink" Target="https://espd.eop.bg/espd-web/" TargetMode="External"/><Relationship Id="rId27" Type="http://schemas.openxmlformats.org/officeDocument/2006/relationships/hyperlink" Target="https://www.cnr.it/sites/default/files/public/media/amministrazione_trasparente/delibera%20CdA_77_2023.pdf"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9D6595-8BBE-4730-8691-E000C236A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BB4431-CBDB-44AF-8FBC-875CAD6EA4BD}">
  <ds:schemaRefs>
    <ds:schemaRef ds:uri="http://schemas.microsoft.com/office/2006/metadata/properties"/>
    <ds:schemaRef ds:uri="http://schemas.microsoft.com/office/infopath/2007/PartnerControls"/>
    <ds:schemaRef ds:uri="ab56de9a-99a8-4610-89ec-4f2b5972925b"/>
  </ds:schemaRefs>
</ds:datastoreItem>
</file>

<file path=customXml/itemProps3.xml><?xml version="1.0" encoding="utf-8"?>
<ds:datastoreItem xmlns:ds="http://schemas.openxmlformats.org/officeDocument/2006/customXml" ds:itemID="{507BD4AC-1B5D-4039-B285-305DFC726C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34</Pages>
  <Words>19464</Words>
  <Characters>110950</Characters>
  <Application>Microsoft Office Word</Application>
  <DocSecurity>0</DocSecurity>
  <Lines>924</Lines>
  <Paragraphs>260</Paragraphs>
  <ScaleCrop>false</ScaleCrop>
  <Company/>
  <LinksUpToDate>false</LinksUpToDate>
  <CharactersWithSpaces>130154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54</cp:revision>
  <dcterms:created xsi:type="dcterms:W3CDTF">2024-05-14T12:33:00Z</dcterms:created>
  <dcterms:modified xsi:type="dcterms:W3CDTF">2024-06-26T12:59:00Z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