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39F36" w14:textId="77777777" w:rsidR="000365B6" w:rsidRPr="009D43AE" w:rsidRDefault="000365B6" w:rsidP="000365B6">
      <w:pPr>
        <w:widowControl w:val="0"/>
        <w:pBdr>
          <w:top w:val="nil"/>
          <w:left w:val="nil"/>
          <w:bottom w:val="nil"/>
          <w:right w:val="nil"/>
          <w:between w:val="nil"/>
        </w:pBdr>
        <w:spacing w:line="276" w:lineRule="auto"/>
        <w:jc w:val="right"/>
        <w:rPr>
          <w:rFonts w:asciiTheme="minorHAnsi" w:eastAsia="Arial" w:hAnsiTheme="minorHAnsi" w:cstheme="minorHAnsi"/>
          <w:bCs/>
          <w:sz w:val="22"/>
          <w:szCs w:val="22"/>
        </w:rPr>
      </w:pPr>
      <w:proofErr w:type="spellStart"/>
      <w:r w:rsidRPr="009D43AE">
        <w:rPr>
          <w:rFonts w:asciiTheme="minorHAnsi" w:eastAsia="Arial" w:hAnsiTheme="minorHAnsi" w:cstheme="minorHAnsi"/>
          <w:bCs/>
          <w:sz w:val="22"/>
          <w:szCs w:val="22"/>
        </w:rPr>
        <w:t>Spett.Le</w:t>
      </w:r>
      <w:proofErr w:type="spellEnd"/>
    </w:p>
    <w:p w14:paraId="1ABFE46A" w14:textId="77777777" w:rsidR="000365B6" w:rsidRPr="009D43AE" w:rsidRDefault="000365B6" w:rsidP="000365B6">
      <w:pPr>
        <w:widowControl w:val="0"/>
        <w:pBdr>
          <w:top w:val="nil"/>
          <w:left w:val="nil"/>
          <w:bottom w:val="nil"/>
          <w:right w:val="nil"/>
          <w:between w:val="nil"/>
        </w:pBdr>
        <w:spacing w:line="276" w:lineRule="auto"/>
        <w:jc w:val="right"/>
        <w:rPr>
          <w:rFonts w:asciiTheme="minorHAnsi" w:eastAsia="Arial" w:hAnsiTheme="minorHAnsi" w:cstheme="minorHAnsi"/>
          <w:bCs/>
          <w:sz w:val="22"/>
          <w:szCs w:val="22"/>
        </w:rPr>
      </w:pPr>
      <w:r w:rsidRPr="009D43AE">
        <w:rPr>
          <w:rFonts w:asciiTheme="minorHAnsi" w:eastAsia="Arial" w:hAnsiTheme="minorHAnsi" w:cstheme="minorHAnsi"/>
          <w:bCs/>
          <w:sz w:val="22"/>
          <w:szCs w:val="22"/>
        </w:rPr>
        <w:t xml:space="preserve">DPS INFORMATICA S.N.C. DI PRESELLO GIANNI &amp; C. </w:t>
      </w:r>
    </w:p>
    <w:p w14:paraId="4EAA6B7B" w14:textId="77777777" w:rsidR="000365B6" w:rsidRDefault="000365B6" w:rsidP="000365B6">
      <w:pPr>
        <w:widowControl w:val="0"/>
        <w:pBdr>
          <w:top w:val="nil"/>
          <w:left w:val="nil"/>
          <w:bottom w:val="nil"/>
          <w:right w:val="nil"/>
          <w:between w:val="nil"/>
        </w:pBdr>
        <w:spacing w:line="276" w:lineRule="auto"/>
        <w:jc w:val="right"/>
        <w:rPr>
          <w:rFonts w:asciiTheme="minorHAnsi" w:eastAsia="Arial" w:hAnsiTheme="minorHAnsi" w:cstheme="minorHAnsi"/>
          <w:bCs/>
          <w:sz w:val="22"/>
          <w:szCs w:val="22"/>
        </w:rPr>
      </w:pPr>
      <w:r w:rsidRPr="009D43AE">
        <w:rPr>
          <w:rFonts w:asciiTheme="minorHAnsi" w:eastAsia="Arial" w:hAnsiTheme="minorHAnsi" w:cstheme="minorHAnsi"/>
          <w:bCs/>
          <w:sz w:val="22"/>
          <w:szCs w:val="22"/>
        </w:rPr>
        <w:t>Partita IVA:01486330309</w:t>
      </w:r>
    </w:p>
    <w:p w14:paraId="7AEA37A1" w14:textId="77777777" w:rsidR="000365B6" w:rsidRDefault="000365B6" w:rsidP="000365B6">
      <w:pPr>
        <w:widowControl w:val="0"/>
        <w:pBdr>
          <w:top w:val="nil"/>
          <w:left w:val="nil"/>
          <w:bottom w:val="nil"/>
          <w:right w:val="nil"/>
          <w:between w:val="nil"/>
        </w:pBdr>
        <w:spacing w:line="276" w:lineRule="auto"/>
        <w:jc w:val="right"/>
        <w:rPr>
          <w:rFonts w:asciiTheme="minorHAnsi" w:eastAsia="Arial" w:hAnsiTheme="minorHAnsi" w:cstheme="minorHAnsi"/>
          <w:b/>
          <w:sz w:val="22"/>
          <w:szCs w:val="22"/>
        </w:rPr>
      </w:pPr>
      <w:hyperlink r:id="rId8" w:history="1">
        <w:r w:rsidRPr="006933C3">
          <w:rPr>
            <w:rStyle w:val="Collegamentoipertestuale"/>
            <w:rFonts w:asciiTheme="minorHAnsi" w:eastAsia="Arial" w:hAnsiTheme="minorHAnsi" w:cstheme="minorHAnsi"/>
            <w:b/>
            <w:sz w:val="22"/>
            <w:szCs w:val="22"/>
          </w:rPr>
          <w:t>dpsinformatica@legalmail.it</w:t>
        </w:r>
      </w:hyperlink>
    </w:p>
    <w:p w14:paraId="0665158D" w14:textId="77777777" w:rsidR="000365B6" w:rsidRPr="009D43AE" w:rsidRDefault="000365B6" w:rsidP="000365B6">
      <w:pPr>
        <w:widowControl w:val="0"/>
        <w:pBdr>
          <w:top w:val="nil"/>
          <w:left w:val="nil"/>
          <w:bottom w:val="nil"/>
          <w:right w:val="nil"/>
          <w:between w:val="nil"/>
        </w:pBdr>
        <w:spacing w:line="276" w:lineRule="auto"/>
        <w:jc w:val="right"/>
        <w:rPr>
          <w:rFonts w:asciiTheme="minorHAnsi" w:eastAsia="Arial" w:hAnsiTheme="minorHAnsi" w:cstheme="minorHAnsi"/>
          <w:bCs/>
          <w:sz w:val="22"/>
          <w:szCs w:val="22"/>
        </w:rPr>
      </w:pPr>
    </w:p>
    <w:p w14:paraId="00000001" w14:textId="77777777" w:rsidR="00405323" w:rsidRDefault="00405323">
      <w:pPr>
        <w:widowControl w:val="0"/>
        <w:pBdr>
          <w:top w:val="nil"/>
          <w:left w:val="nil"/>
          <w:bottom w:val="nil"/>
          <w:right w:val="nil"/>
          <w:between w:val="nil"/>
        </w:pBdr>
        <w:spacing w:line="276" w:lineRule="auto"/>
      </w:pPr>
    </w:p>
    <w:p w14:paraId="287331D7" w14:textId="4A6F5B78" w:rsidR="005C1CC1" w:rsidRDefault="005C1CC1" w:rsidP="005C1CC1">
      <w:pPr>
        <w:jc w:val="both"/>
        <w:rPr>
          <w:rFonts w:ascii="Calibri" w:eastAsia="Calibri" w:hAnsi="Calibri" w:cs="Calibri"/>
          <w:b/>
          <w:color w:val="212121"/>
          <w:sz w:val="21"/>
          <w:szCs w:val="21"/>
        </w:rPr>
      </w:pPr>
      <w:r w:rsidRPr="00E404CB">
        <w:rPr>
          <w:rFonts w:ascii="Calibri" w:eastAsia="Calibri" w:hAnsi="Calibri" w:cs="Calibri"/>
          <w:b/>
          <w:color w:val="212121"/>
          <w:sz w:val="21"/>
          <w:szCs w:val="21"/>
        </w:rPr>
        <w:t xml:space="preserve">INDAGINE ESPLORATIVA DI MERCATO VOLTA A RACCOGLIERE </w:t>
      </w:r>
      <w:r w:rsidR="000365B6">
        <w:rPr>
          <w:rFonts w:ascii="Calibri" w:eastAsia="Calibri" w:hAnsi="Calibri" w:cs="Calibri"/>
          <w:b/>
          <w:color w:val="212121"/>
          <w:sz w:val="21"/>
          <w:szCs w:val="21"/>
        </w:rPr>
        <w:t>UN PREVENTIVO FORMALE FINALIZZATO</w:t>
      </w:r>
      <w:bookmarkStart w:id="0" w:name="_GoBack"/>
      <w:bookmarkEnd w:id="0"/>
      <w:r w:rsidRPr="00E404CB">
        <w:rPr>
          <w:rFonts w:ascii="Calibri" w:eastAsia="Calibri" w:hAnsi="Calibri" w:cs="Calibri"/>
          <w:b/>
          <w:color w:val="212121"/>
          <w:sz w:val="21"/>
          <w:szCs w:val="21"/>
        </w:rPr>
        <w:t xml:space="preserve"> ALL’AFFIDAMENTO DELLA FORNITURA</w:t>
      </w:r>
      <w:r>
        <w:rPr>
          <w:rFonts w:ascii="Calibri" w:eastAsia="Calibri" w:hAnsi="Calibri" w:cs="Calibri"/>
          <w:b/>
          <w:color w:val="212121"/>
          <w:sz w:val="21"/>
          <w:szCs w:val="21"/>
        </w:rPr>
        <w:t xml:space="preserve"> </w:t>
      </w:r>
      <w:r w:rsidRPr="0038668A">
        <w:rPr>
          <w:rFonts w:ascii="Calibri" w:eastAsia="Calibri" w:hAnsi="Calibri" w:cs="Calibri"/>
          <w:b/>
          <w:color w:val="212121"/>
          <w:sz w:val="21"/>
          <w:szCs w:val="21"/>
        </w:rPr>
        <w:t xml:space="preserve">DI </w:t>
      </w:r>
      <w:r w:rsidRPr="009E01D1">
        <w:rPr>
          <w:rFonts w:ascii="Calibri" w:eastAsia="Calibri" w:hAnsi="Calibri" w:cs="Calibri"/>
          <w:b/>
          <w:color w:val="212121"/>
          <w:sz w:val="21"/>
          <w:szCs w:val="21"/>
        </w:rPr>
        <w:t>SENSORISTICA AVANZATA PER ESPERIMENTI DI REALTÀ AUMENTATA (XR) IN RETI INTERNET PERVASIVE NECESSARIA  PER ATTIVITA’ COERENTI CON QUELLE DELLO SPOKE 1 “</w:t>
      </w:r>
      <w:r w:rsidRPr="009E01D1">
        <w:rPr>
          <w:rFonts w:ascii="Calibri" w:eastAsia="Calibri" w:hAnsi="Calibri" w:cs="Calibri"/>
          <w:b/>
          <w:i/>
          <w:color w:val="212121"/>
          <w:sz w:val="21"/>
          <w:szCs w:val="21"/>
        </w:rPr>
        <w:t>PERVASIVE AND PHOTONIC NETWORK TECHNOLOGIES AND INFRASTRUCTURES</w:t>
      </w:r>
      <w:r w:rsidRPr="009E01D1">
        <w:rPr>
          <w:rFonts w:ascii="Calibri" w:eastAsia="Calibri" w:hAnsi="Calibri" w:cs="Calibri"/>
          <w:b/>
          <w:color w:val="212121"/>
          <w:sz w:val="21"/>
          <w:szCs w:val="21"/>
        </w:rPr>
        <w:t>” DELL’INIZIATIVA “RESEARCH AND INNOVATION ON FUTURE TELECOMMUNICATIONS SYSTEMS AND NETWORKS, TO MAKE ITALY MORE SMART (RESTART)” 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(PE 0000001), DI CUI ALL’ART. 5, DELL’AVVISO PUBBLICO NR.  341.2022 CUP B53C22003970001</w:t>
      </w:r>
    </w:p>
    <w:p w14:paraId="212371D7" w14:textId="77777777" w:rsidR="00680E22" w:rsidRPr="00DE027D" w:rsidRDefault="00680E22" w:rsidP="00680E22">
      <w:pPr>
        <w:pStyle w:val="Intestazione"/>
        <w:tabs>
          <w:tab w:val="left" w:pos="5245"/>
          <w:tab w:val="left" w:pos="5387"/>
        </w:tabs>
        <w:ind w:right="27"/>
        <w:jc w:val="both"/>
        <w:rPr>
          <w:rFonts w:cstheme="minorHAnsi"/>
          <w:sz w:val="22"/>
          <w:szCs w:val="22"/>
        </w:rPr>
      </w:pPr>
    </w:p>
    <w:p w14:paraId="67D31042" w14:textId="77777777" w:rsidR="00680E22" w:rsidRPr="00281B9E" w:rsidRDefault="00680E22" w:rsidP="00680E22">
      <w:pPr>
        <w:jc w:val="center"/>
        <w:rPr>
          <w:rFonts w:cstheme="minorHAnsi"/>
          <w:sz w:val="22"/>
          <w:szCs w:val="22"/>
        </w:rPr>
      </w:pPr>
      <w:r w:rsidRPr="00281B9E">
        <w:rPr>
          <w:rFonts w:cstheme="minorHAnsi"/>
          <w:sz w:val="22"/>
          <w:szCs w:val="22"/>
        </w:rPr>
        <w:t>DICHIARAZIONE SOSTITUTIVA DELL’ATTO DI NOTORIETA’</w:t>
      </w:r>
    </w:p>
    <w:p w14:paraId="272394F0" w14:textId="77777777" w:rsidR="00680E22" w:rsidRPr="00281B9E" w:rsidRDefault="00680E22" w:rsidP="00680E22">
      <w:pPr>
        <w:jc w:val="center"/>
        <w:rPr>
          <w:rFonts w:cstheme="minorHAnsi"/>
          <w:sz w:val="22"/>
          <w:szCs w:val="22"/>
        </w:rPr>
      </w:pPr>
      <w:r w:rsidRPr="00281B9E">
        <w:rPr>
          <w:rFonts w:cstheme="minorHAnsi"/>
          <w:sz w:val="22"/>
          <w:szCs w:val="22"/>
        </w:rPr>
        <w:t>(resa ai sensi D.P.R. 28 dicembre 2000, n. 445)</w:t>
      </w:r>
    </w:p>
    <w:p w14:paraId="1B157050" w14:textId="77777777" w:rsidR="00680E22" w:rsidRPr="00281B9E" w:rsidRDefault="00680E22" w:rsidP="00680E22">
      <w:pPr>
        <w:jc w:val="both"/>
        <w:rPr>
          <w:rFonts w:cstheme="minorHAnsi"/>
          <w:sz w:val="22"/>
          <w:szCs w:val="22"/>
        </w:rPr>
      </w:pPr>
    </w:p>
    <w:p w14:paraId="20827E96" w14:textId="77777777" w:rsidR="00680E22" w:rsidRPr="008F6C7A" w:rsidRDefault="00680E22" w:rsidP="00680E22">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93F0BF2" w14:textId="77777777" w:rsidR="00680E22" w:rsidRPr="008F6C7A" w:rsidRDefault="00680E22" w:rsidP="00680E22">
      <w:pPr>
        <w:jc w:val="both"/>
        <w:rPr>
          <w:rFonts w:cstheme="minorHAnsi"/>
          <w:sz w:val="21"/>
          <w:szCs w:val="21"/>
        </w:rPr>
      </w:pPr>
    </w:p>
    <w:p w14:paraId="12BA1962" w14:textId="77777777" w:rsidR="00680E22" w:rsidRPr="008F6C7A" w:rsidRDefault="00680E22" w:rsidP="00680E22">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086C8F9C" w14:textId="77777777" w:rsidR="00680E22" w:rsidRPr="008F6C7A" w:rsidRDefault="00680E22" w:rsidP="00680E22">
      <w:pPr>
        <w:jc w:val="both"/>
        <w:rPr>
          <w:rFonts w:cstheme="minorHAnsi"/>
          <w:sz w:val="21"/>
          <w:szCs w:val="21"/>
        </w:rPr>
      </w:pPr>
    </w:p>
    <w:p w14:paraId="47CE0054" w14:textId="77777777" w:rsidR="00680E22" w:rsidRPr="008F6C7A" w:rsidRDefault="00680E22" w:rsidP="00680E22">
      <w:pPr>
        <w:jc w:val="center"/>
        <w:rPr>
          <w:rFonts w:cstheme="minorHAnsi"/>
          <w:b/>
          <w:bCs/>
          <w:sz w:val="21"/>
          <w:szCs w:val="21"/>
        </w:rPr>
      </w:pPr>
      <w:r w:rsidRPr="008F6C7A">
        <w:rPr>
          <w:rFonts w:cstheme="minorHAnsi"/>
          <w:b/>
          <w:bCs/>
          <w:sz w:val="21"/>
          <w:szCs w:val="21"/>
        </w:rPr>
        <w:t>DICHIARA</w:t>
      </w:r>
    </w:p>
    <w:p w14:paraId="44EF7A3F" w14:textId="77777777" w:rsidR="00680E22" w:rsidRPr="008F6C7A" w:rsidRDefault="00680E22" w:rsidP="00680E22">
      <w:pPr>
        <w:jc w:val="both"/>
        <w:rPr>
          <w:rFonts w:cstheme="minorHAnsi"/>
          <w:sz w:val="21"/>
          <w:szCs w:val="21"/>
        </w:rPr>
      </w:pPr>
    </w:p>
    <w:p w14:paraId="323193A9" w14:textId="77777777" w:rsidR="00680E22" w:rsidRPr="008F6C7A" w:rsidRDefault="00680E22" w:rsidP="00680E22">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2FA8CE4" w14:textId="77777777" w:rsidR="00680E22" w:rsidRPr="008F6C7A" w:rsidRDefault="00680E22" w:rsidP="00680E22">
      <w:pPr>
        <w:pStyle w:val="Default"/>
        <w:numPr>
          <w:ilvl w:val="0"/>
          <w:numId w:val="5"/>
        </w:numPr>
        <w:spacing w:after="18"/>
        <w:rPr>
          <w:sz w:val="21"/>
          <w:szCs w:val="21"/>
        </w:rPr>
      </w:pPr>
      <w:r w:rsidRPr="008F6C7A">
        <w:rPr>
          <w:sz w:val="21"/>
          <w:szCs w:val="21"/>
        </w:rPr>
        <w:t xml:space="preserve">requisiti di ordine generale di cui al Capo II, Titolo IV del D.lgs. 36/2023; </w:t>
      </w:r>
    </w:p>
    <w:p w14:paraId="50FBE024" w14:textId="77777777" w:rsidR="00680E22" w:rsidRDefault="00680E22" w:rsidP="00680E22">
      <w:pPr>
        <w:pStyle w:val="Default"/>
        <w:numPr>
          <w:ilvl w:val="0"/>
          <w:numId w:val="5"/>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Pr>
          <w:sz w:val="21"/>
          <w:szCs w:val="21"/>
        </w:rPr>
        <w:t xml:space="preserve"> quali: </w:t>
      </w:r>
    </w:p>
    <w:p w14:paraId="69D2B2B2" w14:textId="77777777" w:rsidR="00680E22" w:rsidRDefault="00680E22" w:rsidP="00680E22">
      <w:pPr>
        <w:pStyle w:val="Default"/>
        <w:spacing w:after="18"/>
        <w:ind w:left="720"/>
        <w:jc w:val="both"/>
        <w:rPr>
          <w:sz w:val="21"/>
          <w:szCs w:val="21"/>
        </w:rPr>
      </w:pPr>
      <w:r>
        <w:rPr>
          <w:sz w:val="21"/>
          <w:szCs w:val="21"/>
        </w:rPr>
        <w:t>- l’</w:t>
      </w:r>
      <w:r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31E4CE6"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4C790585"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59D5A3B8" w14:textId="77777777" w:rsidR="00680E22" w:rsidRPr="00AD7177" w:rsidRDefault="00680E22" w:rsidP="00680E22">
      <w:pPr>
        <w:pStyle w:val="Default"/>
        <w:numPr>
          <w:ilvl w:val="0"/>
          <w:numId w:val="5"/>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73F6B2F7" w14:textId="77777777" w:rsidR="00680E22" w:rsidRPr="008F6C7A" w:rsidRDefault="00680E22" w:rsidP="00680E22">
      <w:pPr>
        <w:pStyle w:val="Paragrafoelenco"/>
        <w:numPr>
          <w:ilvl w:val="0"/>
          <w:numId w:val="4"/>
        </w:numPr>
        <w:tabs>
          <w:tab w:val="left" w:pos="284"/>
        </w:tabs>
        <w:jc w:val="both"/>
        <w:rPr>
          <w:rFonts w:cstheme="minorHAnsi"/>
          <w:sz w:val="21"/>
          <w:szCs w:val="21"/>
        </w:rPr>
      </w:pPr>
      <w:r w:rsidRPr="008F6C7A">
        <w:rPr>
          <w:rFonts w:cstheme="minorHAnsi"/>
          <w:i/>
          <w:iCs/>
          <w:sz w:val="21"/>
          <w:szCs w:val="21"/>
        </w:rPr>
        <w:lastRenderedPageBreak/>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5A3CA7DD" w14:textId="77777777" w:rsidR="00680E22" w:rsidRPr="008F6C7A" w:rsidRDefault="00680E22" w:rsidP="00680E22">
      <w:pPr>
        <w:pStyle w:val="Default"/>
        <w:numPr>
          <w:ilvl w:val="0"/>
          <w:numId w:val="4"/>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400A61F" w14:textId="77777777" w:rsidR="00680E22" w:rsidRPr="008F6C7A" w:rsidRDefault="00680E22" w:rsidP="00680E22">
      <w:pPr>
        <w:jc w:val="both"/>
        <w:rPr>
          <w:rFonts w:cstheme="minorHAnsi"/>
          <w:sz w:val="21"/>
          <w:szCs w:val="21"/>
        </w:rPr>
      </w:pPr>
    </w:p>
    <w:p w14:paraId="07F1CF21" w14:textId="77777777" w:rsidR="00680E22" w:rsidRPr="008F6C7A" w:rsidRDefault="00680E22" w:rsidP="00680E22">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2A3CCA0" w14:textId="77777777" w:rsidR="00680E22" w:rsidRPr="008F6C7A" w:rsidRDefault="00680E22" w:rsidP="00680E22">
      <w:pPr>
        <w:jc w:val="both"/>
        <w:rPr>
          <w:rFonts w:cstheme="minorHAnsi"/>
          <w:sz w:val="21"/>
          <w:szCs w:val="21"/>
        </w:rPr>
      </w:pPr>
    </w:p>
    <w:p w14:paraId="40EDF356" w14:textId="77777777" w:rsidR="00680E22" w:rsidRPr="008F6C7A" w:rsidRDefault="00680E22" w:rsidP="00680E22">
      <w:pPr>
        <w:jc w:val="both"/>
        <w:rPr>
          <w:rFonts w:cstheme="minorHAnsi"/>
          <w:sz w:val="21"/>
          <w:szCs w:val="21"/>
        </w:rPr>
      </w:pPr>
      <w:r w:rsidRPr="008F6C7A">
        <w:rPr>
          <w:rFonts w:cstheme="minorHAnsi"/>
          <w:sz w:val="21"/>
          <w:szCs w:val="21"/>
        </w:rPr>
        <w:t xml:space="preserve">Luogo e data, _________________ </w:t>
      </w:r>
    </w:p>
    <w:p w14:paraId="039D0296" w14:textId="77777777" w:rsidR="00680E22" w:rsidRPr="008F6C7A" w:rsidRDefault="00680E22" w:rsidP="00680E22">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2"/>
      </w:r>
      <w:bookmarkEnd w:id="1"/>
    </w:p>
    <w:p w14:paraId="00000002" w14:textId="77777777" w:rsidR="00405323" w:rsidRDefault="00405323">
      <w:pPr>
        <w:widowControl w:val="0"/>
        <w:pBdr>
          <w:top w:val="nil"/>
          <w:left w:val="nil"/>
          <w:bottom w:val="nil"/>
          <w:right w:val="nil"/>
          <w:between w:val="nil"/>
        </w:pBdr>
        <w:spacing w:line="276" w:lineRule="auto"/>
      </w:pPr>
    </w:p>
    <w:sectPr w:rsidR="00405323">
      <w:headerReference w:type="default" r:id="rId9"/>
      <w:footerReference w:type="default" r:id="rId10"/>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CEE78" w14:textId="77777777" w:rsidR="00C24BCD" w:rsidRDefault="00C24BCD">
      <w:r>
        <w:separator/>
      </w:r>
    </w:p>
  </w:endnote>
  <w:endnote w:type="continuationSeparator" w:id="0">
    <w:p w14:paraId="3BB48885" w14:textId="77777777" w:rsidR="00C24BCD" w:rsidRDefault="00C2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1F9390E-4597-4D8B-ACF5-5B13383507E8}"/>
    <w:embedBold r:id="rId2" w:fontKey="{4D8D5D85-547F-4B76-90D6-0BBA3AC1324A}"/>
    <w:embedItalic r:id="rId3" w:fontKey="{D07D9CEF-EBE9-461C-9D6E-DA2C9A8A455B}"/>
    <w:embedBoldItalic r:id="rId4" w:fontKey="{6B394A5A-713D-4505-89D5-F69A93B2ECD0}"/>
  </w:font>
  <w:font w:name="Noto Sans Symbols">
    <w:charset w:val="00"/>
    <w:family w:val="auto"/>
    <w:pitch w:val="default"/>
    <w:embedRegular r:id="rId5" w:fontKey="{16F14E39-6372-464D-B1C4-DEAAAD0A1EC8}"/>
  </w:font>
  <w:font w:name="Calibri Light">
    <w:panose1 w:val="020F0302020204030204"/>
    <w:charset w:val="00"/>
    <w:family w:val="swiss"/>
    <w:pitch w:val="variable"/>
    <w:sig w:usb0="E4002EFF" w:usb1="C000247B" w:usb2="00000009" w:usb3="00000000" w:csb0="000001FF" w:csb1="00000000"/>
    <w:embedRegular r:id="rId6" w:fontKey="{42AA340D-77FC-4657-8DD5-8193AD12080A}"/>
    <w:embedItalic r:id="rId7" w:fontKey="{FA2065E7-42EA-4DBD-8864-246F1A8C7FD1}"/>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4" w14:textId="77777777" w:rsidR="00405323" w:rsidRDefault="00C24BCD">
    <w:pPr>
      <w:pBdr>
        <w:top w:val="nil"/>
        <w:left w:val="nil"/>
        <w:bottom w:val="nil"/>
        <w:right w:val="nil"/>
        <w:between w:val="nil"/>
      </w:pBdr>
      <w:tabs>
        <w:tab w:val="center" w:pos="4819"/>
        <w:tab w:val="right" w:pos="9638"/>
        <w:tab w:val="left" w:pos="120"/>
        <w:tab w:val="center" w:pos="4465"/>
      </w:tabs>
      <w:ind w:left="-1134"/>
      <w:rPr>
        <w:color w:val="000000"/>
      </w:rPr>
    </w:pPr>
    <w:r>
      <w:rPr>
        <w:noProof/>
        <w:color w:val="000000"/>
      </w:rPr>
      <w:drawing>
        <wp:inline distT="0" distB="0" distL="0" distR="0" wp14:anchorId="5BE7C258" wp14:editId="65178ED2">
          <wp:extent cx="5582129" cy="103393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82129" cy="1033939"/>
                  </a:xfrm>
                  <a:prstGeom prst="rect">
                    <a:avLst/>
                  </a:prstGeom>
                  <a:ln/>
                </pic:spPr>
              </pic:pic>
            </a:graphicData>
          </a:graphic>
        </wp:inline>
      </w:drawing>
    </w:r>
    <w:r>
      <w:rPr>
        <w:color w:val="000000"/>
      </w:rPr>
      <w:tab/>
    </w:r>
    <w:r>
      <w:rPr>
        <w:color w:val="000000"/>
      </w:rPr>
      <w:tab/>
    </w:r>
    <w:r>
      <w:rPr>
        <w:noProof/>
      </w:rPr>
      <w:drawing>
        <wp:anchor distT="0" distB="0" distL="0" distR="0" simplePos="0" relativeHeight="251657216" behindDoc="1" locked="0" layoutInCell="1" hidden="0" allowOverlap="1" wp14:anchorId="53CEFADC" wp14:editId="467AAB54">
          <wp:simplePos x="0" y="0"/>
          <wp:positionH relativeFrom="column">
            <wp:posOffset>4856364</wp:posOffset>
          </wp:positionH>
          <wp:positionV relativeFrom="paragraph">
            <wp:posOffset>119669</wp:posOffset>
          </wp:positionV>
          <wp:extent cx="1490345" cy="797560"/>
          <wp:effectExtent l="0" t="0" r="0" b="0"/>
          <wp:wrapNone/>
          <wp:docPr id="7" name="image3.png" descr="RESTART Foundation"/>
          <wp:cNvGraphicFramePr/>
          <a:graphic xmlns:a="http://schemas.openxmlformats.org/drawingml/2006/main">
            <a:graphicData uri="http://schemas.openxmlformats.org/drawingml/2006/picture">
              <pic:pic xmlns:pic="http://schemas.openxmlformats.org/drawingml/2006/picture">
                <pic:nvPicPr>
                  <pic:cNvPr id="0" name="image3.png" descr="RESTART Foundation"/>
                  <pic:cNvPicPr preferRelativeResize="0"/>
                </pic:nvPicPr>
                <pic:blipFill>
                  <a:blip r:embed="rId2"/>
                  <a:srcRect l="75643"/>
                  <a:stretch>
                    <a:fillRect/>
                  </a:stretch>
                </pic:blipFill>
                <pic:spPr>
                  <a:xfrm>
                    <a:off x="0" y="0"/>
                    <a:ext cx="1490345" cy="797560"/>
                  </a:xfrm>
                  <a:prstGeom prst="rect">
                    <a:avLst/>
                  </a:prstGeom>
                  <a:ln/>
                </pic:spPr>
              </pic:pic>
            </a:graphicData>
          </a:graphic>
        </wp:anchor>
      </w:drawing>
    </w:r>
  </w:p>
  <w:p w14:paraId="00000065" w14:textId="77777777" w:rsidR="00405323" w:rsidRDefault="00405323">
    <w:pPr>
      <w:pBdr>
        <w:top w:val="nil"/>
        <w:left w:val="nil"/>
        <w:bottom w:val="nil"/>
        <w:right w:val="nil"/>
        <w:between w:val="nil"/>
      </w:pBdr>
      <w:tabs>
        <w:tab w:val="center" w:pos="4819"/>
        <w:tab w:val="right" w:pos="9638"/>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9A2E3" w14:textId="77777777" w:rsidR="00C24BCD" w:rsidRDefault="00C24BCD">
      <w:r>
        <w:separator/>
      </w:r>
    </w:p>
  </w:footnote>
  <w:footnote w:type="continuationSeparator" w:id="0">
    <w:p w14:paraId="65D4A9D7" w14:textId="77777777" w:rsidR="00C24BCD" w:rsidRDefault="00C24BCD">
      <w:r>
        <w:continuationSeparator/>
      </w:r>
    </w:p>
  </w:footnote>
  <w:footnote w:id="1">
    <w:p w14:paraId="3978EDE3" w14:textId="77777777" w:rsidR="00680E22" w:rsidRPr="008F6C7A" w:rsidRDefault="00680E22" w:rsidP="00680E22">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6F4AFC8C" w14:textId="77777777" w:rsidR="00680E22" w:rsidRPr="008F6C7A" w:rsidRDefault="00680E22" w:rsidP="00680E22">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3" w14:textId="2279FD10" w:rsidR="00405323" w:rsidRDefault="000365B6">
    <w:pPr>
      <w:pBdr>
        <w:top w:val="nil"/>
        <w:left w:val="nil"/>
        <w:bottom w:val="nil"/>
        <w:right w:val="nil"/>
        <w:between w:val="nil"/>
      </w:pBdr>
      <w:tabs>
        <w:tab w:val="center" w:pos="4819"/>
        <w:tab w:val="right" w:pos="9638"/>
      </w:tabs>
      <w:ind w:left="-1134" w:right="-1134"/>
      <w:rPr>
        <w:color w:val="000000"/>
      </w:rPr>
    </w:pPr>
    <w:r>
      <w:rPr>
        <w:noProof/>
      </w:rPr>
      <w:drawing>
        <wp:anchor distT="0" distB="0" distL="114300" distR="114300" simplePos="0" relativeHeight="251658240" behindDoc="1" locked="0" layoutInCell="1" allowOverlap="1" wp14:anchorId="30A22CF7" wp14:editId="516B7525">
          <wp:simplePos x="0" y="0"/>
          <wp:positionH relativeFrom="margin">
            <wp:posOffset>-720090</wp:posOffset>
          </wp:positionH>
          <wp:positionV relativeFrom="paragraph">
            <wp:posOffset>-6985</wp:posOffset>
          </wp:positionV>
          <wp:extent cx="7567930" cy="1091565"/>
          <wp:effectExtent l="0" t="0" r="0" b="0"/>
          <wp:wrapNone/>
          <wp:docPr id="1" name="Immagine 1" descr="000 4 loghi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 4 loghi defin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915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0365B6"/>
    <w:rsid w:val="001D2DD2"/>
    <w:rsid w:val="001F34F4"/>
    <w:rsid w:val="003717D2"/>
    <w:rsid w:val="0038668A"/>
    <w:rsid w:val="00405323"/>
    <w:rsid w:val="005C1CC1"/>
    <w:rsid w:val="006279F7"/>
    <w:rsid w:val="00680E22"/>
    <w:rsid w:val="00705944"/>
    <w:rsid w:val="0077047D"/>
    <w:rsid w:val="007D3272"/>
    <w:rsid w:val="00891B44"/>
    <w:rsid w:val="00C24B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paragraph" w:customStyle="1" w:styleId="Default">
    <w:name w:val="Default"/>
    <w:rsid w:val="00680E2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psinformatica@legalmail.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3481</Characters>
  <Application>Microsoft Office Word</Application>
  <DocSecurity>0</DocSecurity>
  <Lines>29</Lines>
  <Paragraphs>8</Paragraphs>
  <ScaleCrop>false</ScaleCrop>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Luzzi</cp:lastModifiedBy>
  <cp:revision>3</cp:revision>
  <dcterms:created xsi:type="dcterms:W3CDTF">2024-06-14T08:13:00Z</dcterms:created>
  <dcterms:modified xsi:type="dcterms:W3CDTF">2024-07-09T10:32:00Z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