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25927" w14:textId="77777777" w:rsidR="005A6C92" w:rsidRDefault="005A6C92" w:rsidP="005A6C92">
      <w:pPr>
        <w:jc w:val="both"/>
        <w:rPr>
          <w:rFonts w:ascii="Calibri" w:eastAsia="Calibri" w:hAnsi="Calibri" w:cs="Calibri"/>
          <w:b/>
          <w:color w:val="212121"/>
          <w:sz w:val="21"/>
          <w:szCs w:val="21"/>
        </w:rPr>
      </w:pPr>
      <w:bookmarkStart w:id="0" w:name="_GoBack"/>
      <w:bookmarkEnd w:id="0"/>
    </w:p>
    <w:p w14:paraId="1245D8BA" w14:textId="77777777" w:rsidR="00F941CE" w:rsidRPr="00E404CB" w:rsidRDefault="00F941CE" w:rsidP="005A6C92">
      <w:pPr>
        <w:jc w:val="both"/>
        <w:rPr>
          <w:rFonts w:ascii="Calibri" w:eastAsia="Calibri" w:hAnsi="Calibri" w:cs="Calibri"/>
          <w:b/>
          <w:color w:val="212121"/>
          <w:sz w:val="21"/>
          <w:szCs w:val="21"/>
        </w:rPr>
      </w:pPr>
    </w:p>
    <w:p w14:paraId="00000005" w14:textId="2BE2F2DA" w:rsidR="00405323" w:rsidRPr="00C61BE2" w:rsidRDefault="005A6C92" w:rsidP="005A6C92">
      <w:pPr>
        <w:jc w:val="both"/>
        <w:rPr>
          <w:rFonts w:ascii="Calibri" w:eastAsia="Calibri" w:hAnsi="Calibri" w:cs="Calibri"/>
          <w:b/>
          <w:sz w:val="21"/>
          <w:szCs w:val="21"/>
        </w:rPr>
      </w:pPr>
      <w:r w:rsidRPr="00E404CB">
        <w:rPr>
          <w:rFonts w:ascii="Calibri" w:eastAsia="Calibri" w:hAnsi="Calibri" w:cs="Calibri"/>
          <w:b/>
          <w:color w:val="212121"/>
          <w:sz w:val="21"/>
          <w:szCs w:val="21"/>
        </w:rPr>
        <w:t>INDAGINE ESPLORATIVA DI MERCATO VOLTA A RACCOGLIERE PREVENTIVI INFORMALI FINALIZZATI ALL’AFFIDAMENTO DELLA FORNITURA</w:t>
      </w:r>
      <w:r>
        <w:rPr>
          <w:rFonts w:ascii="Calibri" w:eastAsia="Calibri" w:hAnsi="Calibri" w:cs="Calibri"/>
          <w:b/>
          <w:color w:val="212121"/>
          <w:sz w:val="21"/>
          <w:szCs w:val="21"/>
        </w:rPr>
        <w:t xml:space="preserve"> </w:t>
      </w:r>
      <w:r w:rsidRPr="0038668A">
        <w:rPr>
          <w:rFonts w:ascii="Calibri" w:eastAsia="Calibri" w:hAnsi="Calibri" w:cs="Calibri"/>
          <w:b/>
          <w:color w:val="212121"/>
          <w:sz w:val="21"/>
          <w:szCs w:val="21"/>
        </w:rPr>
        <w:t>DI</w:t>
      </w:r>
      <w:r w:rsidR="00AD6C00" w:rsidRPr="00C61BE2">
        <w:rPr>
          <w:rFonts w:ascii="Calibri" w:eastAsia="Calibri" w:hAnsi="Calibri" w:cs="Calibri"/>
          <w:b/>
          <w:color w:val="212121"/>
          <w:sz w:val="21"/>
          <w:szCs w:val="21"/>
        </w:rPr>
        <w:t xml:space="preserve"> SERVER </w:t>
      </w:r>
      <w:r w:rsidR="00AD6C00" w:rsidRPr="00C61BE2">
        <w:rPr>
          <w:rFonts w:ascii="Calibri" w:eastAsia="Calibri" w:hAnsi="Calibri" w:cs="Calibri"/>
          <w:b/>
          <w:sz w:val="21"/>
          <w:szCs w:val="21"/>
        </w:rPr>
        <w:t xml:space="preserve">PER ATTIVITA’ COERENTI CON QUELLE DELLO SPOKE </w:t>
      </w:r>
      <w:r w:rsidR="00F04607">
        <w:rPr>
          <w:rFonts w:ascii="Calibri" w:eastAsia="Calibri" w:hAnsi="Calibri" w:cs="Calibri"/>
          <w:b/>
          <w:sz w:val="21"/>
          <w:szCs w:val="21"/>
        </w:rPr>
        <w:t>8</w:t>
      </w:r>
      <w:r w:rsidR="00AD6C00" w:rsidRPr="00C61BE2">
        <w:rPr>
          <w:rFonts w:ascii="Calibri" w:eastAsia="Calibri" w:hAnsi="Calibri" w:cs="Calibri"/>
          <w:b/>
          <w:sz w:val="21"/>
          <w:szCs w:val="21"/>
        </w:rPr>
        <w:t xml:space="preserve"> “</w:t>
      </w:r>
      <w:r w:rsidR="00AD6C00" w:rsidRPr="00C61BE2">
        <w:rPr>
          <w:rFonts w:ascii="Calibri" w:eastAsia="Calibri" w:hAnsi="Calibri" w:cs="Calibri"/>
          <w:b/>
          <w:i/>
          <w:sz w:val="21"/>
          <w:szCs w:val="21"/>
        </w:rPr>
        <w:t xml:space="preserve">PERVASIVE </w:t>
      </w:r>
      <w:r w:rsidR="00F04607">
        <w:rPr>
          <w:rFonts w:ascii="Calibri" w:eastAsia="Calibri" w:hAnsi="Calibri" w:cs="Calibri"/>
          <w:b/>
          <w:i/>
          <w:sz w:val="21"/>
          <w:szCs w:val="21"/>
        </w:rPr>
        <w:t>AI</w:t>
      </w:r>
      <w:r w:rsidR="00AD6C00" w:rsidRPr="00C61BE2">
        <w:rPr>
          <w:rFonts w:ascii="Calibri" w:eastAsia="Calibri" w:hAnsi="Calibri" w:cs="Calibri"/>
          <w:b/>
          <w:sz w:val="21"/>
          <w:szCs w:val="21"/>
        </w:rPr>
        <w:t>” DELL’INIZIATIVA “</w:t>
      </w:r>
      <w:r w:rsidR="00F04607" w:rsidRPr="00F04607">
        <w:rPr>
          <w:rFonts w:ascii="Calibri" w:eastAsia="Calibri" w:hAnsi="Calibri" w:cs="Calibri"/>
          <w:b/>
          <w:sz w:val="21"/>
          <w:szCs w:val="21"/>
        </w:rPr>
        <w:t>FUTURE ARTIFICIAL INTELLIGENCE RESEARCH</w:t>
      </w:r>
      <w:r w:rsidR="00F04607">
        <w:rPr>
          <w:rFonts w:ascii="Calibri" w:eastAsia="Calibri" w:hAnsi="Calibri" w:cs="Calibri"/>
          <w:b/>
          <w:sz w:val="21"/>
          <w:szCs w:val="21"/>
        </w:rPr>
        <w:t xml:space="preserve"> (FAIR)</w:t>
      </w:r>
      <w:r w:rsidR="00AD6C00" w:rsidRPr="00C61BE2">
        <w:rPr>
          <w:rFonts w:ascii="Calibri" w:eastAsia="Calibri" w:hAnsi="Calibri" w:cs="Calibri"/>
          <w:b/>
          <w:sz w:val="21"/>
          <w:szCs w:val="21"/>
        </w:rPr>
        <w:t>”</w:t>
      </w:r>
      <w:r w:rsidR="00AD6C00" w:rsidRPr="00C61BE2">
        <w:rPr>
          <w:b/>
          <w:sz w:val="21"/>
          <w:szCs w:val="21"/>
        </w:rPr>
        <w:t xml:space="preserve"> </w:t>
      </w:r>
      <w:r w:rsidR="00AD6C00" w:rsidRPr="00C61BE2">
        <w:rPr>
          <w:rFonts w:ascii="Calibri" w:eastAsia="Calibri" w:hAnsi="Calibri" w:cs="Calibri"/>
          <w:b/>
          <w:sz w:val="21"/>
          <w:szCs w:val="21"/>
        </w:rPr>
        <w:t>A VALERE SULLE RISORSE DEL PIANO NAZIONALE DI RIPRESA E RESILIENZA (DI SEGUITO PNRR), IN ATTUAZIONE DELL’INVESTIMENTO 1.3 – CREAZIONE DI “PARTENARIATI ESTESI ALLE UNIVERSITÀ, AI CENTRI DI RICERCA, ALLE AZIENDE PER IL FINANZIAMENTO DI PROGETTI DI RICERCA DI BASE” NELL’ AMBITO DELLA MISSIONE 4 “ISTRUZIONE E RICERCA” – COMPONENTE 2 “DALLA RICERCA ALL’ IMPRESA” (</w:t>
      </w:r>
      <w:r w:rsidR="00F04607" w:rsidRPr="00F04607">
        <w:rPr>
          <w:rFonts w:ascii="Calibri" w:eastAsia="Calibri" w:hAnsi="Calibri" w:cs="Calibri"/>
          <w:b/>
          <w:sz w:val="21"/>
          <w:szCs w:val="21"/>
        </w:rPr>
        <w:t>PE00000013</w:t>
      </w:r>
      <w:r w:rsidR="00AD6C00" w:rsidRPr="00C61BE2">
        <w:rPr>
          <w:rFonts w:ascii="Calibri" w:eastAsia="Calibri" w:hAnsi="Calibri" w:cs="Calibri"/>
          <w:b/>
          <w:sz w:val="21"/>
          <w:szCs w:val="21"/>
        </w:rPr>
        <w:t>), DI CUI ALL’ART. 5, DELL’AVVISO PUBBLICO NR.  341.2</w:t>
      </w:r>
      <w:r w:rsidR="00AD6C00" w:rsidRPr="008B2473">
        <w:rPr>
          <w:rFonts w:ascii="Calibri" w:eastAsia="Calibri" w:hAnsi="Calibri" w:cs="Calibri"/>
          <w:b/>
          <w:sz w:val="21"/>
          <w:szCs w:val="21"/>
        </w:rPr>
        <w:t xml:space="preserve">022 CUP </w:t>
      </w:r>
      <w:r w:rsidR="00F04607" w:rsidRPr="008B2473">
        <w:rPr>
          <w:rFonts w:ascii="Calibri" w:eastAsia="Calibri" w:hAnsi="Calibri" w:cs="Calibri"/>
          <w:b/>
          <w:sz w:val="21"/>
          <w:szCs w:val="21"/>
        </w:rPr>
        <w:t>B53C22003630006</w:t>
      </w:r>
    </w:p>
    <w:p w14:paraId="00000006" w14:textId="77777777" w:rsidR="00405323" w:rsidRDefault="00405323">
      <w:pPr>
        <w:widowControl w:val="0"/>
        <w:ind w:right="-45"/>
        <w:jc w:val="both"/>
        <w:rPr>
          <w:rFonts w:ascii="Calibri" w:eastAsia="Calibri" w:hAnsi="Calibri" w:cs="Calibri"/>
          <w:color w:val="212121"/>
          <w:sz w:val="22"/>
          <w:szCs w:val="22"/>
        </w:rPr>
      </w:pPr>
    </w:p>
    <w:p w14:paraId="11A7491E" w14:textId="77777777" w:rsidR="00F941CE" w:rsidRPr="00C61BE2" w:rsidRDefault="00F941CE">
      <w:pPr>
        <w:widowControl w:val="0"/>
        <w:ind w:right="-45"/>
        <w:jc w:val="both"/>
        <w:rPr>
          <w:rFonts w:ascii="Calibri" w:eastAsia="Calibri" w:hAnsi="Calibri" w:cs="Calibri"/>
          <w:color w:val="212121"/>
          <w:sz w:val="22"/>
          <w:szCs w:val="22"/>
        </w:rPr>
      </w:pPr>
    </w:p>
    <w:p w14:paraId="2FEEC754" w14:textId="77777777" w:rsidR="00F941CE" w:rsidRPr="00281B9E" w:rsidRDefault="00F941CE" w:rsidP="00F941CE">
      <w:pPr>
        <w:jc w:val="center"/>
        <w:rPr>
          <w:rFonts w:cstheme="minorHAnsi"/>
          <w:sz w:val="22"/>
          <w:szCs w:val="22"/>
        </w:rPr>
      </w:pPr>
      <w:r w:rsidRPr="00281B9E">
        <w:rPr>
          <w:rFonts w:cstheme="minorHAnsi"/>
          <w:sz w:val="22"/>
          <w:szCs w:val="22"/>
        </w:rPr>
        <w:t>DICHIARAZIONE SOSTITUTIVA DELL’ATTO DI NOTORIETA’</w:t>
      </w:r>
    </w:p>
    <w:p w14:paraId="76619EBB" w14:textId="77777777" w:rsidR="00F941CE" w:rsidRDefault="00F941CE" w:rsidP="00F941CE">
      <w:pPr>
        <w:jc w:val="center"/>
        <w:rPr>
          <w:rFonts w:cstheme="minorHAnsi"/>
          <w:sz w:val="22"/>
          <w:szCs w:val="22"/>
        </w:rPr>
      </w:pPr>
      <w:r w:rsidRPr="00281B9E">
        <w:rPr>
          <w:rFonts w:cstheme="minorHAnsi"/>
          <w:sz w:val="22"/>
          <w:szCs w:val="22"/>
        </w:rPr>
        <w:t>(resa ai sensi D.P.R. 28 dicembre 2000, n. 445)</w:t>
      </w:r>
    </w:p>
    <w:p w14:paraId="5493120F" w14:textId="77777777" w:rsidR="00F941CE" w:rsidRPr="00281B9E" w:rsidRDefault="00F941CE" w:rsidP="00F941CE">
      <w:pPr>
        <w:jc w:val="center"/>
        <w:rPr>
          <w:rFonts w:cstheme="minorHAnsi"/>
          <w:sz w:val="22"/>
          <w:szCs w:val="22"/>
        </w:rPr>
      </w:pPr>
    </w:p>
    <w:p w14:paraId="1A135523" w14:textId="77777777" w:rsidR="00F941CE" w:rsidRPr="00281B9E" w:rsidRDefault="00F941CE" w:rsidP="00F941CE">
      <w:pPr>
        <w:jc w:val="both"/>
        <w:rPr>
          <w:rFonts w:cstheme="minorHAnsi"/>
          <w:sz w:val="22"/>
          <w:szCs w:val="22"/>
        </w:rPr>
      </w:pPr>
    </w:p>
    <w:p w14:paraId="72B5D416" w14:textId="77777777" w:rsidR="00F941CE" w:rsidRPr="008F6C7A" w:rsidRDefault="00F941CE" w:rsidP="00F941CE">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44964EEC" w14:textId="77777777" w:rsidR="00F941CE" w:rsidRPr="008F6C7A" w:rsidRDefault="00F941CE" w:rsidP="00F941CE">
      <w:pPr>
        <w:jc w:val="both"/>
        <w:rPr>
          <w:rFonts w:cstheme="minorHAnsi"/>
          <w:sz w:val="21"/>
          <w:szCs w:val="21"/>
        </w:rPr>
      </w:pPr>
    </w:p>
    <w:p w14:paraId="555E822F" w14:textId="77777777" w:rsidR="00F941CE" w:rsidRPr="008F6C7A" w:rsidRDefault="00F941CE" w:rsidP="00F941C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B525BC" w14:textId="77777777" w:rsidR="00F941CE" w:rsidRDefault="00F941CE" w:rsidP="00F941CE">
      <w:pPr>
        <w:jc w:val="both"/>
        <w:rPr>
          <w:rFonts w:cstheme="minorHAnsi"/>
          <w:sz w:val="21"/>
          <w:szCs w:val="21"/>
        </w:rPr>
      </w:pPr>
    </w:p>
    <w:p w14:paraId="373FCF8D" w14:textId="77777777" w:rsidR="00F941CE" w:rsidRPr="008F6C7A" w:rsidRDefault="00F941CE" w:rsidP="00F941CE">
      <w:pPr>
        <w:jc w:val="both"/>
        <w:rPr>
          <w:rFonts w:cstheme="minorHAnsi"/>
          <w:sz w:val="21"/>
          <w:szCs w:val="21"/>
        </w:rPr>
      </w:pPr>
    </w:p>
    <w:p w14:paraId="31755CEA" w14:textId="77777777" w:rsidR="00F941CE" w:rsidRDefault="00F941CE" w:rsidP="00F941CE">
      <w:pPr>
        <w:jc w:val="center"/>
        <w:rPr>
          <w:rFonts w:cstheme="minorHAnsi"/>
          <w:b/>
          <w:bCs/>
          <w:sz w:val="21"/>
          <w:szCs w:val="21"/>
        </w:rPr>
      </w:pPr>
      <w:r w:rsidRPr="008F6C7A">
        <w:rPr>
          <w:rFonts w:cstheme="minorHAnsi"/>
          <w:b/>
          <w:bCs/>
          <w:sz w:val="21"/>
          <w:szCs w:val="21"/>
        </w:rPr>
        <w:t>DICHIARA</w:t>
      </w:r>
    </w:p>
    <w:p w14:paraId="19E73EB5" w14:textId="77777777" w:rsidR="00F941CE" w:rsidRPr="008F6C7A" w:rsidRDefault="00F941CE" w:rsidP="00F941CE">
      <w:pPr>
        <w:jc w:val="center"/>
        <w:rPr>
          <w:rFonts w:cstheme="minorHAnsi"/>
          <w:b/>
          <w:bCs/>
          <w:sz w:val="21"/>
          <w:szCs w:val="21"/>
        </w:rPr>
      </w:pPr>
    </w:p>
    <w:p w14:paraId="7E7A38A6" w14:textId="77777777" w:rsidR="00F941CE" w:rsidRPr="008F6C7A" w:rsidRDefault="00F941CE" w:rsidP="00F941CE">
      <w:pPr>
        <w:jc w:val="both"/>
        <w:rPr>
          <w:rFonts w:cstheme="minorHAnsi"/>
          <w:sz w:val="21"/>
          <w:szCs w:val="21"/>
        </w:rPr>
      </w:pPr>
    </w:p>
    <w:p w14:paraId="31DC28A0" w14:textId="77777777" w:rsidR="00F941CE" w:rsidRPr="008F6C7A" w:rsidRDefault="00F941CE" w:rsidP="00F941C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660F4063" w14:textId="77777777" w:rsidR="00F941CE" w:rsidRPr="008F6C7A" w:rsidRDefault="00F941CE" w:rsidP="00F941CE">
      <w:pPr>
        <w:pStyle w:val="Default"/>
        <w:numPr>
          <w:ilvl w:val="0"/>
          <w:numId w:val="4"/>
        </w:numPr>
        <w:spacing w:after="18"/>
        <w:rPr>
          <w:sz w:val="21"/>
          <w:szCs w:val="21"/>
        </w:rPr>
      </w:pPr>
      <w:r w:rsidRPr="008F6C7A">
        <w:rPr>
          <w:sz w:val="21"/>
          <w:szCs w:val="21"/>
        </w:rPr>
        <w:t xml:space="preserve">requisiti di ordine generale di cui al Capo II, Titolo IV del D.lgs. 36/2023; </w:t>
      </w:r>
    </w:p>
    <w:p w14:paraId="722613FE" w14:textId="77777777" w:rsidR="00F941CE" w:rsidRDefault="00F941CE" w:rsidP="00F941CE">
      <w:pPr>
        <w:pStyle w:val="Default"/>
        <w:numPr>
          <w:ilvl w:val="0"/>
          <w:numId w:val="4"/>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d’idoneità professionale come specificato all’art. 100, comma 3 del D.lgs. n. 36/2023</w:t>
      </w:r>
      <w:r>
        <w:rPr>
          <w:sz w:val="21"/>
          <w:szCs w:val="21"/>
        </w:rPr>
        <w:t xml:space="preserve"> quali: </w:t>
      </w:r>
    </w:p>
    <w:p w14:paraId="39D9E50B" w14:textId="77777777" w:rsidR="00F941CE" w:rsidRDefault="00F941CE" w:rsidP="00F941CE">
      <w:pPr>
        <w:pStyle w:val="Default"/>
        <w:spacing w:after="18"/>
        <w:ind w:left="720"/>
        <w:jc w:val="both"/>
        <w:rPr>
          <w:sz w:val="21"/>
          <w:szCs w:val="21"/>
        </w:rPr>
      </w:pPr>
      <w:r>
        <w:rPr>
          <w:sz w:val="21"/>
          <w:szCs w:val="21"/>
        </w:rPr>
        <w:t>- l’</w:t>
      </w:r>
      <w:r w:rsidRPr="008F6C7A">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7734B4E1" w14:textId="77777777" w:rsidR="00F941CE" w:rsidRDefault="00F941CE" w:rsidP="00F941CE">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economico-finanziaria;</w:t>
      </w:r>
    </w:p>
    <w:p w14:paraId="3C0C0C6E" w14:textId="77777777" w:rsidR="00F941CE" w:rsidRDefault="00F941CE" w:rsidP="00F941CE">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tecnico-organizzativa;</w:t>
      </w:r>
    </w:p>
    <w:p w14:paraId="3545B8FE" w14:textId="77777777" w:rsidR="00F941CE" w:rsidRPr="00AD7177" w:rsidRDefault="00F941CE" w:rsidP="00F941CE">
      <w:pPr>
        <w:pStyle w:val="Default"/>
        <w:numPr>
          <w:ilvl w:val="0"/>
          <w:numId w:val="4"/>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4ED6CABB" w14:textId="77777777" w:rsidR="00F941CE" w:rsidRPr="008F6C7A" w:rsidRDefault="00F941CE" w:rsidP="00F941CE">
      <w:pPr>
        <w:pStyle w:val="Paragrafoelenco"/>
        <w:numPr>
          <w:ilvl w:val="0"/>
          <w:numId w:val="6"/>
        </w:numPr>
        <w:tabs>
          <w:tab w:val="left" w:pos="284"/>
        </w:tabs>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212C3556" w14:textId="77777777" w:rsidR="00F941CE" w:rsidRPr="008F6C7A" w:rsidRDefault="00F941CE" w:rsidP="00F941CE">
      <w:pPr>
        <w:pStyle w:val="Default"/>
        <w:numPr>
          <w:ilvl w:val="0"/>
          <w:numId w:val="6"/>
        </w:numPr>
        <w:jc w:val="both"/>
        <w:rPr>
          <w:rFonts w:asciiTheme="minorHAnsi" w:hAnsiTheme="minorHAnsi" w:cstheme="minorHAnsi"/>
          <w:sz w:val="21"/>
          <w:szCs w:val="21"/>
        </w:rPr>
      </w:pPr>
      <w:r w:rsidRPr="008F6C7A">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806F012" w14:textId="77777777" w:rsidR="00F941CE" w:rsidRPr="008F6C7A" w:rsidRDefault="00F941CE" w:rsidP="00F941CE">
      <w:pPr>
        <w:jc w:val="both"/>
        <w:rPr>
          <w:rFonts w:cstheme="minorHAnsi"/>
          <w:sz w:val="21"/>
          <w:szCs w:val="21"/>
        </w:rPr>
      </w:pPr>
    </w:p>
    <w:p w14:paraId="7D34B57B" w14:textId="77777777" w:rsidR="00F941CE" w:rsidRPr="008F6C7A" w:rsidRDefault="00F941CE" w:rsidP="00F941CE">
      <w:pPr>
        <w:jc w:val="both"/>
        <w:rPr>
          <w:rFonts w:cstheme="minorHAnsi"/>
          <w:sz w:val="21"/>
          <w:szCs w:val="21"/>
        </w:rPr>
      </w:pPr>
      <w:r w:rsidRPr="008F6C7A">
        <w:rPr>
          <w:rFonts w:cstheme="minorHAnsi"/>
          <w:sz w:val="21"/>
          <w:szCs w:val="21"/>
        </w:rPr>
        <w:lastRenderedPageBreak/>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A2332CE" w14:textId="77777777" w:rsidR="00F941CE" w:rsidRPr="008F6C7A" w:rsidRDefault="00F941CE" w:rsidP="00F941CE">
      <w:pPr>
        <w:jc w:val="both"/>
        <w:rPr>
          <w:rFonts w:cstheme="minorHAnsi"/>
          <w:sz w:val="21"/>
          <w:szCs w:val="21"/>
        </w:rPr>
      </w:pPr>
    </w:p>
    <w:p w14:paraId="6361043E" w14:textId="77777777" w:rsidR="00F941CE" w:rsidRPr="008F6C7A" w:rsidRDefault="00F941CE" w:rsidP="00F941CE">
      <w:pPr>
        <w:jc w:val="both"/>
        <w:rPr>
          <w:rFonts w:cstheme="minorHAnsi"/>
          <w:sz w:val="21"/>
          <w:szCs w:val="21"/>
        </w:rPr>
      </w:pPr>
      <w:r w:rsidRPr="008F6C7A">
        <w:rPr>
          <w:rFonts w:cstheme="minorHAnsi"/>
          <w:sz w:val="21"/>
          <w:szCs w:val="21"/>
        </w:rPr>
        <w:t xml:space="preserve">Luogo e data, _________________ </w:t>
      </w:r>
    </w:p>
    <w:p w14:paraId="1BEC9E96" w14:textId="77777777" w:rsidR="00F941CE" w:rsidRPr="008F6C7A" w:rsidRDefault="00F941CE" w:rsidP="00F941CE">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1" w:name="_Ref41906052"/>
      <w:r w:rsidRPr="008F6C7A">
        <w:rPr>
          <w:rStyle w:val="Rimandonotaapidipagina"/>
          <w:rFonts w:cstheme="minorHAnsi"/>
          <w:sz w:val="21"/>
          <w:szCs w:val="21"/>
        </w:rPr>
        <w:footnoteReference w:id="2"/>
      </w:r>
      <w:bookmarkEnd w:id="1"/>
    </w:p>
    <w:p w14:paraId="5F8C8EB9" w14:textId="77777777" w:rsidR="00F941CE" w:rsidRDefault="00F941CE" w:rsidP="00F941CE">
      <w:pPr>
        <w:widowControl w:val="0"/>
        <w:pBdr>
          <w:top w:val="nil"/>
          <w:left w:val="nil"/>
          <w:bottom w:val="nil"/>
          <w:right w:val="nil"/>
          <w:between w:val="nil"/>
        </w:pBdr>
        <w:spacing w:line="276" w:lineRule="auto"/>
      </w:pPr>
    </w:p>
    <w:p w14:paraId="3A5120E3" w14:textId="77777777" w:rsidR="005A6C92" w:rsidRDefault="005A6C92" w:rsidP="00F941CE">
      <w:pPr>
        <w:widowControl w:val="0"/>
        <w:ind w:right="1"/>
        <w:rPr>
          <w:rFonts w:ascii="Calibri" w:eastAsia="Calibri" w:hAnsi="Calibri" w:cs="Calibri"/>
          <w:color w:val="000000"/>
          <w:sz w:val="20"/>
          <w:szCs w:val="20"/>
        </w:rPr>
      </w:pPr>
    </w:p>
    <w:sectPr w:rsidR="005A6C92">
      <w:headerReference w:type="default" r:id="rId8"/>
      <w:footerReference w:type="default" r:id="rId9"/>
      <w:pgSz w:w="11900" w:h="16840"/>
      <w:pgMar w:top="1985" w:right="703" w:bottom="1843" w:left="1134" w:header="11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F1345" w14:textId="77777777" w:rsidR="00B31096" w:rsidRDefault="00B31096">
      <w:r>
        <w:separator/>
      </w:r>
    </w:p>
  </w:endnote>
  <w:endnote w:type="continuationSeparator" w:id="0">
    <w:p w14:paraId="5CCABD1C" w14:textId="77777777" w:rsidR="00B31096" w:rsidRDefault="00B31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1D12F49-878E-443F-8641-3EB16BA8278A}"/>
    <w:embedBold r:id="rId2" w:fontKey="{7065E378-AB4A-4E15-8E5A-FF0948502FC8}"/>
    <w:embedItalic r:id="rId3" w:fontKey="{EF5EC62A-EAAF-4A4E-BC5A-8CEE1DCC7960}"/>
    <w:embedBoldItalic r:id="rId4" w:fontKey="{C4F08950-D4DA-4E90-B3A4-4D55CE42A34D}"/>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1044B07D-EE65-45A8-8259-F6D372686FCF}"/>
    <w:embedItalic r:id="rId6" w:fontKey="{5D024C98-E4AE-4428-B588-780EC82C7C28}"/>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5" w14:textId="765DD986" w:rsidR="00405323" w:rsidRDefault="005747CD" w:rsidP="005747CD">
    <w:pPr>
      <w:pBdr>
        <w:top w:val="nil"/>
        <w:left w:val="nil"/>
        <w:bottom w:val="nil"/>
        <w:right w:val="nil"/>
        <w:between w:val="nil"/>
      </w:pBdr>
      <w:tabs>
        <w:tab w:val="left" w:pos="120"/>
        <w:tab w:val="center" w:pos="4465"/>
        <w:tab w:val="center" w:pos="4819"/>
        <w:tab w:val="right" w:pos="9638"/>
      </w:tabs>
      <w:rPr>
        <w:color w:val="000000"/>
      </w:rPr>
    </w:pPr>
    <w:r>
      <w:rPr>
        <w:noProof/>
        <w:color w:val="000000"/>
      </w:rPr>
      <w:drawing>
        <wp:anchor distT="0" distB="0" distL="114300" distR="114300" simplePos="0" relativeHeight="251661312" behindDoc="0" locked="0" layoutInCell="1" allowOverlap="1" wp14:anchorId="1147FB0E" wp14:editId="20110B56">
          <wp:simplePos x="0" y="0"/>
          <wp:positionH relativeFrom="column">
            <wp:posOffset>4937418</wp:posOffset>
          </wp:positionH>
          <wp:positionV relativeFrom="paragraph">
            <wp:posOffset>273538</wp:posOffset>
          </wp:positionV>
          <wp:extent cx="1315276" cy="389763"/>
          <wp:effectExtent l="0" t="0" r="0" b="4445"/>
          <wp:wrapNone/>
          <wp:docPr id="1030349165" name="Elemento 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49165" name="Elemento grafico 103034916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5276" cy="389763"/>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14:anchorId="26E45D7A" wp14:editId="15257FF4">
          <wp:extent cx="6071591" cy="1033345"/>
          <wp:effectExtent l="0" t="0" r="0" b="0"/>
          <wp:docPr id="1240974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6071591" cy="10333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5E8E1" w14:textId="77777777" w:rsidR="00B31096" w:rsidRDefault="00B31096">
      <w:r>
        <w:separator/>
      </w:r>
    </w:p>
  </w:footnote>
  <w:footnote w:type="continuationSeparator" w:id="0">
    <w:p w14:paraId="4EC956E9" w14:textId="77777777" w:rsidR="00B31096" w:rsidRDefault="00B31096">
      <w:r>
        <w:continuationSeparator/>
      </w:r>
    </w:p>
  </w:footnote>
  <w:footnote w:id="1">
    <w:p w14:paraId="2E4C2BD2" w14:textId="77777777" w:rsidR="00F941CE" w:rsidRPr="008F6C7A" w:rsidRDefault="00F941CE" w:rsidP="00F941CE">
      <w:pPr>
        <w:pStyle w:val="Testonotaapidipagina"/>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3B39DE3F" w14:textId="77777777" w:rsidR="00F941CE" w:rsidRPr="008F6C7A" w:rsidRDefault="00F941CE" w:rsidP="00F941CE">
      <w:pPr>
        <w:pStyle w:val="Testonotaapidipagina"/>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63" w14:textId="4B4F86AB" w:rsidR="00405323" w:rsidRDefault="00F04607">
    <w:pPr>
      <w:pBdr>
        <w:top w:val="nil"/>
        <w:left w:val="nil"/>
        <w:bottom w:val="nil"/>
        <w:right w:val="nil"/>
        <w:between w:val="nil"/>
      </w:pBdr>
      <w:tabs>
        <w:tab w:val="center" w:pos="4819"/>
        <w:tab w:val="right" w:pos="9638"/>
      </w:tabs>
      <w:ind w:left="-1134" w:right="-1134"/>
      <w:rPr>
        <w:color w:val="000000"/>
      </w:rPr>
    </w:pPr>
    <w:r>
      <w:rPr>
        <w:noProof/>
      </w:rPr>
      <w:drawing>
        <wp:anchor distT="0" distB="0" distL="0" distR="0" simplePos="0" relativeHeight="251659264" behindDoc="1" locked="0" layoutInCell="1" allowOverlap="1" wp14:anchorId="44EE2051" wp14:editId="13182E0A">
          <wp:simplePos x="0" y="0"/>
          <wp:positionH relativeFrom="page">
            <wp:posOffset>568960</wp:posOffset>
          </wp:positionH>
          <wp:positionV relativeFrom="page">
            <wp:posOffset>391160</wp:posOffset>
          </wp:positionV>
          <wp:extent cx="6717051" cy="731520"/>
          <wp:effectExtent l="0" t="0" r="1270" b="508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6717051" cy="7315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7A4C"/>
    <w:multiLevelType w:val="multilevel"/>
    <w:tmpl w:val="19C4B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3D857AC"/>
    <w:multiLevelType w:val="multilevel"/>
    <w:tmpl w:val="55EE13BA"/>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8C9558A"/>
    <w:multiLevelType w:val="multilevel"/>
    <w:tmpl w:val="BDB6A8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323"/>
    <w:rsid w:val="000128FB"/>
    <w:rsid w:val="000646D9"/>
    <w:rsid w:val="000730D1"/>
    <w:rsid w:val="000927E3"/>
    <w:rsid w:val="000C23F6"/>
    <w:rsid w:val="00123034"/>
    <w:rsid w:val="001D2DD2"/>
    <w:rsid w:val="001E055D"/>
    <w:rsid w:val="001F34F4"/>
    <w:rsid w:val="00267AEC"/>
    <w:rsid w:val="002E0105"/>
    <w:rsid w:val="00316174"/>
    <w:rsid w:val="003717D2"/>
    <w:rsid w:val="0038668A"/>
    <w:rsid w:val="003B5CE9"/>
    <w:rsid w:val="00405323"/>
    <w:rsid w:val="004213B5"/>
    <w:rsid w:val="00431A2A"/>
    <w:rsid w:val="0045615E"/>
    <w:rsid w:val="004C05D6"/>
    <w:rsid w:val="004F7032"/>
    <w:rsid w:val="00506AB9"/>
    <w:rsid w:val="005747CD"/>
    <w:rsid w:val="005A6C92"/>
    <w:rsid w:val="00640670"/>
    <w:rsid w:val="006756FA"/>
    <w:rsid w:val="00705944"/>
    <w:rsid w:val="007623A7"/>
    <w:rsid w:val="0077047D"/>
    <w:rsid w:val="00775FE3"/>
    <w:rsid w:val="00881853"/>
    <w:rsid w:val="00891B44"/>
    <w:rsid w:val="008B2473"/>
    <w:rsid w:val="0091523F"/>
    <w:rsid w:val="009E2FBC"/>
    <w:rsid w:val="00A1684B"/>
    <w:rsid w:val="00AD6C00"/>
    <w:rsid w:val="00B31096"/>
    <w:rsid w:val="00BD215A"/>
    <w:rsid w:val="00C02A58"/>
    <w:rsid w:val="00C2161E"/>
    <w:rsid w:val="00C30451"/>
    <w:rsid w:val="00C61BE2"/>
    <w:rsid w:val="00CF0898"/>
    <w:rsid w:val="00D20157"/>
    <w:rsid w:val="00D66290"/>
    <w:rsid w:val="00DE40B4"/>
    <w:rsid w:val="00E04030"/>
    <w:rsid w:val="00F04607"/>
    <w:rsid w:val="00F415E8"/>
    <w:rsid w:val="00F941CE"/>
    <w:rsid w:val="00FA20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0A426"/>
  <w15:docId w15:val="{B2877F28-091A-4449-B715-B2719C56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50787"/>
    <w:rPr>
      <w:lang w:eastAsia="it-IT"/>
    </w:rPr>
  </w:style>
  <w:style w:type="paragraph" w:styleId="Titolo1">
    <w:name w:val="heading 1"/>
    <w:basedOn w:val="Paragrafoelenco"/>
    <w:next w:val="Normale"/>
    <w:link w:val="Titolo1Carattere"/>
    <w:uiPriority w:val="9"/>
    <w:qFormat/>
    <w:rsid w:val="00BF588D"/>
    <w:pPr>
      <w:keepNext/>
      <w:numPr>
        <w:numId w:val="3"/>
      </w:numPr>
      <w:ind w:left="360"/>
      <w:jc w:val="both"/>
      <w:outlineLvl w:val="0"/>
    </w:pPr>
    <w:rPr>
      <w:rFonts w:ascii="Calibri" w:hAnsi="Calibri"/>
      <w:b/>
      <w:bCs/>
      <w:sz w:val="20"/>
      <w:szCs w:val="20"/>
    </w:rPr>
  </w:style>
  <w:style w:type="paragraph" w:styleId="Titolo2">
    <w:name w:val="heading 2"/>
    <w:basedOn w:val="Titolo1"/>
    <w:next w:val="Normale"/>
    <w:link w:val="Titolo2Carattere"/>
    <w:uiPriority w:val="9"/>
    <w:semiHidden/>
    <w:unhideWhenUsed/>
    <w:qFormat/>
    <w:rsid w:val="00BF588D"/>
    <w:pPr>
      <w:numPr>
        <w:ilvl w:val="1"/>
      </w:numPr>
      <w:ind w:left="426"/>
      <w:outlineLvl w:val="1"/>
    </w:pPr>
  </w:style>
  <w:style w:type="paragraph" w:styleId="Titolo3">
    <w:name w:val="heading 3"/>
    <w:basedOn w:val="Titolo2"/>
    <w:next w:val="Normale"/>
    <w:link w:val="Titolo3Carattere"/>
    <w:uiPriority w:val="9"/>
    <w:semiHidden/>
    <w:unhideWhenUsed/>
    <w:qFormat/>
    <w:rsid w:val="00BF588D"/>
    <w:pPr>
      <w:numPr>
        <w:ilvl w:val="2"/>
      </w:numPr>
      <w:ind w:left="567" w:hanging="567"/>
      <w:outlineLvl w:val="2"/>
    </w:pPr>
  </w:style>
  <w:style w:type="paragraph" w:styleId="Titolo4">
    <w:name w:val="heading 4"/>
    <w:basedOn w:val="Normale"/>
    <w:next w:val="Normale"/>
    <w:link w:val="Titolo4Carattere"/>
    <w:uiPriority w:val="9"/>
    <w:semiHidden/>
    <w:unhideWhenUsed/>
    <w:qFormat/>
    <w:rsid w:val="00667ED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qFormat/>
    <w:rsid w:val="0087338A"/>
    <w:pPr>
      <w:overflowPunct w:val="0"/>
      <w:autoSpaceDE w:val="0"/>
      <w:autoSpaceDN w:val="0"/>
      <w:adjustRightInd w:val="0"/>
      <w:jc w:val="both"/>
      <w:textAlignment w:val="baseline"/>
    </w:pPr>
    <w:rPr>
      <w:b/>
      <w:sz w:val="22"/>
      <w:szCs w:val="20"/>
    </w:rPr>
  </w:style>
  <w:style w:type="character" w:customStyle="1" w:styleId="CorpotestoCarattere">
    <w:name w:val="Corpo testo Carattere"/>
    <w:basedOn w:val="Carpredefinitoparagrafo"/>
    <w:link w:val="Corpotesto"/>
    <w:qFormat/>
    <w:rsid w:val="0087338A"/>
    <w:rPr>
      <w:rFonts w:ascii="Times New Roman" w:eastAsia="Times New Roman" w:hAnsi="Times New Roman" w:cs="Times New Roman"/>
      <w:b/>
      <w:sz w:val="22"/>
      <w:szCs w:val="20"/>
      <w:lang w:eastAsia="it-IT"/>
    </w:rPr>
  </w:style>
  <w:style w:type="character" w:styleId="Collegamentoipertestuale">
    <w:name w:val="Hyperlink"/>
    <w:basedOn w:val="Carpredefinitoparagrafo"/>
    <w:uiPriority w:val="99"/>
    <w:unhideWhenUsed/>
    <w:qFormat/>
    <w:rsid w:val="0087338A"/>
    <w:rPr>
      <w:color w:val="0563C1" w:themeColor="hyperlink"/>
      <w:u w:val="single"/>
    </w:rPr>
  </w:style>
  <w:style w:type="character" w:customStyle="1" w:styleId="Titolo1Carattere">
    <w:name w:val="Titolo 1 Carattere"/>
    <w:basedOn w:val="Carpredefinitoparagrafo"/>
    <w:link w:val="Titolo1"/>
    <w:rsid w:val="00BF588D"/>
    <w:rPr>
      <w:rFonts w:ascii="Calibri" w:eastAsia="Times New Roman" w:hAnsi="Calibri" w:cs="Times New Roman"/>
      <w:b/>
      <w:bCs/>
      <w:sz w:val="20"/>
      <w:szCs w:val="20"/>
    </w:rPr>
  </w:style>
  <w:style w:type="character" w:customStyle="1" w:styleId="Titolo2Carattere">
    <w:name w:val="Titolo 2 Carattere"/>
    <w:basedOn w:val="Carpredefinitoparagrafo"/>
    <w:link w:val="Titolo2"/>
    <w:qFormat/>
    <w:rsid w:val="00BF588D"/>
    <w:rPr>
      <w:rFonts w:ascii="Calibri" w:eastAsia="Times New Roman" w:hAnsi="Calibri" w:cs="Times New Roman"/>
      <w:b/>
      <w:bCs/>
      <w:sz w:val="20"/>
      <w:szCs w:val="20"/>
    </w:rPr>
  </w:style>
  <w:style w:type="character" w:customStyle="1" w:styleId="Titolo3Carattere">
    <w:name w:val="Titolo 3 Carattere"/>
    <w:basedOn w:val="Carpredefinitoparagrafo"/>
    <w:link w:val="Titolo3"/>
    <w:rsid w:val="00BF588D"/>
    <w:rPr>
      <w:rFonts w:ascii="Calibri" w:eastAsia="Times New Roman" w:hAnsi="Calibri" w:cs="Times New Roman"/>
      <w:b/>
      <w:bCs/>
      <w:sz w:val="20"/>
      <w:szCs w:val="20"/>
    </w:rPr>
  </w:style>
  <w:style w:type="character" w:styleId="Rimandonotaapidipagina">
    <w:name w:val="footnote reference"/>
    <w:basedOn w:val="Carpredefinitoparagrafo"/>
    <w:uiPriority w:val="99"/>
    <w:unhideWhenUsed/>
    <w:rsid w:val="00BF588D"/>
    <w:rPr>
      <w:vertAlign w:val="superscript"/>
    </w:rPr>
  </w:style>
  <w:style w:type="paragraph" w:styleId="Testonotaapidipagina">
    <w:name w:val="footnote text"/>
    <w:basedOn w:val="Normale"/>
    <w:link w:val="TestonotaapidipaginaCarattere"/>
    <w:uiPriority w:val="99"/>
    <w:unhideWhenUsed/>
    <w:rsid w:val="00BF588D"/>
    <w:pPr>
      <w:suppressAutoHyphens/>
      <w:jc w:val="both"/>
    </w:pPr>
    <w:rPr>
      <w:rFonts w:ascii="Arial" w:eastAsia="MS PGothic" w:hAnsi="Arial"/>
      <w:sz w:val="20"/>
      <w:szCs w:val="20"/>
    </w:rPr>
  </w:style>
  <w:style w:type="character" w:customStyle="1" w:styleId="TestonotaapidipaginaCarattere">
    <w:name w:val="Testo nota a piè di pagina Carattere"/>
    <w:basedOn w:val="Carpredefinitoparagrafo"/>
    <w:link w:val="Testonotaapidipagina"/>
    <w:uiPriority w:val="99"/>
    <w:qFormat/>
    <w:rsid w:val="00BF588D"/>
    <w:rPr>
      <w:rFonts w:ascii="Arial" w:eastAsia="MS PGothic" w:hAnsi="Arial" w:cs="Times New Roman"/>
      <w:sz w:val="20"/>
      <w:szCs w:val="20"/>
    </w:rPr>
  </w:style>
  <w:style w:type="character" w:customStyle="1" w:styleId="apple-converted-space">
    <w:name w:val="apple-converted-space"/>
    <w:basedOn w:val="Carpredefinitoparagrafo"/>
    <w:rsid w:val="00150787"/>
  </w:style>
  <w:style w:type="character" w:styleId="Collegamentovisitato">
    <w:name w:val="FollowedHyperlink"/>
    <w:basedOn w:val="Carpredefinitoparagrafo"/>
    <w:uiPriority w:val="99"/>
    <w:semiHidden/>
    <w:unhideWhenUsed/>
    <w:rsid w:val="005C3394"/>
    <w:rPr>
      <w:color w:val="954F72" w:themeColor="followedHyperlink"/>
      <w:u w:val="single"/>
    </w:rPr>
  </w:style>
  <w:style w:type="character" w:customStyle="1" w:styleId="Menzionenonrisolta1">
    <w:name w:val="Menzione non risolta1"/>
    <w:basedOn w:val="Carpredefinitoparagrafo"/>
    <w:uiPriority w:val="99"/>
    <w:semiHidden/>
    <w:unhideWhenUsed/>
    <w:rsid w:val="00003372"/>
    <w:rPr>
      <w:color w:val="605E5C"/>
      <w:shd w:val="clear" w:color="auto" w:fill="E1DFDD"/>
    </w:rPr>
  </w:style>
  <w:style w:type="table" w:styleId="Grigliatabella">
    <w:name w:val="Table Grid"/>
    <w:basedOn w:val="Tabellanormale"/>
    <w:uiPriority w:val="39"/>
    <w:rsid w:val="00023D03"/>
    <w:rPr>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formattatoHTML">
    <w:name w:val="HTML Preformatted"/>
    <w:basedOn w:val="Normale"/>
    <w:link w:val="PreformattatoHTMLCarattere"/>
    <w:uiPriority w:val="99"/>
    <w:semiHidden/>
    <w:unhideWhenUsed/>
    <w:rsid w:val="000C56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0C56A1"/>
    <w:rPr>
      <w:rFonts w:ascii="Courier New" w:eastAsia="Times New Roman" w:hAnsi="Courier New" w:cs="Courier New"/>
      <w:sz w:val="20"/>
      <w:szCs w:val="20"/>
      <w:lang w:eastAsia="it-IT"/>
    </w:rPr>
  </w:style>
  <w:style w:type="character" w:customStyle="1" w:styleId="markedcontent">
    <w:name w:val="markedcontent"/>
    <w:basedOn w:val="Carpredefinitoparagrafo"/>
    <w:rsid w:val="00B56606"/>
  </w:style>
  <w:style w:type="paragraph" w:styleId="Nessunaspaziatura">
    <w:name w:val="No Spacing"/>
    <w:uiPriority w:val="1"/>
    <w:qFormat/>
    <w:rsid w:val="00667EDC"/>
    <w:rPr>
      <w:lang w:eastAsia="it-IT"/>
    </w:rPr>
  </w:style>
  <w:style w:type="paragraph" w:styleId="Sottotitolo">
    <w:name w:val="Subtitle"/>
    <w:basedOn w:val="Normale"/>
    <w:next w:val="Normale"/>
    <w:link w:val="SottotitoloCarattere"/>
    <w:uiPriority w:val="11"/>
    <w:qFormat/>
    <w:pPr>
      <w:spacing w:after="160"/>
    </w:pPr>
    <w:rPr>
      <w:rFonts w:ascii="Calibri" w:eastAsia="Calibri" w:hAnsi="Calibri" w:cs="Calibri"/>
      <w:color w:val="5A5A5A"/>
      <w:sz w:val="22"/>
      <w:szCs w:val="22"/>
    </w:rPr>
  </w:style>
  <w:style w:type="character" w:customStyle="1" w:styleId="SottotitoloCarattere">
    <w:name w:val="Sottotitolo Carattere"/>
    <w:basedOn w:val="Carpredefinitoparagrafo"/>
    <w:link w:val="Sottotitolo"/>
    <w:uiPriority w:val="11"/>
    <w:rsid w:val="00667EDC"/>
    <w:rPr>
      <w:rFonts w:eastAsiaTheme="minorEastAsia"/>
      <w:color w:val="5A5A5A" w:themeColor="text1" w:themeTint="A5"/>
      <w:spacing w:val="15"/>
      <w:sz w:val="22"/>
      <w:szCs w:val="22"/>
      <w:lang w:eastAsia="it-IT"/>
    </w:rPr>
  </w:style>
  <w:style w:type="character" w:styleId="Enfasidelicata">
    <w:name w:val="Subtle Emphasis"/>
    <w:basedOn w:val="Carpredefinitoparagrafo"/>
    <w:uiPriority w:val="19"/>
    <w:qFormat/>
    <w:rsid w:val="00667EDC"/>
    <w:rPr>
      <w:i/>
      <w:iCs/>
      <w:color w:val="404040" w:themeColor="text1" w:themeTint="BF"/>
    </w:rPr>
  </w:style>
  <w:style w:type="character" w:styleId="Enfasicorsivo">
    <w:name w:val="Emphasis"/>
    <w:basedOn w:val="Carpredefinitoparagrafo"/>
    <w:uiPriority w:val="20"/>
    <w:qFormat/>
    <w:rsid w:val="00667EDC"/>
    <w:rPr>
      <w:i/>
      <w:iCs/>
    </w:rPr>
  </w:style>
  <w:style w:type="character" w:customStyle="1" w:styleId="Titolo4Carattere">
    <w:name w:val="Titolo 4 Carattere"/>
    <w:basedOn w:val="Carpredefinitoparagrafo"/>
    <w:link w:val="Titolo4"/>
    <w:uiPriority w:val="9"/>
    <w:rsid w:val="00667EDC"/>
    <w:rPr>
      <w:rFonts w:asciiTheme="majorHAnsi" w:eastAsiaTheme="majorEastAsia" w:hAnsiTheme="majorHAnsi" w:cstheme="majorBidi"/>
      <w:i/>
      <w:iCs/>
      <w:color w:val="2F5496" w:themeColor="accent1" w:themeShade="BF"/>
      <w:lang w:eastAsia="it-IT"/>
    </w:rPr>
  </w:style>
  <w:style w:type="paragraph" w:styleId="Revisione">
    <w:name w:val="Revision"/>
    <w:hidden/>
    <w:uiPriority w:val="99"/>
    <w:semiHidden/>
    <w:rsid w:val="00D02487"/>
    <w:rPr>
      <w:lang w:eastAsia="it-IT"/>
    </w:rPr>
  </w:style>
  <w:style w:type="character" w:styleId="Rimandocommento">
    <w:name w:val="annotation reference"/>
    <w:basedOn w:val="Carpredefinitoparagrafo"/>
    <w:uiPriority w:val="99"/>
    <w:semiHidden/>
    <w:unhideWhenUsed/>
    <w:rsid w:val="00DB5D68"/>
    <w:rPr>
      <w:sz w:val="16"/>
      <w:szCs w:val="16"/>
    </w:rPr>
  </w:style>
  <w:style w:type="paragraph" w:styleId="Testocommento">
    <w:name w:val="annotation text"/>
    <w:basedOn w:val="Normale"/>
    <w:link w:val="TestocommentoCarattere"/>
    <w:uiPriority w:val="99"/>
    <w:unhideWhenUsed/>
    <w:rsid w:val="00DB5D68"/>
    <w:rPr>
      <w:sz w:val="20"/>
      <w:szCs w:val="20"/>
    </w:rPr>
  </w:style>
  <w:style w:type="character" w:customStyle="1" w:styleId="TestocommentoCarattere">
    <w:name w:val="Testo commento Carattere"/>
    <w:basedOn w:val="Carpredefinitoparagrafo"/>
    <w:link w:val="Testocommento"/>
    <w:uiPriority w:val="99"/>
    <w:rsid w:val="00DB5D6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B5D68"/>
    <w:rPr>
      <w:b/>
      <w:bCs/>
    </w:rPr>
  </w:style>
  <w:style w:type="character" w:customStyle="1" w:styleId="SoggettocommentoCarattere">
    <w:name w:val="Soggetto commento Carattere"/>
    <w:basedOn w:val="TestocommentoCarattere"/>
    <w:link w:val="Soggettocommento"/>
    <w:uiPriority w:val="99"/>
    <w:semiHidden/>
    <w:rsid w:val="00DB5D68"/>
    <w:rPr>
      <w:rFonts w:ascii="Times New Roman" w:eastAsia="Times New Roman" w:hAnsi="Times New Roman" w:cs="Times New Roman"/>
      <w:b/>
      <w:bCs/>
      <w:sz w:val="20"/>
      <w:szCs w:val="20"/>
      <w:lang w:eastAsia="it-IT"/>
    </w:rPr>
  </w:style>
  <w:style w:type="paragraph" w:styleId="NormaleWeb">
    <w:name w:val="Normal (Web)"/>
    <w:basedOn w:val="Normale"/>
    <w:link w:val="NormaleWebCarattere"/>
    <w:uiPriority w:val="99"/>
    <w:unhideWhenUsed/>
    <w:rsid w:val="00DF241D"/>
    <w:pPr>
      <w:spacing w:before="100" w:beforeAutospacing="1" w:after="100" w:afterAutospacing="1"/>
    </w:pPr>
  </w:style>
  <w:style w:type="character" w:customStyle="1" w:styleId="NormaleWebCarattere">
    <w:name w:val="Normale (Web) Carattere"/>
    <w:link w:val="NormaleWeb"/>
    <w:uiPriority w:val="99"/>
    <w:rsid w:val="00DF241D"/>
    <w:rPr>
      <w:rFonts w:ascii="Times New Roman" w:eastAsia="Times New Roman" w:hAnsi="Times New Roman" w:cs="Times New Roman"/>
      <w:lang w:eastAsia="it-IT"/>
    </w:rPr>
  </w:style>
  <w:style w:type="table" w:customStyle="1" w:styleId="a">
    <w:basedOn w:val="Tabellanormale"/>
    <w:rPr>
      <w:sz w:val="20"/>
      <w:szCs w:val="20"/>
    </w:rPr>
    <w:tblPr>
      <w:tblStyleRowBandSize w:val="1"/>
      <w:tblStyleColBandSize w:val="1"/>
    </w:tblPr>
  </w:style>
  <w:style w:type="table" w:customStyle="1" w:styleId="a0">
    <w:basedOn w:val="Tabellanormale"/>
    <w:rPr>
      <w:sz w:val="20"/>
      <w:szCs w:val="20"/>
    </w:rPr>
    <w:tblPr>
      <w:tblStyleRowBandSize w:val="1"/>
      <w:tblStyleColBandSize w:val="1"/>
    </w:tblPr>
  </w:style>
  <w:style w:type="character" w:customStyle="1" w:styleId="UnresolvedMention1">
    <w:name w:val="Unresolved Mention1"/>
    <w:basedOn w:val="Carpredefinitoparagrafo"/>
    <w:uiPriority w:val="99"/>
    <w:semiHidden/>
    <w:unhideWhenUsed/>
    <w:rsid w:val="000128FB"/>
    <w:rPr>
      <w:color w:val="605E5C"/>
      <w:shd w:val="clear" w:color="auto" w:fill="E1DFDD"/>
    </w:rPr>
  </w:style>
  <w:style w:type="paragraph" w:customStyle="1" w:styleId="Default">
    <w:name w:val="Default"/>
    <w:rsid w:val="005A6C92"/>
    <w:pPr>
      <w:autoSpaceDE w:val="0"/>
      <w:autoSpaceDN w:val="0"/>
      <w:adjustRightInd w:val="0"/>
    </w:pPr>
    <w:rPr>
      <w:rFonts w:ascii="Calibri" w:eastAsiaTheme="minorHAns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6l38yvxA+mX5vhAbHbGveGinZw==">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3170</Characters>
  <Application>Microsoft Office Word</Application>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Luzzi</cp:lastModifiedBy>
  <cp:revision>2</cp:revision>
  <cp:lastPrinted>2024-06-06T10:15:00Z</cp:lastPrinted>
  <dcterms:created xsi:type="dcterms:W3CDTF">2024-07-12T14:13:00Z</dcterms:created>
  <dcterms:modified xsi:type="dcterms:W3CDTF">2024-07-12T14:13:00Z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