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A0B0B" w14:textId="13ECCAF4" w:rsidR="00F100E4" w:rsidRPr="008F6C7A" w:rsidRDefault="00AC0461" w:rsidP="00AC0461">
      <w:pPr>
        <w:pStyle w:val="Intestazione"/>
        <w:tabs>
          <w:tab w:val="left" w:pos="5245"/>
          <w:tab w:val="left" w:pos="5387"/>
        </w:tabs>
        <w:ind w:right="27"/>
        <w:rPr>
          <w:rFonts w:cstheme="minorHAnsi"/>
          <w:sz w:val="21"/>
          <w:szCs w:val="21"/>
        </w:rPr>
      </w:pPr>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r>
      <w:r w:rsidR="009C6FC8" w:rsidRPr="008F6C7A">
        <w:rPr>
          <w:rFonts w:cstheme="minorHAnsi"/>
          <w:i/>
          <w:sz w:val="21"/>
          <w:szCs w:val="21"/>
        </w:rPr>
        <w:t>A</w:t>
      </w:r>
      <w:r w:rsidR="008F6C7A" w:rsidRPr="008F6C7A">
        <w:rPr>
          <w:rFonts w:cstheme="minorHAnsi"/>
          <w:i/>
          <w:sz w:val="21"/>
          <w:szCs w:val="21"/>
        </w:rPr>
        <w:t xml:space="preserve">: </w:t>
      </w:r>
      <w:r w:rsidR="008F6C7A" w:rsidRPr="00C31D42">
        <w:rPr>
          <w:rFonts w:eastAsia="Calibri" w:cstheme="minorHAnsi"/>
          <w:i/>
          <w:iCs/>
          <w:sz w:val="20"/>
          <w:szCs w:val="20"/>
        </w:rPr>
        <w:t>[</w:t>
      </w:r>
      <w:r w:rsidR="008F6C7A" w:rsidRPr="00C31D42">
        <w:rPr>
          <w:rFonts w:eastAsia="Calibri" w:cstheme="minorHAnsi"/>
          <w:i/>
          <w:iCs/>
          <w:sz w:val="20"/>
          <w:szCs w:val="20"/>
          <w:highlight w:val="yellow"/>
        </w:rPr>
        <w:t>completare</w:t>
      </w:r>
      <w:r w:rsidR="008F6C7A" w:rsidRPr="00C31D42">
        <w:rPr>
          <w:rFonts w:eastAsia="Calibri" w:cstheme="minorHAnsi"/>
          <w:i/>
          <w:iCs/>
          <w:sz w:val="20"/>
          <w:szCs w:val="20"/>
        </w:rPr>
        <w:t>]</w:t>
      </w:r>
    </w:p>
    <w:p w14:paraId="01EB2EAB" w14:textId="366A0D58" w:rsidR="00F100E4" w:rsidRPr="008F6C7A" w:rsidRDefault="00F100E4" w:rsidP="00281B9E">
      <w:pPr>
        <w:jc w:val="both"/>
        <w:rPr>
          <w:rFonts w:cstheme="minorHAnsi"/>
          <w:sz w:val="21"/>
          <w:szCs w:val="21"/>
        </w:rPr>
      </w:pPr>
    </w:p>
    <w:p w14:paraId="3855D198" w14:textId="4BA9969A" w:rsidR="00F3204C" w:rsidRPr="008F6C7A" w:rsidRDefault="00281B9E" w:rsidP="7B4E4830">
      <w:pPr>
        <w:jc w:val="both"/>
        <w:rPr>
          <w:b/>
          <w:bCs/>
          <w:sz w:val="21"/>
          <w:szCs w:val="21"/>
        </w:rPr>
      </w:pPr>
      <w:r w:rsidRPr="7B4E4830">
        <w:rPr>
          <w:b/>
          <w:bCs/>
          <w:sz w:val="21"/>
          <w:szCs w:val="21"/>
        </w:rPr>
        <w:t>OGGETTO</w:t>
      </w:r>
      <w:r w:rsidRPr="7B4E4830">
        <w:rPr>
          <w:sz w:val="21"/>
          <w:szCs w:val="21"/>
        </w:rPr>
        <w:t xml:space="preserve">: </w:t>
      </w:r>
      <w:r w:rsidRPr="7B4E4830">
        <w:rPr>
          <w:b/>
          <w:bCs/>
          <w:sz w:val="21"/>
          <w:szCs w:val="21"/>
        </w:rPr>
        <w:t>INDAGINE ESPLORATIVA DI MERCATO VOLTA A RACCOGLIERE PREVENTIVI INFORMALI FINALIZZATI ALL’AFFIDAMENTO</w:t>
      </w:r>
      <w:r w:rsidR="00255A12">
        <w:rPr>
          <w:b/>
          <w:bCs/>
          <w:sz w:val="21"/>
          <w:szCs w:val="21"/>
        </w:rPr>
        <w:t xml:space="preserve"> </w:t>
      </w:r>
      <w:r w:rsidR="00CD4BFA">
        <w:rPr>
          <w:b/>
          <w:bCs/>
          <w:sz w:val="21"/>
          <w:szCs w:val="21"/>
        </w:rPr>
        <w:t>DIRETTO</w:t>
      </w:r>
      <w:r w:rsidRPr="7B4E4830">
        <w:rPr>
          <w:b/>
          <w:bCs/>
          <w:sz w:val="21"/>
          <w:szCs w:val="21"/>
        </w:rPr>
        <w:t xml:space="preserve"> D</w:t>
      </w:r>
      <w:r w:rsidR="000A1C87" w:rsidRPr="7B4E4830">
        <w:rPr>
          <w:b/>
          <w:bCs/>
          <w:sz w:val="21"/>
          <w:szCs w:val="21"/>
        </w:rPr>
        <w:t>I</w:t>
      </w:r>
      <w:r w:rsidRPr="7B4E4830">
        <w:rPr>
          <w:b/>
          <w:bCs/>
          <w:sz w:val="21"/>
          <w:szCs w:val="21"/>
        </w:rPr>
        <w:t xml:space="preserve"> </w:t>
      </w:r>
      <w:r w:rsidR="008F6C7A" w:rsidRPr="7B4E4830">
        <w:rPr>
          <w:rFonts w:eastAsia="Calibri"/>
          <w:b/>
          <w:bCs/>
          <w:i/>
          <w:iCs/>
          <w:sz w:val="20"/>
          <w:szCs w:val="20"/>
        </w:rPr>
        <w:t>[</w:t>
      </w:r>
      <w:r w:rsidR="008F6C7A" w:rsidRPr="7B4E4830">
        <w:rPr>
          <w:rFonts w:eastAsia="Calibri"/>
          <w:b/>
          <w:bCs/>
          <w:i/>
          <w:iCs/>
          <w:sz w:val="20"/>
          <w:szCs w:val="20"/>
          <w:highlight w:val="yellow"/>
        </w:rPr>
        <w:t>completare</w:t>
      </w:r>
      <w:r w:rsidR="008F6C7A" w:rsidRPr="7B4E4830">
        <w:rPr>
          <w:rFonts w:eastAsia="Calibri"/>
          <w:b/>
          <w:bCs/>
          <w:i/>
          <w:iCs/>
          <w:sz w:val="20"/>
          <w:szCs w:val="20"/>
        </w:rPr>
        <w:t>]</w:t>
      </w:r>
      <w:r w:rsidR="008F6C7A" w:rsidRPr="7B4E4830">
        <w:rPr>
          <w:rFonts w:eastAsia="Calibri"/>
          <w:i/>
          <w:iCs/>
          <w:sz w:val="20"/>
          <w:szCs w:val="20"/>
        </w:rPr>
        <w:t xml:space="preserve"> </w:t>
      </w:r>
      <w:r w:rsidR="000A1C87" w:rsidRPr="7B4E4830">
        <w:rPr>
          <w:b/>
          <w:bCs/>
          <w:sz w:val="21"/>
          <w:szCs w:val="21"/>
        </w:rPr>
        <w:t xml:space="preserve">CUP </w:t>
      </w:r>
      <w:r w:rsidR="008F6C7A" w:rsidRPr="7B4E4830">
        <w:rPr>
          <w:rFonts w:eastAsia="Calibri"/>
          <w:b/>
          <w:bCs/>
          <w:i/>
          <w:iCs/>
          <w:sz w:val="20"/>
          <w:szCs w:val="20"/>
        </w:rPr>
        <w:t>[</w:t>
      </w:r>
      <w:r w:rsidR="008F6C7A" w:rsidRPr="7B4E4830">
        <w:rPr>
          <w:rFonts w:eastAsia="Calibri"/>
          <w:b/>
          <w:bCs/>
          <w:i/>
          <w:iCs/>
          <w:sz w:val="20"/>
          <w:szCs w:val="20"/>
          <w:highlight w:val="yellow"/>
        </w:rPr>
        <w:t>completare</w:t>
      </w:r>
      <w:r w:rsidR="008F6C7A" w:rsidRPr="7B4E4830">
        <w:rPr>
          <w:rFonts w:eastAsia="Calibri"/>
          <w:b/>
          <w:bCs/>
          <w:i/>
          <w:iCs/>
          <w:sz w:val="20"/>
          <w:szCs w:val="20"/>
        </w:rPr>
        <w:t>]</w:t>
      </w:r>
    </w:p>
    <w:p w14:paraId="6C5B75E5" w14:textId="77777777"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6E92CDF7" w:rsidR="007E32AC" w:rsidRPr="008F6C7A" w:rsidRDefault="007E32AC" w:rsidP="007E32AC">
      <w:pPr>
        <w:pStyle w:val="Default"/>
        <w:numPr>
          <w:ilvl w:val="0"/>
          <w:numId w:val="19"/>
        </w:numPr>
        <w:spacing w:after="18"/>
        <w:rPr>
          <w:sz w:val="21"/>
          <w:szCs w:val="21"/>
        </w:rPr>
      </w:pPr>
      <w:r w:rsidRPr="008F6C7A">
        <w:rPr>
          <w:sz w:val="21"/>
          <w:szCs w:val="21"/>
        </w:rPr>
        <w:t xml:space="preserve">requisiti di ordine generale di cui al </w:t>
      </w:r>
      <w:proofErr w:type="spellStart"/>
      <w:r w:rsidR="00F13457" w:rsidRPr="008F6C7A">
        <w:rPr>
          <w:sz w:val="21"/>
          <w:szCs w:val="21"/>
        </w:rPr>
        <w:t>al</w:t>
      </w:r>
      <w:proofErr w:type="spellEnd"/>
      <w:r w:rsidR="00F13457" w:rsidRPr="008F6C7A">
        <w:rPr>
          <w:sz w:val="21"/>
          <w:szCs w:val="21"/>
        </w:rPr>
        <w:t xml:space="preserve"> </w:t>
      </w:r>
      <w:r w:rsidR="00F13457">
        <w:rPr>
          <w:sz w:val="22"/>
          <w:szCs w:val="22"/>
        </w:rPr>
        <w:t xml:space="preserve">Libro II, Titolo IV, Capo II </w:t>
      </w:r>
      <w:r w:rsidR="00F13457" w:rsidRPr="008F6C7A">
        <w:rPr>
          <w:sz w:val="21"/>
          <w:szCs w:val="21"/>
        </w:rPr>
        <w:t>del D.lgs. 36/2023</w:t>
      </w:r>
      <w:r w:rsidRPr="008F6C7A">
        <w:rPr>
          <w:sz w:val="21"/>
          <w:szCs w:val="21"/>
        </w:rPr>
        <w:t xml:space="preserve">; </w:t>
      </w:r>
    </w:p>
    <w:p w14:paraId="6202D9E6" w14:textId="74D3D82B" w:rsidR="007E32AC" w:rsidRPr="008F6C7A" w:rsidRDefault="007E32AC" w:rsidP="00E32783">
      <w:pPr>
        <w:pStyle w:val="Default"/>
        <w:numPr>
          <w:ilvl w:val="0"/>
          <w:numId w:val="19"/>
        </w:numPr>
        <w:spacing w:after="18"/>
        <w:jc w:val="both"/>
        <w:rPr>
          <w:sz w:val="21"/>
          <w:szCs w:val="21"/>
        </w:rPr>
      </w:pPr>
      <w:r w:rsidRPr="6C4CB40E">
        <w:rPr>
          <w:sz w:val="21"/>
          <w:szCs w:val="21"/>
        </w:rPr>
        <w:t>requisiti</w:t>
      </w:r>
      <w:r w:rsidRPr="6C4CB40E">
        <w:rPr>
          <w:b/>
          <w:bCs/>
          <w:sz w:val="21"/>
          <w:szCs w:val="21"/>
        </w:rPr>
        <w:t xml:space="preserve"> </w:t>
      </w:r>
      <w:r w:rsidRPr="6C4CB40E">
        <w:rPr>
          <w:sz w:val="21"/>
          <w:szCs w:val="21"/>
        </w:rPr>
        <w:t xml:space="preserve">d’idoneità professionale come specificato all’art. 100, comma 3 del D.lgs. n. 36/2023: </w:t>
      </w:r>
    </w:p>
    <w:p w14:paraId="438368DF" w14:textId="01CBA51F" w:rsidR="007E32AC" w:rsidRPr="008F6C7A" w:rsidRDefault="007E32AC" w:rsidP="6C4CB40E">
      <w:pPr>
        <w:pStyle w:val="Default"/>
        <w:numPr>
          <w:ilvl w:val="1"/>
          <w:numId w:val="1"/>
        </w:numPr>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496D646E" w14:textId="49A80F9A" w:rsidR="007E32AC" w:rsidRPr="008F6C7A" w:rsidRDefault="57BDDC0F" w:rsidP="6C4CB40E">
      <w:pPr>
        <w:pStyle w:val="Default"/>
        <w:numPr>
          <w:ilvl w:val="1"/>
          <w:numId w:val="1"/>
        </w:numPr>
        <w:spacing w:after="18"/>
        <w:ind w:left="900"/>
        <w:jc w:val="both"/>
        <w:rPr>
          <w:sz w:val="21"/>
          <w:szCs w:val="21"/>
        </w:rPr>
      </w:pPr>
      <w:r w:rsidRPr="6C4CB40E">
        <w:rPr>
          <w:rFonts w:eastAsia="Calibri"/>
          <w:i/>
          <w:iCs/>
          <w:sz w:val="21"/>
          <w:szCs w:val="21"/>
        </w:rPr>
        <w:t>(eventuale)</w:t>
      </w:r>
      <w:r w:rsidRPr="6C4CB40E">
        <w:rPr>
          <w:rFonts w:eastAsia="Calibri"/>
          <w:sz w:val="21"/>
          <w:szCs w:val="21"/>
        </w:rPr>
        <w:t xml:space="preserve"> requisiti di capacità economico-finanziaria;</w:t>
      </w:r>
    </w:p>
    <w:p w14:paraId="27016F92" w14:textId="78B117D8" w:rsidR="007E32AC" w:rsidRPr="008F6C7A" w:rsidRDefault="57BDDC0F" w:rsidP="6C4CB40E">
      <w:pPr>
        <w:pStyle w:val="Default"/>
        <w:numPr>
          <w:ilvl w:val="1"/>
          <w:numId w:val="1"/>
        </w:numPr>
        <w:spacing w:after="18"/>
        <w:ind w:left="900"/>
        <w:jc w:val="both"/>
        <w:rPr>
          <w:sz w:val="21"/>
          <w:szCs w:val="21"/>
        </w:rPr>
      </w:pPr>
      <w:r w:rsidRPr="6C4CB40E">
        <w:rPr>
          <w:rFonts w:eastAsia="Calibri"/>
          <w:i/>
          <w:iCs/>
          <w:sz w:val="21"/>
          <w:szCs w:val="21"/>
        </w:rPr>
        <w:t>(eventuale)</w:t>
      </w:r>
      <w:r w:rsidRPr="6C4CB40E">
        <w:rPr>
          <w:rFonts w:eastAsia="Calibri"/>
          <w:sz w:val="21"/>
          <w:szCs w:val="21"/>
        </w:rPr>
        <w:t xml:space="preserve"> requisiti di capacità tecnico-organizzativa;</w:t>
      </w:r>
      <w:r w:rsidR="007E32AC" w:rsidRPr="6C4CB40E">
        <w:rPr>
          <w:sz w:val="21"/>
          <w:szCs w:val="21"/>
        </w:rPr>
        <w:t xml:space="preserve"> </w:t>
      </w:r>
    </w:p>
    <w:p w14:paraId="5E11D7A0" w14:textId="2CF77325" w:rsidR="00EE3B6B" w:rsidRPr="008F6C7A" w:rsidRDefault="007E32AC" w:rsidP="007E32AC">
      <w:pPr>
        <w:pStyle w:val="Paragrafoelenco"/>
        <w:numPr>
          <w:ilvl w:val="0"/>
          <w:numId w:val="18"/>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0A3051E3" w14:textId="77777777" w:rsidR="00F13457" w:rsidRPr="000B2B34" w:rsidRDefault="00F13457" w:rsidP="00F13457">
      <w:pPr>
        <w:pStyle w:val="Default"/>
        <w:numPr>
          <w:ilvl w:val="0"/>
          <w:numId w:val="18"/>
        </w:numPr>
        <w:tabs>
          <w:tab w:val="left" w:pos="567"/>
        </w:tabs>
        <w:ind w:left="567" w:hanging="207"/>
        <w:jc w:val="both"/>
        <w:rPr>
          <w:rFonts w:asciiTheme="minorHAnsi" w:hAnsiTheme="minorHAnsi" w:cstheme="minorBidi"/>
          <w:sz w:val="21"/>
          <w:szCs w:val="21"/>
        </w:rPr>
      </w:pPr>
      <w:r w:rsidRPr="00121984">
        <w:rPr>
          <w:rFonts w:asciiTheme="minorHAnsi" w:hAnsiTheme="minorHAnsi" w:cstheme="minorBidi"/>
          <w:sz w:val="21"/>
          <w:szCs w:val="21"/>
        </w:rPr>
        <w:t>documentate esperienze pregresse idonee all’esecuzione delle prestazioni contrattuali oggetto dell’affidamento</w:t>
      </w:r>
      <w:r>
        <w:rPr>
          <w:rFonts w:asciiTheme="minorHAnsi" w:hAnsiTheme="minorHAnsi" w:cstheme="minorBidi"/>
          <w:sz w:val="21"/>
          <w:szCs w:val="21"/>
        </w:rPr>
        <w:t>.</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776609">
      <w:headerReference w:type="default" r:id="rId11"/>
      <w:footerReference w:type="default" r:id="rId12"/>
      <w:pgSz w:w="11906" w:h="16838" w:code="9"/>
      <w:pgMar w:top="781"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DF6D9" w14:textId="77777777" w:rsidR="006238CE" w:rsidRDefault="006238CE" w:rsidP="00A20920">
      <w:r>
        <w:separator/>
      </w:r>
    </w:p>
  </w:endnote>
  <w:endnote w:type="continuationSeparator" w:id="0">
    <w:p w14:paraId="5DE25842" w14:textId="77777777" w:rsidR="006238CE" w:rsidRDefault="006238CE"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F5CE8" w14:textId="3F270CA5"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B80B4" w14:textId="77777777" w:rsidR="006238CE" w:rsidRDefault="006238CE" w:rsidP="00A20920">
      <w:r>
        <w:separator/>
      </w:r>
    </w:p>
  </w:footnote>
  <w:footnote w:type="continuationSeparator" w:id="0">
    <w:p w14:paraId="30DC1FC5" w14:textId="77777777" w:rsidR="006238CE" w:rsidRDefault="006238CE"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72DB0" w14:textId="765BD973" w:rsidR="00621515" w:rsidRDefault="00621515" w:rsidP="00D76A23">
    <w:pPr>
      <w:pStyle w:val="Intestazione"/>
      <w:jc w:val="center"/>
    </w:pP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168468">
    <w:abstractNumId w:val="0"/>
  </w:num>
  <w:num w:numId="2" w16cid:durableId="1010375498">
    <w:abstractNumId w:val="2"/>
  </w:num>
  <w:num w:numId="3" w16cid:durableId="1361667748">
    <w:abstractNumId w:val="19"/>
  </w:num>
  <w:num w:numId="4" w16cid:durableId="1898591068">
    <w:abstractNumId w:val="5"/>
  </w:num>
  <w:num w:numId="5" w16cid:durableId="2088795398">
    <w:abstractNumId w:val="7"/>
  </w:num>
  <w:num w:numId="6" w16cid:durableId="191963435">
    <w:abstractNumId w:val="15"/>
  </w:num>
  <w:num w:numId="7" w16cid:durableId="946347933">
    <w:abstractNumId w:val="14"/>
  </w:num>
  <w:num w:numId="8" w16cid:durableId="964625187">
    <w:abstractNumId w:val="9"/>
  </w:num>
  <w:num w:numId="9" w16cid:durableId="2134866468">
    <w:abstractNumId w:val="3"/>
  </w:num>
  <w:num w:numId="10" w16cid:durableId="113520094">
    <w:abstractNumId w:val="10"/>
  </w:num>
  <w:num w:numId="11" w16cid:durableId="1185947779">
    <w:abstractNumId w:val="13"/>
  </w:num>
  <w:num w:numId="12" w16cid:durableId="1271665901">
    <w:abstractNumId w:val="11"/>
  </w:num>
  <w:num w:numId="13" w16cid:durableId="369962786">
    <w:abstractNumId w:val="8"/>
  </w:num>
  <w:num w:numId="14" w16cid:durableId="491873056">
    <w:abstractNumId w:val="6"/>
  </w:num>
  <w:num w:numId="15" w16cid:durableId="36049094">
    <w:abstractNumId w:val="16"/>
  </w:num>
  <w:num w:numId="16" w16cid:durableId="322049664">
    <w:abstractNumId w:val="12"/>
  </w:num>
  <w:num w:numId="17" w16cid:durableId="21012951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1487527">
    <w:abstractNumId w:val="17"/>
  </w:num>
  <w:num w:numId="19" w16cid:durableId="1838030624">
    <w:abstractNumId w:val="1"/>
  </w:num>
  <w:num w:numId="20" w16cid:durableId="12301144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hideSpellingErrors/>
  <w:hideGrammaticalErrors/>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2B34"/>
    <w:rsid w:val="000B7F2C"/>
    <w:rsid w:val="000D76F7"/>
    <w:rsid w:val="000E01E9"/>
    <w:rsid w:val="000E631F"/>
    <w:rsid w:val="000F390B"/>
    <w:rsid w:val="00100559"/>
    <w:rsid w:val="0011398C"/>
    <w:rsid w:val="001204B8"/>
    <w:rsid w:val="0012517D"/>
    <w:rsid w:val="00136309"/>
    <w:rsid w:val="0013774F"/>
    <w:rsid w:val="00161C5D"/>
    <w:rsid w:val="00175C14"/>
    <w:rsid w:val="00192813"/>
    <w:rsid w:val="00194089"/>
    <w:rsid w:val="00194BE7"/>
    <w:rsid w:val="001974F9"/>
    <w:rsid w:val="001A361F"/>
    <w:rsid w:val="001A5287"/>
    <w:rsid w:val="001C64E6"/>
    <w:rsid w:val="001E0883"/>
    <w:rsid w:val="001F7776"/>
    <w:rsid w:val="001F7815"/>
    <w:rsid w:val="0021431F"/>
    <w:rsid w:val="00255A12"/>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73C7"/>
    <w:rsid w:val="00477C48"/>
    <w:rsid w:val="00487D56"/>
    <w:rsid w:val="004C04D1"/>
    <w:rsid w:val="004D1AA2"/>
    <w:rsid w:val="004D4086"/>
    <w:rsid w:val="00526C7A"/>
    <w:rsid w:val="00531D0C"/>
    <w:rsid w:val="00537F02"/>
    <w:rsid w:val="005553D6"/>
    <w:rsid w:val="00563302"/>
    <w:rsid w:val="00572114"/>
    <w:rsid w:val="00574637"/>
    <w:rsid w:val="005A3EC1"/>
    <w:rsid w:val="005A51D0"/>
    <w:rsid w:val="005C504F"/>
    <w:rsid w:val="005D69CC"/>
    <w:rsid w:val="005E4EF1"/>
    <w:rsid w:val="0060048A"/>
    <w:rsid w:val="00620251"/>
    <w:rsid w:val="00621515"/>
    <w:rsid w:val="006238CE"/>
    <w:rsid w:val="006520D7"/>
    <w:rsid w:val="0067722E"/>
    <w:rsid w:val="00696AC7"/>
    <w:rsid w:val="006D1D52"/>
    <w:rsid w:val="006E5072"/>
    <w:rsid w:val="00723D9E"/>
    <w:rsid w:val="0074304E"/>
    <w:rsid w:val="0074461F"/>
    <w:rsid w:val="00744EB2"/>
    <w:rsid w:val="00765464"/>
    <w:rsid w:val="00767BBE"/>
    <w:rsid w:val="00770589"/>
    <w:rsid w:val="0077660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A4A8A"/>
    <w:rsid w:val="008B5C52"/>
    <w:rsid w:val="008E1BEC"/>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753F4"/>
    <w:rsid w:val="00AA5D70"/>
    <w:rsid w:val="00AC0461"/>
    <w:rsid w:val="00AD1294"/>
    <w:rsid w:val="00AE0868"/>
    <w:rsid w:val="00AE53AF"/>
    <w:rsid w:val="00AE7AFC"/>
    <w:rsid w:val="00AF1431"/>
    <w:rsid w:val="00B14C03"/>
    <w:rsid w:val="00B4470B"/>
    <w:rsid w:val="00B750AF"/>
    <w:rsid w:val="00B826DC"/>
    <w:rsid w:val="00B96023"/>
    <w:rsid w:val="00BA5749"/>
    <w:rsid w:val="00BD7C54"/>
    <w:rsid w:val="00BE13E7"/>
    <w:rsid w:val="00BF6CD1"/>
    <w:rsid w:val="00C22C77"/>
    <w:rsid w:val="00C303D3"/>
    <w:rsid w:val="00C41FB1"/>
    <w:rsid w:val="00C45421"/>
    <w:rsid w:val="00C53C10"/>
    <w:rsid w:val="00C64AB3"/>
    <w:rsid w:val="00C65DA0"/>
    <w:rsid w:val="00C913E7"/>
    <w:rsid w:val="00CB5289"/>
    <w:rsid w:val="00CD4BFA"/>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2CBA"/>
    <w:rsid w:val="00ED7C82"/>
    <w:rsid w:val="00EE3B6B"/>
    <w:rsid w:val="00EE62F2"/>
    <w:rsid w:val="00EE76F5"/>
    <w:rsid w:val="00EF64BA"/>
    <w:rsid w:val="00EF6DBC"/>
    <w:rsid w:val="00F100E4"/>
    <w:rsid w:val="00F1181D"/>
    <w:rsid w:val="00F13457"/>
    <w:rsid w:val="00F16DC9"/>
    <w:rsid w:val="00F17BC6"/>
    <w:rsid w:val="00F3204C"/>
    <w:rsid w:val="00F3235A"/>
    <w:rsid w:val="00F43889"/>
    <w:rsid w:val="00F47CDC"/>
    <w:rsid w:val="00F72F7F"/>
    <w:rsid w:val="00F91189"/>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4.xml><?xml version="1.0" encoding="utf-8"?>
<ds:datastoreItem xmlns:ds="http://schemas.openxmlformats.org/officeDocument/2006/customXml" ds:itemID="{89052CEE-272C-4A5C-A9C4-776C302D6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440</Words>
  <Characters>2508</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CHIARA GIUSEPPA ELENA LEONARDI</cp:lastModifiedBy>
  <cp:revision>6</cp:revision>
  <cp:lastPrinted>2023-05-30T17:09:00Z</cp:lastPrinted>
  <dcterms:created xsi:type="dcterms:W3CDTF">2024-03-04T08:47:00Z</dcterms:created>
  <dcterms:modified xsi:type="dcterms:W3CDTF">2024-06-07T11:14:00Z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