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DCE00"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Spett.le …</w:t>
      </w:r>
    </w:p>
    <w:p w14:paraId="3A34A3A0"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w:t>
      </w:r>
    </w:p>
    <w:p w14:paraId="107611DC" w14:textId="77777777" w:rsidR="00E53498" w:rsidRPr="00E53498" w:rsidRDefault="00E53498" w:rsidP="00C329A8">
      <w:pPr>
        <w:autoSpaceDE w:val="0"/>
        <w:autoSpaceDN w:val="0"/>
        <w:adjustRightInd w:val="0"/>
        <w:ind w:left="5760"/>
        <w:jc w:val="both"/>
        <w:rPr>
          <w:rFonts w:ascii="Calibri" w:eastAsiaTheme="minorEastAsia" w:hAnsi="Calibri" w:cs="Calibri"/>
          <w:b/>
          <w:bCs/>
          <w:caps/>
          <w:szCs w:val="20"/>
          <w:lang w:val="it-IT" w:eastAsia="it-IT"/>
        </w:rPr>
      </w:pPr>
      <w:r w:rsidRPr="00E53498">
        <w:rPr>
          <w:rFonts w:ascii="Calibri" w:eastAsiaTheme="minorEastAsia" w:hAnsi="Calibri" w:cs="Calibri"/>
          <w:b/>
          <w:bCs/>
          <w:caps/>
          <w:szCs w:val="20"/>
          <w:lang w:val="it-IT" w:eastAsia="it-IT"/>
        </w:rPr>
        <w:t>…</w:t>
      </w:r>
    </w:p>
    <w:p w14:paraId="1C97EB82" w14:textId="42C700E3" w:rsidR="00E5349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 xml:space="preserve">DOMICILIO DIGITALE </w:t>
      </w:r>
      <w:r w:rsidR="00E53498" w:rsidRPr="00E53498">
        <w:rPr>
          <w:rFonts w:ascii="Calibri" w:eastAsiaTheme="minorEastAsia" w:hAnsi="Calibri" w:cs="Calibri"/>
          <w:b/>
          <w:bCs/>
          <w:caps/>
          <w:szCs w:val="20"/>
          <w:lang w:val="it-IT" w:eastAsia="it-IT"/>
        </w:rPr>
        <w:t>PEC: …</w:t>
      </w:r>
    </w:p>
    <w:p w14:paraId="4AD9166B" w14:textId="4BEA92AA" w:rsidR="00C329A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(oppure)</w:t>
      </w:r>
    </w:p>
    <w:p w14:paraId="62946302" w14:textId="0B83AC65" w:rsidR="00C329A8" w:rsidRPr="00E53498" w:rsidRDefault="00C329A8" w:rsidP="00C329A8">
      <w:pPr>
        <w:autoSpaceDE w:val="0"/>
        <w:autoSpaceDN w:val="0"/>
        <w:adjustRightInd w:val="0"/>
        <w:ind w:left="5760"/>
        <w:jc w:val="both"/>
        <w:rPr>
          <w:rFonts w:ascii="Calibri" w:eastAsiaTheme="minorEastAsia" w:hAnsi="Calibri" w:cs="Calibri"/>
          <w:b/>
          <w:bCs/>
          <w:caps/>
          <w:szCs w:val="20"/>
          <w:lang w:val="it-IT" w:eastAsia="it-IT"/>
        </w:rPr>
      </w:pPr>
      <w:r>
        <w:rPr>
          <w:rFonts w:ascii="Calibri" w:eastAsiaTheme="minorEastAsia" w:hAnsi="Calibri" w:cs="Calibri"/>
          <w:b/>
          <w:bCs/>
          <w:caps/>
          <w:szCs w:val="20"/>
          <w:lang w:val="it-IT" w:eastAsia="it-IT"/>
        </w:rPr>
        <w:t>DOMICILIO DIGITALE PIATTAFORMA ASP CONSIP</w:t>
      </w:r>
    </w:p>
    <w:p w14:paraId="0B3291C1"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2E0E3D15" w14:textId="77777777" w:rsidR="00E53498" w:rsidRPr="00E53498" w:rsidRDefault="00E53498" w:rsidP="00E53498">
      <w:pPr>
        <w:autoSpaceDE w:val="0"/>
        <w:autoSpaceDN w:val="0"/>
        <w:adjustRightInd w:val="0"/>
        <w:jc w:val="center"/>
        <w:rPr>
          <w:rFonts w:ascii="Calibri" w:eastAsiaTheme="minorEastAsia" w:hAnsi="Calibri" w:cs="Calibri"/>
          <w:b/>
          <w:bCs/>
          <w:caps/>
          <w:szCs w:val="20"/>
          <w:lang w:val="it-IT" w:eastAsia="it-IT"/>
        </w:rPr>
      </w:pPr>
    </w:p>
    <w:p w14:paraId="734A094C" w14:textId="77777777" w:rsidR="00E53498" w:rsidRPr="00E53498" w:rsidRDefault="00E53498" w:rsidP="00E53498">
      <w:pPr>
        <w:autoSpaceDE w:val="0"/>
        <w:autoSpaceDN w:val="0"/>
        <w:adjustRightInd w:val="0"/>
        <w:jc w:val="center"/>
        <w:rPr>
          <w:rFonts w:ascii="Calibri" w:eastAsiaTheme="minorEastAsia" w:hAnsi="Calibri" w:cs="Calibri"/>
          <w:b/>
          <w:bCs/>
          <w:caps/>
          <w:sz w:val="40"/>
          <w:szCs w:val="40"/>
          <w:lang w:val="it-IT" w:eastAsia="it-IT"/>
        </w:rPr>
      </w:pPr>
      <w:r w:rsidRPr="00E53498">
        <w:rPr>
          <w:rFonts w:ascii="Calibri" w:eastAsiaTheme="minorEastAsia" w:hAnsi="Calibri" w:cs="Calibri"/>
          <w:b/>
          <w:bCs/>
          <w:caps/>
          <w:sz w:val="40"/>
          <w:szCs w:val="40"/>
          <w:lang w:val="it-IT" w:eastAsia="it-IT"/>
        </w:rPr>
        <w:t>LETTERA DI INVITO</w:t>
      </w:r>
    </w:p>
    <w:p w14:paraId="7A538B10"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720AD8B9" w14:textId="77777777" w:rsidR="00E53498" w:rsidRPr="00E53498" w:rsidRDefault="00E53498" w:rsidP="00E53498">
      <w:pPr>
        <w:autoSpaceDE w:val="0"/>
        <w:autoSpaceDN w:val="0"/>
        <w:adjustRightInd w:val="0"/>
        <w:jc w:val="both"/>
        <w:rPr>
          <w:rFonts w:ascii="Calibri" w:eastAsiaTheme="minorEastAsia" w:hAnsi="Calibri" w:cstheme="minorHAnsi"/>
          <w:b/>
          <w:szCs w:val="20"/>
          <w:lang w:val="it-IT" w:eastAsia="it-IT"/>
        </w:rPr>
      </w:pPr>
    </w:p>
    <w:p w14:paraId="25293169" w14:textId="7F66AC25" w:rsidR="00E53498" w:rsidRPr="00E53498" w:rsidRDefault="00E53498" w:rsidP="00E53498">
      <w:pPr>
        <w:ind w:right="-45"/>
        <w:jc w:val="both"/>
        <w:rPr>
          <w:rFonts w:ascii="Calibri" w:eastAsia="Calibri" w:hAnsi="Calibri" w:cs="Calibri"/>
          <w:b/>
          <w:bCs/>
          <w:szCs w:val="20"/>
          <w:lang w:val="it-IT"/>
        </w:rPr>
      </w:pPr>
      <w:bookmarkStart w:id="0" w:name="_Hlk141695407"/>
      <w:r w:rsidRPr="00E53498">
        <w:rPr>
          <w:rFonts w:ascii="Calibri" w:eastAsiaTheme="minorEastAsia" w:hAnsi="Calibri" w:cstheme="minorHAnsi"/>
          <w:b/>
          <w:bCs/>
          <w:szCs w:val="20"/>
          <w:lang w:val="it-IT" w:eastAsia="it-IT"/>
        </w:rPr>
        <w:t xml:space="preserve">PROCEDURA NEGOZIATA SENZA PUBBLICAZIONE </w:t>
      </w:r>
      <w:r w:rsidR="00D14E2F">
        <w:rPr>
          <w:rFonts w:ascii="Calibri" w:eastAsiaTheme="minorEastAsia" w:hAnsi="Calibri" w:cstheme="minorHAnsi"/>
          <w:b/>
          <w:bCs/>
          <w:szCs w:val="20"/>
          <w:lang w:val="it-IT" w:eastAsia="it-IT"/>
        </w:rPr>
        <w:t>DI UN</w:t>
      </w:r>
      <w:r w:rsidRPr="00E53498">
        <w:rPr>
          <w:rFonts w:ascii="Calibri" w:eastAsiaTheme="minorEastAsia" w:hAnsi="Calibri" w:cstheme="minorHAnsi"/>
          <w:b/>
          <w:bCs/>
          <w:szCs w:val="20"/>
          <w:lang w:val="it-IT" w:eastAsia="it-IT"/>
        </w:rPr>
        <w:t xml:space="preserve"> BANDO, AI SENSI DELL’ART. </w:t>
      </w:r>
      <w:r w:rsidR="005B0390">
        <w:rPr>
          <w:rFonts w:ascii="Calibri" w:eastAsiaTheme="minorEastAsia" w:hAnsi="Calibri" w:cstheme="minorHAnsi"/>
          <w:b/>
          <w:bCs/>
          <w:szCs w:val="20"/>
          <w:lang w:val="it-IT" w:eastAsia="it-IT"/>
        </w:rPr>
        <w:t>76,</w:t>
      </w:r>
      <w:r w:rsidRPr="00E53498">
        <w:rPr>
          <w:rFonts w:ascii="Calibri" w:eastAsiaTheme="minorEastAsia" w:hAnsi="Calibri" w:cstheme="minorHAnsi"/>
          <w:b/>
          <w:bCs/>
          <w:szCs w:val="20"/>
          <w:lang w:val="it-IT" w:eastAsia="it-IT"/>
        </w:rPr>
        <w:t xml:space="preserve"> COMMA 2</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LETTERA B</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w:t>
      </w:r>
      <w:r w:rsidR="00C329A8" w:rsidRPr="00B74034">
        <w:rPr>
          <w:rFonts w:ascii="Calibri" w:eastAsiaTheme="minorEastAsia" w:hAnsi="Calibri" w:cstheme="minorHAnsi"/>
          <w:b/>
          <w:bCs/>
          <w:szCs w:val="20"/>
          <w:lang w:val="it-IT" w:eastAsia="it-IT"/>
        </w:rPr>
        <w:t>PUNTO 3 (PRIVATIVA)</w:t>
      </w:r>
      <w:r w:rsidR="005B0390">
        <w:rPr>
          <w:rFonts w:ascii="Calibri" w:eastAsiaTheme="minorEastAsia" w:hAnsi="Calibri" w:cstheme="minorHAnsi"/>
          <w:b/>
          <w:bCs/>
          <w:szCs w:val="20"/>
          <w:lang w:val="it-IT" w:eastAsia="it-IT"/>
        </w:rPr>
        <w:t>,</w:t>
      </w:r>
      <w:r w:rsidRPr="00E53498">
        <w:rPr>
          <w:rFonts w:ascii="Calibri" w:eastAsiaTheme="minorEastAsia" w:hAnsi="Calibri" w:cstheme="minorHAnsi"/>
          <w:b/>
          <w:bCs/>
          <w:szCs w:val="20"/>
          <w:lang w:val="it-IT" w:eastAsia="it-IT"/>
        </w:rPr>
        <w:t xml:space="preserve"> DEL D.</w:t>
      </w:r>
      <w:r w:rsidR="005B0390">
        <w:rPr>
          <w:rFonts w:ascii="Calibri" w:eastAsiaTheme="minorEastAsia" w:hAnsi="Calibri" w:cstheme="minorHAnsi"/>
          <w:b/>
          <w:bCs/>
          <w:szCs w:val="20"/>
          <w:lang w:val="it-IT" w:eastAsia="it-IT"/>
        </w:rPr>
        <w:t xml:space="preserve"> </w:t>
      </w:r>
      <w:r w:rsidRPr="00E53498">
        <w:rPr>
          <w:rFonts w:ascii="Calibri" w:eastAsiaTheme="minorEastAsia" w:hAnsi="Calibri" w:cstheme="minorHAnsi"/>
          <w:b/>
          <w:bCs/>
          <w:szCs w:val="20"/>
          <w:lang w:val="it-IT" w:eastAsia="it-IT"/>
        </w:rPr>
        <w:t xml:space="preserve">LGS. </w:t>
      </w:r>
      <w:r w:rsidR="005B0390">
        <w:rPr>
          <w:rFonts w:ascii="Calibri" w:eastAsiaTheme="minorEastAsia" w:hAnsi="Calibri" w:cstheme="minorHAnsi"/>
          <w:b/>
          <w:bCs/>
          <w:szCs w:val="20"/>
          <w:lang w:val="it-IT" w:eastAsia="it-IT"/>
        </w:rPr>
        <w:t>36</w:t>
      </w:r>
      <w:r w:rsidRPr="00E53498">
        <w:rPr>
          <w:rFonts w:ascii="Calibri" w:eastAsiaTheme="minorEastAsia" w:hAnsi="Calibri" w:cstheme="minorHAnsi"/>
          <w:b/>
          <w:bCs/>
          <w:szCs w:val="20"/>
          <w:lang w:val="it-IT" w:eastAsia="it-IT"/>
        </w:rPr>
        <w:t>/</w:t>
      </w:r>
      <w:r w:rsidR="005B0390">
        <w:rPr>
          <w:rFonts w:ascii="Calibri" w:eastAsiaTheme="minorEastAsia" w:hAnsi="Calibri" w:cstheme="minorHAnsi"/>
          <w:b/>
          <w:bCs/>
          <w:szCs w:val="20"/>
          <w:lang w:val="it-IT" w:eastAsia="it-IT"/>
        </w:rPr>
        <w:t>2023</w:t>
      </w:r>
      <w:r w:rsidRPr="00E53498">
        <w:rPr>
          <w:rFonts w:ascii="Calibri" w:eastAsiaTheme="minorEastAsia" w:hAnsi="Calibri" w:cstheme="minorHAnsi"/>
          <w:b/>
          <w:bCs/>
          <w:szCs w:val="20"/>
          <w:lang w:val="it-IT" w:eastAsia="it-IT"/>
        </w:rPr>
        <w:t xml:space="preserve"> PER </w:t>
      </w:r>
      <w:r w:rsidR="00C329A8">
        <w:rPr>
          <w:rFonts w:ascii="Calibri" w:eastAsiaTheme="minorEastAsia" w:hAnsi="Calibri" w:cstheme="minorHAnsi"/>
          <w:b/>
          <w:bCs/>
          <w:szCs w:val="20"/>
          <w:lang w:val="it-IT" w:eastAsia="it-IT"/>
        </w:rPr>
        <w:t>L’AFFIDAMENTO</w:t>
      </w:r>
      <w:r w:rsidR="00C329A8" w:rsidRPr="00C329A8">
        <w:rPr>
          <w:rFonts w:ascii="Calibri" w:eastAsiaTheme="minorEastAsia" w:hAnsi="Calibri" w:cstheme="minorHAnsi"/>
          <w:b/>
          <w:bCs/>
          <w:szCs w:val="20"/>
          <w:lang w:val="it-IT" w:eastAsia="it-IT"/>
        </w:rPr>
        <w:t xml:space="preserve"> </w:t>
      </w:r>
      <w:r w:rsidR="00550F7D" w:rsidRPr="00914D7C">
        <w:rPr>
          <w:rFonts w:eastAsia="Calibri" w:cstheme="minorHAnsi"/>
          <w:b/>
          <w:bCs/>
          <w:szCs w:val="20"/>
          <w:lang w:val="it-IT"/>
        </w:rPr>
        <w:t>DELLA FORNITURA, INSTALLAZIONE E MESSA IN OPERA DI “</w:t>
      </w:r>
      <w:r w:rsidR="00550F7D" w:rsidRPr="00914D7C">
        <w:rPr>
          <w:rFonts w:cs="Calibri"/>
          <w:b/>
          <w:bCs/>
          <w:szCs w:val="20"/>
          <w:lang w:val="it-IT"/>
        </w:rPr>
        <w:t>UPGRADE STRUMENTALE E ADEGUAMENTO SOFTWARE</w:t>
      </w:r>
      <w:r w:rsidR="00550F7D">
        <w:rPr>
          <w:rFonts w:cs="Calibri"/>
          <w:b/>
          <w:bCs/>
          <w:szCs w:val="20"/>
          <w:lang w:val="it-IT"/>
        </w:rPr>
        <w:t xml:space="preserve"> </w:t>
      </w:r>
      <w:r w:rsidR="00550F7D" w:rsidRPr="00914D7C">
        <w:rPr>
          <w:rFonts w:cs="Calibri"/>
          <w:b/>
          <w:bCs/>
          <w:szCs w:val="20"/>
          <w:lang w:val="it-IT"/>
        </w:rPr>
        <w:t>(</w:t>
      </w:r>
      <w:r w:rsidR="00550F7D" w:rsidRPr="00914D7C">
        <w:rPr>
          <w:rFonts w:eastAsia="Calibri" w:cstheme="minorHAnsi"/>
          <w:szCs w:val="20"/>
          <w:lang w:val="it-IT"/>
        </w:rPr>
        <w:t>per  brevità d’ora innanzi</w:t>
      </w:r>
      <w:r w:rsidR="00550F7D" w:rsidRPr="00914D7C">
        <w:rPr>
          <w:rFonts w:eastAsia="Calibri" w:cstheme="minorHAnsi"/>
          <w:b/>
          <w:bCs/>
          <w:szCs w:val="20"/>
          <w:lang w:val="it-IT"/>
        </w:rPr>
        <w:t xml:space="preserve"> UPGRADE CRYO-TEM) </w:t>
      </w:r>
      <w:r w:rsidR="00550F7D" w:rsidRPr="00914D7C">
        <w:rPr>
          <w:rFonts w:cs="Calibri"/>
          <w:b/>
          <w:bCs/>
          <w:szCs w:val="20"/>
          <w:lang w:val="it-IT"/>
        </w:rPr>
        <w:t>DEL MICROSCOPIO ELETTRONICO A TRASMISSIONE (TEM) JEOL JEM 1400Plus”</w:t>
      </w:r>
      <w:r w:rsidR="00550F7D" w:rsidRPr="00914D7C">
        <w:rPr>
          <w:rFonts w:eastAsia="Calibri" w:cstheme="minorHAnsi"/>
          <w:b/>
          <w:bCs/>
          <w:szCs w:val="20"/>
          <w:lang w:val="it-IT"/>
        </w:rPr>
        <w:t xml:space="preserve"> (</w:t>
      </w:r>
      <w:r w:rsidR="00550F7D" w:rsidRPr="00914D7C">
        <w:rPr>
          <w:rFonts w:eastAsia="Calibri" w:cstheme="minorHAnsi"/>
          <w:szCs w:val="20"/>
          <w:lang w:val="it-IT"/>
        </w:rPr>
        <w:t>quest’ultimo già in dotazione dell’</w:t>
      </w:r>
      <w:r w:rsidR="00550F7D">
        <w:rPr>
          <w:rFonts w:eastAsia="Calibri" w:cstheme="minorHAnsi"/>
          <w:szCs w:val="20"/>
          <w:lang w:val="it-IT"/>
        </w:rPr>
        <w:t>I</w:t>
      </w:r>
      <w:r w:rsidR="00550F7D" w:rsidRPr="00755FBB">
        <w:rPr>
          <w:rFonts w:eastAsia="Calibri" w:cstheme="minorHAnsi"/>
          <w:szCs w:val="20"/>
          <w:lang w:val="it-IT"/>
        </w:rPr>
        <w:t>stituto</w:t>
      </w:r>
      <w:r w:rsidR="00550F7D">
        <w:rPr>
          <w:rFonts w:eastAsia="Calibri" w:cstheme="minorHAnsi"/>
          <w:szCs w:val="20"/>
          <w:lang w:val="it-IT"/>
        </w:rPr>
        <w:t xml:space="preserve"> </w:t>
      </w:r>
      <w:r w:rsidR="00550F7D" w:rsidRPr="005C13F8">
        <w:rPr>
          <w:rFonts w:eastAsia="Calibri" w:cstheme="minorHAnsi"/>
          <w:b/>
          <w:bCs/>
          <w:szCs w:val="20"/>
          <w:lang w:val="it-IT"/>
        </w:rPr>
        <w:t>CNR NANOTEC</w:t>
      </w:r>
      <w:r w:rsidR="00550F7D">
        <w:rPr>
          <w:rFonts w:eastAsia="Calibri" w:cstheme="minorHAnsi"/>
          <w:szCs w:val="20"/>
          <w:lang w:val="it-IT"/>
        </w:rPr>
        <w:t xml:space="preserve"> </w:t>
      </w:r>
      <w:r w:rsidR="00550F7D" w:rsidRPr="00755FBB">
        <w:rPr>
          <w:rFonts w:eastAsia="Calibri" w:cstheme="minorHAnsi"/>
          <w:b/>
          <w:bCs/>
          <w:szCs w:val="20"/>
          <w:lang w:val="it-IT"/>
        </w:rPr>
        <w:t>– sede di Lecce), NELL’AMBITO DEL PIANO NAZIONALE DEGLI INVESTIMENTI COMPLEMENTARI (PNC) AL PIANO NAZIONALE DI  RIPRESA E RESILIENZA (PNRR)  PROGETTO</w:t>
      </w:r>
      <w:r w:rsidR="00550F7D" w:rsidRPr="00755FBB">
        <w:rPr>
          <w:rFonts w:eastAsia="Calibri" w:cs="Calibri"/>
          <w:b/>
          <w:bCs/>
          <w:szCs w:val="20"/>
          <w:lang w:val="it-IT"/>
        </w:rPr>
        <w:t xml:space="preserve"> “</w:t>
      </w:r>
      <w:proofErr w:type="spellStart"/>
      <w:r w:rsidR="00550F7D" w:rsidRPr="00755FBB">
        <w:rPr>
          <w:rFonts w:eastAsia="Calibri" w:cs="Calibri"/>
          <w:b/>
          <w:bCs/>
          <w:szCs w:val="20"/>
          <w:lang w:val="it-IT"/>
        </w:rPr>
        <w:t>Fit</w:t>
      </w:r>
      <w:proofErr w:type="spellEnd"/>
      <w:r w:rsidR="00550F7D" w:rsidRPr="00755FBB">
        <w:rPr>
          <w:rFonts w:eastAsia="Calibri" w:cs="Calibri"/>
          <w:b/>
          <w:bCs/>
          <w:szCs w:val="20"/>
          <w:lang w:val="it-IT"/>
        </w:rPr>
        <w:t xml:space="preserve"> for </w:t>
      </w:r>
      <w:proofErr w:type="spellStart"/>
      <w:r w:rsidR="00550F7D" w:rsidRPr="00755FBB">
        <w:rPr>
          <w:rFonts w:eastAsia="Calibri" w:cs="Calibri"/>
          <w:b/>
          <w:bCs/>
          <w:szCs w:val="20"/>
          <w:lang w:val="it-IT"/>
        </w:rPr>
        <w:t>Medical</w:t>
      </w:r>
      <w:proofErr w:type="spellEnd"/>
      <w:r w:rsidR="00550F7D" w:rsidRPr="00755FBB">
        <w:rPr>
          <w:rFonts w:eastAsia="Calibri" w:cs="Calibri"/>
          <w:b/>
          <w:bCs/>
          <w:szCs w:val="20"/>
          <w:lang w:val="it-IT"/>
        </w:rPr>
        <w:t xml:space="preserve"> </w:t>
      </w:r>
      <w:proofErr w:type="spellStart"/>
      <w:r w:rsidR="00550F7D" w:rsidRPr="00755FBB">
        <w:rPr>
          <w:rFonts w:eastAsia="Calibri" w:cs="Calibri"/>
          <w:b/>
          <w:bCs/>
          <w:szCs w:val="20"/>
          <w:lang w:val="it-IT"/>
        </w:rPr>
        <w:t>Robotics</w:t>
      </w:r>
      <w:proofErr w:type="spellEnd"/>
      <w:r w:rsidR="00550F7D" w:rsidRPr="00755FBB">
        <w:rPr>
          <w:rFonts w:eastAsia="Calibri" w:cs="Calibri"/>
          <w:b/>
          <w:bCs/>
          <w:szCs w:val="20"/>
          <w:lang w:val="it-IT"/>
        </w:rPr>
        <w:t>” (</w:t>
      </w:r>
      <w:r w:rsidR="00550F7D" w:rsidRPr="00755FBB">
        <w:rPr>
          <w:rFonts w:eastAsia="Calibri" w:cs="Calibri"/>
          <w:szCs w:val="20"/>
          <w:lang w:val="it-IT"/>
        </w:rPr>
        <w:t>ACRONIMO:</w:t>
      </w:r>
      <w:r w:rsidR="00550F7D" w:rsidRPr="00755FBB">
        <w:rPr>
          <w:rFonts w:eastAsia="Calibri" w:cs="Calibri"/>
          <w:b/>
          <w:bCs/>
          <w:szCs w:val="20"/>
          <w:lang w:val="it-IT"/>
        </w:rPr>
        <w:t xml:space="preserve"> Fit4MedRob), </w:t>
      </w:r>
      <w:r w:rsidR="00550F7D" w:rsidRPr="00755FBB">
        <w:rPr>
          <w:rFonts w:cs="Calibri"/>
          <w:b/>
          <w:bCs/>
          <w:szCs w:val="20"/>
          <w:lang w:val="it-IT"/>
        </w:rPr>
        <w:t xml:space="preserve">CODICE PNC0000007 </w:t>
      </w:r>
      <w:r w:rsidR="00550F7D" w:rsidRPr="00755FBB">
        <w:rPr>
          <w:rFonts w:eastAsia="Calibri" w:cs="Calibri"/>
          <w:b/>
          <w:bCs/>
          <w:szCs w:val="20"/>
          <w:lang w:val="it-IT" w:eastAsia="it-IT"/>
        </w:rPr>
        <w:t>CUP</w:t>
      </w:r>
      <w:r w:rsidR="00550F7D" w:rsidRPr="00755FBB">
        <w:rPr>
          <w:rFonts w:eastAsia="Calibri" w:cstheme="minorHAnsi"/>
          <w:b/>
          <w:bCs/>
          <w:szCs w:val="20"/>
          <w:lang w:val="it-IT"/>
        </w:rPr>
        <w:t xml:space="preserve"> B</w:t>
      </w:r>
      <w:r w:rsidR="00550F7D" w:rsidRPr="00755FBB">
        <w:rPr>
          <w:rFonts w:cs="Calibri"/>
          <w:b/>
          <w:bCs/>
          <w:szCs w:val="20"/>
          <w:lang w:val="it-IT"/>
        </w:rPr>
        <w:t>53C22006960001</w:t>
      </w:r>
      <w:r w:rsidR="00052151">
        <w:rPr>
          <w:rFonts w:cs="Calibri"/>
          <w:b/>
          <w:bCs/>
          <w:szCs w:val="20"/>
          <w:lang w:val="it-IT"/>
        </w:rPr>
        <w:t xml:space="preserve"> </w:t>
      </w:r>
      <w:r w:rsidR="00C329A8" w:rsidRPr="00C329A8">
        <w:rPr>
          <w:rFonts w:ascii="Calibri" w:eastAsiaTheme="minorEastAsia" w:hAnsi="Calibri" w:cstheme="minorHAnsi"/>
          <w:b/>
          <w:bCs/>
          <w:szCs w:val="20"/>
          <w:lang w:val="it-IT" w:eastAsia="it-IT"/>
        </w:rPr>
        <w:t xml:space="preserve">CIG </w:t>
      </w:r>
      <w:bookmarkEnd w:id="0"/>
      <w:r w:rsidR="00A752E6">
        <w:rPr>
          <w:rFonts w:ascii="Calibri" w:eastAsiaTheme="minorEastAsia" w:hAnsi="Calibri" w:cstheme="minorHAnsi"/>
          <w:b/>
          <w:bCs/>
          <w:szCs w:val="20"/>
          <w:lang w:val="it-IT" w:eastAsia="it-IT"/>
        </w:rPr>
        <w:t>B23</w:t>
      </w:r>
      <w:r w:rsidR="00AC1CC5">
        <w:rPr>
          <w:rFonts w:ascii="Calibri" w:eastAsiaTheme="minorEastAsia" w:hAnsi="Calibri" w:cstheme="minorHAnsi"/>
          <w:b/>
          <w:bCs/>
          <w:szCs w:val="20"/>
          <w:lang w:val="it-IT" w:eastAsia="it-IT"/>
        </w:rPr>
        <w:t>4FF0FB1</w:t>
      </w:r>
    </w:p>
    <w:p w14:paraId="38595AE4" w14:textId="77777777" w:rsidR="00E53498" w:rsidRPr="00E53498" w:rsidRDefault="00E53498" w:rsidP="00E53498">
      <w:pPr>
        <w:rPr>
          <w:rFonts w:ascii="Times New Roman" w:eastAsiaTheme="minorEastAsia" w:hAnsi="Times New Roman" w:cs="Calibri"/>
          <w:caps/>
          <w:szCs w:val="20"/>
          <w:lang w:val="it-IT" w:eastAsia="it-IT"/>
        </w:rPr>
      </w:pPr>
    </w:p>
    <w:p w14:paraId="5700BD2F" w14:textId="77777777" w:rsidR="00E53498" w:rsidRPr="00E53498" w:rsidRDefault="00E53498" w:rsidP="00E53498">
      <w:pPr>
        <w:rPr>
          <w:rFonts w:ascii="Times New Roman" w:eastAsiaTheme="minorEastAsia" w:hAnsi="Times New Roman" w:cs="Calibri"/>
          <w:caps/>
          <w:szCs w:val="20"/>
          <w:lang w:val="it-IT" w:eastAsia="it-IT"/>
        </w:rPr>
      </w:pPr>
    </w:p>
    <w:p w14:paraId="5266A48A"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3BBACEF3" w14:textId="05332C77" w:rsidR="008F0F86" w:rsidRDefault="00EF5075">
      <w:pPr>
        <w:pStyle w:val="Sommario1"/>
        <w:rPr>
          <w:rFonts w:eastAsiaTheme="minorEastAsia"/>
          <w:noProof/>
          <w:kern w:val="2"/>
          <w:sz w:val="24"/>
          <w:szCs w:val="24"/>
          <w:lang w:val="it-IT" w:eastAsia="it-IT"/>
          <w14:ligatures w14:val="standardContextual"/>
        </w:rPr>
      </w:pPr>
      <w:r>
        <w:rPr>
          <w:rFonts w:ascii="Calibri" w:hAnsi="Calibri" w:cs="Calibri"/>
          <w:smallCaps/>
          <w:sz w:val="18"/>
        </w:rPr>
        <w:lastRenderedPageBreak/>
        <w:fldChar w:fldCharType="begin"/>
      </w:r>
      <w:r>
        <w:rPr>
          <w:rFonts w:ascii="Calibri" w:hAnsi="Calibri" w:cs="Calibri"/>
          <w:smallCaps/>
          <w:sz w:val="18"/>
        </w:rPr>
        <w:instrText xml:space="preserve"> TOC \o "1-3" \h \z \u </w:instrText>
      </w:r>
      <w:r>
        <w:rPr>
          <w:rFonts w:ascii="Calibri" w:hAnsi="Calibri" w:cs="Calibri"/>
          <w:smallCaps/>
          <w:sz w:val="18"/>
        </w:rPr>
        <w:fldChar w:fldCharType="separate"/>
      </w:r>
      <w:hyperlink w:anchor="_Toc150796618" w:history="1">
        <w:r w:rsidR="008F0F86" w:rsidRPr="009E547D">
          <w:rPr>
            <w:rStyle w:val="Collegamentoipertestuale"/>
            <w:noProof/>
          </w:rPr>
          <w:t>PREMESSE</w:t>
        </w:r>
        <w:r w:rsidR="008F0F86">
          <w:rPr>
            <w:noProof/>
            <w:webHidden/>
          </w:rPr>
          <w:tab/>
        </w:r>
        <w:r w:rsidR="008F0F86">
          <w:rPr>
            <w:noProof/>
            <w:webHidden/>
          </w:rPr>
          <w:fldChar w:fldCharType="begin"/>
        </w:r>
        <w:r w:rsidR="008F0F86">
          <w:rPr>
            <w:noProof/>
            <w:webHidden/>
          </w:rPr>
          <w:instrText xml:space="preserve"> PAGEREF _Toc150796618 \h </w:instrText>
        </w:r>
        <w:r w:rsidR="008F0F86">
          <w:rPr>
            <w:noProof/>
            <w:webHidden/>
          </w:rPr>
        </w:r>
        <w:r w:rsidR="008F0F86">
          <w:rPr>
            <w:noProof/>
            <w:webHidden/>
          </w:rPr>
          <w:fldChar w:fldCharType="separate"/>
        </w:r>
        <w:r w:rsidR="008F0F86">
          <w:rPr>
            <w:noProof/>
            <w:webHidden/>
          </w:rPr>
          <w:t>4</w:t>
        </w:r>
        <w:r w:rsidR="008F0F86">
          <w:rPr>
            <w:noProof/>
            <w:webHidden/>
          </w:rPr>
          <w:fldChar w:fldCharType="end"/>
        </w:r>
      </w:hyperlink>
    </w:p>
    <w:p w14:paraId="08A204EA" w14:textId="1B9BBAB7" w:rsidR="008F0F86" w:rsidRDefault="003C752A">
      <w:pPr>
        <w:pStyle w:val="Sommario1"/>
        <w:rPr>
          <w:rFonts w:eastAsiaTheme="minorEastAsia"/>
          <w:noProof/>
          <w:kern w:val="2"/>
          <w:sz w:val="24"/>
          <w:szCs w:val="24"/>
          <w:lang w:val="it-IT" w:eastAsia="it-IT"/>
          <w14:ligatures w14:val="standardContextual"/>
        </w:rPr>
      </w:pPr>
      <w:hyperlink w:anchor="_Toc150796619" w:history="1">
        <w:r w:rsidR="008F0F86" w:rsidRPr="009E547D">
          <w:rPr>
            <w:rStyle w:val="Collegamentoipertestuale"/>
            <w:noProof/>
          </w:rPr>
          <w:t>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PIATTAFORMA TELEMATICA</w:t>
        </w:r>
        <w:r w:rsidR="008F0F86">
          <w:rPr>
            <w:noProof/>
            <w:webHidden/>
          </w:rPr>
          <w:tab/>
        </w:r>
        <w:r w:rsidR="008F0F86">
          <w:rPr>
            <w:noProof/>
            <w:webHidden/>
          </w:rPr>
          <w:fldChar w:fldCharType="begin"/>
        </w:r>
        <w:r w:rsidR="008F0F86">
          <w:rPr>
            <w:noProof/>
            <w:webHidden/>
          </w:rPr>
          <w:instrText xml:space="preserve"> PAGEREF _Toc150796619 \h </w:instrText>
        </w:r>
        <w:r w:rsidR="008F0F86">
          <w:rPr>
            <w:noProof/>
            <w:webHidden/>
          </w:rPr>
        </w:r>
        <w:r w:rsidR="008F0F86">
          <w:rPr>
            <w:noProof/>
            <w:webHidden/>
          </w:rPr>
          <w:fldChar w:fldCharType="separate"/>
        </w:r>
        <w:r w:rsidR="008F0F86">
          <w:rPr>
            <w:noProof/>
            <w:webHidden/>
          </w:rPr>
          <w:t>5</w:t>
        </w:r>
        <w:r w:rsidR="008F0F86">
          <w:rPr>
            <w:noProof/>
            <w:webHidden/>
          </w:rPr>
          <w:fldChar w:fldCharType="end"/>
        </w:r>
      </w:hyperlink>
    </w:p>
    <w:p w14:paraId="4AA3472B" w14:textId="65E807C9" w:rsidR="008F0F86" w:rsidRDefault="003C752A">
      <w:pPr>
        <w:pStyle w:val="Sommario2"/>
        <w:rPr>
          <w:rFonts w:eastAsiaTheme="minorEastAsia"/>
          <w:noProof/>
          <w:kern w:val="2"/>
          <w:sz w:val="24"/>
          <w:szCs w:val="24"/>
          <w:lang w:val="it-IT" w:eastAsia="it-IT"/>
          <w14:ligatures w14:val="standardContextual"/>
        </w:rPr>
      </w:pPr>
      <w:hyperlink w:anchor="_Toc150796620" w:history="1">
        <w:r w:rsidR="008F0F86" w:rsidRPr="009E547D">
          <w:rPr>
            <w:rStyle w:val="Collegamentoipertestuale"/>
            <w:noProof/>
          </w:rPr>
          <w:t>1.1.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Il sistema telematico di negoziazione</w:t>
        </w:r>
        <w:r w:rsidR="008F0F86">
          <w:rPr>
            <w:noProof/>
            <w:webHidden/>
          </w:rPr>
          <w:tab/>
        </w:r>
        <w:r w:rsidR="008F0F86">
          <w:rPr>
            <w:noProof/>
            <w:webHidden/>
          </w:rPr>
          <w:fldChar w:fldCharType="begin"/>
        </w:r>
        <w:r w:rsidR="008F0F86">
          <w:rPr>
            <w:noProof/>
            <w:webHidden/>
          </w:rPr>
          <w:instrText xml:space="preserve"> PAGEREF _Toc150796620 \h </w:instrText>
        </w:r>
        <w:r w:rsidR="008F0F86">
          <w:rPr>
            <w:noProof/>
            <w:webHidden/>
          </w:rPr>
        </w:r>
        <w:r w:rsidR="008F0F86">
          <w:rPr>
            <w:noProof/>
            <w:webHidden/>
          </w:rPr>
          <w:fldChar w:fldCharType="separate"/>
        </w:r>
        <w:r w:rsidR="008F0F86">
          <w:rPr>
            <w:noProof/>
            <w:webHidden/>
          </w:rPr>
          <w:t>5</w:t>
        </w:r>
        <w:r w:rsidR="008F0F86">
          <w:rPr>
            <w:noProof/>
            <w:webHidden/>
          </w:rPr>
          <w:fldChar w:fldCharType="end"/>
        </w:r>
      </w:hyperlink>
    </w:p>
    <w:p w14:paraId="74EE255E" w14:textId="0AF6C651" w:rsidR="008F0F86" w:rsidRDefault="003C752A">
      <w:pPr>
        <w:pStyle w:val="Sommario2"/>
        <w:rPr>
          <w:rFonts w:eastAsiaTheme="minorEastAsia"/>
          <w:noProof/>
          <w:kern w:val="2"/>
          <w:sz w:val="24"/>
          <w:szCs w:val="24"/>
          <w:lang w:val="it-IT" w:eastAsia="it-IT"/>
          <w14:ligatures w14:val="standardContextual"/>
        </w:rPr>
      </w:pPr>
      <w:hyperlink w:anchor="_Toc150796621" w:history="1">
        <w:r w:rsidR="008F0F86" w:rsidRPr="009E547D">
          <w:rPr>
            <w:rStyle w:val="Collegamentoipertestuale"/>
            <w:noProof/>
          </w:rPr>
          <w:t>1.2.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Dotazioni tecniche</w:t>
        </w:r>
        <w:r w:rsidR="008F0F86">
          <w:rPr>
            <w:noProof/>
            <w:webHidden/>
          </w:rPr>
          <w:tab/>
        </w:r>
        <w:r w:rsidR="008F0F86">
          <w:rPr>
            <w:noProof/>
            <w:webHidden/>
          </w:rPr>
          <w:fldChar w:fldCharType="begin"/>
        </w:r>
        <w:r w:rsidR="008F0F86">
          <w:rPr>
            <w:noProof/>
            <w:webHidden/>
          </w:rPr>
          <w:instrText xml:space="preserve"> PAGEREF _Toc150796621 \h </w:instrText>
        </w:r>
        <w:r w:rsidR="008F0F86">
          <w:rPr>
            <w:noProof/>
            <w:webHidden/>
          </w:rPr>
        </w:r>
        <w:r w:rsidR="008F0F86">
          <w:rPr>
            <w:noProof/>
            <w:webHidden/>
          </w:rPr>
          <w:fldChar w:fldCharType="separate"/>
        </w:r>
        <w:r w:rsidR="008F0F86">
          <w:rPr>
            <w:noProof/>
            <w:webHidden/>
          </w:rPr>
          <w:t>6</w:t>
        </w:r>
        <w:r w:rsidR="008F0F86">
          <w:rPr>
            <w:noProof/>
            <w:webHidden/>
          </w:rPr>
          <w:fldChar w:fldCharType="end"/>
        </w:r>
      </w:hyperlink>
    </w:p>
    <w:p w14:paraId="6F1C84CD" w14:textId="4886D0A4" w:rsidR="008F0F86" w:rsidRDefault="003C752A">
      <w:pPr>
        <w:pStyle w:val="Sommario2"/>
        <w:rPr>
          <w:rFonts w:eastAsiaTheme="minorEastAsia"/>
          <w:noProof/>
          <w:kern w:val="2"/>
          <w:sz w:val="24"/>
          <w:szCs w:val="24"/>
          <w:lang w:val="it-IT" w:eastAsia="it-IT"/>
          <w14:ligatures w14:val="standardContextual"/>
        </w:rPr>
      </w:pPr>
      <w:hyperlink w:anchor="_Toc150796622" w:history="1">
        <w:r w:rsidR="008F0F86" w:rsidRPr="009E547D">
          <w:rPr>
            <w:rStyle w:val="Collegamentoipertestuale"/>
            <w:noProof/>
          </w:rPr>
          <w:t>1.3.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Identificazione</w:t>
        </w:r>
        <w:r w:rsidR="008F0F86">
          <w:rPr>
            <w:noProof/>
            <w:webHidden/>
          </w:rPr>
          <w:tab/>
        </w:r>
        <w:r w:rsidR="008F0F86">
          <w:rPr>
            <w:noProof/>
            <w:webHidden/>
          </w:rPr>
          <w:fldChar w:fldCharType="begin"/>
        </w:r>
        <w:r w:rsidR="008F0F86">
          <w:rPr>
            <w:noProof/>
            <w:webHidden/>
          </w:rPr>
          <w:instrText xml:space="preserve"> PAGEREF _Toc150796622 \h </w:instrText>
        </w:r>
        <w:r w:rsidR="008F0F86">
          <w:rPr>
            <w:noProof/>
            <w:webHidden/>
          </w:rPr>
        </w:r>
        <w:r w:rsidR="008F0F86">
          <w:rPr>
            <w:noProof/>
            <w:webHidden/>
          </w:rPr>
          <w:fldChar w:fldCharType="separate"/>
        </w:r>
        <w:r w:rsidR="008F0F86">
          <w:rPr>
            <w:noProof/>
            <w:webHidden/>
          </w:rPr>
          <w:t>6</w:t>
        </w:r>
        <w:r w:rsidR="008F0F86">
          <w:rPr>
            <w:noProof/>
            <w:webHidden/>
          </w:rPr>
          <w:fldChar w:fldCharType="end"/>
        </w:r>
      </w:hyperlink>
    </w:p>
    <w:p w14:paraId="341F9DD7" w14:textId="48E73CC9" w:rsidR="008F0F86" w:rsidRDefault="003C752A">
      <w:pPr>
        <w:pStyle w:val="Sommario2"/>
        <w:rPr>
          <w:rFonts w:eastAsiaTheme="minorEastAsia"/>
          <w:noProof/>
          <w:kern w:val="2"/>
          <w:sz w:val="24"/>
          <w:szCs w:val="24"/>
          <w:lang w:val="it-IT" w:eastAsia="it-IT"/>
          <w14:ligatures w14:val="standardContextual"/>
        </w:rPr>
      </w:pPr>
      <w:hyperlink w:anchor="_Toc150796623" w:history="1">
        <w:r w:rsidR="008F0F86" w:rsidRPr="009E547D">
          <w:rPr>
            <w:rStyle w:val="Collegamentoipertestuale"/>
            <w:noProof/>
          </w:rPr>
          <w:t>1.4.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Gestore del sistema</w:t>
        </w:r>
        <w:r w:rsidR="008F0F86">
          <w:rPr>
            <w:noProof/>
            <w:webHidden/>
          </w:rPr>
          <w:tab/>
        </w:r>
        <w:r w:rsidR="008F0F86">
          <w:rPr>
            <w:noProof/>
            <w:webHidden/>
          </w:rPr>
          <w:fldChar w:fldCharType="begin"/>
        </w:r>
        <w:r w:rsidR="008F0F86">
          <w:rPr>
            <w:noProof/>
            <w:webHidden/>
          </w:rPr>
          <w:instrText xml:space="preserve"> PAGEREF _Toc150796623 \h </w:instrText>
        </w:r>
        <w:r w:rsidR="008F0F86">
          <w:rPr>
            <w:noProof/>
            <w:webHidden/>
          </w:rPr>
        </w:r>
        <w:r w:rsidR="008F0F86">
          <w:rPr>
            <w:noProof/>
            <w:webHidden/>
          </w:rPr>
          <w:fldChar w:fldCharType="separate"/>
        </w:r>
        <w:r w:rsidR="008F0F86">
          <w:rPr>
            <w:noProof/>
            <w:webHidden/>
          </w:rPr>
          <w:t>7</w:t>
        </w:r>
        <w:r w:rsidR="008F0F86">
          <w:rPr>
            <w:noProof/>
            <w:webHidden/>
          </w:rPr>
          <w:fldChar w:fldCharType="end"/>
        </w:r>
      </w:hyperlink>
    </w:p>
    <w:p w14:paraId="3BF71434" w14:textId="3A8D9417" w:rsidR="008F0F86" w:rsidRDefault="003C752A">
      <w:pPr>
        <w:pStyle w:val="Sommario1"/>
        <w:rPr>
          <w:rFonts w:eastAsiaTheme="minorEastAsia"/>
          <w:noProof/>
          <w:kern w:val="2"/>
          <w:sz w:val="24"/>
          <w:szCs w:val="24"/>
          <w:lang w:val="it-IT" w:eastAsia="it-IT"/>
          <w14:ligatures w14:val="standardContextual"/>
        </w:rPr>
      </w:pPr>
      <w:hyperlink w:anchor="_Toc150796624" w:history="1">
        <w:r w:rsidR="008F0F86" w:rsidRPr="009E547D">
          <w:rPr>
            <w:rStyle w:val="Collegamentoipertestuale"/>
            <w:noProof/>
          </w:rPr>
          <w:t>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DOCUMENTAZIONE DI GARA, CHIARIMENTI E COMUNICAZIONI</w:t>
        </w:r>
        <w:r w:rsidR="008F0F86">
          <w:rPr>
            <w:noProof/>
            <w:webHidden/>
          </w:rPr>
          <w:tab/>
        </w:r>
        <w:r w:rsidR="008F0F86">
          <w:rPr>
            <w:noProof/>
            <w:webHidden/>
          </w:rPr>
          <w:fldChar w:fldCharType="begin"/>
        </w:r>
        <w:r w:rsidR="008F0F86">
          <w:rPr>
            <w:noProof/>
            <w:webHidden/>
          </w:rPr>
          <w:instrText xml:space="preserve"> PAGEREF _Toc150796624 \h </w:instrText>
        </w:r>
        <w:r w:rsidR="008F0F86">
          <w:rPr>
            <w:noProof/>
            <w:webHidden/>
          </w:rPr>
        </w:r>
        <w:r w:rsidR="008F0F86">
          <w:rPr>
            <w:noProof/>
            <w:webHidden/>
          </w:rPr>
          <w:fldChar w:fldCharType="separate"/>
        </w:r>
        <w:r w:rsidR="008F0F86">
          <w:rPr>
            <w:noProof/>
            <w:webHidden/>
          </w:rPr>
          <w:t>7</w:t>
        </w:r>
        <w:r w:rsidR="008F0F86">
          <w:rPr>
            <w:noProof/>
            <w:webHidden/>
          </w:rPr>
          <w:fldChar w:fldCharType="end"/>
        </w:r>
      </w:hyperlink>
    </w:p>
    <w:p w14:paraId="10CED33A" w14:textId="27620D84" w:rsidR="008F0F86" w:rsidRDefault="003C752A">
      <w:pPr>
        <w:pStyle w:val="Sommario2"/>
        <w:rPr>
          <w:rFonts w:eastAsiaTheme="minorEastAsia"/>
          <w:noProof/>
          <w:kern w:val="2"/>
          <w:sz w:val="24"/>
          <w:szCs w:val="24"/>
          <w:lang w:val="it-IT" w:eastAsia="it-IT"/>
          <w14:ligatures w14:val="standardContextual"/>
        </w:rPr>
      </w:pPr>
      <w:hyperlink w:anchor="_Toc150796625" w:history="1">
        <w:r w:rsidR="008F0F86" w:rsidRPr="009E547D">
          <w:rPr>
            <w:rStyle w:val="Collegamentoipertestuale"/>
            <w:noProof/>
          </w:rPr>
          <w:t>2.1.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Documenti di gara</w:t>
        </w:r>
        <w:r w:rsidR="008F0F86">
          <w:rPr>
            <w:noProof/>
            <w:webHidden/>
          </w:rPr>
          <w:tab/>
        </w:r>
        <w:r w:rsidR="008F0F86">
          <w:rPr>
            <w:noProof/>
            <w:webHidden/>
          </w:rPr>
          <w:fldChar w:fldCharType="begin"/>
        </w:r>
        <w:r w:rsidR="008F0F86">
          <w:rPr>
            <w:noProof/>
            <w:webHidden/>
          </w:rPr>
          <w:instrText xml:space="preserve"> PAGEREF _Toc150796625 \h </w:instrText>
        </w:r>
        <w:r w:rsidR="008F0F86">
          <w:rPr>
            <w:noProof/>
            <w:webHidden/>
          </w:rPr>
        </w:r>
        <w:r w:rsidR="008F0F86">
          <w:rPr>
            <w:noProof/>
            <w:webHidden/>
          </w:rPr>
          <w:fldChar w:fldCharType="separate"/>
        </w:r>
        <w:r w:rsidR="008F0F86">
          <w:rPr>
            <w:noProof/>
            <w:webHidden/>
          </w:rPr>
          <w:t>7</w:t>
        </w:r>
        <w:r w:rsidR="008F0F86">
          <w:rPr>
            <w:noProof/>
            <w:webHidden/>
          </w:rPr>
          <w:fldChar w:fldCharType="end"/>
        </w:r>
      </w:hyperlink>
    </w:p>
    <w:p w14:paraId="698A24B8" w14:textId="002E6527" w:rsidR="008F0F86" w:rsidRDefault="003C752A">
      <w:pPr>
        <w:pStyle w:val="Sommario2"/>
        <w:rPr>
          <w:rFonts w:eastAsiaTheme="minorEastAsia"/>
          <w:noProof/>
          <w:kern w:val="2"/>
          <w:sz w:val="24"/>
          <w:szCs w:val="24"/>
          <w:lang w:val="it-IT" w:eastAsia="it-IT"/>
          <w14:ligatures w14:val="standardContextual"/>
        </w:rPr>
      </w:pPr>
      <w:hyperlink w:anchor="_Toc150796626" w:history="1">
        <w:r w:rsidR="008F0F86" w:rsidRPr="009E547D">
          <w:rPr>
            <w:rStyle w:val="Collegamentoipertestuale"/>
            <w:noProof/>
          </w:rPr>
          <w:t>2.2.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Chiarimenti</w:t>
        </w:r>
        <w:r w:rsidR="008F0F86">
          <w:rPr>
            <w:noProof/>
            <w:webHidden/>
          </w:rPr>
          <w:tab/>
        </w:r>
        <w:r w:rsidR="008F0F86">
          <w:rPr>
            <w:noProof/>
            <w:webHidden/>
          </w:rPr>
          <w:fldChar w:fldCharType="begin"/>
        </w:r>
        <w:r w:rsidR="008F0F86">
          <w:rPr>
            <w:noProof/>
            <w:webHidden/>
          </w:rPr>
          <w:instrText xml:space="preserve"> PAGEREF _Toc150796626 \h </w:instrText>
        </w:r>
        <w:r w:rsidR="008F0F86">
          <w:rPr>
            <w:noProof/>
            <w:webHidden/>
          </w:rPr>
        </w:r>
        <w:r w:rsidR="008F0F86">
          <w:rPr>
            <w:noProof/>
            <w:webHidden/>
          </w:rPr>
          <w:fldChar w:fldCharType="separate"/>
        </w:r>
        <w:r w:rsidR="008F0F86">
          <w:rPr>
            <w:noProof/>
            <w:webHidden/>
          </w:rPr>
          <w:t>8</w:t>
        </w:r>
        <w:r w:rsidR="008F0F86">
          <w:rPr>
            <w:noProof/>
            <w:webHidden/>
          </w:rPr>
          <w:fldChar w:fldCharType="end"/>
        </w:r>
      </w:hyperlink>
    </w:p>
    <w:p w14:paraId="73AFA013" w14:textId="3C6CF3B6" w:rsidR="008F0F86" w:rsidRDefault="003C752A">
      <w:pPr>
        <w:pStyle w:val="Sommario2"/>
        <w:rPr>
          <w:rFonts w:eastAsiaTheme="minorEastAsia"/>
          <w:noProof/>
          <w:kern w:val="2"/>
          <w:sz w:val="24"/>
          <w:szCs w:val="24"/>
          <w:lang w:val="it-IT" w:eastAsia="it-IT"/>
          <w14:ligatures w14:val="standardContextual"/>
        </w:rPr>
      </w:pPr>
      <w:hyperlink w:anchor="_Toc150796627" w:history="1">
        <w:r w:rsidR="008F0F86" w:rsidRPr="009E547D">
          <w:rPr>
            <w:rStyle w:val="Collegamentoipertestuale"/>
            <w:noProof/>
          </w:rPr>
          <w:t>2.3.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Comunicazioni</w:t>
        </w:r>
        <w:r w:rsidR="008F0F86">
          <w:rPr>
            <w:noProof/>
            <w:webHidden/>
          </w:rPr>
          <w:tab/>
        </w:r>
        <w:r w:rsidR="008F0F86">
          <w:rPr>
            <w:noProof/>
            <w:webHidden/>
          </w:rPr>
          <w:fldChar w:fldCharType="begin"/>
        </w:r>
        <w:r w:rsidR="008F0F86">
          <w:rPr>
            <w:noProof/>
            <w:webHidden/>
          </w:rPr>
          <w:instrText xml:space="preserve"> PAGEREF _Toc150796627 \h </w:instrText>
        </w:r>
        <w:r w:rsidR="008F0F86">
          <w:rPr>
            <w:noProof/>
            <w:webHidden/>
          </w:rPr>
        </w:r>
        <w:r w:rsidR="008F0F86">
          <w:rPr>
            <w:noProof/>
            <w:webHidden/>
          </w:rPr>
          <w:fldChar w:fldCharType="separate"/>
        </w:r>
        <w:r w:rsidR="008F0F86">
          <w:rPr>
            <w:noProof/>
            <w:webHidden/>
          </w:rPr>
          <w:t>8</w:t>
        </w:r>
        <w:r w:rsidR="008F0F86">
          <w:rPr>
            <w:noProof/>
            <w:webHidden/>
          </w:rPr>
          <w:fldChar w:fldCharType="end"/>
        </w:r>
      </w:hyperlink>
    </w:p>
    <w:p w14:paraId="339CF50F" w14:textId="3CFC0C6B" w:rsidR="008F0F86" w:rsidRDefault="003C752A">
      <w:pPr>
        <w:pStyle w:val="Sommario1"/>
        <w:rPr>
          <w:rFonts w:eastAsiaTheme="minorEastAsia"/>
          <w:noProof/>
          <w:kern w:val="2"/>
          <w:sz w:val="24"/>
          <w:szCs w:val="24"/>
          <w:lang w:val="it-IT" w:eastAsia="it-IT"/>
          <w14:ligatures w14:val="standardContextual"/>
        </w:rPr>
      </w:pPr>
      <w:hyperlink w:anchor="_Toc150796628" w:history="1">
        <w:r w:rsidR="008F0F86" w:rsidRPr="009E547D">
          <w:rPr>
            <w:rStyle w:val="Collegamentoipertestuale"/>
            <w:noProof/>
          </w:rPr>
          <w:t>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OGGETTO DELL’APPALTO, IMPORTO A BASE DI GARA E SUDDIVISIONE IN LOTTI</w:t>
        </w:r>
        <w:r w:rsidR="008F0F86">
          <w:rPr>
            <w:noProof/>
            <w:webHidden/>
          </w:rPr>
          <w:tab/>
        </w:r>
        <w:r w:rsidR="008F0F86">
          <w:rPr>
            <w:noProof/>
            <w:webHidden/>
          </w:rPr>
          <w:fldChar w:fldCharType="begin"/>
        </w:r>
        <w:r w:rsidR="008F0F86">
          <w:rPr>
            <w:noProof/>
            <w:webHidden/>
          </w:rPr>
          <w:instrText xml:space="preserve"> PAGEREF _Toc150796628 \h </w:instrText>
        </w:r>
        <w:r w:rsidR="008F0F86">
          <w:rPr>
            <w:noProof/>
            <w:webHidden/>
          </w:rPr>
        </w:r>
        <w:r w:rsidR="008F0F86">
          <w:rPr>
            <w:noProof/>
            <w:webHidden/>
          </w:rPr>
          <w:fldChar w:fldCharType="separate"/>
        </w:r>
        <w:r w:rsidR="008F0F86">
          <w:rPr>
            <w:noProof/>
            <w:webHidden/>
          </w:rPr>
          <w:t>8</w:t>
        </w:r>
        <w:r w:rsidR="008F0F86">
          <w:rPr>
            <w:noProof/>
            <w:webHidden/>
          </w:rPr>
          <w:fldChar w:fldCharType="end"/>
        </w:r>
      </w:hyperlink>
    </w:p>
    <w:p w14:paraId="2772198A" w14:textId="367483AB" w:rsidR="008F0F86" w:rsidRDefault="003C752A">
      <w:pPr>
        <w:pStyle w:val="Sommario2"/>
        <w:rPr>
          <w:rFonts w:eastAsiaTheme="minorEastAsia"/>
          <w:noProof/>
          <w:kern w:val="2"/>
          <w:sz w:val="24"/>
          <w:szCs w:val="24"/>
          <w:lang w:val="it-IT" w:eastAsia="it-IT"/>
          <w14:ligatures w14:val="standardContextual"/>
        </w:rPr>
      </w:pPr>
      <w:hyperlink w:anchor="_Toc150796629" w:history="1">
        <w:r w:rsidR="008F0F86" w:rsidRPr="009E547D">
          <w:rPr>
            <w:rStyle w:val="Collegamentoipertestuale"/>
            <w:rFonts w:eastAsia="Times New Roman"/>
            <w:noProof/>
          </w:rPr>
          <w:t>3.1.</w:t>
        </w:r>
        <w:r w:rsidR="008F0F86">
          <w:rPr>
            <w:rFonts w:eastAsiaTheme="minorEastAsia"/>
            <w:noProof/>
            <w:kern w:val="2"/>
            <w:sz w:val="24"/>
            <w:szCs w:val="24"/>
            <w:lang w:val="it-IT" w:eastAsia="it-IT"/>
            <w14:ligatures w14:val="standardContextual"/>
          </w:rPr>
          <w:tab/>
        </w:r>
        <w:r w:rsidR="008F0F86" w:rsidRPr="009E547D">
          <w:rPr>
            <w:rStyle w:val="Collegamentoipertestuale"/>
            <w:rFonts w:eastAsia="Times New Roman"/>
            <w:noProof/>
          </w:rPr>
          <w:t>Durata</w:t>
        </w:r>
        <w:r w:rsidR="008F0F86">
          <w:rPr>
            <w:noProof/>
            <w:webHidden/>
          </w:rPr>
          <w:tab/>
        </w:r>
        <w:r w:rsidR="008F0F86">
          <w:rPr>
            <w:noProof/>
            <w:webHidden/>
          </w:rPr>
          <w:fldChar w:fldCharType="begin"/>
        </w:r>
        <w:r w:rsidR="008F0F86">
          <w:rPr>
            <w:noProof/>
            <w:webHidden/>
          </w:rPr>
          <w:instrText xml:space="preserve"> PAGEREF _Toc150796629 \h </w:instrText>
        </w:r>
        <w:r w:rsidR="008F0F86">
          <w:rPr>
            <w:noProof/>
            <w:webHidden/>
          </w:rPr>
        </w:r>
        <w:r w:rsidR="008F0F86">
          <w:rPr>
            <w:noProof/>
            <w:webHidden/>
          </w:rPr>
          <w:fldChar w:fldCharType="separate"/>
        </w:r>
        <w:r w:rsidR="008F0F86">
          <w:rPr>
            <w:noProof/>
            <w:webHidden/>
          </w:rPr>
          <w:t>9</w:t>
        </w:r>
        <w:r w:rsidR="008F0F86">
          <w:rPr>
            <w:noProof/>
            <w:webHidden/>
          </w:rPr>
          <w:fldChar w:fldCharType="end"/>
        </w:r>
      </w:hyperlink>
    </w:p>
    <w:p w14:paraId="5F4A9BD9" w14:textId="7130626D" w:rsidR="008F0F86" w:rsidRDefault="003C752A">
      <w:pPr>
        <w:pStyle w:val="Sommario2"/>
        <w:rPr>
          <w:rFonts w:eastAsiaTheme="minorEastAsia"/>
          <w:noProof/>
          <w:kern w:val="2"/>
          <w:sz w:val="24"/>
          <w:szCs w:val="24"/>
          <w:lang w:val="it-IT" w:eastAsia="it-IT"/>
          <w14:ligatures w14:val="standardContextual"/>
        </w:rPr>
      </w:pPr>
      <w:hyperlink w:anchor="_Toc150796630" w:history="1">
        <w:r w:rsidR="008F0F86" w:rsidRPr="009E547D">
          <w:rPr>
            <w:rStyle w:val="Collegamentoipertestuale"/>
            <w:noProof/>
          </w:rPr>
          <w:t>3.2.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Revisione dei prezzi</w:t>
        </w:r>
        <w:r w:rsidR="008F0F86">
          <w:rPr>
            <w:noProof/>
            <w:webHidden/>
          </w:rPr>
          <w:tab/>
        </w:r>
        <w:r w:rsidR="008F0F86">
          <w:rPr>
            <w:noProof/>
            <w:webHidden/>
          </w:rPr>
          <w:fldChar w:fldCharType="begin"/>
        </w:r>
        <w:r w:rsidR="008F0F86">
          <w:rPr>
            <w:noProof/>
            <w:webHidden/>
          </w:rPr>
          <w:instrText xml:space="preserve"> PAGEREF _Toc150796630 \h </w:instrText>
        </w:r>
        <w:r w:rsidR="008F0F86">
          <w:rPr>
            <w:noProof/>
            <w:webHidden/>
          </w:rPr>
        </w:r>
        <w:r w:rsidR="008F0F86">
          <w:rPr>
            <w:noProof/>
            <w:webHidden/>
          </w:rPr>
          <w:fldChar w:fldCharType="separate"/>
        </w:r>
        <w:r w:rsidR="008F0F86">
          <w:rPr>
            <w:noProof/>
            <w:webHidden/>
          </w:rPr>
          <w:t>9</w:t>
        </w:r>
        <w:r w:rsidR="008F0F86">
          <w:rPr>
            <w:noProof/>
            <w:webHidden/>
          </w:rPr>
          <w:fldChar w:fldCharType="end"/>
        </w:r>
      </w:hyperlink>
    </w:p>
    <w:p w14:paraId="4C49B011" w14:textId="6EC690CD" w:rsidR="008F0F86" w:rsidRDefault="003C752A">
      <w:pPr>
        <w:pStyle w:val="Sommario2"/>
        <w:rPr>
          <w:rFonts w:eastAsiaTheme="minorEastAsia"/>
          <w:noProof/>
          <w:kern w:val="2"/>
          <w:sz w:val="24"/>
          <w:szCs w:val="24"/>
          <w:lang w:val="it-IT" w:eastAsia="it-IT"/>
          <w14:ligatures w14:val="standardContextual"/>
        </w:rPr>
      </w:pPr>
      <w:hyperlink w:anchor="_Toc150796631" w:history="1">
        <w:r w:rsidR="008F0F86" w:rsidRPr="009E547D">
          <w:rPr>
            <w:rStyle w:val="Collegamentoipertestuale"/>
            <w:noProof/>
          </w:rPr>
          <w:t>3.3.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Modifica del contratto in fase di esecuzione</w:t>
        </w:r>
        <w:r w:rsidR="008F0F86">
          <w:rPr>
            <w:noProof/>
            <w:webHidden/>
          </w:rPr>
          <w:tab/>
        </w:r>
        <w:r w:rsidR="008F0F86">
          <w:rPr>
            <w:noProof/>
            <w:webHidden/>
          </w:rPr>
          <w:fldChar w:fldCharType="begin"/>
        </w:r>
        <w:r w:rsidR="008F0F86">
          <w:rPr>
            <w:noProof/>
            <w:webHidden/>
          </w:rPr>
          <w:instrText xml:space="preserve"> PAGEREF _Toc150796631 \h </w:instrText>
        </w:r>
        <w:r w:rsidR="008F0F86">
          <w:rPr>
            <w:noProof/>
            <w:webHidden/>
          </w:rPr>
        </w:r>
        <w:r w:rsidR="008F0F86">
          <w:rPr>
            <w:noProof/>
            <w:webHidden/>
          </w:rPr>
          <w:fldChar w:fldCharType="separate"/>
        </w:r>
        <w:r w:rsidR="008F0F86">
          <w:rPr>
            <w:noProof/>
            <w:webHidden/>
          </w:rPr>
          <w:t>10</w:t>
        </w:r>
        <w:r w:rsidR="008F0F86">
          <w:rPr>
            <w:noProof/>
            <w:webHidden/>
          </w:rPr>
          <w:fldChar w:fldCharType="end"/>
        </w:r>
      </w:hyperlink>
    </w:p>
    <w:p w14:paraId="41F46D05" w14:textId="39CDB7E1" w:rsidR="008F0F86" w:rsidRDefault="003C752A">
      <w:pPr>
        <w:pStyle w:val="Sommario1"/>
        <w:rPr>
          <w:rFonts w:eastAsiaTheme="minorEastAsia"/>
          <w:noProof/>
          <w:kern w:val="2"/>
          <w:sz w:val="24"/>
          <w:szCs w:val="24"/>
          <w:lang w:val="it-IT" w:eastAsia="it-IT"/>
          <w14:ligatures w14:val="standardContextual"/>
        </w:rPr>
      </w:pPr>
      <w:hyperlink w:anchor="_Toc150796632" w:history="1">
        <w:r w:rsidR="008F0F86" w:rsidRPr="009E547D">
          <w:rPr>
            <w:rStyle w:val="Collegamentoipertestuale"/>
            <w:noProof/>
          </w:rPr>
          <w:t>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SOGGETTI AMMESSI IN FORMA SINGOLA E ASSOCIATA E CONDIZIONI DI PARTECIPAZIONE</w:t>
        </w:r>
        <w:r w:rsidR="008F0F86">
          <w:rPr>
            <w:noProof/>
            <w:webHidden/>
          </w:rPr>
          <w:tab/>
        </w:r>
        <w:r w:rsidR="008F0F86">
          <w:rPr>
            <w:noProof/>
            <w:webHidden/>
          </w:rPr>
          <w:fldChar w:fldCharType="begin"/>
        </w:r>
        <w:r w:rsidR="008F0F86">
          <w:rPr>
            <w:noProof/>
            <w:webHidden/>
          </w:rPr>
          <w:instrText xml:space="preserve"> PAGEREF _Toc150796632 \h </w:instrText>
        </w:r>
        <w:r w:rsidR="008F0F86">
          <w:rPr>
            <w:noProof/>
            <w:webHidden/>
          </w:rPr>
        </w:r>
        <w:r w:rsidR="008F0F86">
          <w:rPr>
            <w:noProof/>
            <w:webHidden/>
          </w:rPr>
          <w:fldChar w:fldCharType="separate"/>
        </w:r>
        <w:r w:rsidR="008F0F86">
          <w:rPr>
            <w:noProof/>
            <w:webHidden/>
          </w:rPr>
          <w:t>10</w:t>
        </w:r>
        <w:r w:rsidR="008F0F86">
          <w:rPr>
            <w:noProof/>
            <w:webHidden/>
          </w:rPr>
          <w:fldChar w:fldCharType="end"/>
        </w:r>
      </w:hyperlink>
    </w:p>
    <w:p w14:paraId="5907216C" w14:textId="52AFF235" w:rsidR="008F0F86" w:rsidRDefault="003C752A">
      <w:pPr>
        <w:pStyle w:val="Sommario1"/>
        <w:rPr>
          <w:rFonts w:eastAsiaTheme="minorEastAsia"/>
          <w:noProof/>
          <w:kern w:val="2"/>
          <w:sz w:val="24"/>
          <w:szCs w:val="24"/>
          <w:lang w:val="it-IT" w:eastAsia="it-IT"/>
          <w14:ligatures w14:val="standardContextual"/>
        </w:rPr>
      </w:pPr>
      <w:hyperlink w:anchor="_Toc150796633" w:history="1">
        <w:r w:rsidR="008F0F86" w:rsidRPr="009E547D">
          <w:rPr>
            <w:rStyle w:val="Collegamentoipertestuale"/>
            <w:noProof/>
            <w:w w:val="105"/>
          </w:rPr>
          <w:t>5.</w:t>
        </w:r>
        <w:r w:rsidR="008F0F86">
          <w:rPr>
            <w:rFonts w:eastAsiaTheme="minorEastAsia"/>
            <w:noProof/>
            <w:kern w:val="2"/>
            <w:sz w:val="24"/>
            <w:szCs w:val="24"/>
            <w:lang w:val="it-IT" w:eastAsia="it-IT"/>
            <w14:ligatures w14:val="standardContextual"/>
          </w:rPr>
          <w:tab/>
        </w:r>
        <w:r w:rsidR="008F0F86" w:rsidRPr="009E547D">
          <w:rPr>
            <w:rStyle w:val="Collegamentoipertestuale"/>
            <w:noProof/>
            <w:w w:val="105"/>
          </w:rPr>
          <w:t>REQUISITI</w:t>
        </w:r>
        <w:r w:rsidR="008F0F86" w:rsidRPr="009E547D">
          <w:rPr>
            <w:rStyle w:val="Collegamentoipertestuale"/>
            <w:noProof/>
            <w:spacing w:val="-7"/>
            <w:w w:val="105"/>
          </w:rPr>
          <w:t xml:space="preserve"> </w:t>
        </w:r>
        <w:r w:rsidR="008F0F86" w:rsidRPr="009E547D">
          <w:rPr>
            <w:rStyle w:val="Collegamentoipertestuale"/>
            <w:noProof/>
            <w:w w:val="105"/>
          </w:rPr>
          <w:t>DI</w:t>
        </w:r>
        <w:r w:rsidR="008F0F86" w:rsidRPr="009E547D">
          <w:rPr>
            <w:rStyle w:val="Collegamentoipertestuale"/>
            <w:noProof/>
            <w:spacing w:val="-6"/>
            <w:w w:val="105"/>
          </w:rPr>
          <w:t xml:space="preserve"> </w:t>
        </w:r>
        <w:r w:rsidR="008F0F86" w:rsidRPr="009E547D">
          <w:rPr>
            <w:rStyle w:val="Collegamentoipertestuale"/>
            <w:noProof/>
            <w:w w:val="105"/>
          </w:rPr>
          <w:t>ORDINE</w:t>
        </w:r>
        <w:r w:rsidR="008F0F86" w:rsidRPr="009E547D">
          <w:rPr>
            <w:rStyle w:val="Collegamentoipertestuale"/>
            <w:noProof/>
            <w:spacing w:val="-4"/>
            <w:w w:val="105"/>
          </w:rPr>
          <w:t xml:space="preserve"> </w:t>
        </w:r>
        <w:r w:rsidR="008F0F86" w:rsidRPr="009E547D">
          <w:rPr>
            <w:rStyle w:val="Collegamentoipertestuale"/>
            <w:noProof/>
            <w:w w:val="105"/>
          </w:rPr>
          <w:t>GENERALE</w:t>
        </w:r>
        <w:r w:rsidR="008F0F86" w:rsidRPr="009E547D">
          <w:rPr>
            <w:rStyle w:val="Collegamentoipertestuale"/>
            <w:noProof/>
            <w:spacing w:val="-4"/>
            <w:w w:val="105"/>
          </w:rPr>
          <w:t xml:space="preserve"> </w:t>
        </w:r>
        <w:r w:rsidR="008F0F86" w:rsidRPr="009E547D">
          <w:rPr>
            <w:rStyle w:val="Collegamentoipertestuale"/>
            <w:noProof/>
            <w:w w:val="105"/>
          </w:rPr>
          <w:t>E</w:t>
        </w:r>
        <w:r w:rsidR="008F0F86" w:rsidRPr="009E547D">
          <w:rPr>
            <w:rStyle w:val="Collegamentoipertestuale"/>
            <w:noProof/>
            <w:spacing w:val="-4"/>
            <w:w w:val="105"/>
          </w:rPr>
          <w:t xml:space="preserve"> </w:t>
        </w:r>
        <w:r w:rsidR="008F0F86" w:rsidRPr="009E547D">
          <w:rPr>
            <w:rStyle w:val="Collegamentoipertestuale"/>
            <w:noProof/>
            <w:w w:val="105"/>
          </w:rPr>
          <w:t>ALTRE</w:t>
        </w:r>
        <w:r w:rsidR="008F0F86" w:rsidRPr="009E547D">
          <w:rPr>
            <w:rStyle w:val="Collegamentoipertestuale"/>
            <w:noProof/>
            <w:spacing w:val="-3"/>
            <w:w w:val="105"/>
          </w:rPr>
          <w:t xml:space="preserve"> </w:t>
        </w:r>
        <w:r w:rsidR="008F0F86" w:rsidRPr="009E547D">
          <w:rPr>
            <w:rStyle w:val="Collegamentoipertestuale"/>
            <w:noProof/>
            <w:w w:val="105"/>
          </w:rPr>
          <w:t>CAUSE</w:t>
        </w:r>
        <w:r w:rsidR="008F0F86" w:rsidRPr="009E547D">
          <w:rPr>
            <w:rStyle w:val="Collegamentoipertestuale"/>
            <w:noProof/>
            <w:spacing w:val="-4"/>
            <w:w w:val="105"/>
          </w:rPr>
          <w:t xml:space="preserve"> </w:t>
        </w:r>
        <w:r w:rsidR="008F0F86" w:rsidRPr="009E547D">
          <w:rPr>
            <w:rStyle w:val="Collegamentoipertestuale"/>
            <w:noProof/>
            <w:w w:val="105"/>
          </w:rPr>
          <w:t>DI</w:t>
        </w:r>
        <w:r w:rsidR="008F0F86" w:rsidRPr="009E547D">
          <w:rPr>
            <w:rStyle w:val="Collegamentoipertestuale"/>
            <w:noProof/>
            <w:spacing w:val="-7"/>
            <w:w w:val="105"/>
          </w:rPr>
          <w:t xml:space="preserve"> </w:t>
        </w:r>
        <w:r w:rsidR="008F0F86" w:rsidRPr="009E547D">
          <w:rPr>
            <w:rStyle w:val="Collegamentoipertestuale"/>
            <w:noProof/>
            <w:w w:val="105"/>
          </w:rPr>
          <w:t>ESCLUSIONE</w:t>
        </w:r>
        <w:r w:rsidR="008F0F86">
          <w:rPr>
            <w:noProof/>
            <w:webHidden/>
          </w:rPr>
          <w:tab/>
        </w:r>
        <w:r w:rsidR="008F0F86">
          <w:rPr>
            <w:noProof/>
            <w:webHidden/>
          </w:rPr>
          <w:fldChar w:fldCharType="begin"/>
        </w:r>
        <w:r w:rsidR="008F0F86">
          <w:rPr>
            <w:noProof/>
            <w:webHidden/>
          </w:rPr>
          <w:instrText xml:space="preserve"> PAGEREF _Toc150796633 \h </w:instrText>
        </w:r>
        <w:r w:rsidR="008F0F86">
          <w:rPr>
            <w:noProof/>
            <w:webHidden/>
          </w:rPr>
        </w:r>
        <w:r w:rsidR="008F0F86">
          <w:rPr>
            <w:noProof/>
            <w:webHidden/>
          </w:rPr>
          <w:fldChar w:fldCharType="separate"/>
        </w:r>
        <w:r w:rsidR="008F0F86">
          <w:rPr>
            <w:noProof/>
            <w:webHidden/>
          </w:rPr>
          <w:t>11</w:t>
        </w:r>
        <w:r w:rsidR="008F0F86">
          <w:rPr>
            <w:noProof/>
            <w:webHidden/>
          </w:rPr>
          <w:fldChar w:fldCharType="end"/>
        </w:r>
      </w:hyperlink>
    </w:p>
    <w:p w14:paraId="019A0674" w14:textId="1413D54D" w:rsidR="008F0F86" w:rsidRDefault="003C752A">
      <w:pPr>
        <w:pStyle w:val="Sommario1"/>
        <w:rPr>
          <w:rFonts w:eastAsiaTheme="minorEastAsia"/>
          <w:noProof/>
          <w:kern w:val="2"/>
          <w:sz w:val="24"/>
          <w:szCs w:val="24"/>
          <w:lang w:val="it-IT" w:eastAsia="it-IT"/>
          <w14:ligatures w14:val="standardContextual"/>
        </w:rPr>
      </w:pPr>
      <w:hyperlink w:anchor="_Toc150796634" w:history="1">
        <w:r w:rsidR="008F0F86" w:rsidRPr="009E547D">
          <w:rPr>
            <w:rStyle w:val="Collegamentoipertestuale"/>
            <w:noProof/>
          </w:rPr>
          <w:t>6.</w:t>
        </w:r>
        <w:r w:rsidR="008F0F86">
          <w:rPr>
            <w:rFonts w:eastAsiaTheme="minorEastAsia"/>
            <w:noProof/>
            <w:kern w:val="2"/>
            <w:sz w:val="24"/>
            <w:szCs w:val="24"/>
            <w:lang w:val="it-IT" w:eastAsia="it-IT"/>
            <w14:ligatures w14:val="standardContextual"/>
          </w:rPr>
          <w:tab/>
        </w:r>
        <w:r w:rsidR="008F0F86" w:rsidRPr="009E547D">
          <w:rPr>
            <w:rStyle w:val="Collegamentoipertestuale"/>
            <w:noProof/>
            <w:w w:val="105"/>
          </w:rPr>
          <w:t>REQUISITI</w:t>
        </w:r>
        <w:r w:rsidR="008F0F86" w:rsidRPr="009E547D">
          <w:rPr>
            <w:rStyle w:val="Collegamentoipertestuale"/>
            <w:noProof/>
            <w:spacing w:val="-7"/>
            <w:w w:val="105"/>
          </w:rPr>
          <w:t xml:space="preserve"> </w:t>
        </w:r>
        <w:r w:rsidR="008F0F86" w:rsidRPr="009E547D">
          <w:rPr>
            <w:rStyle w:val="Collegamentoipertestuale"/>
            <w:noProof/>
            <w:w w:val="105"/>
          </w:rPr>
          <w:t>DI</w:t>
        </w:r>
        <w:r w:rsidR="008F0F86" w:rsidRPr="009E547D">
          <w:rPr>
            <w:rStyle w:val="Collegamentoipertestuale"/>
            <w:noProof/>
            <w:spacing w:val="-6"/>
            <w:w w:val="105"/>
          </w:rPr>
          <w:t xml:space="preserve"> </w:t>
        </w:r>
        <w:r w:rsidR="008F0F86" w:rsidRPr="009E547D">
          <w:rPr>
            <w:rStyle w:val="Collegamentoipertestuale"/>
            <w:noProof/>
            <w:w w:val="105"/>
          </w:rPr>
          <w:t>ORDINE</w:t>
        </w:r>
        <w:r w:rsidR="008F0F86" w:rsidRPr="009E547D">
          <w:rPr>
            <w:rStyle w:val="Collegamentoipertestuale"/>
            <w:noProof/>
            <w:spacing w:val="-4"/>
            <w:w w:val="105"/>
          </w:rPr>
          <w:t xml:space="preserve"> </w:t>
        </w:r>
        <w:r w:rsidR="008F0F86" w:rsidRPr="009E547D">
          <w:rPr>
            <w:rStyle w:val="Collegamentoipertestuale"/>
            <w:noProof/>
            <w:w w:val="105"/>
          </w:rPr>
          <w:t>SPECIALE</w:t>
        </w:r>
        <w:r w:rsidR="008F0F86" w:rsidRPr="009E547D">
          <w:rPr>
            <w:rStyle w:val="Collegamentoipertestuale"/>
            <w:noProof/>
            <w:spacing w:val="-4"/>
            <w:w w:val="105"/>
          </w:rPr>
          <w:t xml:space="preserve"> </w:t>
        </w:r>
        <w:r w:rsidR="008F0F86" w:rsidRPr="009E547D">
          <w:rPr>
            <w:rStyle w:val="Collegamentoipertestuale"/>
            <w:noProof/>
            <w:w w:val="105"/>
          </w:rPr>
          <w:t>E</w:t>
        </w:r>
        <w:r w:rsidR="008F0F86" w:rsidRPr="009E547D">
          <w:rPr>
            <w:rStyle w:val="Collegamentoipertestuale"/>
            <w:noProof/>
            <w:spacing w:val="-4"/>
            <w:w w:val="105"/>
          </w:rPr>
          <w:t xml:space="preserve"> </w:t>
        </w:r>
        <w:r w:rsidR="008F0F86" w:rsidRPr="009E547D">
          <w:rPr>
            <w:rStyle w:val="Collegamentoipertestuale"/>
            <w:noProof/>
            <w:w w:val="105"/>
          </w:rPr>
          <w:t>MEZZI</w:t>
        </w:r>
        <w:r w:rsidR="008F0F86" w:rsidRPr="009E547D">
          <w:rPr>
            <w:rStyle w:val="Collegamentoipertestuale"/>
            <w:noProof/>
            <w:spacing w:val="-7"/>
            <w:w w:val="105"/>
          </w:rPr>
          <w:t xml:space="preserve"> </w:t>
        </w:r>
        <w:r w:rsidR="008F0F86" w:rsidRPr="009E547D">
          <w:rPr>
            <w:rStyle w:val="Collegamentoipertestuale"/>
            <w:noProof/>
            <w:w w:val="105"/>
          </w:rPr>
          <w:t>DI</w:t>
        </w:r>
        <w:r w:rsidR="008F0F86" w:rsidRPr="009E547D">
          <w:rPr>
            <w:rStyle w:val="Collegamentoipertestuale"/>
            <w:noProof/>
            <w:spacing w:val="-7"/>
            <w:w w:val="105"/>
          </w:rPr>
          <w:t xml:space="preserve"> </w:t>
        </w:r>
        <w:r w:rsidR="008F0F86" w:rsidRPr="009E547D">
          <w:rPr>
            <w:rStyle w:val="Collegamentoipertestuale"/>
            <w:noProof/>
            <w:w w:val="105"/>
          </w:rPr>
          <w:t>PROVA</w:t>
        </w:r>
        <w:r w:rsidR="008F0F86">
          <w:rPr>
            <w:noProof/>
            <w:webHidden/>
          </w:rPr>
          <w:tab/>
        </w:r>
        <w:r w:rsidR="008F0F86">
          <w:rPr>
            <w:noProof/>
            <w:webHidden/>
          </w:rPr>
          <w:fldChar w:fldCharType="begin"/>
        </w:r>
        <w:r w:rsidR="008F0F86">
          <w:rPr>
            <w:noProof/>
            <w:webHidden/>
          </w:rPr>
          <w:instrText xml:space="preserve"> PAGEREF _Toc150796634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0CF637EE" w14:textId="4611A202" w:rsidR="008F0F86" w:rsidRDefault="003C752A">
      <w:pPr>
        <w:pStyle w:val="Sommario2"/>
        <w:rPr>
          <w:rFonts w:eastAsiaTheme="minorEastAsia"/>
          <w:noProof/>
          <w:kern w:val="2"/>
          <w:sz w:val="24"/>
          <w:szCs w:val="24"/>
          <w:lang w:val="it-IT" w:eastAsia="it-IT"/>
          <w14:ligatures w14:val="standardContextual"/>
        </w:rPr>
      </w:pPr>
      <w:hyperlink w:anchor="_Toc150796635" w:history="1">
        <w:r w:rsidR="008F0F86" w:rsidRPr="009E547D">
          <w:rPr>
            <w:rStyle w:val="Collegamentoipertestuale"/>
            <w:noProof/>
          </w:rPr>
          <w:t>6.1.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Requisiti di idoneità professionale</w:t>
        </w:r>
        <w:r w:rsidR="008F0F86">
          <w:rPr>
            <w:noProof/>
            <w:webHidden/>
          </w:rPr>
          <w:tab/>
        </w:r>
        <w:r w:rsidR="008F0F86">
          <w:rPr>
            <w:noProof/>
            <w:webHidden/>
          </w:rPr>
          <w:fldChar w:fldCharType="begin"/>
        </w:r>
        <w:r w:rsidR="008F0F86">
          <w:rPr>
            <w:noProof/>
            <w:webHidden/>
          </w:rPr>
          <w:instrText xml:space="preserve"> PAGEREF _Toc150796635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5CCC6A3F" w14:textId="7F2393E3" w:rsidR="008F0F86" w:rsidRDefault="003C752A">
      <w:pPr>
        <w:pStyle w:val="Sommario2"/>
        <w:rPr>
          <w:rFonts w:eastAsiaTheme="minorEastAsia"/>
          <w:noProof/>
          <w:kern w:val="2"/>
          <w:sz w:val="24"/>
          <w:szCs w:val="24"/>
          <w:lang w:val="it-IT" w:eastAsia="it-IT"/>
          <w14:ligatures w14:val="standardContextual"/>
        </w:rPr>
      </w:pPr>
      <w:hyperlink w:anchor="_Toc150796636" w:history="1">
        <w:r w:rsidR="008F0F86" w:rsidRPr="009E547D">
          <w:rPr>
            <w:rStyle w:val="Collegamentoipertestuale"/>
            <w:noProof/>
          </w:rPr>
          <w:t>6.2.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Requisiti di capacità economica e finanziaria</w:t>
        </w:r>
        <w:r w:rsidR="008F0F86">
          <w:rPr>
            <w:noProof/>
            <w:webHidden/>
          </w:rPr>
          <w:tab/>
        </w:r>
        <w:r w:rsidR="008F0F86">
          <w:rPr>
            <w:noProof/>
            <w:webHidden/>
          </w:rPr>
          <w:fldChar w:fldCharType="begin"/>
        </w:r>
        <w:r w:rsidR="008F0F86">
          <w:rPr>
            <w:noProof/>
            <w:webHidden/>
          </w:rPr>
          <w:instrText xml:space="preserve"> PAGEREF _Toc150796636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2914CE7D" w14:textId="209E88D1" w:rsidR="008F0F86" w:rsidRDefault="003C752A">
      <w:pPr>
        <w:pStyle w:val="Sommario2"/>
        <w:rPr>
          <w:rFonts w:eastAsiaTheme="minorEastAsia"/>
          <w:noProof/>
          <w:kern w:val="2"/>
          <w:sz w:val="24"/>
          <w:szCs w:val="24"/>
          <w:lang w:val="it-IT" w:eastAsia="it-IT"/>
          <w14:ligatures w14:val="standardContextual"/>
        </w:rPr>
      </w:pPr>
      <w:hyperlink w:anchor="_Toc150796637" w:history="1">
        <w:r w:rsidR="008F0F86" w:rsidRPr="009E547D">
          <w:rPr>
            <w:rStyle w:val="Collegamentoipertestuale"/>
            <w:noProof/>
          </w:rPr>
          <w:t>6.3.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Requisiti di capacità tecnica e professionale</w:t>
        </w:r>
        <w:r w:rsidR="008F0F86">
          <w:rPr>
            <w:noProof/>
            <w:webHidden/>
          </w:rPr>
          <w:tab/>
        </w:r>
        <w:r w:rsidR="008F0F86">
          <w:rPr>
            <w:noProof/>
            <w:webHidden/>
          </w:rPr>
          <w:fldChar w:fldCharType="begin"/>
        </w:r>
        <w:r w:rsidR="008F0F86">
          <w:rPr>
            <w:noProof/>
            <w:webHidden/>
          </w:rPr>
          <w:instrText xml:space="preserve"> PAGEREF _Toc150796637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1E425A3E" w14:textId="52F0D3C9" w:rsidR="008F0F86" w:rsidRDefault="003C752A">
      <w:pPr>
        <w:pStyle w:val="Sommario2"/>
        <w:rPr>
          <w:rFonts w:eastAsiaTheme="minorEastAsia"/>
          <w:noProof/>
          <w:kern w:val="2"/>
          <w:sz w:val="24"/>
          <w:szCs w:val="24"/>
          <w:lang w:val="it-IT" w:eastAsia="it-IT"/>
          <w14:ligatures w14:val="standardContextual"/>
        </w:rPr>
      </w:pPr>
      <w:hyperlink w:anchor="_Toc150796638" w:history="1">
        <w:r w:rsidR="008F0F86" w:rsidRPr="009E547D">
          <w:rPr>
            <w:rStyle w:val="Collegamentoipertestuale"/>
            <w:noProof/>
          </w:rPr>
          <w:t>6.4.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Indicazioni sui requisiti speciali nei raggruppamenti temporanei, consorzi ordinari, aggregazioni di imprese di rete, GEIE</w:t>
        </w:r>
        <w:r w:rsidR="008F0F86">
          <w:rPr>
            <w:noProof/>
            <w:webHidden/>
          </w:rPr>
          <w:tab/>
        </w:r>
        <w:r w:rsidR="008F0F86">
          <w:rPr>
            <w:noProof/>
            <w:webHidden/>
          </w:rPr>
          <w:fldChar w:fldCharType="begin"/>
        </w:r>
        <w:r w:rsidR="008F0F86">
          <w:rPr>
            <w:noProof/>
            <w:webHidden/>
          </w:rPr>
          <w:instrText xml:space="preserve"> PAGEREF _Toc150796638 \h </w:instrText>
        </w:r>
        <w:r w:rsidR="008F0F86">
          <w:rPr>
            <w:noProof/>
            <w:webHidden/>
          </w:rPr>
        </w:r>
        <w:r w:rsidR="008F0F86">
          <w:rPr>
            <w:noProof/>
            <w:webHidden/>
          </w:rPr>
          <w:fldChar w:fldCharType="separate"/>
        </w:r>
        <w:r w:rsidR="008F0F86">
          <w:rPr>
            <w:noProof/>
            <w:webHidden/>
          </w:rPr>
          <w:t>12</w:t>
        </w:r>
        <w:r w:rsidR="008F0F86">
          <w:rPr>
            <w:noProof/>
            <w:webHidden/>
          </w:rPr>
          <w:fldChar w:fldCharType="end"/>
        </w:r>
      </w:hyperlink>
    </w:p>
    <w:p w14:paraId="728CC547" w14:textId="4F857DCD" w:rsidR="008F0F86" w:rsidRDefault="003C752A">
      <w:pPr>
        <w:pStyle w:val="Sommario2"/>
        <w:rPr>
          <w:rFonts w:eastAsiaTheme="minorEastAsia"/>
          <w:noProof/>
          <w:kern w:val="2"/>
          <w:sz w:val="24"/>
          <w:szCs w:val="24"/>
          <w:lang w:val="it-IT" w:eastAsia="it-IT"/>
          <w14:ligatures w14:val="standardContextual"/>
        </w:rPr>
      </w:pPr>
      <w:hyperlink w:anchor="_Toc150796639" w:history="1">
        <w:r w:rsidR="008F0F86" w:rsidRPr="009E547D">
          <w:rPr>
            <w:rStyle w:val="Collegamentoipertestuale"/>
            <w:noProof/>
          </w:rPr>
          <w:t>6.5.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Indicazioni sui requisiti speciali nei consorzi di cooperative, consorzi di imprese artigiane, consorzi stabili</w:t>
        </w:r>
        <w:r w:rsidR="008F0F86">
          <w:rPr>
            <w:noProof/>
            <w:webHidden/>
          </w:rPr>
          <w:tab/>
        </w:r>
        <w:r w:rsidR="008F0F86">
          <w:rPr>
            <w:noProof/>
            <w:webHidden/>
          </w:rPr>
          <w:fldChar w:fldCharType="begin"/>
        </w:r>
        <w:r w:rsidR="008F0F86">
          <w:rPr>
            <w:noProof/>
            <w:webHidden/>
          </w:rPr>
          <w:instrText xml:space="preserve"> PAGEREF _Toc150796639 \h </w:instrText>
        </w:r>
        <w:r w:rsidR="008F0F86">
          <w:rPr>
            <w:noProof/>
            <w:webHidden/>
          </w:rPr>
        </w:r>
        <w:r w:rsidR="008F0F86">
          <w:rPr>
            <w:noProof/>
            <w:webHidden/>
          </w:rPr>
          <w:fldChar w:fldCharType="separate"/>
        </w:r>
        <w:r w:rsidR="008F0F86">
          <w:rPr>
            <w:noProof/>
            <w:webHidden/>
          </w:rPr>
          <w:t>13</w:t>
        </w:r>
        <w:r w:rsidR="008F0F86">
          <w:rPr>
            <w:noProof/>
            <w:webHidden/>
          </w:rPr>
          <w:fldChar w:fldCharType="end"/>
        </w:r>
      </w:hyperlink>
    </w:p>
    <w:p w14:paraId="1D791CF2" w14:textId="7FFABF02" w:rsidR="008F0F86" w:rsidRDefault="003C752A">
      <w:pPr>
        <w:pStyle w:val="Sommario1"/>
        <w:rPr>
          <w:rFonts w:eastAsiaTheme="minorEastAsia"/>
          <w:noProof/>
          <w:kern w:val="2"/>
          <w:sz w:val="24"/>
          <w:szCs w:val="24"/>
          <w:lang w:val="it-IT" w:eastAsia="it-IT"/>
          <w14:ligatures w14:val="standardContextual"/>
        </w:rPr>
      </w:pPr>
      <w:hyperlink w:anchor="_Toc150796640" w:history="1">
        <w:r w:rsidR="008F0F86" w:rsidRPr="009E547D">
          <w:rPr>
            <w:rStyle w:val="Collegamentoipertestuale"/>
            <w:noProof/>
          </w:rPr>
          <w:t>7.</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AVVALIMENTO</w:t>
        </w:r>
        <w:r w:rsidR="008F0F86">
          <w:rPr>
            <w:noProof/>
            <w:webHidden/>
          </w:rPr>
          <w:tab/>
        </w:r>
        <w:r w:rsidR="008F0F86">
          <w:rPr>
            <w:noProof/>
            <w:webHidden/>
          </w:rPr>
          <w:fldChar w:fldCharType="begin"/>
        </w:r>
        <w:r w:rsidR="008F0F86">
          <w:rPr>
            <w:noProof/>
            <w:webHidden/>
          </w:rPr>
          <w:instrText xml:space="preserve"> PAGEREF _Toc150796640 \h </w:instrText>
        </w:r>
        <w:r w:rsidR="008F0F86">
          <w:rPr>
            <w:noProof/>
            <w:webHidden/>
          </w:rPr>
        </w:r>
        <w:r w:rsidR="008F0F86">
          <w:rPr>
            <w:noProof/>
            <w:webHidden/>
          </w:rPr>
          <w:fldChar w:fldCharType="separate"/>
        </w:r>
        <w:r w:rsidR="008F0F86">
          <w:rPr>
            <w:noProof/>
            <w:webHidden/>
          </w:rPr>
          <w:t>13</w:t>
        </w:r>
        <w:r w:rsidR="008F0F86">
          <w:rPr>
            <w:noProof/>
            <w:webHidden/>
          </w:rPr>
          <w:fldChar w:fldCharType="end"/>
        </w:r>
      </w:hyperlink>
    </w:p>
    <w:p w14:paraId="4A5835D2" w14:textId="64CD0131" w:rsidR="008F0F86" w:rsidRDefault="003C752A">
      <w:pPr>
        <w:pStyle w:val="Sommario1"/>
        <w:rPr>
          <w:rFonts w:eastAsiaTheme="minorEastAsia"/>
          <w:noProof/>
          <w:kern w:val="2"/>
          <w:sz w:val="24"/>
          <w:szCs w:val="24"/>
          <w:lang w:val="it-IT" w:eastAsia="it-IT"/>
          <w14:ligatures w14:val="standardContextual"/>
        </w:rPr>
      </w:pPr>
      <w:hyperlink w:anchor="_Toc150796641" w:history="1">
        <w:r w:rsidR="008F0F86" w:rsidRPr="009E547D">
          <w:rPr>
            <w:rStyle w:val="Collegamentoipertestuale"/>
            <w:noProof/>
          </w:rPr>
          <w:t>8.</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SUBAPPALTO</w:t>
        </w:r>
        <w:r w:rsidR="008F0F86">
          <w:rPr>
            <w:noProof/>
            <w:webHidden/>
          </w:rPr>
          <w:tab/>
        </w:r>
        <w:r w:rsidR="008F0F86">
          <w:rPr>
            <w:noProof/>
            <w:webHidden/>
          </w:rPr>
          <w:fldChar w:fldCharType="begin"/>
        </w:r>
        <w:r w:rsidR="008F0F86">
          <w:rPr>
            <w:noProof/>
            <w:webHidden/>
          </w:rPr>
          <w:instrText xml:space="preserve"> PAGEREF _Toc150796641 \h </w:instrText>
        </w:r>
        <w:r w:rsidR="008F0F86">
          <w:rPr>
            <w:noProof/>
            <w:webHidden/>
          </w:rPr>
        </w:r>
        <w:r w:rsidR="008F0F86">
          <w:rPr>
            <w:noProof/>
            <w:webHidden/>
          </w:rPr>
          <w:fldChar w:fldCharType="separate"/>
        </w:r>
        <w:r w:rsidR="008F0F86">
          <w:rPr>
            <w:noProof/>
            <w:webHidden/>
          </w:rPr>
          <w:t>13</w:t>
        </w:r>
        <w:r w:rsidR="008F0F86">
          <w:rPr>
            <w:noProof/>
            <w:webHidden/>
          </w:rPr>
          <w:fldChar w:fldCharType="end"/>
        </w:r>
      </w:hyperlink>
    </w:p>
    <w:p w14:paraId="3515A530" w14:textId="1BEA5DCE" w:rsidR="008F0F86" w:rsidRDefault="003C752A">
      <w:pPr>
        <w:pStyle w:val="Sommario1"/>
        <w:rPr>
          <w:rFonts w:eastAsiaTheme="minorEastAsia"/>
          <w:noProof/>
          <w:kern w:val="2"/>
          <w:sz w:val="24"/>
          <w:szCs w:val="24"/>
          <w:lang w:val="it-IT" w:eastAsia="it-IT"/>
          <w14:ligatures w14:val="standardContextual"/>
        </w:rPr>
      </w:pPr>
      <w:hyperlink w:anchor="_Toc150796642" w:history="1">
        <w:r w:rsidR="008F0F86" w:rsidRPr="009E547D">
          <w:rPr>
            <w:rStyle w:val="Collegamentoipertestuale"/>
            <w:noProof/>
          </w:rPr>
          <w:t>9.</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REQUISITI DI PARTECIPAZIONE E/O CONDIZIONI DI ESECUZIONE</w:t>
        </w:r>
        <w:r w:rsidR="008F0F86">
          <w:rPr>
            <w:noProof/>
            <w:webHidden/>
          </w:rPr>
          <w:tab/>
        </w:r>
        <w:r w:rsidR="008F0F86">
          <w:rPr>
            <w:noProof/>
            <w:webHidden/>
          </w:rPr>
          <w:fldChar w:fldCharType="begin"/>
        </w:r>
        <w:r w:rsidR="008F0F86">
          <w:rPr>
            <w:noProof/>
            <w:webHidden/>
          </w:rPr>
          <w:instrText xml:space="preserve"> PAGEREF _Toc150796642 \h </w:instrText>
        </w:r>
        <w:r w:rsidR="008F0F86">
          <w:rPr>
            <w:noProof/>
            <w:webHidden/>
          </w:rPr>
        </w:r>
        <w:r w:rsidR="008F0F86">
          <w:rPr>
            <w:noProof/>
            <w:webHidden/>
          </w:rPr>
          <w:fldChar w:fldCharType="separate"/>
        </w:r>
        <w:r w:rsidR="008F0F86">
          <w:rPr>
            <w:noProof/>
            <w:webHidden/>
          </w:rPr>
          <w:t>14</w:t>
        </w:r>
        <w:r w:rsidR="008F0F86">
          <w:rPr>
            <w:noProof/>
            <w:webHidden/>
          </w:rPr>
          <w:fldChar w:fldCharType="end"/>
        </w:r>
      </w:hyperlink>
    </w:p>
    <w:p w14:paraId="1A6EEB7F" w14:textId="73F31DBA" w:rsidR="008F0F86" w:rsidRDefault="003C752A">
      <w:pPr>
        <w:pStyle w:val="Sommario1"/>
        <w:rPr>
          <w:rFonts w:eastAsiaTheme="minorEastAsia"/>
          <w:noProof/>
          <w:kern w:val="2"/>
          <w:sz w:val="24"/>
          <w:szCs w:val="24"/>
          <w:lang w:val="it-IT" w:eastAsia="it-IT"/>
          <w14:ligatures w14:val="standardContextual"/>
        </w:rPr>
      </w:pPr>
      <w:hyperlink w:anchor="_Toc150796643" w:history="1">
        <w:r w:rsidR="008F0F86" w:rsidRPr="009E547D">
          <w:rPr>
            <w:rStyle w:val="Collegamentoipertestuale"/>
            <w:noProof/>
          </w:rPr>
          <w:t>10.</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GARANZIA PROVVISORIA</w:t>
        </w:r>
        <w:r w:rsidR="008F0F86">
          <w:rPr>
            <w:noProof/>
            <w:webHidden/>
          </w:rPr>
          <w:tab/>
        </w:r>
        <w:r w:rsidR="008F0F86">
          <w:rPr>
            <w:noProof/>
            <w:webHidden/>
          </w:rPr>
          <w:fldChar w:fldCharType="begin"/>
        </w:r>
        <w:r w:rsidR="008F0F86">
          <w:rPr>
            <w:noProof/>
            <w:webHidden/>
          </w:rPr>
          <w:instrText xml:space="preserve"> PAGEREF _Toc150796643 \h </w:instrText>
        </w:r>
        <w:r w:rsidR="008F0F86">
          <w:rPr>
            <w:noProof/>
            <w:webHidden/>
          </w:rPr>
        </w:r>
        <w:r w:rsidR="008F0F86">
          <w:rPr>
            <w:noProof/>
            <w:webHidden/>
          </w:rPr>
          <w:fldChar w:fldCharType="separate"/>
        </w:r>
        <w:r w:rsidR="008F0F86">
          <w:rPr>
            <w:noProof/>
            <w:webHidden/>
          </w:rPr>
          <w:t>14</w:t>
        </w:r>
        <w:r w:rsidR="008F0F86">
          <w:rPr>
            <w:noProof/>
            <w:webHidden/>
          </w:rPr>
          <w:fldChar w:fldCharType="end"/>
        </w:r>
      </w:hyperlink>
    </w:p>
    <w:p w14:paraId="2C4D1E6F" w14:textId="53FC9471" w:rsidR="008F0F86" w:rsidRDefault="003C752A">
      <w:pPr>
        <w:pStyle w:val="Sommario1"/>
        <w:rPr>
          <w:rFonts w:eastAsiaTheme="minorEastAsia"/>
          <w:noProof/>
          <w:kern w:val="2"/>
          <w:sz w:val="24"/>
          <w:szCs w:val="24"/>
          <w:lang w:val="it-IT" w:eastAsia="it-IT"/>
          <w14:ligatures w14:val="standardContextual"/>
        </w:rPr>
      </w:pPr>
      <w:hyperlink w:anchor="_Toc150796644" w:history="1">
        <w:r w:rsidR="008F0F86" w:rsidRPr="009E547D">
          <w:rPr>
            <w:rStyle w:val="Collegamentoipertestuale"/>
            <w:noProof/>
          </w:rPr>
          <w:t>11.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SOPRALLUOGO</w:t>
        </w:r>
        <w:r w:rsidR="008F0F86">
          <w:rPr>
            <w:noProof/>
            <w:webHidden/>
          </w:rPr>
          <w:tab/>
        </w:r>
        <w:r w:rsidR="008F0F86">
          <w:rPr>
            <w:noProof/>
            <w:webHidden/>
          </w:rPr>
          <w:fldChar w:fldCharType="begin"/>
        </w:r>
        <w:r w:rsidR="008F0F86">
          <w:rPr>
            <w:noProof/>
            <w:webHidden/>
          </w:rPr>
          <w:instrText xml:space="preserve"> PAGEREF _Toc150796644 \h </w:instrText>
        </w:r>
        <w:r w:rsidR="008F0F86">
          <w:rPr>
            <w:noProof/>
            <w:webHidden/>
          </w:rPr>
        </w:r>
        <w:r w:rsidR="008F0F86">
          <w:rPr>
            <w:noProof/>
            <w:webHidden/>
          </w:rPr>
          <w:fldChar w:fldCharType="separate"/>
        </w:r>
        <w:r w:rsidR="008F0F86">
          <w:rPr>
            <w:noProof/>
            <w:webHidden/>
          </w:rPr>
          <w:t>16</w:t>
        </w:r>
        <w:r w:rsidR="008F0F86">
          <w:rPr>
            <w:noProof/>
            <w:webHidden/>
          </w:rPr>
          <w:fldChar w:fldCharType="end"/>
        </w:r>
      </w:hyperlink>
    </w:p>
    <w:p w14:paraId="2595641D" w14:textId="08041968" w:rsidR="008F0F86" w:rsidRDefault="003C752A">
      <w:pPr>
        <w:pStyle w:val="Sommario1"/>
        <w:rPr>
          <w:rFonts w:eastAsiaTheme="minorEastAsia"/>
          <w:noProof/>
          <w:kern w:val="2"/>
          <w:sz w:val="24"/>
          <w:szCs w:val="24"/>
          <w:lang w:val="it-IT" w:eastAsia="it-IT"/>
          <w14:ligatures w14:val="standardContextual"/>
        </w:rPr>
      </w:pPr>
      <w:hyperlink w:anchor="_Toc150796645" w:history="1">
        <w:r w:rsidR="008F0F86" w:rsidRPr="009E547D">
          <w:rPr>
            <w:rStyle w:val="Collegamentoipertestuale"/>
            <w:noProof/>
          </w:rPr>
          <w:t>12.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PAGAMENTO DEL CONTRIBUTO A FAVORE DELL’ANAC</w:t>
        </w:r>
        <w:r w:rsidR="008F0F86">
          <w:rPr>
            <w:noProof/>
            <w:webHidden/>
          </w:rPr>
          <w:tab/>
        </w:r>
        <w:r w:rsidR="008F0F86">
          <w:rPr>
            <w:noProof/>
            <w:webHidden/>
          </w:rPr>
          <w:fldChar w:fldCharType="begin"/>
        </w:r>
        <w:r w:rsidR="008F0F86">
          <w:rPr>
            <w:noProof/>
            <w:webHidden/>
          </w:rPr>
          <w:instrText xml:space="preserve"> PAGEREF _Toc150796645 \h </w:instrText>
        </w:r>
        <w:r w:rsidR="008F0F86">
          <w:rPr>
            <w:noProof/>
            <w:webHidden/>
          </w:rPr>
        </w:r>
        <w:r w:rsidR="008F0F86">
          <w:rPr>
            <w:noProof/>
            <w:webHidden/>
          </w:rPr>
          <w:fldChar w:fldCharType="separate"/>
        </w:r>
        <w:r w:rsidR="008F0F86">
          <w:rPr>
            <w:noProof/>
            <w:webHidden/>
          </w:rPr>
          <w:t>16</w:t>
        </w:r>
        <w:r w:rsidR="008F0F86">
          <w:rPr>
            <w:noProof/>
            <w:webHidden/>
          </w:rPr>
          <w:fldChar w:fldCharType="end"/>
        </w:r>
      </w:hyperlink>
    </w:p>
    <w:p w14:paraId="6F2E7391" w14:textId="22F4D327" w:rsidR="008F0F86" w:rsidRDefault="003C752A">
      <w:pPr>
        <w:pStyle w:val="Sommario1"/>
        <w:rPr>
          <w:rFonts w:eastAsiaTheme="minorEastAsia"/>
          <w:noProof/>
          <w:kern w:val="2"/>
          <w:sz w:val="24"/>
          <w:szCs w:val="24"/>
          <w:lang w:val="it-IT" w:eastAsia="it-IT"/>
          <w14:ligatures w14:val="standardContextual"/>
        </w:rPr>
      </w:pPr>
      <w:hyperlink w:anchor="_Toc150796646" w:history="1">
        <w:r w:rsidR="008F0F86" w:rsidRPr="009E547D">
          <w:rPr>
            <w:rStyle w:val="Collegamentoipertestuale"/>
            <w:noProof/>
          </w:rPr>
          <w:t>13.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MODALITA’ DI PRESENTAZIONE DELL’OFFERTA E DI SOTTOSCRIZIONE DEI DOCUMENTI DI GARA</w:t>
        </w:r>
        <w:r w:rsidR="008F0F86">
          <w:rPr>
            <w:noProof/>
            <w:webHidden/>
          </w:rPr>
          <w:tab/>
        </w:r>
        <w:r w:rsidR="008F0F86">
          <w:rPr>
            <w:noProof/>
            <w:webHidden/>
          </w:rPr>
          <w:fldChar w:fldCharType="begin"/>
        </w:r>
        <w:r w:rsidR="008F0F86">
          <w:rPr>
            <w:noProof/>
            <w:webHidden/>
          </w:rPr>
          <w:instrText xml:space="preserve"> PAGEREF _Toc150796646 \h </w:instrText>
        </w:r>
        <w:r w:rsidR="008F0F86">
          <w:rPr>
            <w:noProof/>
            <w:webHidden/>
          </w:rPr>
        </w:r>
        <w:r w:rsidR="008F0F86">
          <w:rPr>
            <w:noProof/>
            <w:webHidden/>
          </w:rPr>
          <w:fldChar w:fldCharType="separate"/>
        </w:r>
        <w:r w:rsidR="008F0F86">
          <w:rPr>
            <w:noProof/>
            <w:webHidden/>
          </w:rPr>
          <w:t>16</w:t>
        </w:r>
        <w:r w:rsidR="008F0F86">
          <w:rPr>
            <w:noProof/>
            <w:webHidden/>
          </w:rPr>
          <w:fldChar w:fldCharType="end"/>
        </w:r>
      </w:hyperlink>
    </w:p>
    <w:p w14:paraId="64146301" w14:textId="667AB8A6" w:rsidR="008F0F86" w:rsidRDefault="003C752A">
      <w:pPr>
        <w:pStyle w:val="Sommario1"/>
        <w:rPr>
          <w:rFonts w:eastAsiaTheme="minorEastAsia"/>
          <w:noProof/>
          <w:kern w:val="2"/>
          <w:sz w:val="24"/>
          <w:szCs w:val="24"/>
          <w:lang w:val="it-IT" w:eastAsia="it-IT"/>
          <w14:ligatures w14:val="standardContextual"/>
        </w:rPr>
      </w:pPr>
      <w:hyperlink w:anchor="_Toc150796647" w:history="1">
        <w:r w:rsidR="008F0F86" w:rsidRPr="009E547D">
          <w:rPr>
            <w:rStyle w:val="Collegamentoipertestuale"/>
            <w:noProof/>
          </w:rPr>
          <w:t>14.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SOCCORSO ISTRUTTORIO</w:t>
        </w:r>
        <w:r w:rsidR="008F0F86">
          <w:rPr>
            <w:noProof/>
            <w:webHidden/>
          </w:rPr>
          <w:tab/>
        </w:r>
        <w:r w:rsidR="008F0F86">
          <w:rPr>
            <w:noProof/>
            <w:webHidden/>
          </w:rPr>
          <w:fldChar w:fldCharType="begin"/>
        </w:r>
        <w:r w:rsidR="008F0F86">
          <w:rPr>
            <w:noProof/>
            <w:webHidden/>
          </w:rPr>
          <w:instrText xml:space="preserve"> PAGEREF _Toc150796647 \h </w:instrText>
        </w:r>
        <w:r w:rsidR="008F0F86">
          <w:rPr>
            <w:noProof/>
            <w:webHidden/>
          </w:rPr>
        </w:r>
        <w:r w:rsidR="008F0F86">
          <w:rPr>
            <w:noProof/>
            <w:webHidden/>
          </w:rPr>
          <w:fldChar w:fldCharType="separate"/>
        </w:r>
        <w:r w:rsidR="008F0F86">
          <w:rPr>
            <w:noProof/>
            <w:webHidden/>
          </w:rPr>
          <w:t>19</w:t>
        </w:r>
        <w:r w:rsidR="008F0F86">
          <w:rPr>
            <w:noProof/>
            <w:webHidden/>
          </w:rPr>
          <w:fldChar w:fldCharType="end"/>
        </w:r>
      </w:hyperlink>
    </w:p>
    <w:p w14:paraId="7D271BC4" w14:textId="0B78ABFC" w:rsidR="008F0F86" w:rsidRDefault="003C752A">
      <w:pPr>
        <w:pStyle w:val="Sommario1"/>
        <w:rPr>
          <w:rFonts w:eastAsiaTheme="minorEastAsia"/>
          <w:noProof/>
          <w:kern w:val="2"/>
          <w:sz w:val="24"/>
          <w:szCs w:val="24"/>
          <w:lang w:val="it-IT" w:eastAsia="it-IT"/>
          <w14:ligatures w14:val="standardContextual"/>
        </w:rPr>
      </w:pPr>
      <w:hyperlink w:anchor="_Toc150796648" w:history="1">
        <w:r w:rsidR="008F0F86" w:rsidRPr="009E547D">
          <w:rPr>
            <w:rStyle w:val="Collegamentoipertestuale"/>
            <w:noProof/>
          </w:rPr>
          <w:t>15.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DOCUMENTAZIONE AMMINISTRATIVA</w:t>
        </w:r>
        <w:r w:rsidR="008F0F86">
          <w:rPr>
            <w:noProof/>
            <w:webHidden/>
          </w:rPr>
          <w:tab/>
        </w:r>
        <w:r w:rsidR="008F0F86">
          <w:rPr>
            <w:noProof/>
            <w:webHidden/>
          </w:rPr>
          <w:fldChar w:fldCharType="begin"/>
        </w:r>
        <w:r w:rsidR="008F0F86">
          <w:rPr>
            <w:noProof/>
            <w:webHidden/>
          </w:rPr>
          <w:instrText xml:space="preserve"> PAGEREF _Toc150796648 \h </w:instrText>
        </w:r>
        <w:r w:rsidR="008F0F86">
          <w:rPr>
            <w:noProof/>
            <w:webHidden/>
          </w:rPr>
        </w:r>
        <w:r w:rsidR="008F0F86">
          <w:rPr>
            <w:noProof/>
            <w:webHidden/>
          </w:rPr>
          <w:fldChar w:fldCharType="separate"/>
        </w:r>
        <w:r w:rsidR="008F0F86">
          <w:rPr>
            <w:noProof/>
            <w:webHidden/>
          </w:rPr>
          <w:t>20</w:t>
        </w:r>
        <w:r w:rsidR="008F0F86">
          <w:rPr>
            <w:noProof/>
            <w:webHidden/>
          </w:rPr>
          <w:fldChar w:fldCharType="end"/>
        </w:r>
      </w:hyperlink>
    </w:p>
    <w:p w14:paraId="60611873" w14:textId="76AA63C7" w:rsidR="008F0F86" w:rsidRDefault="003C752A">
      <w:pPr>
        <w:pStyle w:val="Sommario2"/>
        <w:rPr>
          <w:rFonts w:eastAsiaTheme="minorEastAsia"/>
          <w:noProof/>
          <w:kern w:val="2"/>
          <w:sz w:val="24"/>
          <w:szCs w:val="24"/>
          <w:lang w:val="it-IT" w:eastAsia="it-IT"/>
          <w14:ligatures w14:val="standardContextual"/>
        </w:rPr>
      </w:pPr>
      <w:hyperlink w:anchor="_Toc150796649" w:history="1">
        <w:r w:rsidR="008F0F86" w:rsidRPr="009E547D">
          <w:rPr>
            <w:rStyle w:val="Collegamentoipertestuale"/>
            <w:rFonts w:eastAsia="Times New Roman" w:cstheme="minorHAnsi"/>
            <w:noProof/>
          </w:rPr>
          <w:t>15.1.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Documento di Gara Unico Europeo – DGUE</w:t>
        </w:r>
        <w:r w:rsidR="008F0F86">
          <w:rPr>
            <w:noProof/>
            <w:webHidden/>
          </w:rPr>
          <w:tab/>
        </w:r>
        <w:r w:rsidR="008F0F86">
          <w:rPr>
            <w:noProof/>
            <w:webHidden/>
          </w:rPr>
          <w:fldChar w:fldCharType="begin"/>
        </w:r>
        <w:r w:rsidR="008F0F86">
          <w:rPr>
            <w:noProof/>
            <w:webHidden/>
          </w:rPr>
          <w:instrText xml:space="preserve"> PAGEREF _Toc150796649 \h </w:instrText>
        </w:r>
        <w:r w:rsidR="008F0F86">
          <w:rPr>
            <w:noProof/>
            <w:webHidden/>
          </w:rPr>
        </w:r>
        <w:r w:rsidR="008F0F86">
          <w:rPr>
            <w:noProof/>
            <w:webHidden/>
          </w:rPr>
          <w:fldChar w:fldCharType="separate"/>
        </w:r>
        <w:r w:rsidR="008F0F86">
          <w:rPr>
            <w:noProof/>
            <w:webHidden/>
          </w:rPr>
          <w:t>21</w:t>
        </w:r>
        <w:r w:rsidR="008F0F86">
          <w:rPr>
            <w:noProof/>
            <w:webHidden/>
          </w:rPr>
          <w:fldChar w:fldCharType="end"/>
        </w:r>
      </w:hyperlink>
    </w:p>
    <w:p w14:paraId="07F3E359" w14:textId="458EEE7B" w:rsidR="008F0F86" w:rsidRDefault="003C752A">
      <w:pPr>
        <w:pStyle w:val="Sommario2"/>
        <w:rPr>
          <w:rFonts w:eastAsiaTheme="minorEastAsia"/>
          <w:noProof/>
          <w:kern w:val="2"/>
          <w:sz w:val="24"/>
          <w:szCs w:val="24"/>
          <w:lang w:val="it-IT" w:eastAsia="it-IT"/>
          <w14:ligatures w14:val="standardContextual"/>
        </w:rPr>
      </w:pPr>
      <w:hyperlink w:anchor="_Toc150796650" w:history="1">
        <w:r w:rsidR="008F0F86" w:rsidRPr="009E547D">
          <w:rPr>
            <w:rStyle w:val="Collegamentoipertestuale"/>
            <w:rFonts w:eastAsia="Times New Roman" w:cstheme="minorHAnsi"/>
            <w:noProof/>
          </w:rPr>
          <w:t>15.2.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integrativa al DGUE</w:t>
        </w:r>
        <w:r w:rsidR="008F0F86">
          <w:rPr>
            <w:noProof/>
            <w:webHidden/>
          </w:rPr>
          <w:tab/>
        </w:r>
        <w:r w:rsidR="008F0F86">
          <w:rPr>
            <w:noProof/>
            <w:webHidden/>
          </w:rPr>
          <w:fldChar w:fldCharType="begin"/>
        </w:r>
        <w:r w:rsidR="008F0F86">
          <w:rPr>
            <w:noProof/>
            <w:webHidden/>
          </w:rPr>
          <w:instrText xml:space="preserve"> PAGEREF _Toc150796650 \h </w:instrText>
        </w:r>
        <w:r w:rsidR="008F0F86">
          <w:rPr>
            <w:noProof/>
            <w:webHidden/>
          </w:rPr>
        </w:r>
        <w:r w:rsidR="008F0F86">
          <w:rPr>
            <w:noProof/>
            <w:webHidden/>
          </w:rPr>
          <w:fldChar w:fldCharType="separate"/>
        </w:r>
        <w:r w:rsidR="008F0F86">
          <w:rPr>
            <w:noProof/>
            <w:webHidden/>
          </w:rPr>
          <w:t>23</w:t>
        </w:r>
        <w:r w:rsidR="008F0F86">
          <w:rPr>
            <w:noProof/>
            <w:webHidden/>
          </w:rPr>
          <w:fldChar w:fldCharType="end"/>
        </w:r>
      </w:hyperlink>
    </w:p>
    <w:p w14:paraId="32659291" w14:textId="44D302EB" w:rsidR="008F0F86" w:rsidRDefault="003C752A">
      <w:pPr>
        <w:pStyle w:val="Sommario2"/>
        <w:rPr>
          <w:rFonts w:eastAsiaTheme="minorEastAsia"/>
          <w:noProof/>
          <w:kern w:val="2"/>
          <w:sz w:val="24"/>
          <w:szCs w:val="24"/>
          <w:lang w:val="it-IT" w:eastAsia="it-IT"/>
          <w14:ligatures w14:val="standardContextual"/>
        </w:rPr>
      </w:pPr>
      <w:hyperlink w:anchor="_Toc150796651" w:history="1">
        <w:r w:rsidR="008F0F86" w:rsidRPr="009E547D">
          <w:rPr>
            <w:rStyle w:val="Collegamentoipertestuale"/>
            <w:noProof/>
          </w:rPr>
          <w:t>15.3.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titolare effettivo</w:t>
        </w:r>
        <w:r w:rsidR="008F0F86">
          <w:rPr>
            <w:noProof/>
            <w:webHidden/>
          </w:rPr>
          <w:tab/>
        </w:r>
        <w:r w:rsidR="008F0F86">
          <w:rPr>
            <w:noProof/>
            <w:webHidden/>
          </w:rPr>
          <w:fldChar w:fldCharType="begin"/>
        </w:r>
        <w:r w:rsidR="008F0F86">
          <w:rPr>
            <w:noProof/>
            <w:webHidden/>
          </w:rPr>
          <w:instrText xml:space="preserve"> PAGEREF _Toc150796651 \h </w:instrText>
        </w:r>
        <w:r w:rsidR="008F0F86">
          <w:rPr>
            <w:noProof/>
            <w:webHidden/>
          </w:rPr>
        </w:r>
        <w:r w:rsidR="008F0F86">
          <w:rPr>
            <w:noProof/>
            <w:webHidden/>
          </w:rPr>
          <w:fldChar w:fldCharType="separate"/>
        </w:r>
        <w:r w:rsidR="008F0F86">
          <w:rPr>
            <w:noProof/>
            <w:webHidden/>
          </w:rPr>
          <w:t>23</w:t>
        </w:r>
        <w:r w:rsidR="008F0F86">
          <w:rPr>
            <w:noProof/>
            <w:webHidden/>
          </w:rPr>
          <w:fldChar w:fldCharType="end"/>
        </w:r>
      </w:hyperlink>
    </w:p>
    <w:p w14:paraId="7DB49838" w14:textId="3CB4C75F" w:rsidR="008F0F86" w:rsidRDefault="003C752A">
      <w:pPr>
        <w:pStyle w:val="Sommario2"/>
        <w:rPr>
          <w:rFonts w:eastAsiaTheme="minorEastAsia"/>
          <w:noProof/>
          <w:kern w:val="2"/>
          <w:sz w:val="24"/>
          <w:szCs w:val="24"/>
          <w:lang w:val="it-IT" w:eastAsia="it-IT"/>
          <w14:ligatures w14:val="standardContextual"/>
        </w:rPr>
      </w:pPr>
      <w:hyperlink w:anchor="_Toc150796652" w:history="1">
        <w:r w:rsidR="008F0F86" w:rsidRPr="009E547D">
          <w:rPr>
            <w:rStyle w:val="Collegamentoipertestuale"/>
            <w:noProof/>
          </w:rPr>
          <w:t>15.4.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obblighi assunzionali</w:t>
        </w:r>
        <w:r w:rsidR="008F0F86">
          <w:rPr>
            <w:noProof/>
            <w:webHidden/>
          </w:rPr>
          <w:tab/>
        </w:r>
        <w:r w:rsidR="008F0F86">
          <w:rPr>
            <w:noProof/>
            <w:webHidden/>
          </w:rPr>
          <w:fldChar w:fldCharType="begin"/>
        </w:r>
        <w:r w:rsidR="008F0F86">
          <w:rPr>
            <w:noProof/>
            <w:webHidden/>
          </w:rPr>
          <w:instrText xml:space="preserve"> PAGEREF _Toc150796652 \h </w:instrText>
        </w:r>
        <w:r w:rsidR="008F0F86">
          <w:rPr>
            <w:noProof/>
            <w:webHidden/>
          </w:rPr>
        </w:r>
        <w:r w:rsidR="008F0F86">
          <w:rPr>
            <w:noProof/>
            <w:webHidden/>
          </w:rPr>
          <w:fldChar w:fldCharType="separate"/>
        </w:r>
        <w:r w:rsidR="008F0F86">
          <w:rPr>
            <w:noProof/>
            <w:webHidden/>
          </w:rPr>
          <w:t>24</w:t>
        </w:r>
        <w:r w:rsidR="008F0F86">
          <w:rPr>
            <w:noProof/>
            <w:webHidden/>
          </w:rPr>
          <w:fldChar w:fldCharType="end"/>
        </w:r>
      </w:hyperlink>
    </w:p>
    <w:p w14:paraId="14408A7E" w14:textId="3FD7FED9" w:rsidR="008F0F86" w:rsidRDefault="003C752A">
      <w:pPr>
        <w:pStyle w:val="Sommario2"/>
        <w:rPr>
          <w:rFonts w:eastAsiaTheme="minorEastAsia"/>
          <w:noProof/>
          <w:kern w:val="2"/>
          <w:sz w:val="24"/>
          <w:szCs w:val="24"/>
          <w:lang w:val="it-IT" w:eastAsia="it-IT"/>
          <w14:ligatures w14:val="standardContextual"/>
        </w:rPr>
      </w:pPr>
      <w:hyperlink w:anchor="_Toc150796653" w:history="1">
        <w:r w:rsidR="008F0F86" w:rsidRPr="009E547D">
          <w:rPr>
            <w:rStyle w:val="Collegamentoipertestuale"/>
            <w:noProof/>
          </w:rPr>
          <w:t>15.5.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Dichiarazioni per documentazione antimafia</w:t>
        </w:r>
        <w:r w:rsidR="008F0F86">
          <w:rPr>
            <w:noProof/>
            <w:webHidden/>
          </w:rPr>
          <w:tab/>
        </w:r>
        <w:r w:rsidR="008F0F86">
          <w:rPr>
            <w:noProof/>
            <w:webHidden/>
          </w:rPr>
          <w:fldChar w:fldCharType="begin"/>
        </w:r>
        <w:r w:rsidR="008F0F86">
          <w:rPr>
            <w:noProof/>
            <w:webHidden/>
          </w:rPr>
          <w:instrText xml:space="preserve"> PAGEREF _Toc150796653 \h </w:instrText>
        </w:r>
        <w:r w:rsidR="008F0F86">
          <w:rPr>
            <w:noProof/>
            <w:webHidden/>
          </w:rPr>
        </w:r>
        <w:r w:rsidR="008F0F86">
          <w:rPr>
            <w:noProof/>
            <w:webHidden/>
          </w:rPr>
          <w:fldChar w:fldCharType="separate"/>
        </w:r>
        <w:r w:rsidR="008F0F86">
          <w:rPr>
            <w:noProof/>
            <w:webHidden/>
          </w:rPr>
          <w:t>24</w:t>
        </w:r>
        <w:r w:rsidR="008F0F86">
          <w:rPr>
            <w:noProof/>
            <w:webHidden/>
          </w:rPr>
          <w:fldChar w:fldCharType="end"/>
        </w:r>
      </w:hyperlink>
    </w:p>
    <w:p w14:paraId="0B0DB7B4" w14:textId="19015070" w:rsidR="008F0F86" w:rsidRDefault="003C752A">
      <w:pPr>
        <w:pStyle w:val="Sommario2"/>
        <w:rPr>
          <w:rFonts w:eastAsiaTheme="minorEastAsia"/>
          <w:noProof/>
          <w:kern w:val="2"/>
          <w:sz w:val="24"/>
          <w:szCs w:val="24"/>
          <w:lang w:val="it-IT" w:eastAsia="it-IT"/>
          <w14:ligatures w14:val="standardContextual"/>
        </w:rPr>
      </w:pPr>
      <w:hyperlink w:anchor="_Toc150796654" w:history="1">
        <w:r w:rsidR="008F0F86" w:rsidRPr="009E547D">
          <w:rPr>
            <w:rStyle w:val="Collegamentoipertestuale"/>
            <w:noProof/>
          </w:rPr>
          <w:t>15.6.</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ai sensi del DPCM 187/1991</w:t>
        </w:r>
        <w:r w:rsidR="008F0F86">
          <w:rPr>
            <w:noProof/>
            <w:webHidden/>
          </w:rPr>
          <w:tab/>
        </w:r>
        <w:r w:rsidR="008F0F86">
          <w:rPr>
            <w:noProof/>
            <w:webHidden/>
          </w:rPr>
          <w:fldChar w:fldCharType="begin"/>
        </w:r>
        <w:r w:rsidR="008F0F86">
          <w:rPr>
            <w:noProof/>
            <w:webHidden/>
          </w:rPr>
          <w:instrText xml:space="preserve"> PAGEREF _Toc150796654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284D2326" w14:textId="0C12B565" w:rsidR="008F0F86" w:rsidRDefault="003C752A">
      <w:pPr>
        <w:pStyle w:val="Sommario2"/>
        <w:rPr>
          <w:rFonts w:eastAsiaTheme="minorEastAsia"/>
          <w:noProof/>
          <w:kern w:val="2"/>
          <w:sz w:val="24"/>
          <w:szCs w:val="24"/>
          <w:lang w:val="it-IT" w:eastAsia="it-IT"/>
          <w14:ligatures w14:val="standardContextual"/>
        </w:rPr>
      </w:pPr>
      <w:hyperlink w:anchor="_Toc150796655" w:history="1">
        <w:r w:rsidR="008F0F86" w:rsidRPr="009E547D">
          <w:rPr>
            <w:rStyle w:val="Collegamentoipertestuale"/>
            <w:noProof/>
          </w:rPr>
          <w:t>15.7.</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Comunicazione c/c dedicato</w:t>
        </w:r>
        <w:r w:rsidR="008F0F86">
          <w:rPr>
            <w:noProof/>
            <w:webHidden/>
          </w:rPr>
          <w:tab/>
        </w:r>
        <w:r w:rsidR="008F0F86">
          <w:rPr>
            <w:noProof/>
            <w:webHidden/>
          </w:rPr>
          <w:fldChar w:fldCharType="begin"/>
        </w:r>
        <w:r w:rsidR="008F0F86">
          <w:rPr>
            <w:noProof/>
            <w:webHidden/>
          </w:rPr>
          <w:instrText xml:space="preserve"> PAGEREF _Toc150796655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324A2978" w14:textId="302ECF3F" w:rsidR="008F0F86" w:rsidRDefault="003C752A">
      <w:pPr>
        <w:pStyle w:val="Sommario2"/>
        <w:rPr>
          <w:rFonts w:eastAsiaTheme="minorEastAsia"/>
          <w:noProof/>
          <w:kern w:val="2"/>
          <w:sz w:val="24"/>
          <w:szCs w:val="24"/>
          <w:lang w:val="it-IT" w:eastAsia="it-IT"/>
          <w14:ligatures w14:val="standardContextual"/>
        </w:rPr>
      </w:pPr>
      <w:hyperlink w:anchor="_Toc150796656" w:history="1">
        <w:r w:rsidR="008F0F86" w:rsidRPr="009E547D">
          <w:rPr>
            <w:rStyle w:val="Collegamentoipertestuale"/>
            <w:noProof/>
          </w:rPr>
          <w:t>15.8.</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Patto di integrità</w:t>
        </w:r>
        <w:r w:rsidR="008F0F86">
          <w:rPr>
            <w:noProof/>
            <w:webHidden/>
          </w:rPr>
          <w:tab/>
        </w:r>
        <w:r w:rsidR="008F0F86">
          <w:rPr>
            <w:noProof/>
            <w:webHidden/>
          </w:rPr>
          <w:fldChar w:fldCharType="begin"/>
        </w:r>
        <w:r w:rsidR="008F0F86">
          <w:rPr>
            <w:noProof/>
            <w:webHidden/>
          </w:rPr>
          <w:instrText xml:space="preserve"> PAGEREF _Toc150796656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6225B111" w14:textId="11E895EB" w:rsidR="008F0F86" w:rsidRDefault="003C752A">
      <w:pPr>
        <w:pStyle w:val="Sommario2"/>
        <w:rPr>
          <w:rFonts w:eastAsiaTheme="minorEastAsia"/>
          <w:noProof/>
          <w:kern w:val="2"/>
          <w:sz w:val="24"/>
          <w:szCs w:val="24"/>
          <w:lang w:val="it-IT" w:eastAsia="it-IT"/>
          <w14:ligatures w14:val="standardContextual"/>
        </w:rPr>
      </w:pPr>
      <w:hyperlink w:anchor="_Toc150796657" w:history="1">
        <w:r w:rsidR="008F0F86" w:rsidRPr="009E547D">
          <w:rPr>
            <w:rStyle w:val="Collegamentoipertestuale"/>
            <w:noProof/>
          </w:rPr>
          <w:t>15.9.</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PassOE</w:t>
        </w:r>
        <w:r w:rsidR="008F0F86">
          <w:rPr>
            <w:noProof/>
            <w:webHidden/>
          </w:rPr>
          <w:tab/>
        </w:r>
        <w:r w:rsidR="008F0F86">
          <w:rPr>
            <w:noProof/>
            <w:webHidden/>
          </w:rPr>
          <w:fldChar w:fldCharType="begin"/>
        </w:r>
        <w:r w:rsidR="008F0F86">
          <w:rPr>
            <w:noProof/>
            <w:webHidden/>
          </w:rPr>
          <w:instrText xml:space="preserve"> PAGEREF _Toc150796657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5B06B629" w14:textId="1C0DF234" w:rsidR="008F0F86" w:rsidRDefault="003C752A">
      <w:pPr>
        <w:pStyle w:val="Sommario2"/>
        <w:rPr>
          <w:rFonts w:eastAsiaTheme="minorEastAsia"/>
          <w:noProof/>
          <w:kern w:val="2"/>
          <w:sz w:val="24"/>
          <w:szCs w:val="24"/>
          <w:lang w:val="it-IT" w:eastAsia="it-IT"/>
          <w14:ligatures w14:val="standardContextual"/>
        </w:rPr>
      </w:pPr>
      <w:hyperlink w:anchor="_Toc150796658" w:history="1">
        <w:r w:rsidR="008F0F86" w:rsidRPr="009E547D">
          <w:rPr>
            <w:rStyle w:val="Collegamentoipertestuale"/>
            <w:noProof/>
          </w:rPr>
          <w:t>15.10.</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Garanzia provvisoria</w:t>
        </w:r>
        <w:r w:rsidR="008F0F86">
          <w:rPr>
            <w:noProof/>
            <w:webHidden/>
          </w:rPr>
          <w:tab/>
        </w:r>
        <w:r w:rsidR="008F0F86">
          <w:rPr>
            <w:noProof/>
            <w:webHidden/>
          </w:rPr>
          <w:fldChar w:fldCharType="begin"/>
        </w:r>
        <w:r w:rsidR="008F0F86">
          <w:rPr>
            <w:noProof/>
            <w:webHidden/>
          </w:rPr>
          <w:instrText xml:space="preserve"> PAGEREF _Toc150796658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2B872CB2" w14:textId="3D89C667" w:rsidR="008F0F86" w:rsidRDefault="003C752A">
      <w:pPr>
        <w:pStyle w:val="Sommario2"/>
        <w:rPr>
          <w:rFonts w:eastAsiaTheme="minorEastAsia"/>
          <w:noProof/>
          <w:kern w:val="2"/>
          <w:sz w:val="24"/>
          <w:szCs w:val="24"/>
          <w:lang w:val="it-IT" w:eastAsia="it-IT"/>
          <w14:ligatures w14:val="standardContextual"/>
        </w:rPr>
      </w:pPr>
      <w:hyperlink w:anchor="_Toc150796659" w:history="1">
        <w:r w:rsidR="008F0F86" w:rsidRPr="009E547D">
          <w:rPr>
            <w:rStyle w:val="Collegamentoipertestuale"/>
            <w:noProof/>
          </w:rPr>
          <w:t>15.11.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Ricevuta di avvenuto pagamento del contributo all’ANAC</w:t>
        </w:r>
        <w:r w:rsidR="008F0F86">
          <w:rPr>
            <w:noProof/>
            <w:webHidden/>
          </w:rPr>
          <w:tab/>
        </w:r>
        <w:r w:rsidR="008F0F86">
          <w:rPr>
            <w:noProof/>
            <w:webHidden/>
          </w:rPr>
          <w:fldChar w:fldCharType="begin"/>
        </w:r>
        <w:r w:rsidR="008F0F86">
          <w:rPr>
            <w:noProof/>
            <w:webHidden/>
          </w:rPr>
          <w:instrText xml:space="preserve"> PAGEREF _Toc150796659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7BCA6E6B" w14:textId="1F8F2D3C" w:rsidR="008F0F86" w:rsidRDefault="003C752A">
      <w:pPr>
        <w:pStyle w:val="Sommario2"/>
        <w:rPr>
          <w:rFonts w:eastAsiaTheme="minorEastAsia"/>
          <w:noProof/>
          <w:kern w:val="2"/>
          <w:sz w:val="24"/>
          <w:szCs w:val="24"/>
          <w:lang w:val="it-IT" w:eastAsia="it-IT"/>
          <w14:ligatures w14:val="standardContextual"/>
        </w:rPr>
      </w:pPr>
      <w:hyperlink w:anchor="_Toc150796660" w:history="1">
        <w:r w:rsidR="008F0F86" w:rsidRPr="009E547D">
          <w:rPr>
            <w:rStyle w:val="Collegamentoipertestuale"/>
            <w:noProof/>
          </w:rPr>
          <w:t>15.12.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Procura</w:t>
        </w:r>
        <w:r w:rsidR="008F0F86">
          <w:rPr>
            <w:noProof/>
            <w:webHidden/>
          </w:rPr>
          <w:tab/>
        </w:r>
        <w:r w:rsidR="008F0F86">
          <w:rPr>
            <w:noProof/>
            <w:webHidden/>
          </w:rPr>
          <w:fldChar w:fldCharType="begin"/>
        </w:r>
        <w:r w:rsidR="008F0F86">
          <w:rPr>
            <w:noProof/>
            <w:webHidden/>
          </w:rPr>
          <w:instrText xml:space="preserve"> PAGEREF _Toc150796660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1FFB0332" w14:textId="63D71889" w:rsidR="008F0F86" w:rsidRDefault="003C752A">
      <w:pPr>
        <w:pStyle w:val="Sommario2"/>
        <w:rPr>
          <w:rFonts w:eastAsiaTheme="minorEastAsia"/>
          <w:noProof/>
          <w:kern w:val="2"/>
          <w:sz w:val="24"/>
          <w:szCs w:val="24"/>
          <w:lang w:val="it-IT" w:eastAsia="it-IT"/>
          <w14:ligatures w14:val="standardContextual"/>
        </w:rPr>
      </w:pPr>
      <w:hyperlink w:anchor="_Toc150796661" w:history="1">
        <w:r w:rsidR="008F0F86" w:rsidRPr="009E547D">
          <w:rPr>
            <w:rStyle w:val="Collegamentoipertestuale"/>
            <w:noProof/>
          </w:rPr>
          <w:t>15.13.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Certificazioni e documenti per la riduzione della garanzia provvisoria</w:t>
        </w:r>
        <w:r w:rsidR="008F0F86">
          <w:rPr>
            <w:noProof/>
            <w:webHidden/>
          </w:rPr>
          <w:tab/>
        </w:r>
        <w:r w:rsidR="008F0F86">
          <w:rPr>
            <w:noProof/>
            <w:webHidden/>
          </w:rPr>
          <w:fldChar w:fldCharType="begin"/>
        </w:r>
        <w:r w:rsidR="008F0F86">
          <w:rPr>
            <w:noProof/>
            <w:webHidden/>
          </w:rPr>
          <w:instrText xml:space="preserve"> PAGEREF _Toc150796661 \h </w:instrText>
        </w:r>
        <w:r w:rsidR="008F0F86">
          <w:rPr>
            <w:noProof/>
            <w:webHidden/>
          </w:rPr>
        </w:r>
        <w:r w:rsidR="008F0F86">
          <w:rPr>
            <w:noProof/>
            <w:webHidden/>
          </w:rPr>
          <w:fldChar w:fldCharType="separate"/>
        </w:r>
        <w:r w:rsidR="008F0F86">
          <w:rPr>
            <w:noProof/>
            <w:webHidden/>
          </w:rPr>
          <w:t>26</w:t>
        </w:r>
        <w:r w:rsidR="008F0F86">
          <w:rPr>
            <w:noProof/>
            <w:webHidden/>
          </w:rPr>
          <w:fldChar w:fldCharType="end"/>
        </w:r>
      </w:hyperlink>
    </w:p>
    <w:p w14:paraId="7BB66675" w14:textId="6AEF5EC2" w:rsidR="008F0F86" w:rsidRDefault="003C752A">
      <w:pPr>
        <w:pStyle w:val="Sommario2"/>
        <w:rPr>
          <w:rFonts w:eastAsiaTheme="minorEastAsia"/>
          <w:noProof/>
          <w:kern w:val="2"/>
          <w:sz w:val="24"/>
          <w:szCs w:val="24"/>
          <w:lang w:val="it-IT" w:eastAsia="it-IT"/>
          <w14:ligatures w14:val="standardContextual"/>
        </w:rPr>
      </w:pPr>
      <w:hyperlink w:anchor="_Toc150796662" w:history="1">
        <w:r w:rsidR="008F0F86" w:rsidRPr="009E547D">
          <w:rPr>
            <w:rStyle w:val="Collegamentoipertestuale"/>
            <w:noProof/>
          </w:rPr>
          <w:t>15.14.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Copia dell'ultimo rapporto periodico sulla situazione del personale maschile e femminile</w:t>
        </w:r>
        <w:r w:rsidR="008F0F86">
          <w:rPr>
            <w:noProof/>
            <w:webHidden/>
          </w:rPr>
          <w:tab/>
        </w:r>
        <w:r w:rsidR="008F0F86">
          <w:rPr>
            <w:noProof/>
            <w:webHidden/>
          </w:rPr>
          <w:fldChar w:fldCharType="begin"/>
        </w:r>
        <w:r w:rsidR="008F0F86">
          <w:rPr>
            <w:noProof/>
            <w:webHidden/>
          </w:rPr>
          <w:instrText xml:space="preserve"> PAGEREF _Toc150796662 \h </w:instrText>
        </w:r>
        <w:r w:rsidR="008F0F86">
          <w:rPr>
            <w:noProof/>
            <w:webHidden/>
          </w:rPr>
        </w:r>
        <w:r w:rsidR="008F0F86">
          <w:rPr>
            <w:noProof/>
            <w:webHidden/>
          </w:rPr>
          <w:fldChar w:fldCharType="separate"/>
        </w:r>
        <w:r w:rsidR="008F0F86">
          <w:rPr>
            <w:noProof/>
            <w:webHidden/>
          </w:rPr>
          <w:t>27</w:t>
        </w:r>
        <w:r w:rsidR="008F0F86">
          <w:rPr>
            <w:noProof/>
            <w:webHidden/>
          </w:rPr>
          <w:fldChar w:fldCharType="end"/>
        </w:r>
      </w:hyperlink>
    </w:p>
    <w:p w14:paraId="1F8599C8" w14:textId="29EFA256" w:rsidR="008F0F86" w:rsidRDefault="003C752A">
      <w:pPr>
        <w:pStyle w:val="Sommario2"/>
        <w:rPr>
          <w:rFonts w:eastAsiaTheme="minorEastAsia"/>
          <w:noProof/>
          <w:kern w:val="2"/>
          <w:sz w:val="24"/>
          <w:szCs w:val="24"/>
          <w:lang w:val="it-IT" w:eastAsia="it-IT"/>
          <w14:ligatures w14:val="standardContextual"/>
        </w:rPr>
      </w:pPr>
      <w:hyperlink w:anchor="_Toc150796663" w:history="1">
        <w:r w:rsidR="008F0F86" w:rsidRPr="009E547D">
          <w:rPr>
            <w:rStyle w:val="Collegamentoipertestuale"/>
            <w:rFonts w:cstheme="minorHAnsi"/>
            <w:noProof/>
          </w:rPr>
          <w:t>15.15.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Dichiarazione integrativa per gli operatori economici ammessi al concordato preventivo con continuità aziendale di cui all’articolo 186 bis del R.D. 16 marzo 1942, n. 267</w:t>
        </w:r>
        <w:r w:rsidR="008F0F86">
          <w:rPr>
            <w:noProof/>
            <w:webHidden/>
          </w:rPr>
          <w:tab/>
        </w:r>
        <w:r w:rsidR="008F0F86">
          <w:rPr>
            <w:noProof/>
            <w:webHidden/>
          </w:rPr>
          <w:fldChar w:fldCharType="begin"/>
        </w:r>
        <w:r w:rsidR="008F0F86">
          <w:rPr>
            <w:noProof/>
            <w:webHidden/>
          </w:rPr>
          <w:instrText xml:space="preserve"> PAGEREF _Toc150796663 \h </w:instrText>
        </w:r>
        <w:r w:rsidR="008F0F86">
          <w:rPr>
            <w:noProof/>
            <w:webHidden/>
          </w:rPr>
        </w:r>
        <w:r w:rsidR="008F0F86">
          <w:rPr>
            <w:noProof/>
            <w:webHidden/>
          </w:rPr>
          <w:fldChar w:fldCharType="separate"/>
        </w:r>
        <w:r w:rsidR="008F0F86">
          <w:rPr>
            <w:noProof/>
            <w:webHidden/>
          </w:rPr>
          <w:t>27</w:t>
        </w:r>
        <w:r w:rsidR="008F0F86">
          <w:rPr>
            <w:noProof/>
            <w:webHidden/>
          </w:rPr>
          <w:fldChar w:fldCharType="end"/>
        </w:r>
      </w:hyperlink>
    </w:p>
    <w:p w14:paraId="63694A1F" w14:textId="04B412AF" w:rsidR="008F0F86" w:rsidRDefault="003C752A">
      <w:pPr>
        <w:pStyle w:val="Sommario2"/>
        <w:rPr>
          <w:rFonts w:eastAsiaTheme="minorEastAsia"/>
          <w:noProof/>
          <w:kern w:val="2"/>
          <w:sz w:val="24"/>
          <w:szCs w:val="24"/>
          <w:lang w:val="it-IT" w:eastAsia="it-IT"/>
          <w14:ligatures w14:val="standardContextual"/>
        </w:rPr>
      </w:pPr>
      <w:hyperlink w:anchor="_Toc150796664" w:history="1">
        <w:r w:rsidR="008F0F86" w:rsidRPr="009E547D">
          <w:rPr>
            <w:rStyle w:val="Collegamentoipertestuale"/>
            <w:noProof/>
          </w:rPr>
          <w:t>15.16.</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Documentazione ulteriore per i soggetti associati</w:t>
        </w:r>
        <w:r w:rsidR="008F0F86">
          <w:rPr>
            <w:noProof/>
            <w:webHidden/>
          </w:rPr>
          <w:tab/>
        </w:r>
        <w:r w:rsidR="008F0F86">
          <w:rPr>
            <w:noProof/>
            <w:webHidden/>
          </w:rPr>
          <w:fldChar w:fldCharType="begin"/>
        </w:r>
        <w:r w:rsidR="008F0F86">
          <w:rPr>
            <w:noProof/>
            <w:webHidden/>
          </w:rPr>
          <w:instrText xml:space="preserve"> PAGEREF _Toc150796664 \h </w:instrText>
        </w:r>
        <w:r w:rsidR="008F0F86">
          <w:rPr>
            <w:noProof/>
            <w:webHidden/>
          </w:rPr>
        </w:r>
        <w:r w:rsidR="008F0F86">
          <w:rPr>
            <w:noProof/>
            <w:webHidden/>
          </w:rPr>
          <w:fldChar w:fldCharType="separate"/>
        </w:r>
        <w:r w:rsidR="008F0F86">
          <w:rPr>
            <w:noProof/>
            <w:webHidden/>
          </w:rPr>
          <w:t>27</w:t>
        </w:r>
        <w:r w:rsidR="008F0F86">
          <w:rPr>
            <w:noProof/>
            <w:webHidden/>
          </w:rPr>
          <w:fldChar w:fldCharType="end"/>
        </w:r>
      </w:hyperlink>
    </w:p>
    <w:p w14:paraId="594D7781" w14:textId="5151D4AA" w:rsidR="008F0F86" w:rsidRDefault="003C752A">
      <w:pPr>
        <w:pStyle w:val="Sommario1"/>
        <w:rPr>
          <w:rFonts w:eastAsiaTheme="minorEastAsia"/>
          <w:noProof/>
          <w:kern w:val="2"/>
          <w:sz w:val="24"/>
          <w:szCs w:val="24"/>
          <w:lang w:val="it-IT" w:eastAsia="it-IT"/>
          <w14:ligatures w14:val="standardContextual"/>
        </w:rPr>
      </w:pPr>
      <w:hyperlink w:anchor="_Toc150796665" w:history="1">
        <w:r w:rsidR="008F0F86" w:rsidRPr="009E547D">
          <w:rPr>
            <w:rStyle w:val="Collegamentoipertestuale"/>
            <w:noProof/>
          </w:rPr>
          <w:t>16.</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OFFERTA TECNICA</w:t>
        </w:r>
        <w:r w:rsidR="008F0F86">
          <w:rPr>
            <w:noProof/>
            <w:webHidden/>
          </w:rPr>
          <w:tab/>
        </w:r>
        <w:r w:rsidR="008F0F86">
          <w:rPr>
            <w:noProof/>
            <w:webHidden/>
          </w:rPr>
          <w:fldChar w:fldCharType="begin"/>
        </w:r>
        <w:r w:rsidR="008F0F86">
          <w:rPr>
            <w:noProof/>
            <w:webHidden/>
          </w:rPr>
          <w:instrText xml:space="preserve"> PAGEREF _Toc150796665 \h </w:instrText>
        </w:r>
        <w:r w:rsidR="008F0F86">
          <w:rPr>
            <w:noProof/>
            <w:webHidden/>
          </w:rPr>
        </w:r>
        <w:r w:rsidR="008F0F86">
          <w:rPr>
            <w:noProof/>
            <w:webHidden/>
          </w:rPr>
          <w:fldChar w:fldCharType="separate"/>
        </w:r>
        <w:r w:rsidR="008F0F86">
          <w:rPr>
            <w:noProof/>
            <w:webHidden/>
          </w:rPr>
          <w:t>28</w:t>
        </w:r>
        <w:r w:rsidR="008F0F86">
          <w:rPr>
            <w:noProof/>
            <w:webHidden/>
          </w:rPr>
          <w:fldChar w:fldCharType="end"/>
        </w:r>
      </w:hyperlink>
    </w:p>
    <w:p w14:paraId="0BEE6D74" w14:textId="730D8FEE" w:rsidR="008F0F86" w:rsidRDefault="003C752A">
      <w:pPr>
        <w:pStyle w:val="Sommario2"/>
        <w:rPr>
          <w:rFonts w:eastAsiaTheme="minorEastAsia"/>
          <w:noProof/>
          <w:kern w:val="2"/>
          <w:sz w:val="24"/>
          <w:szCs w:val="24"/>
          <w:lang w:val="it-IT" w:eastAsia="it-IT"/>
          <w14:ligatures w14:val="standardContextual"/>
        </w:rPr>
      </w:pPr>
      <w:hyperlink w:anchor="_Toc150796666" w:history="1">
        <w:r w:rsidR="008F0F86" w:rsidRPr="009E547D">
          <w:rPr>
            <w:rStyle w:val="Collegamentoipertestuale"/>
            <w:rFonts w:eastAsia="Calibri"/>
            <w:noProof/>
          </w:rPr>
          <w:t>16.1.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Relazione tecnica descrittiva della fornitura offerta</w:t>
        </w:r>
        <w:r w:rsidR="008F0F86">
          <w:rPr>
            <w:noProof/>
            <w:webHidden/>
          </w:rPr>
          <w:tab/>
        </w:r>
        <w:r w:rsidR="008F0F86">
          <w:rPr>
            <w:noProof/>
            <w:webHidden/>
          </w:rPr>
          <w:fldChar w:fldCharType="begin"/>
        </w:r>
        <w:r w:rsidR="008F0F86">
          <w:rPr>
            <w:noProof/>
            <w:webHidden/>
          </w:rPr>
          <w:instrText xml:space="preserve"> PAGEREF _Toc150796666 \h </w:instrText>
        </w:r>
        <w:r w:rsidR="008F0F86">
          <w:rPr>
            <w:noProof/>
            <w:webHidden/>
          </w:rPr>
        </w:r>
        <w:r w:rsidR="008F0F86">
          <w:rPr>
            <w:noProof/>
            <w:webHidden/>
          </w:rPr>
          <w:fldChar w:fldCharType="separate"/>
        </w:r>
        <w:r w:rsidR="008F0F86">
          <w:rPr>
            <w:noProof/>
            <w:webHidden/>
          </w:rPr>
          <w:t>28</w:t>
        </w:r>
        <w:r w:rsidR="008F0F86">
          <w:rPr>
            <w:noProof/>
            <w:webHidden/>
          </w:rPr>
          <w:fldChar w:fldCharType="end"/>
        </w:r>
      </w:hyperlink>
    </w:p>
    <w:p w14:paraId="54E9A998" w14:textId="0DC36EC8" w:rsidR="008F0F86" w:rsidRDefault="003C752A">
      <w:pPr>
        <w:pStyle w:val="Sommario2"/>
        <w:rPr>
          <w:rFonts w:eastAsiaTheme="minorEastAsia"/>
          <w:noProof/>
          <w:kern w:val="2"/>
          <w:sz w:val="24"/>
          <w:szCs w:val="24"/>
          <w:lang w:val="it-IT" w:eastAsia="it-IT"/>
          <w14:ligatures w14:val="standardContextual"/>
        </w:rPr>
      </w:pPr>
      <w:hyperlink w:anchor="_Toc150796667" w:history="1">
        <w:r w:rsidR="008F0F86" w:rsidRPr="009E547D">
          <w:rPr>
            <w:rStyle w:val="Collegamentoipertestuale"/>
            <w:noProof/>
          </w:rPr>
          <w:t>16.2.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Scheda DNSH</w:t>
        </w:r>
        <w:r w:rsidR="008F0F86">
          <w:rPr>
            <w:noProof/>
            <w:webHidden/>
          </w:rPr>
          <w:tab/>
        </w:r>
        <w:r w:rsidR="008F0F86">
          <w:rPr>
            <w:noProof/>
            <w:webHidden/>
          </w:rPr>
          <w:fldChar w:fldCharType="begin"/>
        </w:r>
        <w:r w:rsidR="008F0F86">
          <w:rPr>
            <w:noProof/>
            <w:webHidden/>
          </w:rPr>
          <w:instrText xml:space="preserve"> PAGEREF _Toc150796667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231C1DBD" w14:textId="70E6325B" w:rsidR="008F0F86" w:rsidRDefault="003C752A">
      <w:pPr>
        <w:pStyle w:val="Sommario2"/>
        <w:rPr>
          <w:rFonts w:eastAsiaTheme="minorEastAsia"/>
          <w:noProof/>
          <w:kern w:val="2"/>
          <w:sz w:val="24"/>
          <w:szCs w:val="24"/>
          <w:lang w:val="it-IT" w:eastAsia="it-IT"/>
          <w14:ligatures w14:val="standardContextual"/>
        </w:rPr>
      </w:pPr>
      <w:hyperlink w:anchor="_Toc150796668" w:history="1">
        <w:r w:rsidR="008F0F86" w:rsidRPr="009E547D">
          <w:rPr>
            <w:rStyle w:val="Collegamentoipertestuale"/>
            <w:rFonts w:cstheme="minorHAnsi"/>
            <w:noProof/>
          </w:rPr>
          <w:t>16.3.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(eventuale) Copia della relazione tecnica oscurata per motivi di segretezza</w:t>
        </w:r>
        <w:r w:rsidR="008F0F86">
          <w:rPr>
            <w:noProof/>
            <w:webHidden/>
          </w:rPr>
          <w:tab/>
        </w:r>
        <w:r w:rsidR="008F0F86">
          <w:rPr>
            <w:noProof/>
            <w:webHidden/>
          </w:rPr>
          <w:fldChar w:fldCharType="begin"/>
        </w:r>
        <w:r w:rsidR="008F0F86">
          <w:rPr>
            <w:noProof/>
            <w:webHidden/>
          </w:rPr>
          <w:instrText xml:space="preserve"> PAGEREF _Toc150796668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08AD9642" w14:textId="0EA00418" w:rsidR="008F0F86" w:rsidRDefault="003C752A">
      <w:pPr>
        <w:pStyle w:val="Sommario1"/>
        <w:rPr>
          <w:rFonts w:eastAsiaTheme="minorEastAsia"/>
          <w:noProof/>
          <w:kern w:val="2"/>
          <w:sz w:val="24"/>
          <w:szCs w:val="24"/>
          <w:lang w:val="it-IT" w:eastAsia="it-IT"/>
          <w14:ligatures w14:val="standardContextual"/>
        </w:rPr>
      </w:pPr>
      <w:hyperlink w:anchor="_Toc150796669" w:history="1">
        <w:r w:rsidR="008F0F86" w:rsidRPr="009E547D">
          <w:rPr>
            <w:rStyle w:val="Collegamentoipertestuale"/>
            <w:noProof/>
          </w:rPr>
          <w:t>17.</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OFFERTA ECONOMICA</w:t>
        </w:r>
        <w:r w:rsidR="008F0F86">
          <w:rPr>
            <w:noProof/>
            <w:webHidden/>
          </w:rPr>
          <w:tab/>
        </w:r>
        <w:r w:rsidR="008F0F86">
          <w:rPr>
            <w:noProof/>
            <w:webHidden/>
          </w:rPr>
          <w:fldChar w:fldCharType="begin"/>
        </w:r>
        <w:r w:rsidR="008F0F86">
          <w:rPr>
            <w:noProof/>
            <w:webHidden/>
          </w:rPr>
          <w:instrText xml:space="preserve"> PAGEREF _Toc150796669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066A171B" w14:textId="3C19AADD" w:rsidR="008F0F86" w:rsidRDefault="003C752A">
      <w:pPr>
        <w:pStyle w:val="Sommario2"/>
        <w:rPr>
          <w:rFonts w:eastAsiaTheme="minorEastAsia"/>
          <w:noProof/>
          <w:kern w:val="2"/>
          <w:sz w:val="24"/>
          <w:szCs w:val="24"/>
          <w:lang w:val="it-IT" w:eastAsia="it-IT"/>
          <w14:ligatures w14:val="standardContextual"/>
        </w:rPr>
      </w:pPr>
      <w:hyperlink w:anchor="_Toc150796670" w:history="1">
        <w:r w:rsidR="008F0F86" w:rsidRPr="009E547D">
          <w:rPr>
            <w:rStyle w:val="Collegamentoipertestuale"/>
            <w:noProof/>
          </w:rPr>
          <w:t>17.1.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Offerta economica generata dal Sistema</w:t>
        </w:r>
        <w:r w:rsidR="008F0F86">
          <w:rPr>
            <w:noProof/>
            <w:webHidden/>
          </w:rPr>
          <w:tab/>
        </w:r>
        <w:r w:rsidR="008F0F86">
          <w:rPr>
            <w:noProof/>
            <w:webHidden/>
          </w:rPr>
          <w:fldChar w:fldCharType="begin"/>
        </w:r>
        <w:r w:rsidR="008F0F86">
          <w:rPr>
            <w:noProof/>
            <w:webHidden/>
          </w:rPr>
          <w:instrText xml:space="preserve"> PAGEREF _Toc150796670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2F0511F8" w14:textId="34C8C46D" w:rsidR="008F0F86" w:rsidRDefault="003C752A">
      <w:pPr>
        <w:pStyle w:val="Sommario2"/>
        <w:rPr>
          <w:rFonts w:eastAsiaTheme="minorEastAsia"/>
          <w:noProof/>
          <w:kern w:val="2"/>
          <w:sz w:val="24"/>
          <w:szCs w:val="24"/>
          <w:lang w:val="it-IT" w:eastAsia="it-IT"/>
          <w14:ligatures w14:val="standardContextual"/>
        </w:rPr>
      </w:pPr>
      <w:hyperlink w:anchor="_Toc150796671" w:history="1">
        <w:r w:rsidR="008F0F86" w:rsidRPr="009E547D">
          <w:rPr>
            <w:rStyle w:val="Collegamentoipertestuale"/>
            <w:noProof/>
          </w:rPr>
          <w:t>17.2.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Dichiarazione costi aziendali e manodopera</w:t>
        </w:r>
        <w:r w:rsidR="008F0F86">
          <w:rPr>
            <w:noProof/>
            <w:webHidden/>
          </w:rPr>
          <w:tab/>
        </w:r>
        <w:r w:rsidR="008F0F86">
          <w:rPr>
            <w:noProof/>
            <w:webHidden/>
          </w:rPr>
          <w:fldChar w:fldCharType="begin"/>
        </w:r>
        <w:r w:rsidR="008F0F86">
          <w:rPr>
            <w:noProof/>
            <w:webHidden/>
          </w:rPr>
          <w:instrText xml:space="preserve"> PAGEREF _Toc150796671 \h </w:instrText>
        </w:r>
        <w:r w:rsidR="008F0F86">
          <w:rPr>
            <w:noProof/>
            <w:webHidden/>
          </w:rPr>
        </w:r>
        <w:r w:rsidR="008F0F86">
          <w:rPr>
            <w:noProof/>
            <w:webHidden/>
          </w:rPr>
          <w:fldChar w:fldCharType="separate"/>
        </w:r>
        <w:r w:rsidR="008F0F86">
          <w:rPr>
            <w:noProof/>
            <w:webHidden/>
          </w:rPr>
          <w:t>29</w:t>
        </w:r>
        <w:r w:rsidR="008F0F86">
          <w:rPr>
            <w:noProof/>
            <w:webHidden/>
          </w:rPr>
          <w:fldChar w:fldCharType="end"/>
        </w:r>
      </w:hyperlink>
    </w:p>
    <w:p w14:paraId="708F228B" w14:textId="11A7D0F5" w:rsidR="008F0F86" w:rsidRDefault="003C752A">
      <w:pPr>
        <w:pStyle w:val="Sommario1"/>
        <w:rPr>
          <w:rFonts w:eastAsiaTheme="minorEastAsia"/>
          <w:noProof/>
          <w:kern w:val="2"/>
          <w:sz w:val="24"/>
          <w:szCs w:val="24"/>
          <w:lang w:val="it-IT" w:eastAsia="it-IT"/>
          <w14:ligatures w14:val="standardContextual"/>
        </w:rPr>
      </w:pPr>
      <w:hyperlink w:anchor="_Toc150796672" w:history="1">
        <w:r w:rsidR="008F0F86" w:rsidRPr="009E547D">
          <w:rPr>
            <w:rStyle w:val="Collegamentoipertestuale"/>
            <w:noProof/>
          </w:rPr>
          <w:t>18.</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CRITERIO DI AGGIUDICAZIONE</w:t>
        </w:r>
        <w:r w:rsidR="008F0F86">
          <w:rPr>
            <w:noProof/>
            <w:webHidden/>
          </w:rPr>
          <w:tab/>
        </w:r>
        <w:r w:rsidR="008F0F86">
          <w:rPr>
            <w:noProof/>
            <w:webHidden/>
          </w:rPr>
          <w:fldChar w:fldCharType="begin"/>
        </w:r>
        <w:r w:rsidR="008F0F86">
          <w:rPr>
            <w:noProof/>
            <w:webHidden/>
          </w:rPr>
          <w:instrText xml:space="preserve"> PAGEREF _Toc150796672 \h </w:instrText>
        </w:r>
        <w:r w:rsidR="008F0F86">
          <w:rPr>
            <w:noProof/>
            <w:webHidden/>
          </w:rPr>
        </w:r>
        <w:r w:rsidR="008F0F86">
          <w:rPr>
            <w:noProof/>
            <w:webHidden/>
          </w:rPr>
          <w:fldChar w:fldCharType="separate"/>
        </w:r>
        <w:r w:rsidR="008F0F86">
          <w:rPr>
            <w:noProof/>
            <w:webHidden/>
          </w:rPr>
          <w:t>30</w:t>
        </w:r>
        <w:r w:rsidR="008F0F86">
          <w:rPr>
            <w:noProof/>
            <w:webHidden/>
          </w:rPr>
          <w:fldChar w:fldCharType="end"/>
        </w:r>
      </w:hyperlink>
    </w:p>
    <w:p w14:paraId="3E2D2B54" w14:textId="178D6F1E" w:rsidR="008F0F86" w:rsidRDefault="003C752A">
      <w:pPr>
        <w:pStyle w:val="Sommario2"/>
        <w:rPr>
          <w:rFonts w:eastAsiaTheme="minorEastAsia"/>
          <w:noProof/>
          <w:kern w:val="2"/>
          <w:sz w:val="24"/>
          <w:szCs w:val="24"/>
          <w:lang w:val="it-IT" w:eastAsia="it-IT"/>
          <w14:ligatures w14:val="standardContextual"/>
        </w:rPr>
      </w:pPr>
      <w:hyperlink w:anchor="_Toc150796673" w:history="1">
        <w:r w:rsidR="008F0F86" w:rsidRPr="009E547D">
          <w:rPr>
            <w:rStyle w:val="Collegamentoipertestuale"/>
            <w:noProof/>
          </w:rPr>
          <w:t>18.1.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Criteri di valutazione dell’offerta tecnica</w:t>
        </w:r>
        <w:r w:rsidR="008F0F86">
          <w:rPr>
            <w:noProof/>
            <w:webHidden/>
          </w:rPr>
          <w:tab/>
        </w:r>
        <w:r w:rsidR="008F0F86">
          <w:rPr>
            <w:noProof/>
            <w:webHidden/>
          </w:rPr>
          <w:fldChar w:fldCharType="begin"/>
        </w:r>
        <w:r w:rsidR="008F0F86">
          <w:rPr>
            <w:noProof/>
            <w:webHidden/>
          </w:rPr>
          <w:instrText xml:space="preserve"> PAGEREF _Toc150796673 \h </w:instrText>
        </w:r>
        <w:r w:rsidR="008F0F86">
          <w:rPr>
            <w:noProof/>
            <w:webHidden/>
          </w:rPr>
        </w:r>
        <w:r w:rsidR="008F0F86">
          <w:rPr>
            <w:noProof/>
            <w:webHidden/>
          </w:rPr>
          <w:fldChar w:fldCharType="separate"/>
        </w:r>
        <w:r w:rsidR="008F0F86">
          <w:rPr>
            <w:noProof/>
            <w:webHidden/>
          </w:rPr>
          <w:t>30</w:t>
        </w:r>
        <w:r w:rsidR="008F0F86">
          <w:rPr>
            <w:noProof/>
            <w:webHidden/>
          </w:rPr>
          <w:fldChar w:fldCharType="end"/>
        </w:r>
      </w:hyperlink>
    </w:p>
    <w:p w14:paraId="65E40084" w14:textId="4528837C" w:rsidR="008F0F86" w:rsidRDefault="003C752A">
      <w:pPr>
        <w:pStyle w:val="Sommario2"/>
        <w:rPr>
          <w:rFonts w:eastAsiaTheme="minorEastAsia"/>
          <w:noProof/>
          <w:kern w:val="2"/>
          <w:sz w:val="24"/>
          <w:szCs w:val="24"/>
          <w:lang w:val="it-IT" w:eastAsia="it-IT"/>
          <w14:ligatures w14:val="standardContextual"/>
        </w:rPr>
      </w:pPr>
      <w:hyperlink w:anchor="_Toc150796674" w:history="1">
        <w:r w:rsidR="008F0F86" w:rsidRPr="009E547D">
          <w:rPr>
            <w:rStyle w:val="Collegamentoipertestuale"/>
            <w:noProof/>
          </w:rPr>
          <w:t>18.2.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Metodo di attribuzione del coefficiente per il calcolo del punteggio dell’offerta tecnica</w:t>
        </w:r>
        <w:r w:rsidR="008F0F86">
          <w:rPr>
            <w:noProof/>
            <w:webHidden/>
          </w:rPr>
          <w:tab/>
        </w:r>
        <w:r w:rsidR="008F0F86">
          <w:rPr>
            <w:noProof/>
            <w:webHidden/>
          </w:rPr>
          <w:fldChar w:fldCharType="begin"/>
        </w:r>
        <w:r w:rsidR="008F0F86">
          <w:rPr>
            <w:noProof/>
            <w:webHidden/>
          </w:rPr>
          <w:instrText xml:space="preserve"> PAGEREF _Toc150796674 \h </w:instrText>
        </w:r>
        <w:r w:rsidR="008F0F86">
          <w:rPr>
            <w:noProof/>
            <w:webHidden/>
          </w:rPr>
        </w:r>
        <w:r w:rsidR="008F0F86">
          <w:rPr>
            <w:noProof/>
            <w:webHidden/>
          </w:rPr>
          <w:fldChar w:fldCharType="separate"/>
        </w:r>
        <w:r w:rsidR="008F0F86">
          <w:rPr>
            <w:noProof/>
            <w:webHidden/>
          </w:rPr>
          <w:t>30</w:t>
        </w:r>
        <w:r w:rsidR="008F0F86">
          <w:rPr>
            <w:noProof/>
            <w:webHidden/>
          </w:rPr>
          <w:fldChar w:fldCharType="end"/>
        </w:r>
      </w:hyperlink>
    </w:p>
    <w:p w14:paraId="76F4C155" w14:textId="20E27D3D" w:rsidR="008F0F86" w:rsidRDefault="003C752A">
      <w:pPr>
        <w:pStyle w:val="Sommario2"/>
        <w:rPr>
          <w:rFonts w:eastAsiaTheme="minorEastAsia"/>
          <w:noProof/>
          <w:kern w:val="2"/>
          <w:sz w:val="24"/>
          <w:szCs w:val="24"/>
          <w:lang w:val="it-IT" w:eastAsia="it-IT"/>
          <w14:ligatures w14:val="standardContextual"/>
        </w:rPr>
      </w:pPr>
      <w:hyperlink w:anchor="_Toc150796675" w:history="1">
        <w:r w:rsidR="008F0F86" w:rsidRPr="009E547D">
          <w:rPr>
            <w:rStyle w:val="Collegamentoipertestuale"/>
            <w:noProof/>
          </w:rPr>
          <w:t>18.3.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Metodo di attribuzione del coefficiente per il calcolo del punteggio dell’offerta economica</w:t>
        </w:r>
        <w:r w:rsidR="008F0F86">
          <w:rPr>
            <w:noProof/>
            <w:webHidden/>
          </w:rPr>
          <w:tab/>
        </w:r>
        <w:r w:rsidR="008F0F86">
          <w:rPr>
            <w:noProof/>
            <w:webHidden/>
          </w:rPr>
          <w:fldChar w:fldCharType="begin"/>
        </w:r>
        <w:r w:rsidR="008F0F86">
          <w:rPr>
            <w:noProof/>
            <w:webHidden/>
          </w:rPr>
          <w:instrText xml:space="preserve"> PAGEREF _Toc150796675 \h </w:instrText>
        </w:r>
        <w:r w:rsidR="008F0F86">
          <w:rPr>
            <w:noProof/>
            <w:webHidden/>
          </w:rPr>
        </w:r>
        <w:r w:rsidR="008F0F86">
          <w:rPr>
            <w:noProof/>
            <w:webHidden/>
          </w:rPr>
          <w:fldChar w:fldCharType="separate"/>
        </w:r>
        <w:r w:rsidR="008F0F86">
          <w:rPr>
            <w:noProof/>
            <w:webHidden/>
          </w:rPr>
          <w:t>31</w:t>
        </w:r>
        <w:r w:rsidR="008F0F86">
          <w:rPr>
            <w:noProof/>
            <w:webHidden/>
          </w:rPr>
          <w:fldChar w:fldCharType="end"/>
        </w:r>
      </w:hyperlink>
    </w:p>
    <w:p w14:paraId="26A9E3F9" w14:textId="5A776172" w:rsidR="008F0F86" w:rsidRDefault="003C752A">
      <w:pPr>
        <w:pStyle w:val="Sommario2"/>
        <w:rPr>
          <w:rFonts w:eastAsiaTheme="minorEastAsia"/>
          <w:noProof/>
          <w:kern w:val="2"/>
          <w:sz w:val="24"/>
          <w:szCs w:val="24"/>
          <w:lang w:val="it-IT" w:eastAsia="it-IT"/>
          <w14:ligatures w14:val="standardContextual"/>
        </w:rPr>
      </w:pPr>
      <w:hyperlink w:anchor="_Toc150796676" w:history="1">
        <w:r w:rsidR="008F0F86" w:rsidRPr="009E547D">
          <w:rPr>
            <w:rStyle w:val="Collegamentoipertestuale"/>
            <w:noProof/>
          </w:rPr>
          <w:t>18.4.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Metodo per il calcolo dei punteggi</w:t>
        </w:r>
        <w:r w:rsidR="008F0F86">
          <w:rPr>
            <w:noProof/>
            <w:webHidden/>
          </w:rPr>
          <w:tab/>
        </w:r>
        <w:r w:rsidR="008F0F86">
          <w:rPr>
            <w:noProof/>
            <w:webHidden/>
          </w:rPr>
          <w:fldChar w:fldCharType="begin"/>
        </w:r>
        <w:r w:rsidR="008F0F86">
          <w:rPr>
            <w:noProof/>
            <w:webHidden/>
          </w:rPr>
          <w:instrText xml:space="preserve"> PAGEREF _Toc150796676 \h </w:instrText>
        </w:r>
        <w:r w:rsidR="008F0F86">
          <w:rPr>
            <w:noProof/>
            <w:webHidden/>
          </w:rPr>
        </w:r>
        <w:r w:rsidR="008F0F86">
          <w:rPr>
            <w:noProof/>
            <w:webHidden/>
          </w:rPr>
          <w:fldChar w:fldCharType="separate"/>
        </w:r>
        <w:r w:rsidR="008F0F86">
          <w:rPr>
            <w:noProof/>
            <w:webHidden/>
          </w:rPr>
          <w:t>31</w:t>
        </w:r>
        <w:r w:rsidR="008F0F86">
          <w:rPr>
            <w:noProof/>
            <w:webHidden/>
          </w:rPr>
          <w:fldChar w:fldCharType="end"/>
        </w:r>
      </w:hyperlink>
    </w:p>
    <w:p w14:paraId="5E9B984E" w14:textId="486D87C0" w:rsidR="008F0F86" w:rsidRDefault="003C752A">
      <w:pPr>
        <w:pStyle w:val="Sommario1"/>
        <w:rPr>
          <w:rFonts w:eastAsiaTheme="minorEastAsia"/>
          <w:noProof/>
          <w:kern w:val="2"/>
          <w:sz w:val="24"/>
          <w:szCs w:val="24"/>
          <w:lang w:val="it-IT" w:eastAsia="it-IT"/>
          <w14:ligatures w14:val="standardContextual"/>
        </w:rPr>
      </w:pPr>
      <w:hyperlink w:anchor="_Toc150796677" w:history="1">
        <w:r w:rsidR="008F0F86" w:rsidRPr="009E547D">
          <w:rPr>
            <w:rStyle w:val="Collegamentoipertestuale"/>
            <w:noProof/>
          </w:rPr>
          <w:t>19.</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COMMISSIONE GIUDICATRICE</w:t>
        </w:r>
        <w:r w:rsidR="008F0F86">
          <w:rPr>
            <w:noProof/>
            <w:webHidden/>
          </w:rPr>
          <w:tab/>
        </w:r>
        <w:r w:rsidR="008F0F86">
          <w:rPr>
            <w:noProof/>
            <w:webHidden/>
          </w:rPr>
          <w:fldChar w:fldCharType="begin"/>
        </w:r>
        <w:r w:rsidR="008F0F86">
          <w:rPr>
            <w:noProof/>
            <w:webHidden/>
          </w:rPr>
          <w:instrText xml:space="preserve"> PAGEREF _Toc150796677 \h </w:instrText>
        </w:r>
        <w:r w:rsidR="008F0F86">
          <w:rPr>
            <w:noProof/>
            <w:webHidden/>
          </w:rPr>
        </w:r>
        <w:r w:rsidR="008F0F86">
          <w:rPr>
            <w:noProof/>
            <w:webHidden/>
          </w:rPr>
          <w:fldChar w:fldCharType="separate"/>
        </w:r>
        <w:r w:rsidR="008F0F86">
          <w:rPr>
            <w:noProof/>
            <w:webHidden/>
          </w:rPr>
          <w:t>31</w:t>
        </w:r>
        <w:r w:rsidR="008F0F86">
          <w:rPr>
            <w:noProof/>
            <w:webHidden/>
          </w:rPr>
          <w:fldChar w:fldCharType="end"/>
        </w:r>
      </w:hyperlink>
    </w:p>
    <w:p w14:paraId="122EC1CE" w14:textId="60504781" w:rsidR="008F0F86" w:rsidRDefault="003C752A">
      <w:pPr>
        <w:pStyle w:val="Sommario1"/>
        <w:rPr>
          <w:rFonts w:eastAsiaTheme="minorEastAsia"/>
          <w:noProof/>
          <w:kern w:val="2"/>
          <w:sz w:val="24"/>
          <w:szCs w:val="24"/>
          <w:lang w:val="it-IT" w:eastAsia="it-IT"/>
          <w14:ligatures w14:val="standardContextual"/>
        </w:rPr>
      </w:pPr>
      <w:hyperlink w:anchor="_Toc150796678" w:history="1">
        <w:r w:rsidR="008F0F86" w:rsidRPr="009E547D">
          <w:rPr>
            <w:rStyle w:val="Collegamentoipertestuale"/>
            <w:noProof/>
          </w:rPr>
          <w:t>20.</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SVOLGIMENTO OPERAZIONI DI GARA</w:t>
        </w:r>
        <w:r w:rsidR="008F0F86">
          <w:rPr>
            <w:noProof/>
            <w:webHidden/>
          </w:rPr>
          <w:tab/>
        </w:r>
        <w:r w:rsidR="008F0F86">
          <w:rPr>
            <w:noProof/>
            <w:webHidden/>
          </w:rPr>
          <w:fldChar w:fldCharType="begin"/>
        </w:r>
        <w:r w:rsidR="008F0F86">
          <w:rPr>
            <w:noProof/>
            <w:webHidden/>
          </w:rPr>
          <w:instrText xml:space="preserve"> PAGEREF _Toc150796678 \h </w:instrText>
        </w:r>
        <w:r w:rsidR="008F0F86">
          <w:rPr>
            <w:noProof/>
            <w:webHidden/>
          </w:rPr>
        </w:r>
        <w:r w:rsidR="008F0F86">
          <w:rPr>
            <w:noProof/>
            <w:webHidden/>
          </w:rPr>
          <w:fldChar w:fldCharType="separate"/>
        </w:r>
        <w:r w:rsidR="008F0F86">
          <w:rPr>
            <w:noProof/>
            <w:webHidden/>
          </w:rPr>
          <w:t>32</w:t>
        </w:r>
        <w:r w:rsidR="008F0F86">
          <w:rPr>
            <w:noProof/>
            <w:webHidden/>
          </w:rPr>
          <w:fldChar w:fldCharType="end"/>
        </w:r>
      </w:hyperlink>
    </w:p>
    <w:p w14:paraId="26CDAAAB" w14:textId="122F5D79" w:rsidR="008F0F86" w:rsidRDefault="003C752A">
      <w:pPr>
        <w:pStyle w:val="Sommario1"/>
        <w:rPr>
          <w:rFonts w:eastAsiaTheme="minorEastAsia"/>
          <w:noProof/>
          <w:kern w:val="2"/>
          <w:sz w:val="24"/>
          <w:szCs w:val="24"/>
          <w:lang w:val="it-IT" w:eastAsia="it-IT"/>
          <w14:ligatures w14:val="standardContextual"/>
        </w:rPr>
      </w:pPr>
      <w:hyperlink w:anchor="_Toc150796679" w:history="1">
        <w:r w:rsidR="008F0F86" w:rsidRPr="009E547D">
          <w:rPr>
            <w:rStyle w:val="Collegamentoipertestuale"/>
            <w:noProof/>
          </w:rPr>
          <w:t>21.</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VERIFICA DOCUMENTAZIONE AMMINISTRATIVA</w:t>
        </w:r>
        <w:r w:rsidR="008F0F86">
          <w:rPr>
            <w:noProof/>
            <w:webHidden/>
          </w:rPr>
          <w:tab/>
        </w:r>
        <w:r w:rsidR="008F0F86">
          <w:rPr>
            <w:noProof/>
            <w:webHidden/>
          </w:rPr>
          <w:fldChar w:fldCharType="begin"/>
        </w:r>
        <w:r w:rsidR="008F0F86">
          <w:rPr>
            <w:noProof/>
            <w:webHidden/>
          </w:rPr>
          <w:instrText xml:space="preserve"> PAGEREF _Toc150796679 \h </w:instrText>
        </w:r>
        <w:r w:rsidR="008F0F86">
          <w:rPr>
            <w:noProof/>
            <w:webHidden/>
          </w:rPr>
        </w:r>
        <w:r w:rsidR="008F0F86">
          <w:rPr>
            <w:noProof/>
            <w:webHidden/>
          </w:rPr>
          <w:fldChar w:fldCharType="separate"/>
        </w:r>
        <w:r w:rsidR="008F0F86">
          <w:rPr>
            <w:noProof/>
            <w:webHidden/>
          </w:rPr>
          <w:t>32</w:t>
        </w:r>
        <w:r w:rsidR="008F0F86">
          <w:rPr>
            <w:noProof/>
            <w:webHidden/>
          </w:rPr>
          <w:fldChar w:fldCharType="end"/>
        </w:r>
      </w:hyperlink>
    </w:p>
    <w:p w14:paraId="3B1929C1" w14:textId="4A2F1BBA" w:rsidR="008F0F86" w:rsidRDefault="003C752A">
      <w:pPr>
        <w:pStyle w:val="Sommario1"/>
        <w:rPr>
          <w:rFonts w:eastAsiaTheme="minorEastAsia"/>
          <w:noProof/>
          <w:kern w:val="2"/>
          <w:sz w:val="24"/>
          <w:szCs w:val="24"/>
          <w:lang w:val="it-IT" w:eastAsia="it-IT"/>
          <w14:ligatures w14:val="standardContextual"/>
        </w:rPr>
      </w:pPr>
      <w:hyperlink w:anchor="_Toc150796680" w:history="1">
        <w:r w:rsidR="008F0F86" w:rsidRPr="009E547D">
          <w:rPr>
            <w:rStyle w:val="Collegamentoipertestuale"/>
            <w:noProof/>
          </w:rPr>
          <w:t>22.</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VALUTAZIONE DELLE OFFERTE TECNICHE ED ECONOMICHE</w:t>
        </w:r>
        <w:r w:rsidR="008F0F86">
          <w:rPr>
            <w:noProof/>
            <w:webHidden/>
          </w:rPr>
          <w:tab/>
        </w:r>
        <w:r w:rsidR="008F0F86">
          <w:rPr>
            <w:noProof/>
            <w:webHidden/>
          </w:rPr>
          <w:fldChar w:fldCharType="begin"/>
        </w:r>
        <w:r w:rsidR="008F0F86">
          <w:rPr>
            <w:noProof/>
            <w:webHidden/>
          </w:rPr>
          <w:instrText xml:space="preserve"> PAGEREF _Toc150796680 \h </w:instrText>
        </w:r>
        <w:r w:rsidR="008F0F86">
          <w:rPr>
            <w:noProof/>
            <w:webHidden/>
          </w:rPr>
        </w:r>
        <w:r w:rsidR="008F0F86">
          <w:rPr>
            <w:noProof/>
            <w:webHidden/>
          </w:rPr>
          <w:fldChar w:fldCharType="separate"/>
        </w:r>
        <w:r w:rsidR="008F0F86">
          <w:rPr>
            <w:noProof/>
            <w:webHidden/>
          </w:rPr>
          <w:t>32</w:t>
        </w:r>
        <w:r w:rsidR="008F0F86">
          <w:rPr>
            <w:noProof/>
            <w:webHidden/>
          </w:rPr>
          <w:fldChar w:fldCharType="end"/>
        </w:r>
      </w:hyperlink>
    </w:p>
    <w:p w14:paraId="4F639D77" w14:textId="4819E8CA" w:rsidR="008F0F86" w:rsidRDefault="003C752A">
      <w:pPr>
        <w:pStyle w:val="Sommario1"/>
        <w:rPr>
          <w:rFonts w:eastAsiaTheme="minorEastAsia"/>
          <w:noProof/>
          <w:kern w:val="2"/>
          <w:sz w:val="24"/>
          <w:szCs w:val="24"/>
          <w:lang w:val="it-IT" w:eastAsia="it-IT"/>
          <w14:ligatures w14:val="standardContextual"/>
        </w:rPr>
      </w:pPr>
      <w:hyperlink w:anchor="_Toc150796681" w:history="1">
        <w:r w:rsidR="008F0F86" w:rsidRPr="009E547D">
          <w:rPr>
            <w:rStyle w:val="Collegamentoipertestuale"/>
            <w:noProof/>
          </w:rPr>
          <w:t>23.</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VERIFICA DI ANOMALIA DELLE OFFERTE</w:t>
        </w:r>
        <w:r w:rsidR="008F0F86">
          <w:rPr>
            <w:noProof/>
            <w:webHidden/>
          </w:rPr>
          <w:tab/>
        </w:r>
        <w:r w:rsidR="008F0F86">
          <w:rPr>
            <w:noProof/>
            <w:webHidden/>
          </w:rPr>
          <w:fldChar w:fldCharType="begin"/>
        </w:r>
        <w:r w:rsidR="008F0F86">
          <w:rPr>
            <w:noProof/>
            <w:webHidden/>
          </w:rPr>
          <w:instrText xml:space="preserve"> PAGEREF _Toc150796681 \h </w:instrText>
        </w:r>
        <w:r w:rsidR="008F0F86">
          <w:rPr>
            <w:noProof/>
            <w:webHidden/>
          </w:rPr>
        </w:r>
        <w:r w:rsidR="008F0F86">
          <w:rPr>
            <w:noProof/>
            <w:webHidden/>
          </w:rPr>
          <w:fldChar w:fldCharType="separate"/>
        </w:r>
        <w:r w:rsidR="008F0F86">
          <w:rPr>
            <w:noProof/>
            <w:webHidden/>
          </w:rPr>
          <w:t>33</w:t>
        </w:r>
        <w:r w:rsidR="008F0F86">
          <w:rPr>
            <w:noProof/>
            <w:webHidden/>
          </w:rPr>
          <w:fldChar w:fldCharType="end"/>
        </w:r>
      </w:hyperlink>
    </w:p>
    <w:p w14:paraId="3B9CBB97" w14:textId="4CD976ED" w:rsidR="008F0F86" w:rsidRDefault="003C752A">
      <w:pPr>
        <w:pStyle w:val="Sommario1"/>
        <w:rPr>
          <w:rFonts w:eastAsiaTheme="minorEastAsia"/>
          <w:noProof/>
          <w:kern w:val="2"/>
          <w:sz w:val="24"/>
          <w:szCs w:val="24"/>
          <w:lang w:val="it-IT" w:eastAsia="it-IT"/>
          <w14:ligatures w14:val="standardContextual"/>
        </w:rPr>
      </w:pPr>
      <w:hyperlink w:anchor="_Toc150796682" w:history="1">
        <w:r w:rsidR="008F0F86" w:rsidRPr="009E547D">
          <w:rPr>
            <w:rStyle w:val="Collegamentoipertestuale"/>
            <w:noProof/>
          </w:rPr>
          <w:t>24.</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AGGIUDICAZIONE DELL’APPALTO E STIPULA DEL CONTRATTO</w:t>
        </w:r>
        <w:r w:rsidR="008F0F86">
          <w:rPr>
            <w:noProof/>
            <w:webHidden/>
          </w:rPr>
          <w:tab/>
        </w:r>
        <w:r w:rsidR="008F0F86">
          <w:rPr>
            <w:noProof/>
            <w:webHidden/>
          </w:rPr>
          <w:fldChar w:fldCharType="begin"/>
        </w:r>
        <w:r w:rsidR="008F0F86">
          <w:rPr>
            <w:noProof/>
            <w:webHidden/>
          </w:rPr>
          <w:instrText xml:space="preserve"> PAGEREF _Toc150796682 \h </w:instrText>
        </w:r>
        <w:r w:rsidR="008F0F86">
          <w:rPr>
            <w:noProof/>
            <w:webHidden/>
          </w:rPr>
        </w:r>
        <w:r w:rsidR="008F0F86">
          <w:rPr>
            <w:noProof/>
            <w:webHidden/>
          </w:rPr>
          <w:fldChar w:fldCharType="separate"/>
        </w:r>
        <w:r w:rsidR="008F0F86">
          <w:rPr>
            <w:noProof/>
            <w:webHidden/>
          </w:rPr>
          <w:t>33</w:t>
        </w:r>
        <w:r w:rsidR="008F0F86">
          <w:rPr>
            <w:noProof/>
            <w:webHidden/>
          </w:rPr>
          <w:fldChar w:fldCharType="end"/>
        </w:r>
      </w:hyperlink>
    </w:p>
    <w:p w14:paraId="06D57623" w14:textId="29289DC1" w:rsidR="008F0F86" w:rsidRDefault="003C752A">
      <w:pPr>
        <w:pStyle w:val="Sommario1"/>
        <w:rPr>
          <w:rFonts w:eastAsiaTheme="minorEastAsia"/>
          <w:noProof/>
          <w:kern w:val="2"/>
          <w:sz w:val="24"/>
          <w:szCs w:val="24"/>
          <w:lang w:val="it-IT" w:eastAsia="it-IT"/>
          <w14:ligatures w14:val="standardContextual"/>
        </w:rPr>
      </w:pPr>
      <w:hyperlink w:anchor="_Toc150796683" w:history="1">
        <w:r w:rsidR="008F0F86" w:rsidRPr="009E547D">
          <w:rPr>
            <w:rStyle w:val="Collegamentoipertestuale"/>
            <w:noProof/>
          </w:rPr>
          <w:t>25.</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OBBLIGHI RELATIVI ALLA TRACCIABILITA’ DEI FLUSSI FINANZIARI</w:t>
        </w:r>
        <w:r w:rsidR="008F0F86">
          <w:rPr>
            <w:noProof/>
            <w:webHidden/>
          </w:rPr>
          <w:tab/>
        </w:r>
        <w:r w:rsidR="008F0F86">
          <w:rPr>
            <w:noProof/>
            <w:webHidden/>
          </w:rPr>
          <w:fldChar w:fldCharType="begin"/>
        </w:r>
        <w:r w:rsidR="008F0F86">
          <w:rPr>
            <w:noProof/>
            <w:webHidden/>
          </w:rPr>
          <w:instrText xml:space="preserve"> PAGEREF _Toc150796683 \h </w:instrText>
        </w:r>
        <w:r w:rsidR="008F0F86">
          <w:rPr>
            <w:noProof/>
            <w:webHidden/>
          </w:rPr>
        </w:r>
        <w:r w:rsidR="008F0F86">
          <w:rPr>
            <w:noProof/>
            <w:webHidden/>
          </w:rPr>
          <w:fldChar w:fldCharType="separate"/>
        </w:r>
        <w:r w:rsidR="008F0F86">
          <w:rPr>
            <w:noProof/>
            <w:webHidden/>
          </w:rPr>
          <w:t>34</w:t>
        </w:r>
        <w:r w:rsidR="008F0F86">
          <w:rPr>
            <w:noProof/>
            <w:webHidden/>
          </w:rPr>
          <w:fldChar w:fldCharType="end"/>
        </w:r>
      </w:hyperlink>
    </w:p>
    <w:p w14:paraId="4621CDDE" w14:textId="4E536094" w:rsidR="008F0F86" w:rsidRDefault="003C752A">
      <w:pPr>
        <w:pStyle w:val="Sommario1"/>
        <w:rPr>
          <w:rFonts w:eastAsiaTheme="minorEastAsia"/>
          <w:noProof/>
          <w:kern w:val="2"/>
          <w:sz w:val="24"/>
          <w:szCs w:val="24"/>
          <w:lang w:val="it-IT" w:eastAsia="it-IT"/>
          <w14:ligatures w14:val="standardContextual"/>
        </w:rPr>
      </w:pPr>
      <w:hyperlink w:anchor="_Toc150796684" w:history="1">
        <w:r w:rsidR="008F0F86" w:rsidRPr="009E547D">
          <w:rPr>
            <w:rStyle w:val="Collegamentoipertestuale"/>
            <w:noProof/>
          </w:rPr>
          <w:t>26.</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CODICE DI COMPORTAMENTO</w:t>
        </w:r>
        <w:r w:rsidR="008F0F86">
          <w:rPr>
            <w:noProof/>
            <w:webHidden/>
          </w:rPr>
          <w:tab/>
        </w:r>
        <w:r w:rsidR="008F0F86">
          <w:rPr>
            <w:noProof/>
            <w:webHidden/>
          </w:rPr>
          <w:fldChar w:fldCharType="begin"/>
        </w:r>
        <w:r w:rsidR="008F0F86">
          <w:rPr>
            <w:noProof/>
            <w:webHidden/>
          </w:rPr>
          <w:instrText xml:space="preserve"> PAGEREF _Toc150796684 \h </w:instrText>
        </w:r>
        <w:r w:rsidR="008F0F86">
          <w:rPr>
            <w:noProof/>
            <w:webHidden/>
          </w:rPr>
        </w:r>
        <w:r w:rsidR="008F0F86">
          <w:rPr>
            <w:noProof/>
            <w:webHidden/>
          </w:rPr>
          <w:fldChar w:fldCharType="separate"/>
        </w:r>
        <w:r w:rsidR="008F0F86">
          <w:rPr>
            <w:noProof/>
            <w:webHidden/>
          </w:rPr>
          <w:t>35</w:t>
        </w:r>
        <w:r w:rsidR="008F0F86">
          <w:rPr>
            <w:noProof/>
            <w:webHidden/>
          </w:rPr>
          <w:fldChar w:fldCharType="end"/>
        </w:r>
      </w:hyperlink>
    </w:p>
    <w:p w14:paraId="19E39D7C" w14:textId="7B2CD23A" w:rsidR="008F0F86" w:rsidRDefault="003C752A">
      <w:pPr>
        <w:pStyle w:val="Sommario1"/>
        <w:rPr>
          <w:rFonts w:eastAsiaTheme="minorEastAsia"/>
          <w:noProof/>
          <w:kern w:val="2"/>
          <w:sz w:val="24"/>
          <w:szCs w:val="24"/>
          <w:lang w:val="it-IT" w:eastAsia="it-IT"/>
          <w14:ligatures w14:val="standardContextual"/>
        </w:rPr>
      </w:pPr>
      <w:hyperlink w:anchor="_Toc150796685" w:history="1">
        <w:r w:rsidR="008F0F86" w:rsidRPr="009E547D">
          <w:rPr>
            <w:rStyle w:val="Collegamentoipertestuale"/>
            <w:noProof/>
          </w:rPr>
          <w:t>27.</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ACCESSO AGLI ATTI</w:t>
        </w:r>
        <w:r w:rsidR="008F0F86">
          <w:rPr>
            <w:noProof/>
            <w:webHidden/>
          </w:rPr>
          <w:tab/>
        </w:r>
        <w:r w:rsidR="008F0F86">
          <w:rPr>
            <w:noProof/>
            <w:webHidden/>
          </w:rPr>
          <w:fldChar w:fldCharType="begin"/>
        </w:r>
        <w:r w:rsidR="008F0F86">
          <w:rPr>
            <w:noProof/>
            <w:webHidden/>
          </w:rPr>
          <w:instrText xml:space="preserve"> PAGEREF _Toc150796685 \h </w:instrText>
        </w:r>
        <w:r w:rsidR="008F0F86">
          <w:rPr>
            <w:noProof/>
            <w:webHidden/>
          </w:rPr>
        </w:r>
        <w:r w:rsidR="008F0F86">
          <w:rPr>
            <w:noProof/>
            <w:webHidden/>
          </w:rPr>
          <w:fldChar w:fldCharType="separate"/>
        </w:r>
        <w:r w:rsidR="008F0F86">
          <w:rPr>
            <w:noProof/>
            <w:webHidden/>
          </w:rPr>
          <w:t>35</w:t>
        </w:r>
        <w:r w:rsidR="008F0F86">
          <w:rPr>
            <w:noProof/>
            <w:webHidden/>
          </w:rPr>
          <w:fldChar w:fldCharType="end"/>
        </w:r>
      </w:hyperlink>
    </w:p>
    <w:p w14:paraId="4C1D5DBC" w14:textId="68095C13" w:rsidR="008F0F86" w:rsidRDefault="003C752A">
      <w:pPr>
        <w:pStyle w:val="Sommario1"/>
        <w:rPr>
          <w:rFonts w:eastAsiaTheme="minorEastAsia"/>
          <w:noProof/>
          <w:kern w:val="2"/>
          <w:sz w:val="24"/>
          <w:szCs w:val="24"/>
          <w:lang w:val="it-IT" w:eastAsia="it-IT"/>
          <w14:ligatures w14:val="standardContextual"/>
        </w:rPr>
      </w:pPr>
      <w:hyperlink w:anchor="_Toc150796686" w:history="1">
        <w:r w:rsidR="008F0F86" w:rsidRPr="009E547D">
          <w:rPr>
            <w:rStyle w:val="Collegamentoipertestuale"/>
            <w:noProof/>
          </w:rPr>
          <w:t>28.</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DEFINIZIONE DELLE CONTROVERSIE</w:t>
        </w:r>
        <w:r w:rsidR="008F0F86">
          <w:rPr>
            <w:noProof/>
            <w:webHidden/>
          </w:rPr>
          <w:tab/>
        </w:r>
        <w:r w:rsidR="008F0F86">
          <w:rPr>
            <w:noProof/>
            <w:webHidden/>
          </w:rPr>
          <w:fldChar w:fldCharType="begin"/>
        </w:r>
        <w:r w:rsidR="008F0F86">
          <w:rPr>
            <w:noProof/>
            <w:webHidden/>
          </w:rPr>
          <w:instrText xml:space="preserve"> PAGEREF _Toc150796686 \h </w:instrText>
        </w:r>
        <w:r w:rsidR="008F0F86">
          <w:rPr>
            <w:noProof/>
            <w:webHidden/>
          </w:rPr>
        </w:r>
        <w:r w:rsidR="008F0F86">
          <w:rPr>
            <w:noProof/>
            <w:webHidden/>
          </w:rPr>
          <w:fldChar w:fldCharType="separate"/>
        </w:r>
        <w:r w:rsidR="008F0F86">
          <w:rPr>
            <w:noProof/>
            <w:webHidden/>
          </w:rPr>
          <w:t>35</w:t>
        </w:r>
        <w:r w:rsidR="008F0F86">
          <w:rPr>
            <w:noProof/>
            <w:webHidden/>
          </w:rPr>
          <w:fldChar w:fldCharType="end"/>
        </w:r>
      </w:hyperlink>
    </w:p>
    <w:p w14:paraId="1DA1DE46" w14:textId="7B5C3354" w:rsidR="008F0F86" w:rsidRDefault="003C752A">
      <w:pPr>
        <w:pStyle w:val="Sommario1"/>
        <w:rPr>
          <w:rFonts w:eastAsiaTheme="minorEastAsia"/>
          <w:noProof/>
          <w:kern w:val="2"/>
          <w:sz w:val="24"/>
          <w:szCs w:val="24"/>
          <w:lang w:val="it-IT" w:eastAsia="it-IT"/>
          <w14:ligatures w14:val="standardContextual"/>
        </w:rPr>
      </w:pPr>
      <w:hyperlink w:anchor="_Toc150796687" w:history="1">
        <w:r w:rsidR="008F0F86" w:rsidRPr="009E547D">
          <w:rPr>
            <w:rStyle w:val="Collegamentoipertestuale"/>
            <w:noProof/>
          </w:rPr>
          <w:t>29.</w:t>
        </w:r>
        <w:r w:rsidR="008F0F86">
          <w:rPr>
            <w:rFonts w:eastAsiaTheme="minorEastAsia"/>
            <w:noProof/>
            <w:kern w:val="2"/>
            <w:sz w:val="24"/>
            <w:szCs w:val="24"/>
            <w:lang w:val="it-IT" w:eastAsia="it-IT"/>
            <w14:ligatures w14:val="standardContextual"/>
          </w:rPr>
          <w:tab/>
        </w:r>
        <w:r w:rsidR="008F0F86" w:rsidRPr="009E547D">
          <w:rPr>
            <w:rStyle w:val="Collegamentoipertestuale"/>
            <w:noProof/>
          </w:rPr>
          <w:t>TRATTAMENTO DEI DATI PERSONALI – INFORMATIVA AI SENSI DELL’ART. 13 DEL REG. UE 2016/679</w:t>
        </w:r>
        <w:r w:rsidR="008F0F86">
          <w:rPr>
            <w:noProof/>
            <w:webHidden/>
          </w:rPr>
          <w:tab/>
        </w:r>
        <w:r w:rsidR="008F0F86">
          <w:rPr>
            <w:noProof/>
            <w:webHidden/>
          </w:rPr>
          <w:fldChar w:fldCharType="begin"/>
        </w:r>
        <w:r w:rsidR="008F0F86">
          <w:rPr>
            <w:noProof/>
            <w:webHidden/>
          </w:rPr>
          <w:instrText xml:space="preserve"> PAGEREF _Toc150796687 \h </w:instrText>
        </w:r>
        <w:r w:rsidR="008F0F86">
          <w:rPr>
            <w:noProof/>
            <w:webHidden/>
          </w:rPr>
        </w:r>
        <w:r w:rsidR="008F0F86">
          <w:rPr>
            <w:noProof/>
            <w:webHidden/>
          </w:rPr>
          <w:fldChar w:fldCharType="separate"/>
        </w:r>
        <w:r w:rsidR="008F0F86">
          <w:rPr>
            <w:noProof/>
            <w:webHidden/>
          </w:rPr>
          <w:t>35</w:t>
        </w:r>
        <w:r w:rsidR="008F0F86">
          <w:rPr>
            <w:noProof/>
            <w:webHidden/>
          </w:rPr>
          <w:fldChar w:fldCharType="end"/>
        </w:r>
      </w:hyperlink>
    </w:p>
    <w:p w14:paraId="060C1422" w14:textId="65D8E943" w:rsidR="00E53498" w:rsidRPr="00E53498" w:rsidRDefault="00EF5075" w:rsidP="00E53498">
      <w:pPr>
        <w:tabs>
          <w:tab w:val="left" w:pos="360"/>
          <w:tab w:val="left" w:pos="480"/>
          <w:tab w:val="right" w:leader="dot" w:pos="10065"/>
        </w:tabs>
        <w:spacing w:after="60"/>
        <w:rPr>
          <w:rFonts w:eastAsiaTheme="minorEastAsia"/>
          <w:noProof/>
          <w:lang w:val="it-IT" w:eastAsia="it-IT"/>
        </w:rPr>
      </w:pPr>
      <w:r>
        <w:rPr>
          <w:rFonts w:ascii="Calibri" w:hAnsi="Calibri" w:cs="Calibri"/>
          <w:smallCaps/>
          <w:sz w:val="18"/>
        </w:rPr>
        <w:fldChar w:fldCharType="end"/>
      </w:r>
    </w:p>
    <w:p w14:paraId="186D1753" w14:textId="77777777" w:rsidR="00E53498" w:rsidRPr="00E53498" w:rsidRDefault="00E53498" w:rsidP="00E53498">
      <w:pPr>
        <w:tabs>
          <w:tab w:val="left" w:pos="480"/>
          <w:tab w:val="right" w:leader="dot" w:pos="10055"/>
        </w:tabs>
        <w:rPr>
          <w:rFonts w:ascii="Times New Roman" w:eastAsiaTheme="minorEastAsia" w:hAnsi="Times New Roman" w:cs="Calibri"/>
          <w:caps/>
          <w:smallCaps/>
          <w:sz w:val="18"/>
          <w:lang w:eastAsia="it-IT"/>
        </w:rPr>
      </w:pPr>
    </w:p>
    <w:p w14:paraId="2C247CC2" w14:textId="77777777" w:rsidR="00E53498" w:rsidRPr="00E53498" w:rsidRDefault="00E53498" w:rsidP="00E53498">
      <w:pPr>
        <w:rPr>
          <w:rFonts w:ascii="Times New Roman" w:eastAsiaTheme="minorEastAsia" w:hAnsi="Times New Roman" w:cs="Calibri"/>
          <w:caps/>
          <w:szCs w:val="20"/>
          <w:lang w:val="it-IT" w:eastAsia="it-IT"/>
        </w:rPr>
      </w:pPr>
      <w:r w:rsidRPr="00E53498">
        <w:rPr>
          <w:rFonts w:ascii="Times New Roman" w:eastAsiaTheme="minorEastAsia" w:hAnsi="Times New Roman" w:cs="Calibri"/>
          <w:caps/>
          <w:szCs w:val="20"/>
          <w:lang w:val="it-IT" w:eastAsia="it-IT"/>
        </w:rPr>
        <w:br w:type="page"/>
      </w:r>
    </w:p>
    <w:p w14:paraId="0ED2DB66" w14:textId="77777777" w:rsidR="00E53498" w:rsidRPr="00817F1D" w:rsidRDefault="00E53498" w:rsidP="00DE70E8">
      <w:pPr>
        <w:pStyle w:val="Titolo1"/>
        <w:numPr>
          <w:ilvl w:val="0"/>
          <w:numId w:val="0"/>
        </w:numPr>
      </w:pPr>
      <w:bookmarkStart w:id="1" w:name="_Toc121120680"/>
      <w:bookmarkStart w:id="2" w:name="_Ref132892562"/>
      <w:bookmarkStart w:id="3" w:name="_Ref132893357"/>
      <w:bookmarkStart w:id="4" w:name="_Ref132906734"/>
      <w:bookmarkStart w:id="5" w:name="_Toc139369198"/>
      <w:bookmarkStart w:id="6" w:name="_Toc139371335"/>
      <w:bookmarkStart w:id="7" w:name="_Toc139371385"/>
      <w:bookmarkStart w:id="8" w:name="_Toc139371435"/>
      <w:bookmarkStart w:id="9" w:name="_Toc139371489"/>
      <w:bookmarkStart w:id="10" w:name="_Toc139371540"/>
      <w:bookmarkStart w:id="11" w:name="_Toc139371590"/>
      <w:bookmarkStart w:id="12" w:name="_Toc139454327"/>
      <w:bookmarkStart w:id="13" w:name="_Toc139454391"/>
      <w:bookmarkStart w:id="14" w:name="_Ref139536469"/>
      <w:bookmarkStart w:id="15" w:name="_Toc150796618"/>
      <w:r w:rsidRPr="00817F1D">
        <w:lastRenderedPageBreak/>
        <w:t>PREMESSE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0FECC647" w14:textId="0458DDA7" w:rsidR="009E7D77" w:rsidRDefault="00C35AE3" w:rsidP="00D06AB6">
      <w:pPr>
        <w:jc w:val="both"/>
        <w:rPr>
          <w:rFonts w:cs="Calibri"/>
          <w:bCs/>
          <w:i/>
          <w:iCs/>
          <w:szCs w:val="20"/>
          <w:lang w:val="it-IT"/>
        </w:rPr>
      </w:pPr>
      <w:r>
        <w:rPr>
          <w:rFonts w:cs="Calibri"/>
          <w:bCs/>
          <w:iCs/>
          <w:szCs w:val="20"/>
          <w:lang w:val="it-IT"/>
        </w:rPr>
        <w:t xml:space="preserve">Con provvedimento di decisione di contrattare prot. </w:t>
      </w:r>
      <w:r w:rsidR="00C329A8" w:rsidRPr="00C329A8">
        <w:rPr>
          <w:rFonts w:cs="Calibri"/>
          <w:bCs/>
          <w:iCs/>
          <w:szCs w:val="20"/>
          <w:lang w:val="it-IT"/>
        </w:rPr>
        <w:t xml:space="preserve">n. </w:t>
      </w:r>
      <w:r w:rsidR="00C329A8" w:rsidRPr="00C35AE3">
        <w:rPr>
          <w:rFonts w:cs="Calibri"/>
          <w:bCs/>
          <w:i/>
          <w:iCs/>
          <w:szCs w:val="20"/>
          <w:highlight w:val="yellow"/>
          <w:lang w:val="it-IT"/>
        </w:rPr>
        <w:t>[</w:t>
      </w:r>
      <w:r w:rsidRPr="00C35AE3">
        <w:rPr>
          <w:rFonts w:cs="Calibri"/>
          <w:bCs/>
          <w:i/>
          <w:iCs/>
          <w:szCs w:val="20"/>
          <w:highlight w:val="yellow"/>
          <w:lang w:val="it-IT"/>
        </w:rPr>
        <w:t>completare</w:t>
      </w:r>
      <w:r w:rsidR="00C329A8" w:rsidRPr="00C35AE3">
        <w:rPr>
          <w:rFonts w:cs="Calibri"/>
          <w:bCs/>
          <w:i/>
          <w:iCs/>
          <w:szCs w:val="20"/>
          <w:highlight w:val="yellow"/>
          <w:lang w:val="it-IT"/>
        </w:rPr>
        <w:t>]</w:t>
      </w:r>
      <w:r w:rsidR="00C329A8" w:rsidRPr="00C329A8">
        <w:rPr>
          <w:rFonts w:cs="Calibri"/>
          <w:bCs/>
          <w:i/>
          <w:iCs/>
          <w:szCs w:val="20"/>
          <w:lang w:val="it-IT"/>
        </w:rPr>
        <w:t xml:space="preserve"> </w:t>
      </w:r>
      <w:r w:rsidR="00C329A8" w:rsidRPr="00C329A8">
        <w:rPr>
          <w:rFonts w:cs="Calibri"/>
          <w:bCs/>
          <w:iCs/>
          <w:szCs w:val="20"/>
          <w:lang w:val="it-IT"/>
        </w:rPr>
        <w:t xml:space="preserve">del </w:t>
      </w:r>
      <w:r w:rsidRPr="00C35AE3">
        <w:rPr>
          <w:rFonts w:cs="Calibri"/>
          <w:bCs/>
          <w:i/>
          <w:iCs/>
          <w:szCs w:val="20"/>
          <w:highlight w:val="yellow"/>
          <w:lang w:val="it-IT"/>
        </w:rPr>
        <w:t>[completare]</w:t>
      </w:r>
      <w:r w:rsidR="00C329A8" w:rsidRPr="00C329A8">
        <w:rPr>
          <w:rFonts w:cs="Calibri"/>
          <w:bCs/>
          <w:iCs/>
          <w:szCs w:val="20"/>
          <w:lang w:val="it-IT"/>
        </w:rPr>
        <w:t xml:space="preserve">, </w:t>
      </w:r>
      <w:r>
        <w:rPr>
          <w:rFonts w:cs="Calibri"/>
          <w:bCs/>
          <w:iCs/>
          <w:szCs w:val="20"/>
          <w:lang w:val="it-IT"/>
        </w:rPr>
        <w:t xml:space="preserve">la Stazione appaltante </w:t>
      </w:r>
      <w:r w:rsidR="00EA2998">
        <w:rPr>
          <w:rFonts w:cs="Calibri"/>
          <w:bCs/>
          <w:i/>
          <w:iCs/>
          <w:szCs w:val="20"/>
          <w:lang w:val="it-IT"/>
        </w:rPr>
        <w:t>Istituto di Nanotecnologia (NANOTEC) del CNR</w:t>
      </w:r>
      <w:r w:rsidR="00915E59">
        <w:rPr>
          <w:rFonts w:cs="Calibri"/>
          <w:bCs/>
          <w:i/>
          <w:iCs/>
          <w:szCs w:val="20"/>
          <w:lang w:val="it-IT"/>
        </w:rPr>
        <w:t xml:space="preserve"> – sede di Lecce</w:t>
      </w:r>
      <w:r w:rsidR="005225FE">
        <w:rPr>
          <w:rFonts w:cs="Calibri"/>
          <w:bCs/>
          <w:i/>
          <w:iCs/>
          <w:szCs w:val="20"/>
          <w:lang w:val="it-IT"/>
        </w:rPr>
        <w:t xml:space="preserve"> –</w:t>
      </w:r>
      <w:r>
        <w:rPr>
          <w:rFonts w:cs="Calibri"/>
          <w:bCs/>
          <w:i/>
          <w:iCs/>
          <w:szCs w:val="20"/>
          <w:lang w:val="it-IT"/>
        </w:rPr>
        <w:t xml:space="preserve"> </w:t>
      </w:r>
      <w:r w:rsidR="00C329A8" w:rsidRPr="00C329A8">
        <w:rPr>
          <w:rFonts w:cs="Calibri"/>
          <w:bCs/>
          <w:iCs/>
          <w:szCs w:val="20"/>
          <w:lang w:val="it-IT"/>
        </w:rPr>
        <w:t xml:space="preserve">ha </w:t>
      </w:r>
      <w:r>
        <w:rPr>
          <w:rFonts w:cs="Calibri"/>
          <w:bCs/>
          <w:iCs/>
          <w:szCs w:val="20"/>
          <w:lang w:val="it-IT"/>
        </w:rPr>
        <w:t>disposto</w:t>
      </w:r>
      <w:r w:rsidR="00C329A8" w:rsidRPr="00C329A8">
        <w:rPr>
          <w:rFonts w:cs="Calibri"/>
          <w:bCs/>
          <w:iCs/>
          <w:szCs w:val="20"/>
          <w:lang w:val="it-IT"/>
        </w:rPr>
        <w:t xml:space="preserve"> di affidare</w:t>
      </w:r>
      <w:r w:rsidR="00845BDE">
        <w:rPr>
          <w:rFonts w:cs="Calibri"/>
          <w:bCs/>
          <w:iCs/>
          <w:szCs w:val="20"/>
          <w:lang w:val="it-IT"/>
        </w:rPr>
        <w:t xml:space="preserve">, mediante la </w:t>
      </w:r>
      <w:r w:rsidR="00845BDE" w:rsidRPr="00845BDE">
        <w:rPr>
          <w:rFonts w:cs="Calibri"/>
          <w:bCs/>
          <w:iCs/>
          <w:szCs w:val="20"/>
          <w:lang w:val="it-IT"/>
        </w:rPr>
        <w:t>Procedura negoziata senza pubblicazione di un bando</w:t>
      </w:r>
      <w:r w:rsidR="00845BDE">
        <w:rPr>
          <w:rFonts w:cs="Calibri"/>
          <w:bCs/>
          <w:iCs/>
          <w:szCs w:val="20"/>
          <w:lang w:val="it-IT"/>
        </w:rPr>
        <w:t xml:space="preserve"> di cui all’art. 76 del D. Lgs. n. 36/2023 (nel seguito, per brevità, Codice),</w:t>
      </w:r>
      <w:r w:rsidR="00C329A8" w:rsidRPr="00C329A8">
        <w:rPr>
          <w:rFonts w:cs="Calibri"/>
          <w:bCs/>
          <w:iCs/>
          <w:szCs w:val="20"/>
          <w:lang w:val="it-IT"/>
        </w:rPr>
        <w:t xml:space="preserve"> la fornitura</w:t>
      </w:r>
      <w:r w:rsidR="006C3F03">
        <w:rPr>
          <w:rFonts w:cs="Calibri"/>
          <w:bCs/>
          <w:iCs/>
          <w:szCs w:val="20"/>
          <w:lang w:val="it-IT"/>
        </w:rPr>
        <w:t xml:space="preserve">, installazione e messa in opera </w:t>
      </w:r>
      <w:r w:rsidR="00844ABC">
        <w:rPr>
          <w:rFonts w:cs="Calibri"/>
          <w:bCs/>
          <w:iCs/>
          <w:szCs w:val="20"/>
          <w:lang w:val="it-IT"/>
        </w:rPr>
        <w:t>di</w:t>
      </w:r>
      <w:r w:rsidR="006C3F03">
        <w:rPr>
          <w:rFonts w:cs="Calibri"/>
          <w:bCs/>
          <w:iCs/>
          <w:szCs w:val="20"/>
          <w:lang w:val="it-IT"/>
        </w:rPr>
        <w:t xml:space="preserve"> </w:t>
      </w:r>
      <w:r w:rsidR="006C3F03" w:rsidRPr="0089250A">
        <w:rPr>
          <w:rFonts w:eastAsia="Calibri" w:cstheme="minorHAnsi"/>
          <w:szCs w:val="20"/>
          <w:lang w:val="it-IT"/>
        </w:rPr>
        <w:t>“</w:t>
      </w:r>
      <w:r w:rsidR="006C3F03" w:rsidRPr="0089250A">
        <w:rPr>
          <w:rFonts w:cs="Calibri"/>
          <w:szCs w:val="20"/>
          <w:lang w:val="it-IT"/>
        </w:rPr>
        <w:t>UPGRADE STRUMENTALE E ADEGUAMENTO SOFTWARE (</w:t>
      </w:r>
      <w:r w:rsidR="006C3F03" w:rsidRPr="00844ABC">
        <w:rPr>
          <w:rFonts w:eastAsia="Calibri" w:cstheme="minorHAnsi"/>
          <w:szCs w:val="20"/>
          <w:lang w:val="it-IT"/>
        </w:rPr>
        <w:t>per  brevità d’ora innanzi</w:t>
      </w:r>
      <w:r w:rsidR="006C3F03" w:rsidRPr="0089250A">
        <w:rPr>
          <w:rFonts w:eastAsia="Calibri" w:cstheme="minorHAnsi"/>
          <w:szCs w:val="20"/>
          <w:lang w:val="it-IT"/>
        </w:rPr>
        <w:t xml:space="preserve"> UPGRADE CRYO-TEM) </w:t>
      </w:r>
      <w:r w:rsidR="006C3F03" w:rsidRPr="0089250A">
        <w:rPr>
          <w:rFonts w:cs="Calibri"/>
          <w:szCs w:val="20"/>
          <w:lang w:val="it-IT"/>
        </w:rPr>
        <w:t>DEL MICROSCOPIO ELETTRONICO A TRASMISSIONE (TEM) JEOL JEM 1400Plus”</w:t>
      </w:r>
      <w:r w:rsidR="006C3F03" w:rsidRPr="0089250A">
        <w:rPr>
          <w:rFonts w:eastAsia="Calibri" w:cstheme="minorHAnsi"/>
          <w:szCs w:val="20"/>
          <w:lang w:val="it-IT"/>
        </w:rPr>
        <w:t xml:space="preserve"> (</w:t>
      </w:r>
      <w:r w:rsidR="006C3F03" w:rsidRPr="00844ABC">
        <w:rPr>
          <w:rFonts w:eastAsia="Calibri" w:cstheme="minorHAnsi"/>
          <w:szCs w:val="20"/>
          <w:lang w:val="it-IT"/>
        </w:rPr>
        <w:t xml:space="preserve">quest’ultimo già in dotazione dell’Istituto </w:t>
      </w:r>
      <w:r w:rsidR="006C3F03" w:rsidRPr="0089250A">
        <w:rPr>
          <w:rFonts w:eastAsia="Calibri" w:cstheme="minorHAnsi"/>
          <w:szCs w:val="20"/>
          <w:lang w:val="it-IT"/>
        </w:rPr>
        <w:t>CNR NANOTEC</w:t>
      </w:r>
      <w:r w:rsidR="006C3F03" w:rsidRPr="00844ABC">
        <w:rPr>
          <w:rFonts w:eastAsia="Calibri" w:cstheme="minorHAnsi"/>
          <w:szCs w:val="20"/>
          <w:lang w:val="it-IT"/>
        </w:rPr>
        <w:t xml:space="preserve"> </w:t>
      </w:r>
      <w:r w:rsidR="006C3F03" w:rsidRPr="0089250A">
        <w:rPr>
          <w:rFonts w:eastAsia="Calibri" w:cstheme="minorHAnsi"/>
          <w:szCs w:val="20"/>
          <w:lang w:val="it-IT"/>
        </w:rPr>
        <w:t>– sede di Lecce), NELL’AMBITO DEL PIANO NAZIONALE DEGLI INVESTIMENTI COMPLEMENTARI (PNC) AL PIANO NAZIONALE DI  RIPRESA E RESILIENZA (PNRR)  PROGETTO</w:t>
      </w:r>
      <w:r w:rsidR="006C3F03" w:rsidRPr="0089250A">
        <w:rPr>
          <w:rFonts w:eastAsia="Calibri" w:cs="Calibri"/>
          <w:szCs w:val="20"/>
          <w:lang w:val="it-IT"/>
        </w:rPr>
        <w:t xml:space="preserve"> “</w:t>
      </w:r>
      <w:proofErr w:type="spellStart"/>
      <w:r w:rsidR="006C3F03" w:rsidRPr="0089250A">
        <w:rPr>
          <w:rFonts w:eastAsia="Calibri" w:cs="Calibri"/>
          <w:szCs w:val="20"/>
          <w:lang w:val="it-IT"/>
        </w:rPr>
        <w:t>Fit</w:t>
      </w:r>
      <w:proofErr w:type="spellEnd"/>
      <w:r w:rsidR="006C3F03" w:rsidRPr="0089250A">
        <w:rPr>
          <w:rFonts w:eastAsia="Calibri" w:cs="Calibri"/>
          <w:szCs w:val="20"/>
          <w:lang w:val="it-IT"/>
        </w:rPr>
        <w:t xml:space="preserve"> for </w:t>
      </w:r>
      <w:proofErr w:type="spellStart"/>
      <w:r w:rsidR="006C3F03" w:rsidRPr="0089250A">
        <w:rPr>
          <w:rFonts w:eastAsia="Calibri" w:cs="Calibri"/>
          <w:szCs w:val="20"/>
          <w:lang w:val="it-IT"/>
        </w:rPr>
        <w:t>Medical</w:t>
      </w:r>
      <w:proofErr w:type="spellEnd"/>
      <w:r w:rsidR="006C3F03" w:rsidRPr="0089250A">
        <w:rPr>
          <w:rFonts w:eastAsia="Calibri" w:cs="Calibri"/>
          <w:szCs w:val="20"/>
          <w:lang w:val="it-IT"/>
        </w:rPr>
        <w:t xml:space="preserve"> </w:t>
      </w:r>
      <w:proofErr w:type="spellStart"/>
      <w:r w:rsidR="006C3F03" w:rsidRPr="0089250A">
        <w:rPr>
          <w:rFonts w:eastAsia="Calibri" w:cs="Calibri"/>
          <w:szCs w:val="20"/>
          <w:lang w:val="it-IT"/>
        </w:rPr>
        <w:t>Robotics</w:t>
      </w:r>
      <w:proofErr w:type="spellEnd"/>
      <w:r w:rsidR="006C3F03" w:rsidRPr="0089250A">
        <w:rPr>
          <w:rFonts w:eastAsia="Calibri" w:cs="Calibri"/>
          <w:szCs w:val="20"/>
          <w:lang w:val="it-IT"/>
        </w:rPr>
        <w:t>” (</w:t>
      </w:r>
      <w:r w:rsidR="006C3F03" w:rsidRPr="00844ABC">
        <w:rPr>
          <w:rFonts w:eastAsia="Calibri" w:cs="Calibri"/>
          <w:szCs w:val="20"/>
          <w:lang w:val="it-IT"/>
        </w:rPr>
        <w:t>ACRONIMO:</w:t>
      </w:r>
      <w:r w:rsidR="006C3F03" w:rsidRPr="0089250A">
        <w:rPr>
          <w:rFonts w:eastAsia="Calibri" w:cs="Calibri"/>
          <w:szCs w:val="20"/>
          <w:lang w:val="it-IT"/>
        </w:rPr>
        <w:t xml:space="preserve"> Fit4MedRob), </w:t>
      </w:r>
      <w:r w:rsidR="006C3F03" w:rsidRPr="0089250A">
        <w:rPr>
          <w:rFonts w:cs="Calibri"/>
          <w:szCs w:val="20"/>
          <w:lang w:val="it-IT"/>
        </w:rPr>
        <w:t xml:space="preserve">CODICE PNC0000007 </w:t>
      </w:r>
      <w:r w:rsidR="006C3F03" w:rsidRPr="0089250A">
        <w:rPr>
          <w:rFonts w:eastAsia="Calibri" w:cs="Calibri"/>
          <w:szCs w:val="20"/>
          <w:lang w:val="it-IT" w:eastAsia="it-IT"/>
        </w:rPr>
        <w:t>CUP</w:t>
      </w:r>
      <w:r w:rsidR="006C3F03" w:rsidRPr="0089250A">
        <w:rPr>
          <w:rFonts w:eastAsia="Calibri" w:cstheme="minorHAnsi"/>
          <w:szCs w:val="20"/>
          <w:lang w:val="it-IT"/>
        </w:rPr>
        <w:t xml:space="preserve"> B</w:t>
      </w:r>
      <w:r w:rsidR="006C3F03" w:rsidRPr="0089250A">
        <w:rPr>
          <w:rFonts w:cs="Calibri"/>
          <w:szCs w:val="20"/>
          <w:lang w:val="it-IT"/>
        </w:rPr>
        <w:t>53C22006960001</w:t>
      </w:r>
      <w:r w:rsidR="004F1FE7">
        <w:rPr>
          <w:rFonts w:cs="Calibri"/>
          <w:bCs/>
          <w:iCs/>
          <w:szCs w:val="20"/>
          <w:lang w:val="it-IT"/>
        </w:rPr>
        <w:t xml:space="preserve">, </w:t>
      </w:r>
      <w:r w:rsidR="00113952">
        <w:rPr>
          <w:rFonts w:cs="Calibri"/>
          <w:bCs/>
          <w:iCs/>
          <w:szCs w:val="20"/>
          <w:lang w:val="it-IT"/>
        </w:rPr>
        <w:t xml:space="preserve">CIG </w:t>
      </w:r>
      <w:r w:rsidR="00113952" w:rsidRPr="0089250A">
        <w:rPr>
          <w:rFonts w:ascii="Calibri" w:eastAsiaTheme="minorEastAsia" w:hAnsi="Calibri" w:cstheme="minorHAnsi"/>
          <w:szCs w:val="20"/>
          <w:lang w:val="it-IT" w:eastAsia="it-IT"/>
        </w:rPr>
        <w:t>B234FF0FB1</w:t>
      </w:r>
      <w:r w:rsidR="0089250A">
        <w:rPr>
          <w:rFonts w:ascii="Calibri" w:eastAsiaTheme="minorEastAsia" w:hAnsi="Calibri" w:cstheme="minorHAnsi"/>
          <w:szCs w:val="20"/>
          <w:lang w:val="it-IT" w:eastAsia="it-IT"/>
        </w:rPr>
        <w:t>.</w:t>
      </w:r>
    </w:p>
    <w:p w14:paraId="46466B06" w14:textId="77777777" w:rsidR="00C329A8" w:rsidRPr="00C329A8" w:rsidRDefault="00C329A8" w:rsidP="00D06AB6">
      <w:pPr>
        <w:widowControl w:val="0"/>
        <w:jc w:val="both"/>
        <w:rPr>
          <w:rFonts w:cs="Calibri"/>
          <w:szCs w:val="20"/>
          <w:lang w:val="it-IT"/>
        </w:rPr>
      </w:pPr>
    </w:p>
    <w:p w14:paraId="16849EDF" w14:textId="4EDB0D61" w:rsidR="00C329A8" w:rsidRDefault="00C35AE3" w:rsidP="00D06AB6">
      <w:pPr>
        <w:pStyle w:val="Testocommento"/>
        <w:jc w:val="both"/>
        <w:rPr>
          <w:rFonts w:asciiTheme="minorHAnsi" w:hAnsiTheme="minorHAnsi"/>
          <w:bCs/>
          <w:iCs/>
          <w:caps w:val="0"/>
          <w:lang w:eastAsia="it-IT"/>
        </w:rPr>
      </w:pPr>
      <w:r w:rsidRPr="001D40B5">
        <w:rPr>
          <w:rFonts w:asciiTheme="minorHAnsi" w:hAnsiTheme="minorHAnsi"/>
          <w:bCs/>
          <w:iCs/>
          <w:caps w:val="0"/>
          <w:lang w:eastAsia="it-IT"/>
        </w:rPr>
        <w:t xml:space="preserve">La presente procedura è interamente svolta tramite il sistema informatico per le procedure telematiche di acquisto (di seguito sistema) accessibile all’indirizzo </w:t>
      </w:r>
      <w:hyperlink r:id="rId11" w:history="1">
        <w:r w:rsidR="00D06AB6" w:rsidRPr="00FE4B92">
          <w:rPr>
            <w:rStyle w:val="Collegamentoipertestuale"/>
            <w:rFonts w:asciiTheme="minorHAnsi" w:hAnsiTheme="minorHAnsi"/>
            <w:bCs/>
            <w:iCs/>
            <w:caps w:val="0"/>
            <w:lang w:eastAsia="it-IT"/>
          </w:rPr>
          <w:t>https://www.acquistinretepa.it</w:t>
        </w:r>
      </w:hyperlink>
      <w:r w:rsidR="00D06AB6">
        <w:rPr>
          <w:rFonts w:asciiTheme="minorHAnsi" w:hAnsiTheme="minorHAnsi"/>
          <w:bCs/>
          <w:iCs/>
          <w:caps w:val="0"/>
          <w:lang w:eastAsia="it-IT"/>
        </w:rPr>
        <w:t>. T</w:t>
      </w:r>
      <w:r w:rsidRPr="001D40B5">
        <w:rPr>
          <w:rFonts w:asciiTheme="minorHAnsi" w:hAnsiTheme="minorHAnsi"/>
          <w:bCs/>
          <w:iCs/>
          <w:caps w:val="0"/>
          <w:lang w:eastAsia="it-IT"/>
        </w:rPr>
        <w:t>ramite il sito si accede alla procedura nonché alla documentazione di gara.</w:t>
      </w:r>
    </w:p>
    <w:p w14:paraId="4720E549" w14:textId="77777777" w:rsidR="00D06AB6" w:rsidRDefault="00D06AB6" w:rsidP="00D06AB6">
      <w:pPr>
        <w:pStyle w:val="Testocommento"/>
        <w:jc w:val="both"/>
        <w:rPr>
          <w:rFonts w:asciiTheme="minorHAnsi" w:hAnsiTheme="minorHAnsi"/>
          <w:bCs/>
          <w:iCs/>
          <w:lang w:eastAsia="it-IT"/>
        </w:rPr>
      </w:pPr>
    </w:p>
    <w:p w14:paraId="02303BAB" w14:textId="7DA91FDD" w:rsidR="009E7D77" w:rsidRPr="002A068D" w:rsidRDefault="00A7458C" w:rsidP="002A068D">
      <w:pPr>
        <w:contextualSpacing/>
        <w:jc w:val="both"/>
        <w:rPr>
          <w:lang w:val="it-IT"/>
        </w:rPr>
      </w:pPr>
      <w:r w:rsidRPr="00A619DC">
        <w:rPr>
          <w:rFonts w:ascii="Calibri" w:hAnsi="Calibri"/>
          <w:szCs w:val="20"/>
          <w:lang w:val="it-IT"/>
        </w:rPr>
        <w:t xml:space="preserve">La presente procedura riguarda gli investimenti pubblici finanziati con le risorse del </w:t>
      </w:r>
      <w:r w:rsidR="00FD6DA9">
        <w:rPr>
          <w:rFonts w:eastAsia="Calibri" w:cstheme="minorHAnsi"/>
          <w:szCs w:val="20"/>
          <w:lang w:val="it-IT"/>
        </w:rPr>
        <w:t xml:space="preserve">Piano Nazionale degli Investimenti Complementari </w:t>
      </w:r>
      <w:r w:rsidR="0071723C" w:rsidRPr="007639F5">
        <w:rPr>
          <w:rFonts w:eastAsia="Calibri" w:cstheme="minorHAnsi"/>
          <w:szCs w:val="20"/>
          <w:lang w:val="it-IT"/>
        </w:rPr>
        <w:t xml:space="preserve">(PNC) </w:t>
      </w:r>
      <w:r w:rsidR="00FD6DA9">
        <w:rPr>
          <w:rFonts w:eastAsia="Calibri" w:cstheme="minorHAnsi"/>
          <w:szCs w:val="20"/>
          <w:lang w:val="it-IT"/>
        </w:rPr>
        <w:t xml:space="preserve">al Piano Nazionale di Ripresa e Resilienza </w:t>
      </w:r>
      <w:r w:rsidR="0071723C" w:rsidRPr="007639F5">
        <w:rPr>
          <w:rFonts w:eastAsia="Calibri" w:cstheme="minorHAnsi"/>
          <w:szCs w:val="20"/>
          <w:lang w:val="it-IT"/>
        </w:rPr>
        <w:t>(PNRR)  PROGETTO</w:t>
      </w:r>
      <w:r w:rsidR="0071723C" w:rsidRPr="007639F5">
        <w:rPr>
          <w:rFonts w:eastAsia="Calibri" w:cs="Calibri"/>
          <w:szCs w:val="20"/>
          <w:lang w:val="it-IT"/>
        </w:rPr>
        <w:t xml:space="preserve"> “</w:t>
      </w:r>
      <w:proofErr w:type="spellStart"/>
      <w:r w:rsidR="0071723C" w:rsidRPr="007639F5">
        <w:rPr>
          <w:rFonts w:eastAsia="Calibri" w:cs="Calibri"/>
          <w:szCs w:val="20"/>
          <w:lang w:val="it-IT"/>
        </w:rPr>
        <w:t>Fit</w:t>
      </w:r>
      <w:proofErr w:type="spellEnd"/>
      <w:r w:rsidR="0071723C" w:rsidRPr="007639F5">
        <w:rPr>
          <w:rFonts w:eastAsia="Calibri" w:cs="Calibri"/>
          <w:szCs w:val="20"/>
          <w:lang w:val="it-IT"/>
        </w:rPr>
        <w:t xml:space="preserve"> for </w:t>
      </w:r>
      <w:proofErr w:type="spellStart"/>
      <w:r w:rsidR="0071723C" w:rsidRPr="007639F5">
        <w:rPr>
          <w:rFonts w:eastAsia="Calibri" w:cs="Calibri"/>
          <w:szCs w:val="20"/>
          <w:lang w:val="it-IT"/>
        </w:rPr>
        <w:t>Medical</w:t>
      </w:r>
      <w:proofErr w:type="spellEnd"/>
      <w:r w:rsidR="0071723C" w:rsidRPr="007639F5">
        <w:rPr>
          <w:rFonts w:eastAsia="Calibri" w:cs="Calibri"/>
          <w:szCs w:val="20"/>
          <w:lang w:val="it-IT"/>
        </w:rPr>
        <w:t xml:space="preserve"> </w:t>
      </w:r>
      <w:proofErr w:type="spellStart"/>
      <w:r w:rsidR="0071723C" w:rsidRPr="007639F5">
        <w:rPr>
          <w:rFonts w:eastAsia="Calibri" w:cs="Calibri"/>
          <w:szCs w:val="20"/>
          <w:lang w:val="it-IT"/>
        </w:rPr>
        <w:t>Robotics</w:t>
      </w:r>
      <w:proofErr w:type="spellEnd"/>
      <w:r w:rsidR="0071723C" w:rsidRPr="007639F5">
        <w:rPr>
          <w:rFonts w:eastAsia="Calibri" w:cs="Calibri"/>
          <w:szCs w:val="20"/>
          <w:lang w:val="it-IT"/>
        </w:rPr>
        <w:t>” (</w:t>
      </w:r>
      <w:r w:rsidR="0071723C" w:rsidRPr="00844ABC">
        <w:rPr>
          <w:rFonts w:eastAsia="Calibri" w:cs="Calibri"/>
          <w:szCs w:val="20"/>
          <w:lang w:val="it-IT"/>
        </w:rPr>
        <w:t>ACRONIMO:</w:t>
      </w:r>
      <w:r w:rsidR="0071723C" w:rsidRPr="007639F5">
        <w:rPr>
          <w:rFonts w:eastAsia="Calibri" w:cs="Calibri"/>
          <w:szCs w:val="20"/>
          <w:lang w:val="it-IT"/>
        </w:rPr>
        <w:t xml:space="preserve"> Fit4MedRob), </w:t>
      </w:r>
      <w:r w:rsidR="0071723C" w:rsidRPr="007639F5">
        <w:rPr>
          <w:rFonts w:cs="Calibri"/>
          <w:szCs w:val="20"/>
          <w:lang w:val="it-IT"/>
        </w:rPr>
        <w:t xml:space="preserve">CODICE PNC0000007 </w:t>
      </w:r>
      <w:r w:rsidR="0071723C" w:rsidRPr="007639F5">
        <w:rPr>
          <w:rFonts w:eastAsia="Calibri" w:cs="Calibri"/>
          <w:szCs w:val="20"/>
          <w:lang w:val="it-IT" w:eastAsia="it-IT"/>
        </w:rPr>
        <w:t>CUP</w:t>
      </w:r>
      <w:r w:rsidR="0071723C" w:rsidRPr="007639F5">
        <w:rPr>
          <w:rFonts w:eastAsia="Calibri" w:cstheme="minorHAnsi"/>
          <w:szCs w:val="20"/>
          <w:lang w:val="it-IT"/>
        </w:rPr>
        <w:t xml:space="preserve"> B</w:t>
      </w:r>
      <w:r w:rsidR="0071723C" w:rsidRPr="007639F5">
        <w:rPr>
          <w:rFonts w:cs="Calibri"/>
          <w:szCs w:val="20"/>
          <w:lang w:val="it-IT"/>
        </w:rPr>
        <w:t>53C22006960001</w:t>
      </w:r>
      <w:r w:rsidR="00AB63DF">
        <w:rPr>
          <w:rFonts w:cs="Calibri"/>
          <w:szCs w:val="20"/>
          <w:lang w:val="it-IT"/>
        </w:rPr>
        <w:t xml:space="preserve">, </w:t>
      </w:r>
      <w:r w:rsidRPr="00A619DC">
        <w:rPr>
          <w:rFonts w:ascii="Calibri" w:hAnsi="Calibri"/>
          <w:szCs w:val="20"/>
          <w:lang w:val="it-IT"/>
        </w:rPr>
        <w:t xml:space="preserve">e pertanto fa esplicito riferimento ai principi per la sostenibilità ambientale, per la fattibilità dell’intervento nel rispetto del principio orizzontale del “Do No </w:t>
      </w:r>
      <w:proofErr w:type="spellStart"/>
      <w:r w:rsidRPr="00A619DC">
        <w:rPr>
          <w:rFonts w:ascii="Calibri" w:hAnsi="Calibri"/>
          <w:szCs w:val="20"/>
          <w:lang w:val="it-IT"/>
        </w:rPr>
        <w:t>Significant</w:t>
      </w:r>
      <w:proofErr w:type="spellEnd"/>
      <w:r w:rsidRPr="00A619DC">
        <w:rPr>
          <w:rFonts w:ascii="Calibri" w:hAnsi="Calibri"/>
          <w:szCs w:val="20"/>
          <w:lang w:val="it-IT"/>
        </w:rPr>
        <w:t xml:space="preserve"> </w:t>
      </w:r>
      <w:proofErr w:type="spellStart"/>
      <w:r w:rsidRPr="00A619DC">
        <w:rPr>
          <w:rFonts w:ascii="Calibri" w:hAnsi="Calibri"/>
          <w:szCs w:val="20"/>
          <w:lang w:val="it-IT"/>
        </w:rPr>
        <w:t>Harm</w:t>
      </w:r>
      <w:proofErr w:type="spellEnd"/>
      <w:r w:rsidRPr="00A619DC">
        <w:rPr>
          <w:rFonts w:ascii="Calibri" w:hAnsi="Calibri"/>
          <w:szCs w:val="20"/>
          <w:lang w:val="it-IT"/>
        </w:rPr>
        <w:t xml:space="preserve">” (DNSH) nonché ai principi trasversali, tra i quali il principio del contributo all’obiettivo climatico e digitale (c.d. tagging), il principio di parità di genere e l’obbligo di protezione e valorizzazione dei giovani, nonché l’inclusione lavorativa delle persone con disabilità ai sensi dei Regolamenti (UE) 2020/852 e 241/2021. Si precisa che al fine della dimostrazione del rispetto degli obblighi di cui al citato principio del DNSH, il presente intervento è ricompreso nella </w:t>
      </w:r>
      <w:r w:rsidR="00077CD5" w:rsidRPr="00EA2998">
        <w:rPr>
          <w:rStyle w:val="normaltextrun"/>
          <w:rFonts w:ascii="Calibri" w:hAnsi="Calibri" w:cs="Calibri"/>
          <w:szCs w:val="20"/>
          <w:lang w:val="it-IT"/>
        </w:rPr>
        <w:t xml:space="preserve">Activity 10 – </w:t>
      </w:r>
      <w:proofErr w:type="spellStart"/>
      <w:r w:rsidR="00077CD5" w:rsidRPr="00EA2998">
        <w:rPr>
          <w:rStyle w:val="normaltextrun"/>
          <w:rFonts w:ascii="Calibri" w:hAnsi="Calibri" w:cs="Calibri"/>
          <w:szCs w:val="20"/>
          <w:lang w:val="it-IT"/>
        </w:rPr>
        <w:t>Biohybrid</w:t>
      </w:r>
      <w:proofErr w:type="spellEnd"/>
      <w:r w:rsidR="00077CD5" w:rsidRPr="00EA2998">
        <w:rPr>
          <w:rStyle w:val="normaltextrun"/>
          <w:rFonts w:ascii="Calibri" w:hAnsi="Calibri" w:cs="Calibri"/>
          <w:szCs w:val="20"/>
          <w:lang w:val="it-IT"/>
        </w:rPr>
        <w:t xml:space="preserve"> </w:t>
      </w:r>
      <w:proofErr w:type="spellStart"/>
      <w:r w:rsidR="00077CD5" w:rsidRPr="00EA2998">
        <w:rPr>
          <w:rStyle w:val="normaltextrun"/>
          <w:rFonts w:ascii="Calibri" w:hAnsi="Calibri" w:cs="Calibri"/>
          <w:szCs w:val="20"/>
          <w:lang w:val="it-IT"/>
        </w:rPr>
        <w:t>Interfaces</w:t>
      </w:r>
      <w:proofErr w:type="spellEnd"/>
      <w:r w:rsidR="00077CD5" w:rsidRPr="00EA2998">
        <w:rPr>
          <w:rStyle w:val="normaltextrun"/>
          <w:rFonts w:ascii="Calibri" w:hAnsi="Calibri" w:cs="Calibri"/>
          <w:szCs w:val="20"/>
          <w:lang w:val="it-IT"/>
        </w:rPr>
        <w:t xml:space="preserve"> and </w:t>
      </w:r>
      <w:proofErr w:type="spellStart"/>
      <w:r w:rsidR="00077CD5" w:rsidRPr="00EA2998">
        <w:rPr>
          <w:rStyle w:val="normaltextrun"/>
          <w:rFonts w:ascii="Calibri" w:hAnsi="Calibri" w:cs="Calibri"/>
          <w:szCs w:val="20"/>
          <w:lang w:val="it-IT"/>
        </w:rPr>
        <w:t>Biomaterials</w:t>
      </w:r>
      <w:proofErr w:type="spellEnd"/>
      <w:r w:rsidR="009675CF" w:rsidRPr="00EA2998">
        <w:rPr>
          <w:rStyle w:val="normaltextrun"/>
          <w:rFonts w:ascii="Calibri" w:hAnsi="Calibri" w:cs="Calibri"/>
          <w:szCs w:val="20"/>
          <w:lang w:val="it-IT"/>
        </w:rPr>
        <w:t xml:space="preserve"> (Mission 3)</w:t>
      </w:r>
      <w:r w:rsidR="00077CD5" w:rsidRPr="00EA2998">
        <w:rPr>
          <w:rStyle w:val="normaltextrun"/>
          <w:rFonts w:ascii="Calibri" w:hAnsi="Calibri" w:cs="Calibri"/>
          <w:szCs w:val="20"/>
          <w:lang w:val="it-IT"/>
        </w:rPr>
        <w:t xml:space="preserve">, e per il Centro di Eccellenza per </w:t>
      </w:r>
      <w:proofErr w:type="spellStart"/>
      <w:r w:rsidR="00077CD5" w:rsidRPr="00EA2998">
        <w:rPr>
          <w:rStyle w:val="normaltextrun"/>
          <w:rFonts w:ascii="Calibri" w:hAnsi="Calibri" w:cs="Calibri"/>
          <w:szCs w:val="20"/>
          <w:lang w:val="it-IT"/>
        </w:rPr>
        <w:t>NanoBiomateriali</w:t>
      </w:r>
      <w:proofErr w:type="spellEnd"/>
      <w:r w:rsidR="00077CD5" w:rsidRPr="00EA2998">
        <w:rPr>
          <w:rStyle w:val="normaltextrun"/>
          <w:rFonts w:ascii="Calibri" w:hAnsi="Calibri" w:cs="Calibri"/>
          <w:szCs w:val="20"/>
          <w:lang w:val="it-IT"/>
        </w:rPr>
        <w:t xml:space="preserve"> e Tecnologie avanzate (</w:t>
      </w:r>
      <w:proofErr w:type="spellStart"/>
      <w:r w:rsidR="00077CD5" w:rsidRPr="00EA2998">
        <w:rPr>
          <w:rStyle w:val="normaltextrun"/>
          <w:rFonts w:ascii="Calibri" w:hAnsi="Calibri" w:cs="Calibri"/>
          <w:szCs w:val="20"/>
          <w:lang w:val="it-IT"/>
        </w:rPr>
        <w:t>CoE</w:t>
      </w:r>
      <w:proofErr w:type="spellEnd"/>
      <w:r w:rsidR="00077CD5" w:rsidRPr="00EA2998">
        <w:rPr>
          <w:rStyle w:val="normaltextrun"/>
          <w:rFonts w:ascii="Calibri" w:hAnsi="Calibri" w:cs="Calibri"/>
          <w:szCs w:val="20"/>
          <w:lang w:val="it-IT"/>
        </w:rPr>
        <w:t>-NBT)</w:t>
      </w:r>
      <w:r w:rsidR="00077CD5" w:rsidRPr="00EA2998">
        <w:rPr>
          <w:rFonts w:ascii="Calibri" w:hAnsi="Calibri"/>
          <w:szCs w:val="20"/>
          <w:lang w:val="it-IT"/>
        </w:rPr>
        <w:t xml:space="preserve"> </w:t>
      </w:r>
      <w:r w:rsidR="009675CF" w:rsidRPr="00EA2998">
        <w:rPr>
          <w:rFonts w:ascii="Calibri" w:hAnsi="Calibri"/>
          <w:szCs w:val="20"/>
          <w:lang w:val="it-IT"/>
        </w:rPr>
        <w:t>(Mission 3)</w:t>
      </w:r>
      <w:r w:rsidR="006800A9" w:rsidRPr="00EA2998">
        <w:rPr>
          <w:rFonts w:ascii="Calibri" w:hAnsi="Calibri"/>
          <w:szCs w:val="20"/>
          <w:lang w:val="it-IT"/>
        </w:rPr>
        <w:t>,</w:t>
      </w:r>
      <w:r w:rsidR="00F568D3" w:rsidRPr="00EA2998">
        <w:rPr>
          <w:rFonts w:ascii="Calibri" w:hAnsi="Calibri"/>
          <w:szCs w:val="20"/>
          <w:lang w:val="it-IT"/>
        </w:rPr>
        <w:t xml:space="preserve"> </w:t>
      </w:r>
      <w:r w:rsidR="00F568D3" w:rsidRPr="00EA2998">
        <w:rPr>
          <w:rFonts w:eastAsia="Calibri" w:cstheme="minorHAnsi"/>
          <w:szCs w:val="20"/>
          <w:lang w:val="it-IT"/>
        </w:rPr>
        <w:t>PROGETTO</w:t>
      </w:r>
      <w:r w:rsidR="00F568D3" w:rsidRPr="00EA2998">
        <w:rPr>
          <w:rFonts w:eastAsia="Calibri" w:cs="Calibri"/>
          <w:szCs w:val="20"/>
          <w:lang w:val="it-IT"/>
        </w:rPr>
        <w:t xml:space="preserve"> “</w:t>
      </w:r>
      <w:proofErr w:type="spellStart"/>
      <w:r w:rsidR="00F568D3" w:rsidRPr="00EA2998">
        <w:rPr>
          <w:rFonts w:eastAsia="Calibri" w:cs="Calibri"/>
          <w:szCs w:val="20"/>
          <w:lang w:val="it-IT"/>
        </w:rPr>
        <w:t>Fit</w:t>
      </w:r>
      <w:proofErr w:type="spellEnd"/>
      <w:r w:rsidR="00F568D3" w:rsidRPr="00EA2998">
        <w:rPr>
          <w:rFonts w:eastAsia="Calibri" w:cs="Calibri"/>
          <w:szCs w:val="20"/>
          <w:lang w:val="it-IT"/>
        </w:rPr>
        <w:t xml:space="preserve"> for </w:t>
      </w:r>
      <w:proofErr w:type="spellStart"/>
      <w:r w:rsidR="00F568D3" w:rsidRPr="00EA2998">
        <w:rPr>
          <w:rFonts w:eastAsia="Calibri" w:cs="Calibri"/>
          <w:szCs w:val="20"/>
          <w:lang w:val="it-IT"/>
        </w:rPr>
        <w:t>Medical</w:t>
      </w:r>
      <w:proofErr w:type="spellEnd"/>
      <w:r w:rsidR="00F568D3" w:rsidRPr="00EA2998">
        <w:rPr>
          <w:rFonts w:eastAsia="Calibri" w:cs="Calibri"/>
          <w:szCs w:val="20"/>
          <w:lang w:val="it-IT"/>
        </w:rPr>
        <w:t xml:space="preserve"> </w:t>
      </w:r>
      <w:proofErr w:type="spellStart"/>
      <w:r w:rsidR="00F568D3" w:rsidRPr="00EA2998">
        <w:rPr>
          <w:rFonts w:eastAsia="Calibri" w:cs="Calibri"/>
          <w:szCs w:val="20"/>
          <w:lang w:val="it-IT"/>
        </w:rPr>
        <w:t>Robotics</w:t>
      </w:r>
      <w:proofErr w:type="spellEnd"/>
      <w:r w:rsidR="00F568D3" w:rsidRPr="00EA2998">
        <w:rPr>
          <w:rFonts w:eastAsia="Calibri" w:cs="Calibri"/>
          <w:szCs w:val="20"/>
          <w:lang w:val="it-IT"/>
        </w:rPr>
        <w:t xml:space="preserve">” (ACRONIMO: Fit4MedRob), </w:t>
      </w:r>
      <w:r w:rsidR="00F568D3" w:rsidRPr="00EA2998">
        <w:rPr>
          <w:rFonts w:cs="Calibri"/>
          <w:szCs w:val="20"/>
          <w:lang w:val="it-IT"/>
        </w:rPr>
        <w:t xml:space="preserve">CODICE PNC0000007 </w:t>
      </w:r>
      <w:r w:rsidR="00F568D3" w:rsidRPr="00EA2998">
        <w:rPr>
          <w:rFonts w:eastAsia="Calibri" w:cs="Calibri"/>
          <w:szCs w:val="20"/>
          <w:lang w:val="it-IT" w:eastAsia="it-IT"/>
        </w:rPr>
        <w:t>CUP</w:t>
      </w:r>
      <w:r w:rsidR="00F568D3" w:rsidRPr="00EA2998">
        <w:rPr>
          <w:rFonts w:eastAsia="Calibri" w:cstheme="minorHAnsi"/>
          <w:szCs w:val="20"/>
          <w:lang w:val="it-IT"/>
        </w:rPr>
        <w:t xml:space="preserve"> B</w:t>
      </w:r>
      <w:r w:rsidR="00F568D3" w:rsidRPr="00EA2998">
        <w:rPr>
          <w:rFonts w:cs="Calibri"/>
          <w:szCs w:val="20"/>
          <w:lang w:val="it-IT"/>
        </w:rPr>
        <w:t>53C22006960001</w:t>
      </w:r>
      <w:r w:rsidR="009E7D77" w:rsidRPr="00EA2998">
        <w:rPr>
          <w:rFonts w:ascii="Calibri" w:hAnsi="Calibri"/>
          <w:szCs w:val="20"/>
          <w:lang w:val="it-IT"/>
        </w:rPr>
        <w:t>.</w:t>
      </w:r>
      <w:r w:rsidR="009E7D77" w:rsidRPr="00104444">
        <w:rPr>
          <w:lang w:val="it-IT"/>
        </w:rPr>
        <w:t xml:space="preserve"> </w:t>
      </w:r>
    </w:p>
    <w:p w14:paraId="558470F4" w14:textId="77777777" w:rsidR="00A7458C" w:rsidRDefault="00A7458C" w:rsidP="00D06AB6">
      <w:pPr>
        <w:pStyle w:val="Testocommento"/>
        <w:jc w:val="both"/>
        <w:rPr>
          <w:rFonts w:asciiTheme="minorHAnsi" w:hAnsiTheme="minorHAnsi"/>
          <w:bCs/>
          <w:iCs/>
          <w:lang w:eastAsia="it-IT"/>
        </w:rPr>
      </w:pPr>
    </w:p>
    <w:p w14:paraId="02878E57" w14:textId="62E62399" w:rsidR="00D06AB6" w:rsidRDefault="00D06AB6" w:rsidP="00D06AB6">
      <w:pPr>
        <w:pStyle w:val="Testocommento"/>
        <w:jc w:val="both"/>
        <w:rPr>
          <w:rFonts w:asciiTheme="minorHAnsi" w:hAnsiTheme="minorHAnsi"/>
          <w:bCs/>
          <w:iCs/>
          <w:caps w:val="0"/>
          <w:lang w:eastAsia="it-IT"/>
        </w:rPr>
      </w:pPr>
      <w:r>
        <w:rPr>
          <w:rFonts w:asciiTheme="minorHAnsi" w:hAnsiTheme="minorHAnsi"/>
          <w:bCs/>
          <w:iCs/>
          <w:caps w:val="0"/>
          <w:lang w:eastAsia="it-IT"/>
        </w:rPr>
        <w:t>L</w:t>
      </w:r>
      <w:r w:rsidR="00C35AE3" w:rsidRPr="001D40B5">
        <w:rPr>
          <w:rFonts w:asciiTheme="minorHAnsi" w:hAnsiTheme="minorHAnsi"/>
          <w:bCs/>
          <w:iCs/>
          <w:caps w:val="0"/>
          <w:lang w:eastAsia="it-IT"/>
        </w:rPr>
        <w:t xml:space="preserve">’affidamento avviene mediante procedura </w:t>
      </w:r>
      <w:r>
        <w:rPr>
          <w:rFonts w:asciiTheme="minorHAnsi" w:hAnsiTheme="minorHAnsi"/>
          <w:bCs/>
          <w:iCs/>
          <w:caps w:val="0"/>
          <w:lang w:eastAsia="it-IT"/>
        </w:rPr>
        <w:t>negoziata senza pubblicazione di un bando</w:t>
      </w:r>
      <w:r w:rsidR="00C35AE3" w:rsidRPr="001D40B5">
        <w:rPr>
          <w:rFonts w:asciiTheme="minorHAnsi" w:hAnsiTheme="minorHAnsi"/>
          <w:bCs/>
          <w:iCs/>
          <w:caps w:val="0"/>
          <w:lang w:eastAsia="it-IT"/>
        </w:rPr>
        <w:t xml:space="preserve"> con applicazione del criterio dell’offerta economicamente più vantaggiosa individuata sulla base del miglior rapporto qualità prezzo</w:t>
      </w:r>
      <w:r w:rsidR="009C4FE1">
        <w:rPr>
          <w:rFonts w:asciiTheme="minorHAnsi" w:hAnsiTheme="minorHAnsi"/>
          <w:bCs/>
          <w:iCs/>
          <w:caps w:val="0"/>
          <w:lang w:eastAsia="it-IT"/>
        </w:rPr>
        <w:t>.</w:t>
      </w:r>
    </w:p>
    <w:p w14:paraId="78CF94BE" w14:textId="54E223E3" w:rsidR="00C329A8" w:rsidRPr="001D40B5" w:rsidRDefault="00C35AE3" w:rsidP="00D06AB6">
      <w:pPr>
        <w:pStyle w:val="Testocommento"/>
        <w:rPr>
          <w:rFonts w:asciiTheme="minorHAnsi" w:hAnsiTheme="minorHAnsi"/>
        </w:rPr>
      </w:pPr>
      <w:r w:rsidRPr="001D40B5">
        <w:rPr>
          <w:rFonts w:asciiTheme="minorHAnsi" w:hAnsiTheme="minorHAnsi"/>
          <w:bCs/>
          <w:iCs/>
          <w:caps w:val="0"/>
          <w:lang w:eastAsia="it-IT"/>
        </w:rPr>
        <w:t xml:space="preserve"> </w:t>
      </w:r>
    </w:p>
    <w:p w14:paraId="4E8A4505" w14:textId="708198B2" w:rsidR="00C329A8" w:rsidRPr="00C35AE3" w:rsidRDefault="00C329A8" w:rsidP="00D06AB6">
      <w:pPr>
        <w:tabs>
          <w:tab w:val="left" w:pos="360"/>
        </w:tabs>
        <w:rPr>
          <w:szCs w:val="20"/>
          <w:lang w:val="it-IT"/>
        </w:rPr>
      </w:pPr>
      <w:r w:rsidRPr="00C329A8">
        <w:rPr>
          <w:rFonts w:cs="Calibri"/>
          <w:bCs/>
          <w:iCs/>
          <w:szCs w:val="20"/>
          <w:lang w:val="it-IT"/>
        </w:rPr>
        <w:t>Il luogo di consegna della fornitura è</w:t>
      </w:r>
      <w:r w:rsidR="000A4AB8">
        <w:rPr>
          <w:rFonts w:cs="Calibri"/>
          <w:bCs/>
          <w:iCs/>
          <w:szCs w:val="20"/>
          <w:lang w:val="it-IT"/>
        </w:rPr>
        <w:t xml:space="preserve"> Lecce ITF45</w:t>
      </w:r>
      <w:r w:rsidRPr="00C329A8">
        <w:rPr>
          <w:rFonts w:cs="Calibri"/>
          <w:bCs/>
          <w:iCs/>
          <w:szCs w:val="20"/>
          <w:lang w:val="it-IT"/>
        </w:rPr>
        <w:t xml:space="preserve"> </w:t>
      </w:r>
    </w:p>
    <w:p w14:paraId="583E9B58" w14:textId="03195292" w:rsidR="00D06AB6" w:rsidRPr="00357438" w:rsidRDefault="00C329A8" w:rsidP="00D06AB6">
      <w:pPr>
        <w:tabs>
          <w:tab w:val="left" w:pos="360"/>
        </w:tabs>
        <w:rPr>
          <w:rFonts w:cs="Calibri"/>
          <w:bCs/>
          <w:iCs/>
          <w:szCs w:val="20"/>
          <w:lang w:val="en-GB"/>
        </w:rPr>
      </w:pPr>
      <w:r w:rsidRPr="00357438">
        <w:rPr>
          <w:rFonts w:cs="Calibri"/>
          <w:bCs/>
          <w:iCs/>
          <w:szCs w:val="20"/>
          <w:lang w:val="en-GB"/>
        </w:rPr>
        <w:t xml:space="preserve">CIG </w:t>
      </w:r>
      <w:r w:rsidR="008671C5" w:rsidRPr="00357438">
        <w:rPr>
          <w:rFonts w:ascii="Calibri" w:eastAsiaTheme="minorEastAsia" w:hAnsi="Calibri" w:cstheme="minorHAnsi"/>
          <w:szCs w:val="20"/>
          <w:lang w:val="en-GB" w:eastAsia="it-IT"/>
        </w:rPr>
        <w:t>B234FF0FB1</w:t>
      </w:r>
    </w:p>
    <w:p w14:paraId="762441E1" w14:textId="3EF93CE3" w:rsidR="00D06AB6" w:rsidRPr="00357438" w:rsidRDefault="00C329A8" w:rsidP="00104444">
      <w:pPr>
        <w:pStyle w:val="paragraph"/>
        <w:spacing w:before="40" w:beforeAutospacing="0" w:after="40" w:afterAutospacing="0"/>
        <w:textAlignment w:val="baseline"/>
        <w:rPr>
          <w:rFonts w:asciiTheme="minorHAnsi" w:hAnsiTheme="minorHAnsi" w:cstheme="minorHAnsi"/>
          <w:sz w:val="20"/>
          <w:szCs w:val="20"/>
          <w:lang w:val="en-GB"/>
        </w:rPr>
      </w:pPr>
      <w:r w:rsidRPr="00357438">
        <w:rPr>
          <w:rFonts w:asciiTheme="minorHAnsi" w:hAnsiTheme="minorHAnsi" w:cstheme="minorHAnsi"/>
          <w:bCs/>
          <w:iCs/>
          <w:sz w:val="20"/>
          <w:szCs w:val="20"/>
          <w:lang w:val="en-GB"/>
        </w:rPr>
        <w:t xml:space="preserve">CUI </w:t>
      </w:r>
      <w:r w:rsidR="00C31BE3" w:rsidRPr="00357438">
        <w:rPr>
          <w:rStyle w:val="normaltextrun"/>
          <w:rFonts w:asciiTheme="minorHAnsi" w:hAnsiTheme="minorHAnsi" w:cstheme="minorHAnsi"/>
          <w:sz w:val="20"/>
          <w:szCs w:val="20"/>
          <w:lang w:val="en-GB"/>
        </w:rPr>
        <w:t>F80054330586202400028</w:t>
      </w:r>
      <w:r w:rsidR="00C31BE3" w:rsidRPr="00357438">
        <w:rPr>
          <w:rStyle w:val="eop"/>
          <w:rFonts w:asciiTheme="minorHAnsi" w:eastAsiaTheme="minorEastAsia" w:hAnsiTheme="minorHAnsi" w:cstheme="minorHAnsi"/>
          <w:sz w:val="20"/>
          <w:szCs w:val="20"/>
          <w:lang w:val="en-GB"/>
        </w:rPr>
        <w:t> </w:t>
      </w:r>
    </w:p>
    <w:p w14:paraId="29869E5E" w14:textId="1C1E61C1" w:rsidR="00C329A8" w:rsidRPr="00357438" w:rsidRDefault="00C329A8" w:rsidP="00D06AB6">
      <w:pPr>
        <w:tabs>
          <w:tab w:val="left" w:pos="360"/>
        </w:tabs>
        <w:rPr>
          <w:szCs w:val="20"/>
          <w:lang w:val="en-GB"/>
        </w:rPr>
      </w:pPr>
      <w:r w:rsidRPr="00357438">
        <w:rPr>
          <w:rFonts w:cs="Calibri"/>
          <w:bCs/>
          <w:iCs/>
          <w:szCs w:val="20"/>
          <w:lang w:val="en-GB"/>
        </w:rPr>
        <w:t xml:space="preserve">CUP </w:t>
      </w:r>
      <w:r w:rsidR="00CD4978" w:rsidRPr="00357438">
        <w:rPr>
          <w:rStyle w:val="normaltextrun"/>
          <w:rFonts w:ascii="Calibri" w:hAnsi="Calibri" w:cs="Calibri"/>
          <w:szCs w:val="20"/>
          <w:lang w:val="en-GB"/>
        </w:rPr>
        <w:t>B53C22006960001</w:t>
      </w:r>
    </w:p>
    <w:p w14:paraId="263034DB" w14:textId="77777777" w:rsidR="00D921AD" w:rsidRPr="00357438" w:rsidRDefault="00D921AD" w:rsidP="00D06AB6">
      <w:pPr>
        <w:rPr>
          <w:b/>
          <w:szCs w:val="20"/>
          <w:lang w:val="en-GB"/>
        </w:rPr>
      </w:pPr>
    </w:p>
    <w:p w14:paraId="5FE54156" w14:textId="7ED29A5F" w:rsidR="00C329A8" w:rsidRPr="00C35AE3" w:rsidRDefault="00C329A8" w:rsidP="00D06AB6">
      <w:pPr>
        <w:rPr>
          <w:szCs w:val="20"/>
          <w:lang w:val="it-IT"/>
        </w:rPr>
      </w:pPr>
      <w:r w:rsidRPr="00C35AE3">
        <w:rPr>
          <w:b/>
          <w:szCs w:val="20"/>
          <w:lang w:val="it-IT"/>
        </w:rPr>
        <w:t>Il Responsabile unico del progetto</w:t>
      </w:r>
      <w:r w:rsidRPr="00C35AE3">
        <w:rPr>
          <w:szCs w:val="20"/>
          <w:lang w:val="it-IT"/>
        </w:rPr>
        <w:t xml:space="preserve"> è </w:t>
      </w:r>
      <w:r w:rsidR="00B046AD">
        <w:rPr>
          <w:i/>
          <w:iCs/>
          <w:szCs w:val="20"/>
          <w:lang w:val="it-IT"/>
        </w:rPr>
        <w:t>Loretta Laurea</w:t>
      </w:r>
      <w:r w:rsidR="000066D1">
        <w:rPr>
          <w:i/>
          <w:iCs/>
          <w:szCs w:val="20"/>
          <w:lang w:val="it-IT"/>
        </w:rPr>
        <w:t xml:space="preserve">na del Mercato, </w:t>
      </w:r>
      <w:hyperlink r:id="rId12" w:history="1">
        <w:r w:rsidR="00233258" w:rsidRPr="00E45720">
          <w:rPr>
            <w:rStyle w:val="Collegamentoipertestuale"/>
            <w:rFonts w:eastAsia="DejaVu Sans"/>
            <w:lang w:val="it-IT"/>
          </w:rPr>
          <w:t>lorettalaureana.delmercato@cnr.it</w:t>
        </w:r>
      </w:hyperlink>
      <w:r w:rsidR="00233258" w:rsidRPr="00E45720">
        <w:rPr>
          <w:rStyle w:val="Collegamentoipertestuale"/>
          <w:rFonts w:eastAsia="DejaVu Sans"/>
          <w:lang w:val="it-IT"/>
        </w:rPr>
        <w:t xml:space="preserve">, </w:t>
      </w:r>
      <w:hyperlink r:id="rId13" w:history="1">
        <w:r w:rsidR="00B915D5" w:rsidRPr="00E45720">
          <w:rPr>
            <w:rStyle w:val="Collegamentoipertestuale"/>
            <w:rFonts w:eastAsia="DejaVu Sans"/>
            <w:lang w:val="it-IT"/>
          </w:rPr>
          <w:t>loretta.delmercato@pec.it</w:t>
        </w:r>
      </w:hyperlink>
      <w:r w:rsidRPr="00C35AE3">
        <w:rPr>
          <w:szCs w:val="20"/>
          <w:lang w:val="it-IT"/>
        </w:rPr>
        <w:t>.</w:t>
      </w:r>
    </w:p>
    <w:p w14:paraId="790875E0" w14:textId="62B7FEB8" w:rsidR="00C329A8" w:rsidRPr="00C35AE3" w:rsidRDefault="00C329A8" w:rsidP="00097B94">
      <w:pPr>
        <w:rPr>
          <w:szCs w:val="20"/>
          <w:lang w:val="it-IT"/>
        </w:rPr>
      </w:pPr>
      <w:r w:rsidRPr="00D921AD">
        <w:rPr>
          <w:rFonts w:cs="Calibri"/>
          <w:b/>
          <w:iCs/>
          <w:szCs w:val="20"/>
          <w:lang w:val="it-IT"/>
        </w:rPr>
        <w:t>Il</w:t>
      </w:r>
      <w:r w:rsidRPr="00C35AE3">
        <w:rPr>
          <w:rFonts w:cs="Calibri"/>
          <w:bCs/>
          <w:iCs/>
          <w:szCs w:val="20"/>
          <w:lang w:val="it-IT"/>
        </w:rPr>
        <w:t xml:space="preserve"> </w:t>
      </w:r>
      <w:r w:rsidRPr="00C35AE3">
        <w:rPr>
          <w:rFonts w:cs="Calibri"/>
          <w:b/>
          <w:bCs/>
          <w:iCs/>
          <w:szCs w:val="20"/>
          <w:lang w:val="it-IT"/>
        </w:rPr>
        <w:t>Responsabile del procedimento</w:t>
      </w:r>
      <w:r w:rsidR="00D06AB6">
        <w:rPr>
          <w:rStyle w:val="Rimandonotaapidipagina"/>
          <w:rFonts w:cs="Calibri"/>
          <w:b/>
          <w:bCs/>
          <w:iCs/>
          <w:szCs w:val="20"/>
          <w:lang w:val="it-IT"/>
        </w:rPr>
        <w:footnoteReference w:id="2"/>
      </w:r>
      <w:r w:rsidRPr="00C35AE3">
        <w:rPr>
          <w:rFonts w:cs="Calibri"/>
          <w:bCs/>
          <w:iCs/>
          <w:szCs w:val="20"/>
          <w:lang w:val="it-IT"/>
        </w:rPr>
        <w:t xml:space="preserve"> per la fase di affidamento è </w:t>
      </w:r>
      <w:r w:rsidR="00233258">
        <w:rPr>
          <w:i/>
          <w:iCs/>
          <w:szCs w:val="20"/>
          <w:lang w:val="it-IT"/>
        </w:rPr>
        <w:t xml:space="preserve">Loretta Laureana del Mercato, </w:t>
      </w:r>
      <w:hyperlink r:id="rId14" w:history="1">
        <w:r w:rsidR="00233258" w:rsidRPr="007639F5">
          <w:rPr>
            <w:rStyle w:val="Collegamentoipertestuale"/>
            <w:rFonts w:eastAsia="DejaVu Sans"/>
            <w:lang w:val="it-IT"/>
          </w:rPr>
          <w:t>lorettalaureana.delmercato@cnr.it</w:t>
        </w:r>
      </w:hyperlink>
      <w:r w:rsidR="00233258" w:rsidRPr="007639F5">
        <w:rPr>
          <w:rStyle w:val="Collegamentoipertestuale"/>
          <w:rFonts w:eastAsia="DejaVu Sans"/>
          <w:lang w:val="it-IT"/>
        </w:rPr>
        <w:t xml:space="preserve">, </w:t>
      </w:r>
      <w:hyperlink r:id="rId15" w:history="1">
        <w:r w:rsidR="00233258" w:rsidRPr="007639F5">
          <w:rPr>
            <w:rStyle w:val="Collegamentoipertestuale"/>
            <w:rFonts w:eastAsia="DejaVu Sans"/>
            <w:lang w:val="it-IT"/>
          </w:rPr>
          <w:t>loretta.delmercato@pec.it</w:t>
        </w:r>
      </w:hyperlink>
      <w:r w:rsidR="00233258" w:rsidRPr="00E45720">
        <w:rPr>
          <w:rStyle w:val="Collegamentoipertestuale"/>
          <w:rFonts w:eastAsia="DejaVu Sans"/>
          <w:lang w:val="it-IT"/>
        </w:rPr>
        <w:t>.</w:t>
      </w:r>
      <w:r w:rsidR="00233258">
        <w:rPr>
          <w:rStyle w:val="Collegamentoipertestuale"/>
          <w:rFonts w:eastAsia="DejaVu Sans"/>
          <w:lang w:val="it-IT"/>
        </w:rPr>
        <w:t xml:space="preserve"> </w:t>
      </w:r>
    </w:p>
    <w:p w14:paraId="2C1B709C" w14:textId="77777777" w:rsidR="00E53498" w:rsidRPr="00E53498" w:rsidRDefault="00E53498" w:rsidP="00E53498">
      <w:pPr>
        <w:contextualSpacing/>
        <w:jc w:val="both"/>
        <w:rPr>
          <w:rFonts w:ascii="Calibri" w:eastAsiaTheme="minorEastAsia" w:hAnsi="Calibri" w:cs="Calibri"/>
          <w:szCs w:val="20"/>
          <w:lang w:val="it-IT" w:eastAsia="it-IT"/>
        </w:rPr>
      </w:pPr>
    </w:p>
    <w:p w14:paraId="33BBE352" w14:textId="77777777" w:rsidR="00E53498" w:rsidRPr="00787E20" w:rsidRDefault="00E53498" w:rsidP="00924DD5">
      <w:pPr>
        <w:pStyle w:val="Titolo1"/>
      </w:pPr>
      <w:bookmarkStart w:id="16" w:name="_Ref132900864"/>
      <w:bookmarkStart w:id="17" w:name="_Toc139369199"/>
      <w:bookmarkStart w:id="18" w:name="_Toc139371336"/>
      <w:bookmarkStart w:id="19" w:name="_Toc139371386"/>
      <w:bookmarkStart w:id="20" w:name="_Toc139371436"/>
      <w:bookmarkStart w:id="21" w:name="_Toc139371490"/>
      <w:bookmarkStart w:id="22" w:name="_Toc139371541"/>
      <w:bookmarkStart w:id="23" w:name="_Toc139371591"/>
      <w:bookmarkStart w:id="24" w:name="_Toc139454328"/>
      <w:bookmarkStart w:id="25" w:name="_Toc139454392"/>
      <w:bookmarkStart w:id="26" w:name="_Toc150796619"/>
      <w:r w:rsidRPr="00787E20">
        <w:t>PIATTAFORMA TELEMATICA</w:t>
      </w:r>
      <w:bookmarkEnd w:id="16"/>
      <w:bookmarkEnd w:id="17"/>
      <w:bookmarkEnd w:id="18"/>
      <w:bookmarkEnd w:id="19"/>
      <w:bookmarkEnd w:id="20"/>
      <w:bookmarkEnd w:id="21"/>
      <w:bookmarkEnd w:id="22"/>
      <w:bookmarkEnd w:id="23"/>
      <w:bookmarkEnd w:id="24"/>
      <w:bookmarkEnd w:id="25"/>
      <w:bookmarkEnd w:id="26"/>
      <w:r w:rsidRPr="00787E20">
        <w:t> </w:t>
      </w:r>
    </w:p>
    <w:p w14:paraId="4A0C81AD" w14:textId="2D93C147" w:rsidR="00E53498" w:rsidRPr="00787E20" w:rsidRDefault="00E53498" w:rsidP="009B173C">
      <w:pPr>
        <w:pStyle w:val="Titolo2"/>
      </w:pPr>
      <w:bookmarkStart w:id="27" w:name="_Ref132900604"/>
      <w:bookmarkStart w:id="28" w:name="_Toc139369200"/>
      <w:bookmarkStart w:id="29" w:name="_Toc139371337"/>
      <w:bookmarkStart w:id="30" w:name="_Toc139371387"/>
      <w:bookmarkStart w:id="31" w:name="_Toc139371437"/>
      <w:bookmarkStart w:id="32" w:name="_Toc139371491"/>
      <w:bookmarkStart w:id="33" w:name="_Toc139371542"/>
      <w:bookmarkStart w:id="34" w:name="_Toc139371592"/>
      <w:bookmarkStart w:id="35" w:name="_Toc139454329"/>
      <w:bookmarkStart w:id="36" w:name="_Toc139454393"/>
      <w:bookmarkStart w:id="37" w:name="_Toc150796620"/>
      <w:r w:rsidRPr="00787E20">
        <w:t>Il sistema</w:t>
      </w:r>
      <w:r w:rsidR="00D06AB6">
        <w:t xml:space="preserve"> </w:t>
      </w:r>
      <w:r w:rsidR="009B173C" w:rsidRPr="009B173C">
        <w:t>telematico</w:t>
      </w:r>
      <w:r w:rsidR="009B173C" w:rsidRPr="00787E20">
        <w:rPr>
          <w:caps w:val="0"/>
        </w:rPr>
        <w:t xml:space="preserve"> </w:t>
      </w:r>
      <w:r w:rsidRPr="00787E20">
        <w:t>di negoziazione</w:t>
      </w:r>
      <w:bookmarkEnd w:id="27"/>
      <w:bookmarkEnd w:id="28"/>
      <w:bookmarkEnd w:id="29"/>
      <w:bookmarkEnd w:id="30"/>
      <w:bookmarkEnd w:id="31"/>
      <w:bookmarkEnd w:id="32"/>
      <w:bookmarkEnd w:id="33"/>
      <w:bookmarkEnd w:id="34"/>
      <w:bookmarkEnd w:id="35"/>
      <w:bookmarkEnd w:id="36"/>
      <w:bookmarkEnd w:id="37"/>
      <w:r w:rsidRPr="00787E20">
        <w:t> </w:t>
      </w:r>
    </w:p>
    <w:p w14:paraId="54028893" w14:textId="59A77AE4" w:rsidR="00D06AB6" w:rsidRPr="00D06AB6" w:rsidRDefault="00D06AB6" w:rsidP="00D06AB6">
      <w:pPr>
        <w:jc w:val="both"/>
        <w:rPr>
          <w:rFonts w:cs="Calibri"/>
          <w:bCs/>
          <w:iCs/>
          <w:szCs w:val="20"/>
          <w:lang w:val="it-IT"/>
        </w:rPr>
      </w:pPr>
      <w:r w:rsidRPr="00D06AB6">
        <w:rPr>
          <w:rFonts w:ascii="Calibri" w:eastAsia="Calibri" w:hAnsi="Calibri" w:cs="Calibri"/>
          <w:szCs w:val="20"/>
          <w:lang w:val="it-IT" w:eastAsia="ar-SA"/>
        </w:rPr>
        <w:t>L’utilizzo del Sistema comporta l’accettazione tacita ed incondizionata di tutti i termini, le condizioni di utilizzo e le avvertenze contenute nei documenti di gara -</w:t>
      </w:r>
      <w:r w:rsidRPr="00D06AB6">
        <w:rPr>
          <w:rFonts w:eastAsia="Calibri" w:cs="Calibri"/>
          <w:szCs w:val="20"/>
          <w:lang w:val="it-IT" w:eastAsia="ar-SA"/>
        </w:rPr>
        <w:t xml:space="preserve"> ivi comprese le Regole del sistema di e-procurement della pubblica amministrazione (di seguito Regole) - </w:t>
      </w:r>
      <w:r w:rsidRPr="00D06AB6">
        <w:rPr>
          <w:rFonts w:cs="Calibri"/>
          <w:bCs/>
          <w:iCs/>
          <w:szCs w:val="20"/>
          <w:lang w:val="it-IT"/>
        </w:rPr>
        <w:t xml:space="preserve">in particolare, del Regolamento UE n. 910/2014 (di seguito Regolamento eIDAS - </w:t>
      </w:r>
      <w:proofErr w:type="spellStart"/>
      <w:r w:rsidRPr="00D06AB6">
        <w:rPr>
          <w:rFonts w:cs="Calibri"/>
          <w:bCs/>
          <w:iCs/>
          <w:szCs w:val="20"/>
          <w:lang w:val="it-IT"/>
        </w:rPr>
        <w:t>electronic</w:t>
      </w:r>
      <w:proofErr w:type="spellEnd"/>
      <w:r w:rsidRPr="00D06AB6">
        <w:rPr>
          <w:rFonts w:cs="Calibri"/>
          <w:bCs/>
          <w:iCs/>
          <w:szCs w:val="20"/>
          <w:lang w:val="it-IT"/>
        </w:rPr>
        <w:t xml:space="preserve"> </w:t>
      </w:r>
      <w:proofErr w:type="spellStart"/>
      <w:r w:rsidRPr="00D06AB6">
        <w:rPr>
          <w:rFonts w:cs="Calibri"/>
          <w:bCs/>
          <w:iCs/>
          <w:szCs w:val="20"/>
          <w:lang w:val="it-IT"/>
        </w:rPr>
        <w:t>IDentification</w:t>
      </w:r>
      <w:proofErr w:type="spellEnd"/>
      <w:r w:rsidRPr="00D06AB6">
        <w:rPr>
          <w:rFonts w:cs="Calibri"/>
          <w:bCs/>
          <w:iCs/>
          <w:szCs w:val="20"/>
          <w:lang w:val="it-IT"/>
        </w:rPr>
        <w:t xml:space="preserve"> Authentication and Signature), del decreto legislativo n. 82/2005 recante Codice </w:t>
      </w:r>
      <w:r w:rsidRPr="00D06AB6">
        <w:rPr>
          <w:rFonts w:cs="Calibri"/>
          <w:bCs/>
          <w:iCs/>
          <w:szCs w:val="20"/>
          <w:lang w:val="it-IT"/>
        </w:rPr>
        <w:lastRenderedPageBreak/>
        <w:t>dell’amministrazione digitale (CAD) e delle Linee guida dell’AGID, nonché di quanto portato a conoscenza degli utenti tramite le comunicazioni sulla Sistema.</w:t>
      </w:r>
    </w:p>
    <w:p w14:paraId="23434FD5" w14:textId="7363E079" w:rsidR="00D06AB6" w:rsidRPr="00D06AB6" w:rsidRDefault="00D06AB6" w:rsidP="00D06AB6">
      <w:pPr>
        <w:jc w:val="both"/>
        <w:rPr>
          <w:rFonts w:ascii="Calibri" w:hAnsi="Calibri" w:cs="Calibri"/>
          <w:szCs w:val="20"/>
          <w:lang w:val="it-IT" w:eastAsia="ar-SA"/>
        </w:rPr>
      </w:pPr>
      <w:r w:rsidRPr="00D06AB6">
        <w:rPr>
          <w:rFonts w:ascii="Calibri" w:eastAsia="Calibri" w:hAnsi="Calibri" w:cs="Calibri"/>
          <w:szCs w:val="20"/>
          <w:lang w:val="it-IT" w:eastAsia="ar-SA"/>
        </w:rPr>
        <w:t xml:space="preserve">L’utilizzo del Sistema avviene nel rispetto dei principi di auto responsabilità e di diligenza professionale, secondo quanto previsto dall’articolo 1176, comma 2, del Codice civile. </w:t>
      </w:r>
    </w:p>
    <w:p w14:paraId="685A560C"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6CA408FC" w14:textId="77777777" w:rsidR="00D06AB6" w:rsidRPr="00D06AB6" w:rsidRDefault="00D06AB6" w:rsidP="00897EEF">
      <w:pPr>
        <w:pStyle w:val="Paragrafoelenco"/>
        <w:numPr>
          <w:ilvl w:val="0"/>
          <w:numId w:val="74"/>
        </w:numPr>
        <w:contextualSpacing w:val="0"/>
        <w:jc w:val="both"/>
        <w:rPr>
          <w:rFonts w:ascii="Calibri" w:hAnsi="Calibri" w:cs="Calibri"/>
          <w:szCs w:val="20"/>
          <w:lang w:val="it-IT" w:eastAsia="ar-SA"/>
        </w:rPr>
      </w:pPr>
      <w:r w:rsidRPr="00D06AB6">
        <w:rPr>
          <w:rFonts w:ascii="Calibri" w:hAnsi="Calibri" w:cs="Calibri"/>
          <w:szCs w:val="20"/>
          <w:lang w:val="it-IT" w:eastAsia="ar-SA"/>
        </w:rPr>
        <w:t>difetti di funzionamento delle apparecchiature e dei sistemi di collegamento e programmi impiegati dal singolo operatore economico per il collegamento al Sistema;</w:t>
      </w:r>
    </w:p>
    <w:p w14:paraId="6BF9AAB3" w14:textId="5426714E" w:rsidR="00D06AB6" w:rsidRPr="00D06AB6" w:rsidRDefault="00D06AB6" w:rsidP="00897EEF">
      <w:pPr>
        <w:pStyle w:val="Paragrafoelenco"/>
        <w:numPr>
          <w:ilvl w:val="0"/>
          <w:numId w:val="74"/>
        </w:numPr>
        <w:contextualSpacing w:val="0"/>
        <w:jc w:val="both"/>
        <w:rPr>
          <w:rFonts w:ascii="Calibri" w:hAnsi="Calibri" w:cs="Calibri"/>
          <w:szCs w:val="20"/>
          <w:lang w:val="it-IT" w:eastAsia="ar-SA"/>
        </w:rPr>
      </w:pPr>
      <w:r w:rsidRPr="00D06AB6">
        <w:rPr>
          <w:rFonts w:ascii="Calibri" w:hAnsi="Calibri" w:cs="Calibri"/>
          <w:szCs w:val="20"/>
          <w:lang w:val="it-IT" w:eastAsia="ar-SA"/>
        </w:rPr>
        <w:t xml:space="preserve">utilizzo del Sistema da parte dell’operatore economico in maniera non conforme </w:t>
      </w:r>
      <w:r w:rsidR="00F15785">
        <w:rPr>
          <w:rFonts w:ascii="Calibri" w:hAnsi="Calibri" w:cs="Calibri"/>
          <w:szCs w:val="20"/>
          <w:lang w:val="it-IT" w:eastAsia="ar-SA"/>
        </w:rPr>
        <w:t xml:space="preserve">a quanto descritto </w:t>
      </w:r>
      <w:r w:rsidRPr="00D06AB6">
        <w:rPr>
          <w:rFonts w:ascii="Calibri" w:hAnsi="Calibri" w:cs="Calibri"/>
          <w:szCs w:val="20"/>
          <w:lang w:val="it-IT" w:eastAsia="ar-SA"/>
        </w:rPr>
        <w:t>e a quanto previsto dalle Regole;</w:t>
      </w:r>
    </w:p>
    <w:p w14:paraId="6416784E"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In caso di mancato funzionamento del sistema o di malfunzionamento dello stesso,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 Sistema e la proroga dello stesso per una durata proporzionale alla durata del mancato o non corretto funzionamento, tenuto conto della gravità dello stesso. </w:t>
      </w:r>
    </w:p>
    <w:p w14:paraId="4D123C1A"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 stazione appaltante si riserva di agire in tal modo anche quando, esclusa la negligenza dell’operatore economico, non sia possibile accertare la causa del mancato funzionamento o del malfunzionamento.</w:t>
      </w:r>
    </w:p>
    <w:p w14:paraId="4F987D46"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sono registrate e attribuite all’operatore economico e fanno piena prova nei confronti degli utenti del Sistema. Tali registrazioni di sistema hanno carattere riservato e non saranno divulgate a terzi, salvo ordine del giudice o in caso di legittima richiesta di accesso agli atti, ai sensi della normativa vigente. </w:t>
      </w:r>
    </w:p>
    <w:p w14:paraId="280AB961"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Le attività e le operazioni effettuate nell'ambito del Sistema si intendono compiute nell’ora e nel giorno risultanti dalle registrazioni di sistema. Il sistema operativo del Sistema è sincronizzato sulla scala di tempo nazionale di cui al decreto del Ministro dell'industria, del commercio e dell'artigianato 30 novembre 1993, n. 591, tramite protocollo NTP o standard superiore. </w:t>
      </w:r>
    </w:p>
    <w:p w14:paraId="76572A9A" w14:textId="67DB969B" w:rsid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 xml:space="preserve">L’utilizzo e il funzionamento del Sistema avvengono in conformità a quanto riportato nelle Regole che costituiscono parte integrante del presente disciplinare, anche se non materialmente allegate e consultabili sul sito </w:t>
      </w:r>
      <w:hyperlink r:id="rId16" w:history="1">
        <w:r w:rsidR="00303E56" w:rsidRPr="00303E56">
          <w:rPr>
            <w:rStyle w:val="Collegamentoipertestuale"/>
            <w:bCs/>
            <w:iCs/>
            <w:lang w:val="it-IT" w:eastAsia="it-IT"/>
          </w:rPr>
          <w:t>https://www.acquistinretepa.it</w:t>
        </w:r>
      </w:hyperlink>
      <w:r w:rsidR="00303E56" w:rsidRPr="00303E56">
        <w:rPr>
          <w:bCs/>
          <w:iCs/>
          <w:caps/>
          <w:lang w:val="it-IT" w:eastAsia="it-IT"/>
        </w:rPr>
        <w:t xml:space="preserve"> </w:t>
      </w:r>
      <w:r w:rsidRPr="00D06AB6">
        <w:rPr>
          <w:rFonts w:ascii="Calibri" w:eastAsia="Calibri" w:hAnsi="Calibri" w:cs="Calibri"/>
          <w:szCs w:val="20"/>
          <w:lang w:val="it-IT" w:eastAsia="ar-SA"/>
        </w:rPr>
        <w:t>&gt;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chi siamo&gt;</w:t>
      </w:r>
      <w:r>
        <w:rPr>
          <w:rFonts w:ascii="Calibri" w:eastAsia="Calibri" w:hAnsi="Calibri" w:cs="Calibri"/>
          <w:szCs w:val="20"/>
          <w:lang w:val="it-IT" w:eastAsia="ar-SA"/>
        </w:rPr>
        <w:t xml:space="preserve"> </w:t>
      </w:r>
      <w:r w:rsidRPr="00D06AB6">
        <w:rPr>
          <w:rFonts w:ascii="Calibri" w:eastAsia="Calibri" w:hAnsi="Calibri" w:cs="Calibri"/>
          <w:szCs w:val="20"/>
          <w:lang w:val="it-IT" w:eastAsia="ar-SA"/>
        </w:rPr>
        <w:t>come funziona al seguente link:</w:t>
      </w:r>
    </w:p>
    <w:p w14:paraId="3E7674A3" w14:textId="427B9ED0" w:rsidR="00D06AB6" w:rsidRPr="00D06AB6" w:rsidRDefault="003C752A" w:rsidP="00D06AB6">
      <w:pPr>
        <w:jc w:val="both"/>
        <w:rPr>
          <w:rFonts w:cstheme="minorHAnsi"/>
          <w:bCs/>
          <w:color w:val="0033CC"/>
          <w:szCs w:val="20"/>
          <w:lang w:val="it-IT" w:eastAsia="it-IT"/>
        </w:rPr>
      </w:pPr>
      <w:hyperlink r:id="rId17" w:history="1">
        <w:r w:rsidR="00D06AB6" w:rsidRPr="00FE4B92">
          <w:rPr>
            <w:rStyle w:val="Collegamentoipertestuale"/>
            <w:rFonts w:eastAsia="Calibri" w:cstheme="minorHAnsi"/>
            <w:szCs w:val="20"/>
            <w:lang w:val="it-IT"/>
          </w:rPr>
          <w:t>https://www.acquistinretepa.it/opencms/opencms/programma_comeFunziona_RegoleSistema.html</w:t>
        </w:r>
      </w:hyperlink>
      <w:r w:rsidR="00D06AB6" w:rsidRPr="00D06AB6">
        <w:rPr>
          <w:rFonts w:cstheme="minorHAnsi"/>
          <w:szCs w:val="20"/>
          <w:lang w:val="it-IT"/>
        </w:rPr>
        <w:t>.</w:t>
      </w:r>
    </w:p>
    <w:p w14:paraId="6165661B"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0A0B124C" w14:textId="77777777"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Il Sistema è normalmente accessibile 24 ore al giorno, sette giorni su sette. L’accesso al Sistema potrebbe comunque essere, rallentato, ostacolato o impedito per interventi di manutenzione programmati sul Sistema o problematiche tecniche, che verranno, ove possibile, segnalati agli utenti con idoneo preavviso.</w:t>
      </w:r>
    </w:p>
    <w:p w14:paraId="65C9A415" w14:textId="0D06AACC" w:rsidR="00D06AB6" w:rsidRPr="00D06AB6" w:rsidRDefault="00D06AB6" w:rsidP="00D06AB6">
      <w:pPr>
        <w:jc w:val="both"/>
        <w:rPr>
          <w:rFonts w:ascii="Calibri" w:eastAsia="Calibri" w:hAnsi="Calibri" w:cs="Calibri"/>
          <w:szCs w:val="20"/>
          <w:lang w:val="it-IT" w:eastAsia="ar-SA"/>
        </w:rPr>
      </w:pPr>
      <w:r w:rsidRPr="00D06AB6">
        <w:rPr>
          <w:rFonts w:ascii="Calibri" w:eastAsia="Calibri" w:hAnsi="Calibri" w:cs="Calibri"/>
          <w:szCs w:val="20"/>
          <w:lang w:val="it-IT" w:eastAsia="ar-SA"/>
        </w:rPr>
        <w:t>Con la registrazione e la presentazione dell’offerta, i concorrenti manlevano e tengono indenne il MEF, la Consip S.p.A. ed il Gestore del Sistema, risarcendo qualunque pregiudizio, danno, costo e onere di qualsiasi natura, ivi comprese le eventuali spese legali, che dovessero essere sofferte da questi ultimi e/o da terzi, a causa di violazioni delle regole contenute nel</w:t>
      </w:r>
      <w:r w:rsidR="00F15785">
        <w:rPr>
          <w:rFonts w:ascii="Calibri" w:eastAsia="Calibri" w:hAnsi="Calibri" w:cs="Calibri"/>
          <w:szCs w:val="20"/>
          <w:lang w:val="it-IT" w:eastAsia="ar-SA"/>
        </w:rPr>
        <w:t>la</w:t>
      </w:r>
      <w:r w:rsidRPr="00D06AB6">
        <w:rPr>
          <w:rFonts w:ascii="Calibri" w:eastAsia="Calibri" w:hAnsi="Calibri" w:cs="Calibri"/>
          <w:szCs w:val="20"/>
          <w:lang w:val="it-IT" w:eastAsia="ar-SA"/>
        </w:rPr>
        <w:t xml:space="preserve"> presente </w:t>
      </w:r>
      <w:r w:rsidR="00F15785">
        <w:rPr>
          <w:rFonts w:ascii="Calibri" w:eastAsia="Calibri" w:hAnsi="Calibri" w:cs="Calibri"/>
          <w:szCs w:val="20"/>
          <w:lang w:val="it-IT" w:eastAsia="ar-SA"/>
        </w:rPr>
        <w:t>lettera d’invito</w:t>
      </w:r>
      <w:r w:rsidRPr="00D06AB6">
        <w:rPr>
          <w:rFonts w:ascii="Calibri" w:eastAsia="Calibri" w:hAnsi="Calibri" w:cs="Calibri"/>
          <w:szCs w:val="20"/>
          <w:lang w:val="it-IT" w:eastAsia="ar-SA"/>
        </w:rPr>
        <w:t xml:space="preserve">, dei relativi allegati, di un utilizzo scorretto od improprio del Sistema o dalla violazione della normativa vigente.  </w:t>
      </w:r>
    </w:p>
    <w:p w14:paraId="03A8957F" w14:textId="309BE3CB" w:rsidR="00D06AB6" w:rsidRPr="00D06AB6" w:rsidRDefault="00D06AB6" w:rsidP="00D06AB6">
      <w:pPr>
        <w:jc w:val="both"/>
        <w:rPr>
          <w:rFonts w:ascii="Calibri" w:eastAsia="Calibri" w:hAnsi="Calibri" w:cs="Calibri"/>
          <w:szCs w:val="20"/>
          <w:highlight w:val="yellow"/>
          <w:lang w:val="it-IT" w:eastAsia="ar-SA"/>
        </w:rPr>
      </w:pPr>
      <w:r w:rsidRPr="00D06AB6">
        <w:rPr>
          <w:rFonts w:ascii="Calibri" w:eastAsia="Calibri" w:hAnsi="Calibri" w:cs="Calibri"/>
          <w:szCs w:val="20"/>
          <w:lang w:val="it-IT" w:eastAsia="ar-SA"/>
        </w:rPr>
        <w:t>A fronte di violazioni di cui sopra, di disposizioni di legge o regolamentari e di irregolarità nell’utilizzo del Sistema da parte dei concorrenti, oltre a quanto previsto nelle altre parti del</w:t>
      </w:r>
      <w:r w:rsidR="00F15785">
        <w:rPr>
          <w:rFonts w:ascii="Calibri" w:eastAsia="Calibri" w:hAnsi="Calibri" w:cs="Calibri"/>
          <w:szCs w:val="20"/>
          <w:lang w:val="it-IT" w:eastAsia="ar-SA"/>
        </w:rPr>
        <w:t>la presente lettera d’invito</w:t>
      </w:r>
      <w:r w:rsidRPr="00D06AB6">
        <w:rPr>
          <w:rFonts w:ascii="Calibri" w:eastAsia="Calibri" w:hAnsi="Calibri" w:cs="Calibri"/>
          <w:szCs w:val="20"/>
          <w:lang w:val="it-IT" w:eastAsia="ar-SA"/>
        </w:rPr>
        <w:t xml:space="preserve">, il MEF, la Consip S.p.A. ed il Gestore del Sistema, ciascuno per quanto di rispettiva competenza, si riservano il diritto di agire per il risarcimento dei danni, diretti e indiretti, patrimoniali e di immagine, eventualmente subiti. </w:t>
      </w:r>
    </w:p>
    <w:p w14:paraId="77B099CE" w14:textId="77777777"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r w:rsidRPr="00E53498">
        <w:rPr>
          <w:rFonts w:ascii="Calibri" w:eastAsiaTheme="minorEastAsia" w:hAnsi="Calibri" w:cs="Calibri"/>
          <w:szCs w:val="20"/>
          <w:lang w:val="it-IT" w:eastAsia="it-IT"/>
        </w:rPr>
        <w:t> </w:t>
      </w:r>
    </w:p>
    <w:p w14:paraId="4D09771C" w14:textId="77777777" w:rsidR="00E53498" w:rsidRPr="00FF5B70" w:rsidRDefault="00E53498" w:rsidP="00924DD5">
      <w:pPr>
        <w:pStyle w:val="Titolo2"/>
      </w:pPr>
      <w:bookmarkStart w:id="38" w:name="_Toc139369201"/>
      <w:bookmarkStart w:id="39" w:name="_Toc139371338"/>
      <w:bookmarkStart w:id="40" w:name="_Toc139371388"/>
      <w:bookmarkStart w:id="41" w:name="_Toc139371438"/>
      <w:bookmarkStart w:id="42" w:name="_Toc139371492"/>
      <w:bookmarkStart w:id="43" w:name="_Toc139371543"/>
      <w:bookmarkStart w:id="44" w:name="_Toc139371593"/>
      <w:bookmarkStart w:id="45" w:name="_Toc139454330"/>
      <w:bookmarkStart w:id="46" w:name="_Toc139454394"/>
      <w:bookmarkStart w:id="47" w:name="_Toc150796621"/>
      <w:r w:rsidRPr="00FF5B70">
        <w:lastRenderedPageBreak/>
        <w:t>Dotazioni tecniche</w:t>
      </w:r>
      <w:bookmarkEnd w:id="38"/>
      <w:bookmarkEnd w:id="39"/>
      <w:bookmarkEnd w:id="40"/>
      <w:bookmarkEnd w:id="41"/>
      <w:bookmarkEnd w:id="42"/>
      <w:bookmarkEnd w:id="43"/>
      <w:bookmarkEnd w:id="44"/>
      <w:bookmarkEnd w:id="45"/>
      <w:bookmarkEnd w:id="46"/>
      <w:bookmarkEnd w:id="47"/>
      <w:r w:rsidRPr="00FF5B70">
        <w:t> </w:t>
      </w:r>
    </w:p>
    <w:p w14:paraId="2F0216C2" w14:textId="4B80512C" w:rsidR="000D5FF6" w:rsidRPr="000D5FF6" w:rsidRDefault="000D5FF6" w:rsidP="000D5FF6">
      <w:pPr>
        <w:jc w:val="both"/>
        <w:rPr>
          <w:rFonts w:ascii="Calibri" w:eastAsia="Calibri" w:hAnsi="Calibri" w:cs="Calibri"/>
          <w:szCs w:val="20"/>
          <w:lang w:val="it-IT" w:eastAsia="ar-SA"/>
        </w:rPr>
      </w:pPr>
      <w:r w:rsidRPr="000D5FF6">
        <w:rPr>
          <w:rFonts w:ascii="Calibri" w:eastAsia="Calibri" w:hAnsi="Calibri" w:cs="Calibri"/>
          <w:szCs w:val="20"/>
          <w:lang w:val="it-IT" w:eastAsia="ar-SA"/>
        </w:rPr>
        <w:t>Ai fini della partecipazione alla presente procedura, ogni operatore economico deve dotarsi, a propria cura, spesa e responsabilità della strumentazione tecnica ed informatica conforme a quella indicata.</w:t>
      </w:r>
    </w:p>
    <w:p w14:paraId="7E2FD376" w14:textId="77777777" w:rsidR="000D5FF6" w:rsidRPr="000D5FF6" w:rsidRDefault="000D5FF6" w:rsidP="000D5FF6">
      <w:pPr>
        <w:tabs>
          <w:tab w:val="left" w:pos="2552"/>
        </w:tabs>
        <w:jc w:val="both"/>
        <w:rPr>
          <w:rFonts w:ascii="Calibri" w:eastAsia="Calibri" w:hAnsi="Calibri" w:cs="Calibri"/>
          <w:szCs w:val="20"/>
          <w:lang w:val="it-IT"/>
        </w:rPr>
      </w:pPr>
      <w:r w:rsidRPr="000D5FF6">
        <w:rPr>
          <w:rFonts w:ascii="Calibri" w:eastAsia="Calibri" w:hAnsi="Calibri" w:cs="Calibri"/>
          <w:szCs w:val="20"/>
          <w:lang w:val="it-IT"/>
        </w:rPr>
        <w:t>In ogni caso è indispensabile:</w:t>
      </w:r>
    </w:p>
    <w:p w14:paraId="0BD03E8C"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disporre almeno di un personal computer conforme agli standard aggiornati di mercato, con connessione internet e dotato di un comune browser idoneo ad operare in modo corretto sul Sistema;</w:t>
      </w:r>
    </w:p>
    <w:p w14:paraId="4EFC2AE5"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disporre di un sistema pubblico per la gestione dell’identità digitale (SPID) di cui all’articolo 64 del decreto legislativo 7 marzo 2005, n. 82, di altri mezzi di identificazione elettronica per il riconoscimento reciproco transfrontaliero ai sensi del Regolamento eIDAS, di carta di identità elettronica (CIE) di cui all’articolo 66 del decreto legislativo 7 marzo 2005, n. 82, o carta Nazionale dei Servizi (CNS) di cui all’articolo 66 del medesimo decreto legislativo, nonché delle specifiche credenziali rilasciate in sede di registrazione al Sistema;</w:t>
      </w:r>
    </w:p>
    <w:p w14:paraId="3B066936"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7FFF042C" w14:textId="77777777" w:rsidR="000D5FF6" w:rsidRPr="000D5FF6" w:rsidRDefault="000D5FF6" w:rsidP="00897EEF">
      <w:pPr>
        <w:numPr>
          <w:ilvl w:val="0"/>
          <w:numId w:val="75"/>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avere da parte del legale rappresentante dell’operatore economico (o da persona munita di idonei poteri di firma) un certificato di firma digitale, in corso di validità, rilasciato da:</w:t>
      </w:r>
    </w:p>
    <w:p w14:paraId="754FF7BA"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organismo incluso nell’elenco pubblico dei certificatori tenuto dall’Agenzia per l’Italia Digita le (previsto dall’articolo 29 del decreto legislativo n. 82 / 05);</w:t>
      </w:r>
    </w:p>
    <w:p w14:paraId="17DFA291"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operante in base a una licenza o autorizzazione rilasciata da uno Stato membro dell’Unione europea e in possesso dei requisiti previsti dal Regolamento n. 910/14;</w:t>
      </w:r>
    </w:p>
    <w:p w14:paraId="796C6239" w14:textId="77777777" w:rsidR="000D5FF6" w:rsidRPr="000D5FF6" w:rsidRDefault="000D5FF6" w:rsidP="00897EEF">
      <w:pPr>
        <w:numPr>
          <w:ilvl w:val="0"/>
          <w:numId w:val="76"/>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un certificatore stabilito in uno Stato non facente parte dell’Unione europea quando ricorre una delle seguenti condizioni:</w:t>
      </w:r>
    </w:p>
    <w:p w14:paraId="4E0124D5"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certificatore possiede i requisiti previsti dal Regolamento n. 910/14 ed è qualificato in uno stato membro;</w:t>
      </w:r>
    </w:p>
    <w:p w14:paraId="1CEEF099"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è garantito da un certificatore stabilito nell’Unione Europea, in possesso dei requisiti di cui al regolamento n. 910/ 1 4;</w:t>
      </w:r>
    </w:p>
    <w:p w14:paraId="1590E2AB" w14:textId="77777777" w:rsidR="000D5FF6" w:rsidRPr="000D5FF6" w:rsidRDefault="000D5FF6" w:rsidP="00897EEF">
      <w:pPr>
        <w:numPr>
          <w:ilvl w:val="1"/>
          <w:numId w:val="77"/>
        </w:numPr>
        <w:tabs>
          <w:tab w:val="left" w:pos="2552"/>
        </w:tabs>
        <w:jc w:val="both"/>
        <w:rPr>
          <w:rFonts w:ascii="Calibri" w:eastAsia="Calibri" w:hAnsi="Calibri" w:cs="Calibri"/>
          <w:szCs w:val="20"/>
          <w:lang w:val="it-IT" w:eastAsia="it-IT"/>
        </w:rPr>
      </w:pPr>
      <w:r w:rsidRPr="000D5FF6">
        <w:rPr>
          <w:rFonts w:ascii="Calibri" w:eastAsia="Calibri" w:hAnsi="Calibri" w:cs="Calibri"/>
          <w:szCs w:val="20"/>
          <w:lang w:val="it-IT" w:eastAsia="it-IT"/>
        </w:rPr>
        <w:t>il certificato qualificato, o il certificatore, è riconosciuto in forza di un accordo bilaterale o multilaterale tra l’Unione Europea e paesi terzi o organizzazioni internazionali.</w:t>
      </w:r>
    </w:p>
    <w:p w14:paraId="204F9074" w14:textId="684FEA02"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p>
    <w:p w14:paraId="27657009" w14:textId="77777777" w:rsidR="00E53498" w:rsidRPr="00FF5B70" w:rsidRDefault="00E53498" w:rsidP="00924DD5">
      <w:pPr>
        <w:pStyle w:val="Titolo2"/>
      </w:pPr>
      <w:bookmarkStart w:id="48" w:name="_Toc139369202"/>
      <w:bookmarkStart w:id="49" w:name="_Toc139371339"/>
      <w:bookmarkStart w:id="50" w:name="_Toc139371389"/>
      <w:bookmarkStart w:id="51" w:name="_Toc139371439"/>
      <w:bookmarkStart w:id="52" w:name="_Toc139371493"/>
      <w:bookmarkStart w:id="53" w:name="_Toc139371544"/>
      <w:bookmarkStart w:id="54" w:name="_Toc139371594"/>
      <w:bookmarkStart w:id="55" w:name="_Toc139454331"/>
      <w:bookmarkStart w:id="56" w:name="_Toc139454395"/>
      <w:bookmarkStart w:id="57" w:name="_Toc150796622"/>
      <w:r w:rsidRPr="00FF5B70">
        <w:t>Identificazione</w:t>
      </w:r>
      <w:bookmarkEnd w:id="48"/>
      <w:bookmarkEnd w:id="49"/>
      <w:bookmarkEnd w:id="50"/>
      <w:bookmarkEnd w:id="51"/>
      <w:bookmarkEnd w:id="52"/>
      <w:bookmarkEnd w:id="53"/>
      <w:bookmarkEnd w:id="54"/>
      <w:bookmarkEnd w:id="55"/>
      <w:bookmarkEnd w:id="56"/>
      <w:bookmarkEnd w:id="57"/>
      <w:r w:rsidRPr="00FF5B70">
        <w:t> </w:t>
      </w:r>
    </w:p>
    <w:p w14:paraId="6473AE05" w14:textId="77777777" w:rsidR="00303E56" w:rsidRPr="00303E56" w:rsidRDefault="00303E56" w:rsidP="00303E56">
      <w:pPr>
        <w:jc w:val="both"/>
        <w:rPr>
          <w:rFonts w:ascii="Calibri" w:eastAsia="Calibri" w:hAnsi="Calibri" w:cs="Calibri"/>
          <w:szCs w:val="20"/>
          <w:lang w:val="it-IT"/>
        </w:rPr>
      </w:pPr>
      <w:r w:rsidRPr="00303E56">
        <w:rPr>
          <w:rFonts w:ascii="Calibri" w:eastAsia="Calibri" w:hAnsi="Calibri" w:cs="Calibri"/>
          <w:szCs w:val="20"/>
          <w:lang w:val="it-IT"/>
        </w:rPr>
        <w:t xml:space="preserve">Per poter presentare offerta è necessario accedere, previa apposita Registrazione, al Sistema. </w:t>
      </w:r>
    </w:p>
    <w:p w14:paraId="44E7F38C" w14:textId="79422BD4"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La Registrazione deve essere necessariamente effettuata da un operatore economico singolo, a prescindere dalla volontà di partecipare alla procedura in forma associata: tale intenzione potrà essere concretizzata nella fase di presentazione dell’offerta e non in quella di registrazione. La registrazione al Sistema deve essere richiesta </w:t>
      </w:r>
      <w:r w:rsidRPr="00303E56">
        <w:rPr>
          <w:rFonts w:ascii="Calibri" w:hAnsi="Calibri"/>
          <w:lang w:val="it-IT"/>
        </w:rPr>
        <w:t xml:space="preserve">- necessariamente - da almeno un soggetto </w:t>
      </w:r>
      <w:r w:rsidRPr="00303E56">
        <w:rPr>
          <w:rFonts w:ascii="Calibri" w:eastAsia="Calibri" w:hAnsi="Calibri" w:cs="Calibri"/>
          <w:szCs w:val="20"/>
          <w:lang w:val="it-IT" w:eastAsia="ar-SA"/>
        </w:rPr>
        <w:t>dotato dei necessari poteri per richiedere la Registrazione e impegnare l’operatore economico medesimo.</w:t>
      </w:r>
    </w:p>
    <w:p w14:paraId="117713C2"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 All’esito della Registrazione viene rilasciata al soggetto che ne ha fatto richiesta </w:t>
      </w:r>
      <w:proofErr w:type="gramStart"/>
      <w:r w:rsidRPr="00303E56">
        <w:rPr>
          <w:rFonts w:ascii="Calibri" w:eastAsia="Calibri" w:hAnsi="Calibri" w:cs="Calibri"/>
          <w:szCs w:val="20"/>
          <w:lang w:val="it-IT" w:eastAsia="ar-SA"/>
        </w:rPr>
        <w:t>una userid</w:t>
      </w:r>
      <w:proofErr w:type="gramEnd"/>
      <w:r w:rsidRPr="00303E56">
        <w:rPr>
          <w:rFonts w:ascii="Calibri" w:eastAsia="Calibri" w:hAnsi="Calibri" w:cs="Calibri"/>
          <w:szCs w:val="20"/>
          <w:lang w:val="it-IT" w:eastAsia="ar-SA"/>
        </w:rPr>
        <w:t xml:space="preserve"> e una password (d’ora innanzi anche “account”). L’account è strettamente personale e riservato ed è utilizzato quale strumento di identificazione informatica ai sensi del D. Lgs. n. 82/2005.</w:t>
      </w:r>
    </w:p>
    <w:p w14:paraId="203DC169" w14:textId="77777777" w:rsidR="00303E56" w:rsidRPr="00303E56" w:rsidRDefault="00303E56" w:rsidP="00303E56">
      <w:pPr>
        <w:jc w:val="both"/>
        <w:rPr>
          <w:rFonts w:ascii="Calibri" w:hAnsi="Calibri"/>
          <w:lang w:val="it-IT"/>
        </w:rPr>
      </w:pPr>
      <w:r w:rsidRPr="00303E56">
        <w:rPr>
          <w:rFonts w:ascii="Calibri" w:hAnsi="Calibri"/>
          <w:lang w:val="it-IT" w:eastAsia="ar-SA"/>
        </w:rPr>
        <w:t>Il titolare dell’</w:t>
      </w:r>
      <w:r w:rsidRPr="00303E56">
        <w:rPr>
          <w:rFonts w:ascii="Calibri" w:hAnsi="Calibri"/>
          <w:i/>
          <w:lang w:val="it-IT" w:eastAsia="ar-SA"/>
        </w:rPr>
        <w:t>account</w:t>
      </w:r>
      <w:r w:rsidRPr="00303E56">
        <w:rPr>
          <w:rFonts w:ascii="Calibri" w:hAnsi="Calibri"/>
          <w:lang w:val="it-IT" w:eastAsia="ar-SA"/>
        </w:rPr>
        <w:t xml:space="preserve"> è tenuto a operare nel rispetto dei principi di correttezza e buona fede, in modo da non arrecare pregiudizio al Sistema, ai soggetti ivi operanti e, in generale, a terzi, in conformità a quanto previsto dall’art. 13 delle Regole del sistema e-Procurement.</w:t>
      </w:r>
    </w:p>
    <w:p w14:paraId="7C319B01"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L’account creato in sede di registrazione è necessario, fermo quanto successivamente specificato, ai fini dell’identificazione per ogni successivo accesso alle fasi telematiche della procedura. </w:t>
      </w:r>
      <w:r w:rsidRPr="00303E56">
        <w:rPr>
          <w:rFonts w:ascii="Calibri" w:hAnsi="Calibri"/>
          <w:szCs w:val="20"/>
          <w:lang w:val="it-IT"/>
        </w:rPr>
        <w:t>Per poter partecipare alla gara, l’utente dovrà associarsi alla P.IVA/Altro identificativo dell’operatore economico per conto del quale intende operare</w:t>
      </w:r>
      <w:r w:rsidRPr="00303E56">
        <w:rPr>
          <w:lang w:val="it-IT"/>
        </w:rPr>
        <w:t xml:space="preserve">. </w:t>
      </w:r>
      <w:r w:rsidRPr="00303E56">
        <w:rPr>
          <w:rFonts w:ascii="Calibri" w:eastAsia="Calibri" w:hAnsi="Calibri" w:cs="Calibri"/>
          <w:szCs w:val="20"/>
          <w:lang w:val="it-IT" w:eastAsia="ar-SA"/>
        </w:rPr>
        <w:t xml:space="preserve"> L’operatore economico, con la registrazione e, comunque, con la presentazione dell’offerta, dà per rato e valido e riconosce senza contestazione alcuna quanto posto in essere all’interno del Sistema dall’account riconducibile all’operatore economico medesimo; ogni azione </w:t>
      </w:r>
      <w:r w:rsidRPr="00303E56">
        <w:rPr>
          <w:rFonts w:ascii="Calibri" w:eastAsia="Calibri" w:hAnsi="Calibri" w:cs="Calibri"/>
          <w:szCs w:val="20"/>
          <w:lang w:val="it-IT" w:eastAsia="ar-SA"/>
        </w:rPr>
        <w:lastRenderedPageBreak/>
        <w:t xml:space="preserve">inerente </w:t>
      </w:r>
      <w:proofErr w:type="gramStart"/>
      <w:r w:rsidRPr="00303E56">
        <w:rPr>
          <w:rFonts w:ascii="Calibri" w:eastAsia="Calibri" w:hAnsi="Calibri" w:cs="Calibri"/>
          <w:szCs w:val="20"/>
          <w:lang w:val="it-IT" w:eastAsia="ar-SA"/>
        </w:rPr>
        <w:t>l’account</w:t>
      </w:r>
      <w:proofErr w:type="gramEnd"/>
      <w:r w:rsidRPr="00303E56">
        <w:rPr>
          <w:rFonts w:ascii="Calibri" w:eastAsia="Calibri" w:hAnsi="Calibri" w:cs="Calibri"/>
          <w:szCs w:val="20"/>
          <w:lang w:val="it-IT" w:eastAsia="ar-SA"/>
        </w:rPr>
        <w:t xml:space="preserve"> all’interno del Sistema si intenderà, pertanto, direttamente e incontrovertibilmente imputabile all’operatore economico registrato.</w:t>
      </w:r>
    </w:p>
    <w:p w14:paraId="1614689B"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L’accesso al Sistema è gratuito ed è consentito a seguito dell’identificazione online dell’operatore economico registrato.</w:t>
      </w:r>
    </w:p>
    <w:p w14:paraId="27FDC3DF"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L’identificazione può avvenire alternativamente o congiuntamente:</w:t>
      </w:r>
    </w:p>
    <w:p w14:paraId="4D501961" w14:textId="46F7D4D8"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t>mediante il sistema pubblico per la gestione dell’identità digitale di cittadini e imprese (SPID), o attraverso gli altri mezzi di identificazione elettronica per il riconoscimento reciproco transfrontaliero ai sensi del Regolamento eIDAS;</w:t>
      </w:r>
    </w:p>
    <w:p w14:paraId="14EA7023" w14:textId="77777777"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t>tramite l’account rilasciato in fase di registrazione;</w:t>
      </w:r>
    </w:p>
    <w:p w14:paraId="00DCB6A6" w14:textId="77777777" w:rsidR="00303E56" w:rsidRPr="00303E56" w:rsidRDefault="00303E56" w:rsidP="00897EEF">
      <w:pPr>
        <w:pStyle w:val="Paragrafoelenco"/>
        <w:numPr>
          <w:ilvl w:val="0"/>
          <w:numId w:val="78"/>
        </w:numPr>
        <w:contextualSpacing w:val="0"/>
        <w:jc w:val="both"/>
        <w:rPr>
          <w:rFonts w:ascii="Calibri" w:hAnsi="Calibri" w:cs="Calibri"/>
          <w:szCs w:val="20"/>
          <w:lang w:val="it-IT" w:eastAsia="ar-SA"/>
        </w:rPr>
      </w:pPr>
      <w:r w:rsidRPr="00303E56">
        <w:rPr>
          <w:rFonts w:ascii="Calibri" w:hAnsi="Calibri" w:cs="Calibri"/>
          <w:szCs w:val="20"/>
          <w:lang w:val="it-IT" w:eastAsia="ar-SA"/>
        </w:rPr>
        <w:t>mediante una o più delle seguenti modalità di identificazione digitale: carta di identità elettronica (CIE) di cui all’articolo 66 del decreto legislativo 7 marzo 2005, n. 82 o carta Nazionale dei Servizi (CNS) di cui all’articolo 66 del medesimo decreto legislativo.</w:t>
      </w:r>
    </w:p>
    <w:p w14:paraId="2E57C02B"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Una volta completata la procedura di identificazione, ad ogni operatore economico identificato viene attribuito un profilo da utilizzare nella procedura di gara.</w:t>
      </w:r>
    </w:p>
    <w:p w14:paraId="7773FE7F" w14:textId="68C4C583"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Eventuali richieste di assistenza di tipo informatico devono essere effettuate contattando il Call Center dedicato presso i recapiti indicati nel sito </w:t>
      </w:r>
      <w:hyperlink r:id="rId18" w:history="1">
        <w:r w:rsidRPr="00303E56">
          <w:rPr>
            <w:rStyle w:val="Collegamentoipertestuale"/>
            <w:bCs/>
            <w:iCs/>
            <w:lang w:val="it-IT" w:eastAsia="it-IT"/>
          </w:rPr>
          <w:t>https://www.acquistinretepa.it</w:t>
        </w:r>
      </w:hyperlink>
    </w:p>
    <w:p w14:paraId="6B6065D4" w14:textId="05200595"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p>
    <w:p w14:paraId="6C2F540C" w14:textId="77777777" w:rsidR="00E53498" w:rsidRPr="00FF5B70" w:rsidRDefault="00E53498" w:rsidP="00924DD5">
      <w:pPr>
        <w:pStyle w:val="Titolo2"/>
      </w:pPr>
      <w:bookmarkStart w:id="58" w:name="_Toc139369203"/>
      <w:bookmarkStart w:id="59" w:name="_Toc139371340"/>
      <w:bookmarkStart w:id="60" w:name="_Toc139371390"/>
      <w:bookmarkStart w:id="61" w:name="_Toc139371440"/>
      <w:bookmarkStart w:id="62" w:name="_Toc139371494"/>
      <w:bookmarkStart w:id="63" w:name="_Toc139371545"/>
      <w:bookmarkStart w:id="64" w:name="_Toc139371595"/>
      <w:bookmarkStart w:id="65" w:name="_Toc139454332"/>
      <w:bookmarkStart w:id="66" w:name="_Toc139454396"/>
      <w:bookmarkStart w:id="67" w:name="_Toc150796623"/>
      <w:r w:rsidRPr="00FF5B70">
        <w:t>Gestore del sistema</w:t>
      </w:r>
      <w:bookmarkEnd w:id="58"/>
      <w:bookmarkEnd w:id="59"/>
      <w:bookmarkEnd w:id="60"/>
      <w:bookmarkEnd w:id="61"/>
      <w:bookmarkEnd w:id="62"/>
      <w:bookmarkEnd w:id="63"/>
      <w:bookmarkEnd w:id="64"/>
      <w:bookmarkEnd w:id="65"/>
      <w:bookmarkEnd w:id="66"/>
      <w:bookmarkEnd w:id="67"/>
      <w:r w:rsidRPr="00FF5B70">
        <w:t>  </w:t>
      </w:r>
    </w:p>
    <w:p w14:paraId="656930E8" w14:textId="4DFDF49A"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Fermo restando che, per la presente procedura, stazione appaltante ed Amministrazione aggiudicatrice è </w:t>
      </w:r>
      <w:r w:rsidR="00F63EBE">
        <w:rPr>
          <w:rFonts w:ascii="Calibri" w:eastAsia="Calibri" w:hAnsi="Calibri" w:cs="Calibri"/>
          <w:szCs w:val="20"/>
          <w:lang w:val="it-IT" w:eastAsia="ar-SA"/>
        </w:rPr>
        <w:t>l’Istituto di Nanotecnologia (NANOTEC) del CNR – sede di Lecce</w:t>
      </w:r>
      <w:r w:rsidRPr="00303E56">
        <w:rPr>
          <w:rFonts w:ascii="Calibri" w:eastAsia="Calibri" w:hAnsi="Calibri" w:cs="Calibri"/>
          <w:szCs w:val="20"/>
          <w:lang w:val="it-IT" w:eastAsia="ar-SA"/>
        </w:rPr>
        <w:t xml:space="preserve">, la stessa si avvale, per il tramite di Consip, del supporto tecnico del Gestore del Sistema (ovvero il soggetto indicato sul sito </w:t>
      </w:r>
      <w:hyperlink r:id="rId19" w:history="1">
        <w:r w:rsidRPr="00303E56">
          <w:rPr>
            <w:rStyle w:val="Collegamentoipertestuale"/>
            <w:bCs/>
            <w:iCs/>
            <w:lang w:val="it-IT" w:eastAsia="it-IT"/>
          </w:rPr>
          <w:t>https://www.acquistinretepa.it</w:t>
        </w:r>
      </w:hyperlink>
      <w:r w:rsidRPr="00303E56">
        <w:rPr>
          <w:rFonts w:ascii="Calibri" w:eastAsia="Calibri" w:hAnsi="Calibri" w:cs="Calibri"/>
          <w:szCs w:val="20"/>
          <w:lang w:val="it-IT" w:eastAsia="ar-SA"/>
        </w:rPr>
        <w:t xml:space="preserve"> risultato aggiudicatario della procedura ad evidenza pubblica all’uopo esperita) incaricato anche dei servizi di conduzione tecnica delle applicazioni informatiche necessarie al funzionamento del Sistema, assumendone ogni responsabilità al riguardo. Il Gestore del Sistema ha l’onere di controllare i principali parametri di funzionamento del Sistema stesso, segnalando eventuali anomalie del medesimo. </w:t>
      </w:r>
    </w:p>
    <w:p w14:paraId="0F86335D" w14:textId="77777777" w:rsidR="00303E56" w:rsidRPr="00303E56" w:rsidRDefault="00303E56" w:rsidP="00303E56">
      <w:pPr>
        <w:jc w:val="both"/>
        <w:rPr>
          <w:rFonts w:ascii="Calibri" w:eastAsia="Calibri" w:hAnsi="Calibri" w:cs="Calibri"/>
          <w:szCs w:val="20"/>
          <w:lang w:val="it-IT" w:eastAsia="ar-SA"/>
        </w:rPr>
      </w:pPr>
      <w:r w:rsidRPr="00303E56">
        <w:rPr>
          <w:rFonts w:ascii="Calibri" w:eastAsia="Calibri" w:hAnsi="Calibri" w:cs="Calibri"/>
          <w:szCs w:val="20"/>
          <w:lang w:val="it-IT" w:eastAsia="ar-SA"/>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4EE38A5E" w14:textId="77777777" w:rsidR="006A2E67" w:rsidRPr="00E53498" w:rsidRDefault="006A2E67" w:rsidP="006A2E67">
      <w:pPr>
        <w:contextualSpacing/>
        <w:jc w:val="both"/>
        <w:rPr>
          <w:rFonts w:ascii="Calibri" w:eastAsiaTheme="minorEastAsia" w:hAnsi="Calibri" w:cs="Calibri"/>
          <w:szCs w:val="20"/>
          <w:lang w:val="it-IT" w:eastAsia="it-IT"/>
        </w:rPr>
      </w:pPr>
    </w:p>
    <w:p w14:paraId="0A400E9F" w14:textId="77777777" w:rsidR="006A2E67" w:rsidRPr="00FF5B70" w:rsidRDefault="006A2E67" w:rsidP="006A2E67">
      <w:pPr>
        <w:pStyle w:val="Titolo1"/>
      </w:pPr>
      <w:bookmarkStart w:id="68" w:name="_Toc139454333"/>
      <w:bookmarkStart w:id="69" w:name="_Toc139454397"/>
      <w:bookmarkStart w:id="70" w:name="_Toc150796624"/>
      <w:r w:rsidRPr="00FF5B70">
        <w:t>DOCUMENTAZIONE DI GARA, CHIARIMENTI E COMUNICAZIONI</w:t>
      </w:r>
      <w:bookmarkEnd w:id="68"/>
      <w:bookmarkEnd w:id="69"/>
      <w:bookmarkEnd w:id="70"/>
    </w:p>
    <w:p w14:paraId="567D8E67" w14:textId="5CD15220" w:rsidR="006A2E67" w:rsidRPr="00FF5B70" w:rsidRDefault="00C273F1" w:rsidP="006A2E67">
      <w:pPr>
        <w:pStyle w:val="Titolo2"/>
      </w:pPr>
      <w:bookmarkStart w:id="71" w:name="_Toc139454334"/>
      <w:bookmarkStart w:id="72" w:name="_Toc139454398"/>
      <w:bookmarkStart w:id="73" w:name="_Toc150796625"/>
      <w:r>
        <w:t>Documenti</w:t>
      </w:r>
      <w:r w:rsidR="006A2E67" w:rsidRPr="00FF5B70">
        <w:t xml:space="preserve"> di gara</w:t>
      </w:r>
      <w:bookmarkEnd w:id="71"/>
      <w:bookmarkEnd w:id="72"/>
      <w:bookmarkEnd w:id="73"/>
    </w:p>
    <w:p w14:paraId="7AE18F97" w14:textId="24859EC7" w:rsidR="006A2E67" w:rsidRPr="006A2E67" w:rsidRDefault="006A2E67" w:rsidP="006A2E67">
      <w:pPr>
        <w:rPr>
          <w:lang w:val="it-IT" w:eastAsia="it-IT"/>
        </w:rPr>
      </w:pPr>
      <w:r>
        <w:rPr>
          <w:lang w:val="it-IT" w:eastAsia="it-IT"/>
        </w:rPr>
        <w:t>La documentazione di gara comprende:</w:t>
      </w:r>
    </w:p>
    <w:p w14:paraId="29CCD871" w14:textId="6997220F"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Letter</w:t>
      </w:r>
      <w:r w:rsidR="00BA4C8A">
        <w:rPr>
          <w:rFonts w:ascii="Calibri" w:eastAsiaTheme="minorEastAsia" w:hAnsi="Calibri" w:cs="Calibri"/>
          <w:szCs w:val="20"/>
          <w:lang w:val="it-IT" w:eastAsia="it-IT"/>
        </w:rPr>
        <w:t>e</w:t>
      </w:r>
      <w:r w:rsidRPr="00E53498">
        <w:rPr>
          <w:rFonts w:ascii="Calibri" w:eastAsiaTheme="minorEastAsia" w:hAnsi="Calibri" w:cs="Calibri"/>
          <w:szCs w:val="20"/>
          <w:lang w:val="it-IT" w:eastAsia="it-IT"/>
        </w:rPr>
        <w:t xml:space="preserve"> di invito;</w:t>
      </w:r>
    </w:p>
    <w:p w14:paraId="1DB5AC04" w14:textId="30347297" w:rsidR="00FF5B70" w:rsidRDefault="00FF5B70"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Capitolato tecnico;</w:t>
      </w:r>
    </w:p>
    <w:p w14:paraId="4CBAC877" w14:textId="0F747428"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Schema di contratto;</w:t>
      </w:r>
    </w:p>
    <w:p w14:paraId="3A33FDB2" w14:textId="7CFCB001" w:rsidR="009A2B19" w:rsidRPr="00E53498" w:rsidRDefault="009A2B19" w:rsidP="009A2B19">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c1)       Comprova imposta di bollo per stipula contratto;</w:t>
      </w:r>
    </w:p>
    <w:p w14:paraId="3298246B" w14:textId="77777777"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Allegato 1 - Documento di Gara Unico Europeo - DGUE;</w:t>
      </w:r>
    </w:p>
    <w:p w14:paraId="11B9EDA6" w14:textId="50B93615"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2 </w:t>
      </w:r>
      <w:r w:rsidR="004A6864">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Dichiarazion</w:t>
      </w:r>
      <w:r w:rsidR="006835CF">
        <w:rPr>
          <w:rFonts w:ascii="Calibri" w:eastAsiaTheme="minorEastAsia" w:hAnsi="Calibri" w:cs="Calibri"/>
          <w:szCs w:val="20"/>
          <w:lang w:val="it-IT" w:eastAsia="it-IT"/>
        </w:rPr>
        <w:t xml:space="preserve">e </w:t>
      </w:r>
      <w:r w:rsidRPr="00E53498">
        <w:rPr>
          <w:rFonts w:ascii="Calibri" w:eastAsiaTheme="minorEastAsia" w:hAnsi="Calibri" w:cs="Calibri"/>
          <w:szCs w:val="20"/>
          <w:lang w:val="it-IT" w:eastAsia="it-IT"/>
        </w:rPr>
        <w:t>integrativ</w:t>
      </w:r>
      <w:r w:rsidR="006835CF">
        <w:rPr>
          <w:rFonts w:ascii="Calibri" w:eastAsiaTheme="minorEastAsia" w:hAnsi="Calibri" w:cs="Calibri"/>
          <w:szCs w:val="20"/>
          <w:lang w:val="it-IT" w:eastAsia="it-IT"/>
        </w:rPr>
        <w:t>a</w:t>
      </w:r>
      <w:r w:rsidRPr="00E53498">
        <w:rPr>
          <w:rFonts w:ascii="Calibri" w:eastAsiaTheme="minorEastAsia" w:hAnsi="Calibri" w:cs="Calibri"/>
          <w:szCs w:val="20"/>
          <w:lang w:val="it-IT" w:eastAsia="it-IT"/>
        </w:rPr>
        <w:t xml:space="preserve"> al DGUE;</w:t>
      </w:r>
    </w:p>
    <w:p w14:paraId="5FC46E60" w14:textId="4FD0BEE1" w:rsidR="009A2B19" w:rsidRPr="009A2B19" w:rsidRDefault="006A2E67" w:rsidP="009A2B19">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Pr>
          <w:rFonts w:ascii="Calibri" w:eastAsiaTheme="minorEastAsia" w:hAnsi="Calibri" w:cs="Calibri"/>
          <w:szCs w:val="20"/>
          <w:lang w:val="it-IT" w:eastAsia="it-IT"/>
        </w:rPr>
        <w:t>3</w:t>
      </w:r>
      <w:r w:rsidRPr="00E53498">
        <w:rPr>
          <w:rFonts w:ascii="Calibri" w:eastAsiaTheme="minorEastAsia" w:hAnsi="Calibri" w:cs="Calibri"/>
          <w:szCs w:val="20"/>
          <w:lang w:val="it-IT" w:eastAsia="it-IT"/>
        </w:rPr>
        <w:t xml:space="preserve"> - Dichiarazione titolare effettivo;</w:t>
      </w:r>
    </w:p>
    <w:p w14:paraId="15A31FE4" w14:textId="1637927C" w:rsidR="0066207F" w:rsidRDefault="0066207F" w:rsidP="0066207F">
      <w:pPr>
        <w:contextualSpacing/>
        <w:jc w:val="both"/>
        <w:rPr>
          <w:rFonts w:ascii="Calibri" w:eastAsiaTheme="minorEastAsia" w:hAnsi="Calibri" w:cs="Calibri"/>
          <w:szCs w:val="20"/>
          <w:lang w:val="it-IT" w:eastAsia="it-IT"/>
        </w:rPr>
      </w:pPr>
      <w:r w:rsidRPr="0066207F">
        <w:rPr>
          <w:rFonts w:ascii="Calibri" w:eastAsiaTheme="minorEastAsia" w:hAnsi="Calibri" w:cs="Calibri"/>
          <w:szCs w:val="20"/>
          <w:lang w:val="it-IT" w:eastAsia="it-IT"/>
        </w:rPr>
        <w:t>f)</w:t>
      </w:r>
      <w:r>
        <w:rPr>
          <w:rFonts w:ascii="Calibri" w:eastAsiaTheme="minorEastAsia" w:hAnsi="Calibri" w:cs="Calibri"/>
          <w:szCs w:val="20"/>
          <w:lang w:val="it-IT" w:eastAsia="it-IT"/>
        </w:rPr>
        <w:t xml:space="preserve">         </w:t>
      </w:r>
      <w:r w:rsidRPr="0066207F">
        <w:rPr>
          <w:rFonts w:ascii="Calibri" w:eastAsiaTheme="minorEastAsia" w:hAnsi="Calibri" w:cs="Calibri"/>
          <w:szCs w:val="20"/>
          <w:lang w:val="it-IT" w:eastAsia="it-IT"/>
        </w:rPr>
        <w:t xml:space="preserve"> Allegato 3.1 - Dichiarazione assenza conflitto interessi titolare effettivo</w:t>
      </w:r>
      <w:r w:rsidR="009A2B19">
        <w:rPr>
          <w:rFonts w:ascii="Calibri" w:eastAsiaTheme="minorEastAsia" w:hAnsi="Calibri" w:cs="Calibri"/>
          <w:szCs w:val="20"/>
          <w:lang w:val="it-IT" w:eastAsia="it-IT"/>
        </w:rPr>
        <w:t>;</w:t>
      </w:r>
    </w:p>
    <w:p w14:paraId="4ABAE724" w14:textId="2A63CC61" w:rsidR="004A6864" w:rsidRPr="00E53498" w:rsidRDefault="004A6864" w:rsidP="00897EEF">
      <w:pPr>
        <w:numPr>
          <w:ilvl w:val="0"/>
          <w:numId w:val="4"/>
        </w:numPr>
        <w:ind w:left="567" w:hanging="567"/>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 xml:space="preserve">Allegato 4 - Dichiarazione obblighi </w:t>
      </w:r>
      <w:proofErr w:type="spellStart"/>
      <w:r>
        <w:rPr>
          <w:rFonts w:ascii="Calibri" w:eastAsiaTheme="minorEastAsia" w:hAnsi="Calibri" w:cs="Calibri"/>
          <w:szCs w:val="20"/>
          <w:lang w:val="it-IT" w:eastAsia="it-IT"/>
        </w:rPr>
        <w:t>assunzionali</w:t>
      </w:r>
      <w:proofErr w:type="spellEnd"/>
      <w:r>
        <w:rPr>
          <w:rFonts w:ascii="Calibri" w:eastAsiaTheme="minorEastAsia" w:hAnsi="Calibri" w:cs="Calibri"/>
          <w:szCs w:val="20"/>
          <w:lang w:val="it-IT" w:eastAsia="it-IT"/>
        </w:rPr>
        <w:t>;</w:t>
      </w:r>
    </w:p>
    <w:p w14:paraId="06D85B88" w14:textId="2C6FEDAD"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5</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Dichiarazioni per documentazione antimafia;</w:t>
      </w:r>
    </w:p>
    <w:p w14:paraId="353C3351" w14:textId="0ED4FEA5"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6</w:t>
      </w:r>
      <w:r w:rsidR="00F302A2">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Dichiarazione ai sensi del DPCM 187/1991;</w:t>
      </w:r>
    </w:p>
    <w:p w14:paraId="61898C21" w14:textId="6C124823"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7</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Comunicazione tracciabilità flussi finanziari ai sensi della L. 136/2010;</w:t>
      </w:r>
    </w:p>
    <w:p w14:paraId="5FA71CAA" w14:textId="34765A80" w:rsidR="006A2E67" w:rsidRP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hAnsi="Calibri" w:cs="Calibri"/>
          <w:szCs w:val="20"/>
          <w:lang w:val="it-IT"/>
        </w:rPr>
        <w:t xml:space="preserve">Allegato </w:t>
      </w:r>
      <w:r w:rsidR="004A6864">
        <w:rPr>
          <w:rFonts w:ascii="Calibri" w:hAnsi="Calibri" w:cs="Calibri"/>
          <w:szCs w:val="20"/>
          <w:lang w:val="it-IT"/>
        </w:rPr>
        <w:t>8</w:t>
      </w:r>
      <w:r w:rsidRPr="00E53498">
        <w:rPr>
          <w:rFonts w:ascii="Calibri" w:hAnsi="Calibri" w:cs="Calibri"/>
          <w:szCs w:val="20"/>
          <w:lang w:val="it-IT"/>
        </w:rPr>
        <w:t xml:space="preserve"> </w:t>
      </w:r>
      <w:r w:rsidRPr="00E53498">
        <w:rPr>
          <w:rFonts w:ascii="Calibri" w:eastAsiaTheme="minorEastAsia" w:hAnsi="Calibri" w:cs="Calibri"/>
          <w:szCs w:val="20"/>
          <w:lang w:val="it-IT" w:eastAsia="it-IT"/>
        </w:rPr>
        <w:t>-</w:t>
      </w:r>
      <w:r w:rsidRPr="00E53498">
        <w:rPr>
          <w:rFonts w:ascii="Calibri" w:hAnsi="Calibri" w:cs="Calibri"/>
          <w:szCs w:val="20"/>
          <w:lang w:val="it-IT"/>
        </w:rPr>
        <w:t xml:space="preserve"> Patto di </w:t>
      </w:r>
      <w:proofErr w:type="spellStart"/>
      <w:r w:rsidRPr="00E53498">
        <w:rPr>
          <w:rFonts w:ascii="Calibri" w:hAnsi="Calibri" w:cs="Calibri"/>
          <w:szCs w:val="20"/>
          <w:lang w:val="it-IT"/>
        </w:rPr>
        <w:t>integrita’</w:t>
      </w:r>
      <w:proofErr w:type="spellEnd"/>
      <w:r w:rsidRPr="00E53498">
        <w:rPr>
          <w:rFonts w:ascii="Calibri" w:hAnsi="Calibri" w:cs="Calibri"/>
          <w:szCs w:val="20"/>
          <w:lang w:val="it-IT"/>
        </w:rPr>
        <w:t xml:space="preserve"> del CNR;</w:t>
      </w:r>
    </w:p>
    <w:p w14:paraId="24DEA570" w14:textId="6C71229D" w:rsidR="006A2E67"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sidR="004A6864">
        <w:rPr>
          <w:rFonts w:ascii="Calibri" w:eastAsiaTheme="minorEastAsia" w:hAnsi="Calibri" w:cs="Calibri"/>
          <w:szCs w:val="20"/>
          <w:lang w:val="it-IT" w:eastAsia="it-IT"/>
        </w:rPr>
        <w:t>9</w:t>
      </w:r>
      <w:r w:rsidRPr="00E53498">
        <w:rPr>
          <w:rFonts w:ascii="Calibri" w:eastAsiaTheme="minorEastAsia" w:hAnsi="Calibri" w:cs="Calibri"/>
          <w:szCs w:val="20"/>
          <w:lang w:val="it-IT" w:eastAsia="it-IT"/>
        </w:rPr>
        <w:t xml:space="preserve"> - Relazione tecnica descrittiva della fornitura offerta;</w:t>
      </w:r>
    </w:p>
    <w:p w14:paraId="294B6EA8" w14:textId="6934A0D7" w:rsidR="00137D20" w:rsidRPr="00E53498" w:rsidRDefault="006542A9"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lastRenderedPageBreak/>
        <w:t xml:space="preserve">Allegato </w:t>
      </w:r>
      <w:r w:rsidR="004A6864">
        <w:rPr>
          <w:rFonts w:ascii="Calibri" w:eastAsiaTheme="minorEastAsia" w:hAnsi="Calibri" w:cs="Calibri"/>
          <w:szCs w:val="20"/>
          <w:lang w:val="it-IT" w:eastAsia="it-IT"/>
        </w:rPr>
        <w:t>10</w:t>
      </w:r>
      <w:r w:rsidRPr="00E53498">
        <w:rPr>
          <w:rFonts w:ascii="Calibri" w:eastAsiaTheme="minorEastAsia" w:hAnsi="Calibri" w:cs="Calibri"/>
          <w:szCs w:val="20"/>
          <w:lang w:val="it-IT" w:eastAsia="it-IT"/>
        </w:rPr>
        <w:t xml:space="preserve"> </w:t>
      </w:r>
      <w:r w:rsidR="004A6864">
        <w:rPr>
          <w:rFonts w:ascii="Calibri" w:eastAsiaTheme="minorEastAsia" w:hAnsi="Calibri" w:cs="Calibri"/>
          <w:szCs w:val="20"/>
          <w:lang w:val="it-IT" w:eastAsia="it-IT"/>
        </w:rPr>
        <w:t>-</w:t>
      </w:r>
      <w:r w:rsidRPr="00E53498">
        <w:rPr>
          <w:rFonts w:ascii="Calibri" w:eastAsiaTheme="minorEastAsia" w:hAnsi="Calibri" w:cs="Calibri"/>
          <w:szCs w:val="20"/>
          <w:lang w:val="it-IT" w:eastAsia="it-IT"/>
        </w:rPr>
        <w:t xml:space="preserve"> </w:t>
      </w:r>
      <w:r>
        <w:rPr>
          <w:rFonts w:ascii="Calibri" w:eastAsiaTheme="minorEastAsia" w:hAnsi="Calibri" w:cs="Calibri"/>
          <w:szCs w:val="20"/>
          <w:lang w:val="it-IT" w:eastAsia="it-IT"/>
        </w:rPr>
        <w:t>Scheda DNSH;</w:t>
      </w:r>
    </w:p>
    <w:p w14:paraId="0C7D9301" w14:textId="01091143"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Allegato </w:t>
      </w:r>
      <w:r w:rsidR="00137D20">
        <w:rPr>
          <w:rFonts w:ascii="Calibri" w:eastAsiaTheme="minorEastAsia" w:hAnsi="Calibri" w:cs="Calibri"/>
          <w:szCs w:val="20"/>
          <w:lang w:val="it-IT" w:eastAsia="it-IT"/>
        </w:rPr>
        <w:t>1</w:t>
      </w:r>
      <w:r w:rsidR="004A6864">
        <w:rPr>
          <w:rFonts w:ascii="Calibri" w:eastAsiaTheme="minorEastAsia" w:hAnsi="Calibri" w:cs="Calibri"/>
          <w:szCs w:val="20"/>
          <w:lang w:val="it-IT" w:eastAsia="it-IT"/>
        </w:rPr>
        <w:t>1</w:t>
      </w:r>
      <w:r>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 xml:space="preserve">- </w:t>
      </w:r>
      <w:r w:rsidRPr="00E53498">
        <w:rPr>
          <w:rFonts w:ascii="Calibri" w:hAnsi="Calibri" w:cs="Calibri"/>
          <w:spacing w:val="-1"/>
          <w:szCs w:val="20"/>
          <w:lang w:val="it"/>
        </w:rPr>
        <w:t>Dichiarazione</w:t>
      </w:r>
      <w:r w:rsidRPr="00E53498">
        <w:rPr>
          <w:rFonts w:ascii="Calibri" w:hAnsi="Calibri" w:cs="Calibri"/>
          <w:szCs w:val="20"/>
          <w:lang w:val="it"/>
        </w:rPr>
        <w:t xml:space="preserve"> costi</w:t>
      </w:r>
      <w:r w:rsidRPr="00E53498">
        <w:rPr>
          <w:rFonts w:ascii="Calibri" w:hAnsi="Calibri" w:cs="Calibri"/>
          <w:spacing w:val="-2"/>
          <w:szCs w:val="20"/>
          <w:lang w:val="it"/>
        </w:rPr>
        <w:t xml:space="preserve"> aziendali e manodopera</w:t>
      </w:r>
      <w:r w:rsidRPr="00E53498">
        <w:rPr>
          <w:rFonts w:ascii="Calibri" w:eastAsiaTheme="minorEastAsia" w:hAnsi="Calibri" w:cs="Calibri"/>
          <w:szCs w:val="20"/>
          <w:lang w:val="it-IT" w:eastAsia="it-IT"/>
        </w:rPr>
        <w:t>;</w:t>
      </w:r>
    </w:p>
    <w:p w14:paraId="35E32BBE" w14:textId="491B0B7D" w:rsidR="006A2E67" w:rsidRPr="00E53498"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Regole del sistema di e-procurement della Pubblica Amministrazione (“</w:t>
      </w:r>
      <w:r w:rsidR="000E33A6" w:rsidRPr="000E33A6">
        <w:rPr>
          <w:rFonts w:ascii="Calibri" w:eastAsiaTheme="minorEastAsia" w:hAnsi="Calibri" w:cs="Calibri"/>
          <w:szCs w:val="20"/>
          <w:lang w:val="it-IT" w:eastAsia="it-IT"/>
        </w:rPr>
        <w:t>Regole</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nuovo</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codice</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Sistema</w:t>
      </w:r>
      <w:r w:rsidR="000E33A6">
        <w:rPr>
          <w:rFonts w:ascii="Calibri" w:eastAsiaTheme="minorEastAsia" w:hAnsi="Calibri" w:cs="Calibri"/>
          <w:szCs w:val="20"/>
          <w:lang w:val="it-IT" w:eastAsia="it-IT"/>
        </w:rPr>
        <w:t xml:space="preserve"> </w:t>
      </w:r>
      <w:r w:rsidR="000E33A6" w:rsidRPr="000E33A6">
        <w:rPr>
          <w:rFonts w:ascii="Calibri" w:eastAsiaTheme="minorEastAsia" w:hAnsi="Calibri" w:cs="Calibri"/>
          <w:szCs w:val="20"/>
          <w:lang w:val="it-IT" w:eastAsia="it-IT"/>
        </w:rPr>
        <w:t>eProcurement DLgs36 10</w:t>
      </w:r>
      <w:r w:rsidRPr="00E53498">
        <w:rPr>
          <w:rFonts w:ascii="Calibri" w:eastAsiaTheme="minorEastAsia" w:hAnsi="Calibri" w:cs="Calibri"/>
          <w:szCs w:val="20"/>
          <w:lang w:val="it-IT" w:eastAsia="it-IT"/>
        </w:rPr>
        <w:t>.pdf”);</w:t>
      </w:r>
    </w:p>
    <w:p w14:paraId="6711EE44" w14:textId="48E908EE" w:rsidR="006A2E67" w:rsidRPr="004267E2" w:rsidRDefault="006A2E67" w:rsidP="00897EEF">
      <w:pPr>
        <w:numPr>
          <w:ilvl w:val="0"/>
          <w:numId w:val="4"/>
        </w:numPr>
        <w:ind w:left="567" w:hanging="567"/>
        <w:contextualSpacing/>
        <w:jc w:val="both"/>
        <w:rPr>
          <w:rFonts w:ascii="Calibri" w:eastAsiaTheme="minorEastAsia" w:hAnsi="Calibri" w:cs="Calibri"/>
          <w:szCs w:val="20"/>
          <w:lang w:val="it-IT" w:eastAsia="it-IT"/>
        </w:rPr>
      </w:pPr>
      <w:r w:rsidRPr="004267E2">
        <w:rPr>
          <w:rFonts w:ascii="Calibri" w:eastAsiaTheme="minorEastAsia" w:hAnsi="Calibri" w:cs="Calibri"/>
          <w:szCs w:val="20"/>
          <w:lang w:val="it-IT" w:eastAsia="it-IT"/>
        </w:rPr>
        <w:t xml:space="preserve">Istruzioni operative per accedere al Sistema e regole tecniche per l’utilizzo della stessa, accessibili all’URI </w:t>
      </w:r>
      <w:hyperlink r:id="rId20" w:history="1">
        <w:r w:rsidR="00CB0E74" w:rsidRPr="004267E2">
          <w:rPr>
            <w:rStyle w:val="Collegamentoipertestuale"/>
            <w:rFonts w:ascii="Calibri" w:eastAsiaTheme="minorEastAsia" w:hAnsi="Calibri" w:cs="Calibri"/>
            <w:szCs w:val="20"/>
            <w:lang w:val="it-IT" w:eastAsia="it-IT"/>
          </w:rPr>
          <w:t>https://wiki.acquistinretepa.it/index.php/Partecipazione_ad_una_gara_di_altre_P.A.</w:t>
        </w:r>
      </w:hyperlink>
      <w:r w:rsidR="001E2C13" w:rsidRPr="004267E2">
        <w:rPr>
          <w:rFonts w:ascii="Calibri" w:eastAsiaTheme="minorEastAsia" w:hAnsi="Calibri" w:cs="Calibri"/>
          <w:szCs w:val="20"/>
          <w:lang w:val="it-IT" w:eastAsia="it-IT"/>
        </w:rPr>
        <w:t>;</w:t>
      </w:r>
    </w:p>
    <w:p w14:paraId="35EE832A" w14:textId="77777777" w:rsidR="006A2E67" w:rsidRDefault="006A2E67" w:rsidP="00581DA2">
      <w:pPr>
        <w:contextualSpacing/>
        <w:jc w:val="both"/>
        <w:rPr>
          <w:rFonts w:ascii="Calibri" w:eastAsiaTheme="minorEastAsia" w:hAnsi="Calibri" w:cs="Calibri"/>
          <w:szCs w:val="20"/>
          <w:lang w:val="it-IT" w:eastAsia="it-IT"/>
        </w:rPr>
      </w:pPr>
    </w:p>
    <w:p w14:paraId="204915EA" w14:textId="41F1BC8A" w:rsidR="00581DA2" w:rsidRDefault="00581DA2" w:rsidP="00581DA2">
      <w:pPr>
        <w:contextualSpacing/>
        <w:jc w:val="both"/>
        <w:rPr>
          <w:rFonts w:ascii="Calibri" w:eastAsiaTheme="minorEastAsia" w:hAnsi="Calibri" w:cs="Calibri"/>
          <w:szCs w:val="20"/>
          <w:lang w:val="it-IT" w:eastAsia="it-IT"/>
        </w:rPr>
      </w:pPr>
      <w:r w:rsidRPr="00581DA2">
        <w:rPr>
          <w:rFonts w:ascii="Calibri" w:eastAsiaTheme="minorEastAsia" w:hAnsi="Calibri" w:cs="Calibri"/>
          <w:szCs w:val="20"/>
          <w:lang w:val="it-IT" w:eastAsia="it-IT"/>
        </w:rPr>
        <w:t>La documentazione di gara è accessibile gratuitamente sul sito istituzionale della stazione appaltante, nella sezione “Amministrazione trasparente”</w:t>
      </w:r>
      <w:r>
        <w:rPr>
          <w:rFonts w:ascii="Calibri" w:eastAsiaTheme="minorEastAsia" w:hAnsi="Calibri" w:cs="Calibri"/>
          <w:szCs w:val="20"/>
          <w:lang w:val="it-IT" w:eastAsia="it-IT"/>
        </w:rPr>
        <w:t>. La medesima documentazione è disponibile agli operatori economici invitati sulla</w:t>
      </w:r>
      <w:r w:rsidRPr="00581DA2">
        <w:rPr>
          <w:rFonts w:ascii="Calibri" w:eastAsiaTheme="minorEastAsia" w:hAnsi="Calibri" w:cs="Calibri"/>
          <w:szCs w:val="20"/>
          <w:lang w:val="it-IT" w:eastAsia="it-IT"/>
        </w:rPr>
        <w:t xml:space="preserve"> </w:t>
      </w:r>
      <w:r w:rsidR="00787E20">
        <w:rPr>
          <w:rFonts w:ascii="Calibri" w:eastAsiaTheme="minorEastAsia" w:hAnsi="Calibri" w:cs="Calibri"/>
          <w:szCs w:val="20"/>
          <w:lang w:val="it-IT" w:eastAsia="it-IT"/>
        </w:rPr>
        <w:t>p</w:t>
      </w:r>
      <w:r w:rsidRPr="00581DA2">
        <w:rPr>
          <w:rFonts w:ascii="Calibri" w:eastAsiaTheme="minorEastAsia" w:hAnsi="Calibri" w:cs="Calibri"/>
          <w:szCs w:val="20"/>
          <w:lang w:val="it-IT" w:eastAsia="it-IT"/>
        </w:rPr>
        <w:t xml:space="preserve">iattaforma </w:t>
      </w:r>
      <w:hyperlink r:id="rId21" w:history="1">
        <w:r w:rsidR="007C70BF" w:rsidRPr="00FE4B92">
          <w:rPr>
            <w:rStyle w:val="Collegamentoipertestuale"/>
            <w:rFonts w:ascii="Calibri" w:eastAsiaTheme="minorEastAsia" w:hAnsi="Calibri" w:cs="Calibri"/>
            <w:szCs w:val="20"/>
            <w:lang w:val="it-IT" w:eastAsia="it-IT"/>
          </w:rPr>
          <w:t>https://www.acquistinretepa.it</w:t>
        </w:r>
      </w:hyperlink>
    </w:p>
    <w:p w14:paraId="19907360" w14:textId="77777777" w:rsidR="00581DA2" w:rsidRPr="00E53498" w:rsidRDefault="00581DA2" w:rsidP="00581DA2">
      <w:pPr>
        <w:contextualSpacing/>
        <w:jc w:val="both"/>
        <w:rPr>
          <w:rFonts w:ascii="Calibri" w:eastAsiaTheme="minorEastAsia" w:hAnsi="Calibri" w:cs="Calibri"/>
          <w:szCs w:val="20"/>
          <w:lang w:val="it-IT" w:eastAsia="it-IT"/>
        </w:rPr>
      </w:pPr>
    </w:p>
    <w:p w14:paraId="1A2AC1A5" w14:textId="77777777" w:rsidR="006A2E67" w:rsidRPr="00EB2159" w:rsidRDefault="006A2E67" w:rsidP="006A2E67">
      <w:pPr>
        <w:pStyle w:val="Titolo2"/>
      </w:pPr>
      <w:bookmarkStart w:id="74" w:name="_Toc139454335"/>
      <w:bookmarkStart w:id="75" w:name="_Toc139454399"/>
      <w:bookmarkStart w:id="76" w:name="_Toc150796626"/>
      <w:r w:rsidRPr="00EB2159">
        <w:t>Chiarimenti</w:t>
      </w:r>
      <w:bookmarkEnd w:id="74"/>
      <w:bookmarkEnd w:id="75"/>
      <w:bookmarkEnd w:id="76"/>
    </w:p>
    <w:p w14:paraId="549DD18B" w14:textId="5E6608D7" w:rsidR="00581DA2" w:rsidRDefault="006A2E67" w:rsidP="00533FF3">
      <w:pPr>
        <w:autoSpaceDE w:val="0"/>
        <w:autoSpaceDN w:val="0"/>
        <w:adjustRightInd w:val="0"/>
        <w:contextualSpacing/>
        <w:jc w:val="both"/>
        <w:rPr>
          <w:rFonts w:ascii="Calibri" w:hAnsi="Calibri" w:cs="Calibri"/>
          <w:bCs/>
          <w:szCs w:val="20"/>
          <w:lang w:val="it-IT"/>
        </w:rPr>
      </w:pPr>
      <w:r w:rsidRPr="00E53498">
        <w:rPr>
          <w:rFonts w:ascii="Calibri" w:hAnsi="Calibri" w:cs="Calibri"/>
          <w:szCs w:val="20"/>
          <w:lang w:val="it-IT"/>
        </w:rPr>
        <w:t xml:space="preserve">È possibile ottenere chiarimenti sulla presente procedura mediante la proposizione di quesiti scritti da inoltrare almeno 7 (sette) giorni prima della scadenza del termine per la presentazione delle offerte in via telematica attraverso la sezione del Sistema riservata alle </w:t>
      </w:r>
      <w:r w:rsidR="00031C61">
        <w:rPr>
          <w:rFonts w:ascii="Calibri" w:hAnsi="Calibri" w:cs="Calibri"/>
          <w:szCs w:val="20"/>
          <w:lang w:val="it-IT"/>
        </w:rPr>
        <w:t>r</w:t>
      </w:r>
      <w:r w:rsidRPr="00E53498">
        <w:rPr>
          <w:rFonts w:ascii="Calibri" w:hAnsi="Calibri" w:cs="Calibri"/>
          <w:szCs w:val="20"/>
          <w:lang w:val="it-IT"/>
        </w:rPr>
        <w:t xml:space="preserve">ichieste </w:t>
      </w:r>
      <w:r w:rsidR="00031C61">
        <w:rPr>
          <w:rFonts w:ascii="Calibri" w:hAnsi="Calibri" w:cs="Calibri"/>
          <w:szCs w:val="20"/>
          <w:lang w:val="it-IT"/>
        </w:rPr>
        <w:t>di c</w:t>
      </w:r>
      <w:r w:rsidRPr="00E53498">
        <w:rPr>
          <w:rFonts w:ascii="Calibri" w:hAnsi="Calibri" w:cs="Calibri"/>
          <w:szCs w:val="20"/>
          <w:lang w:val="it-IT"/>
        </w:rPr>
        <w:t>hiarimenti, previa registrazione al</w:t>
      </w:r>
      <w:r w:rsidR="00533FF3">
        <w:rPr>
          <w:rFonts w:ascii="Calibri" w:hAnsi="Calibri" w:cs="Calibri"/>
          <w:szCs w:val="20"/>
          <w:lang w:val="it-IT"/>
        </w:rPr>
        <w:t xml:space="preserve"> Sistema medesimo. </w:t>
      </w:r>
      <w:r w:rsidR="00533FF3" w:rsidRPr="00533FF3">
        <w:rPr>
          <w:rFonts w:ascii="Calibri" w:hAnsi="Calibri" w:cs="Calibri"/>
          <w:szCs w:val="20"/>
          <w:lang w:val="it-IT"/>
        </w:rPr>
        <w:t xml:space="preserve">Le richieste di chiarimenti e le relative risposte sono formulate esclusivamente in lingua italiana. </w:t>
      </w:r>
      <w:r w:rsidR="00581DA2">
        <w:rPr>
          <w:rFonts w:ascii="Calibri" w:hAnsi="Calibri" w:cs="Calibri"/>
          <w:szCs w:val="20"/>
          <w:lang w:val="it-IT"/>
        </w:rPr>
        <w:t>L</w:t>
      </w:r>
      <w:r w:rsidRPr="00E53498">
        <w:rPr>
          <w:rFonts w:ascii="Calibri" w:hAnsi="Calibri" w:cs="Calibri"/>
          <w:szCs w:val="20"/>
          <w:lang w:val="it-IT"/>
        </w:rPr>
        <w:t>e risposte alle richieste di chiarimenti presentate in tempo utile sono fornite in formato elettronico</w:t>
      </w:r>
      <w:r w:rsidR="00581DA2">
        <w:rPr>
          <w:rFonts w:ascii="Calibri" w:hAnsi="Calibri" w:cs="Calibri"/>
          <w:szCs w:val="20"/>
          <w:lang w:val="it-IT"/>
        </w:rPr>
        <w:t xml:space="preserve"> </w:t>
      </w:r>
      <w:r w:rsidRPr="00E53498">
        <w:rPr>
          <w:rFonts w:ascii="Calibri" w:hAnsi="Calibri" w:cs="Calibri"/>
          <w:szCs w:val="20"/>
          <w:lang w:val="it-IT"/>
        </w:rPr>
        <w:t>almeno 4 (quattro) giorni prima della scadenza del termine fissato per la presentazione delle offerte</w:t>
      </w:r>
      <w:r w:rsidR="00581DA2" w:rsidRPr="00581DA2">
        <w:rPr>
          <w:rFonts w:ascii="Calibri" w:hAnsi="Calibri" w:cs="Calibri"/>
          <w:szCs w:val="20"/>
          <w:lang w:val="it-IT"/>
        </w:rPr>
        <w:t xml:space="preserve">, mediante pubblicazione delle richieste in forma anonima e delle relative risposte </w:t>
      </w:r>
      <w:r w:rsidR="00533FF3">
        <w:rPr>
          <w:rFonts w:ascii="Calibri" w:hAnsi="Calibri" w:cs="Calibri"/>
          <w:szCs w:val="20"/>
          <w:lang w:val="it-IT"/>
        </w:rPr>
        <w:t>sul Sistema e sul profilo del committente</w:t>
      </w:r>
      <w:r w:rsidR="00581DA2" w:rsidRPr="00581DA2">
        <w:rPr>
          <w:rFonts w:ascii="Calibri" w:hAnsi="Calibri" w:cs="Calibri"/>
          <w:szCs w:val="20"/>
          <w:lang w:val="it-IT"/>
        </w:rPr>
        <w:t xml:space="preserve">. Si invitano i concorrenti a visionare costantemente tale sezione </w:t>
      </w:r>
      <w:r w:rsidR="00533FF3">
        <w:rPr>
          <w:rFonts w:ascii="Calibri" w:hAnsi="Calibri" w:cs="Calibri"/>
          <w:szCs w:val="20"/>
          <w:lang w:val="it-IT"/>
        </w:rPr>
        <w:t>del Sistema o il profilo del committente</w:t>
      </w:r>
      <w:r w:rsidR="00581DA2" w:rsidRPr="00581DA2">
        <w:rPr>
          <w:rFonts w:ascii="Calibri" w:hAnsi="Calibri" w:cs="Calibri"/>
          <w:szCs w:val="20"/>
          <w:lang w:val="it-IT"/>
        </w:rPr>
        <w:t>.</w:t>
      </w:r>
    </w:p>
    <w:p w14:paraId="7553932E" w14:textId="457C9EA2" w:rsidR="006A2E67" w:rsidRPr="00533FF3" w:rsidRDefault="00581DA2" w:rsidP="00533FF3">
      <w:pPr>
        <w:autoSpaceDE w:val="0"/>
        <w:autoSpaceDN w:val="0"/>
        <w:adjustRightInd w:val="0"/>
        <w:contextualSpacing/>
        <w:jc w:val="both"/>
        <w:rPr>
          <w:rFonts w:ascii="Calibri" w:hAnsi="Calibri" w:cs="Calibri"/>
          <w:bCs/>
          <w:szCs w:val="20"/>
          <w:lang w:val="it-IT"/>
        </w:rPr>
      </w:pPr>
      <w:r w:rsidRPr="00533FF3">
        <w:rPr>
          <w:rFonts w:ascii="Calibri" w:hAnsi="Calibri" w:cs="Calibri"/>
          <w:bCs/>
          <w:szCs w:val="20"/>
          <w:lang w:val="it-IT"/>
        </w:rPr>
        <w:t>Non viene fornita risposta alle richieste presentate con modalità diverse da quelle sopra indicate.</w:t>
      </w:r>
    </w:p>
    <w:p w14:paraId="22424D6A" w14:textId="77777777" w:rsidR="006A2E67" w:rsidRPr="00E53498" w:rsidRDefault="006A2E67" w:rsidP="006A2E67">
      <w:pPr>
        <w:autoSpaceDE w:val="0"/>
        <w:autoSpaceDN w:val="0"/>
        <w:adjustRightInd w:val="0"/>
        <w:contextualSpacing/>
        <w:jc w:val="both"/>
        <w:rPr>
          <w:rFonts w:ascii="Calibri" w:eastAsiaTheme="minorEastAsia" w:hAnsi="Calibri" w:cs="Calibri"/>
          <w:szCs w:val="20"/>
          <w:lang w:val="it-IT" w:eastAsia="it-IT"/>
        </w:rPr>
      </w:pPr>
    </w:p>
    <w:p w14:paraId="64A09F2B" w14:textId="77777777" w:rsidR="006A2E67" w:rsidRPr="00031C61" w:rsidRDefault="006A2E67" w:rsidP="006A2E67">
      <w:pPr>
        <w:pStyle w:val="Titolo2"/>
      </w:pPr>
      <w:bookmarkStart w:id="77" w:name="_Toc139454336"/>
      <w:bookmarkStart w:id="78" w:name="_Toc139454400"/>
      <w:bookmarkStart w:id="79" w:name="_Ref139471790"/>
      <w:bookmarkStart w:id="80" w:name="_Ref139471809"/>
      <w:bookmarkStart w:id="81" w:name="_Ref139471818"/>
      <w:bookmarkStart w:id="82" w:name="_Ref139471831"/>
      <w:bookmarkStart w:id="83" w:name="_Ref139472629"/>
      <w:bookmarkStart w:id="84" w:name="_Ref139472670"/>
      <w:bookmarkStart w:id="85" w:name="_Ref141676646"/>
      <w:bookmarkStart w:id="86" w:name="_Ref141676674"/>
      <w:bookmarkStart w:id="87" w:name="_Ref141676685"/>
      <w:bookmarkStart w:id="88" w:name="_Toc150796627"/>
      <w:r w:rsidRPr="00031C61">
        <w:t>Comunicazioni</w:t>
      </w:r>
      <w:bookmarkEnd w:id="77"/>
      <w:bookmarkEnd w:id="78"/>
      <w:bookmarkEnd w:id="79"/>
      <w:bookmarkEnd w:id="80"/>
      <w:bookmarkEnd w:id="81"/>
      <w:bookmarkEnd w:id="82"/>
      <w:bookmarkEnd w:id="83"/>
      <w:bookmarkEnd w:id="84"/>
      <w:bookmarkEnd w:id="85"/>
      <w:bookmarkEnd w:id="86"/>
      <w:bookmarkEnd w:id="87"/>
      <w:bookmarkEnd w:id="88"/>
    </w:p>
    <w:p w14:paraId="7C69C5BE" w14:textId="77777777"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comunicazioni tra stazione appaltante e operatori economici avvengono tramite il Sistema e sono accessibili nell’“Area comunicazioni”. È onere esclusivo dell’operatore economico prenderne visione. </w:t>
      </w:r>
    </w:p>
    <w:p w14:paraId="00D4141F" w14:textId="77777777"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Le comunicazioni relative: </w:t>
      </w:r>
    </w:p>
    <w:p w14:paraId="631493BF" w14:textId="050A9C16"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all'aggiudicazione; </w:t>
      </w:r>
    </w:p>
    <w:p w14:paraId="2774DFDB" w14:textId="174AE57E"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all'esclusione; </w:t>
      </w:r>
    </w:p>
    <w:p w14:paraId="49BC8EDA" w14:textId="0A97935A"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alla decisione di non aggiudicare l’appalto;</w:t>
      </w:r>
    </w:p>
    <w:p w14:paraId="61C1272C" w14:textId="18696C8B" w:rsidR="00533FF3" w:rsidRPr="00533FF3" w:rsidRDefault="00533FF3" w:rsidP="00897EEF">
      <w:pPr>
        <w:numPr>
          <w:ilvl w:val="0"/>
          <w:numId w:val="79"/>
        </w:numPr>
        <w:ind w:left="426" w:hanging="426"/>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 xml:space="preserve">alla data di avvenuta stipulazione del contratto con l'aggiudicatario; </w:t>
      </w:r>
    </w:p>
    <w:p w14:paraId="4A08A4FE" w14:textId="35A4DD68" w:rsidR="00533FF3" w:rsidRPr="00533FF3"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 xml:space="preserve">avvengono utilizzando il domicilio digitale presente negli indici di cui agli articoli 6-bis, 6-ter, 6 quater del d.lgs. n.82/05 o, per gli operatori economici transfrontalieri, attraverso un indirizzo di servizio elettronico di recapito certificato qualificato ai sensi del Regolamento eIDAS. Se l’operatore economico non è presente nei già menzionati indici elegge domicilio digitale speciale presso il Sistema e le comunicazioni di cui sopra sono effettuate utilizzando tale domicilio digitale. </w:t>
      </w:r>
    </w:p>
    <w:p w14:paraId="06B9DF73" w14:textId="10CE9D33" w:rsidR="00581DA2" w:rsidRDefault="00533FF3" w:rsidP="00533FF3">
      <w:pPr>
        <w:autoSpaceDE w:val="0"/>
        <w:autoSpaceDN w:val="0"/>
        <w:adjustRightInd w:val="0"/>
        <w:contextualSpacing/>
        <w:jc w:val="both"/>
        <w:rPr>
          <w:rFonts w:ascii="Calibri" w:hAnsi="Calibri" w:cs="Calibri"/>
          <w:szCs w:val="20"/>
          <w:lang w:val="it-IT"/>
        </w:rPr>
      </w:pPr>
      <w:r w:rsidRPr="00533FF3">
        <w:rPr>
          <w:rFonts w:ascii="Calibri" w:hAnsi="Calibri" w:cs="Calibri"/>
          <w:szCs w:val="20"/>
          <w:lang w:val="it-IT"/>
        </w:rPr>
        <w:t>Le comunicazioni relative all’attivazione del soccorso istruttorio, al subprocedimento di verifica dell’anomalia dell’offerta anomala, alla richiesta di offerta migliorativa e al sorteggio di cui al successivo par. 21, avvengono presso il Sistema.</w:t>
      </w:r>
    </w:p>
    <w:p w14:paraId="6F3AFACA" w14:textId="77777777" w:rsidR="00581DA2" w:rsidRPr="00581DA2" w:rsidRDefault="00581DA2" w:rsidP="00581DA2">
      <w:pPr>
        <w:autoSpaceDE w:val="0"/>
        <w:autoSpaceDN w:val="0"/>
        <w:adjustRightInd w:val="0"/>
        <w:contextualSpacing/>
        <w:jc w:val="both"/>
        <w:rPr>
          <w:rFonts w:ascii="Calibri" w:hAnsi="Calibri" w:cs="Calibri"/>
          <w:szCs w:val="20"/>
          <w:lang w:val="it-IT"/>
        </w:rPr>
      </w:pPr>
    </w:p>
    <w:p w14:paraId="3ACC017B" w14:textId="3806F5BE" w:rsidR="00533FF3"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04A04EE3" w14:textId="77777777" w:rsidR="00533FF3" w:rsidRPr="00533FF3" w:rsidRDefault="00533FF3" w:rsidP="00533FF3">
      <w:pPr>
        <w:contextualSpacing/>
        <w:jc w:val="both"/>
        <w:rPr>
          <w:rFonts w:ascii="Calibri" w:hAnsi="Calibri" w:cs="Calibri"/>
          <w:szCs w:val="20"/>
          <w:lang w:val="it-IT"/>
        </w:rPr>
      </w:pPr>
    </w:p>
    <w:p w14:paraId="3F61A513" w14:textId="77777777" w:rsidR="00533FF3"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consorzi di cui all’art. 65 lett. b), c), d) del Codice, la comunicazione recapitata nei modi sopra indicati al consorzio si intende validamente resa a tutte le consorziate.</w:t>
      </w:r>
    </w:p>
    <w:p w14:paraId="16FD7147" w14:textId="77777777" w:rsidR="00533FF3" w:rsidRPr="00533FF3" w:rsidRDefault="00533FF3" w:rsidP="00533FF3">
      <w:pPr>
        <w:contextualSpacing/>
        <w:jc w:val="both"/>
        <w:rPr>
          <w:rFonts w:ascii="Calibri" w:hAnsi="Calibri" w:cs="Calibri"/>
          <w:szCs w:val="20"/>
          <w:lang w:val="it-IT"/>
        </w:rPr>
      </w:pPr>
    </w:p>
    <w:p w14:paraId="4872D289" w14:textId="20069821" w:rsidR="006A2E67" w:rsidRDefault="00533FF3" w:rsidP="00533FF3">
      <w:pPr>
        <w:contextualSpacing/>
        <w:jc w:val="both"/>
        <w:rPr>
          <w:rFonts w:ascii="Calibri" w:hAnsi="Calibri" w:cs="Calibri"/>
          <w:szCs w:val="20"/>
          <w:lang w:val="it-IT"/>
        </w:rPr>
      </w:pPr>
      <w:r w:rsidRPr="00533FF3">
        <w:rPr>
          <w:rFonts w:ascii="Calibri" w:hAnsi="Calibri" w:cs="Calibri"/>
          <w:szCs w:val="20"/>
          <w:lang w:val="it-IT"/>
        </w:rPr>
        <w:t>In caso di avvalimento, la comunicazione recapitata all’offerente nei modi sopra indicati si intende validamente resa a tutti gli operatori economici ausiliari.</w:t>
      </w:r>
    </w:p>
    <w:p w14:paraId="64D1DB1D" w14:textId="77777777" w:rsidR="00533FF3" w:rsidRPr="00E53498" w:rsidRDefault="00533FF3" w:rsidP="00533FF3">
      <w:pPr>
        <w:contextualSpacing/>
        <w:jc w:val="both"/>
        <w:rPr>
          <w:rFonts w:ascii="Calibri" w:eastAsiaTheme="minorEastAsia" w:hAnsi="Calibri" w:cs="Calibri"/>
          <w:szCs w:val="20"/>
          <w:lang w:val="it-IT" w:eastAsia="it-IT"/>
        </w:rPr>
      </w:pPr>
    </w:p>
    <w:p w14:paraId="51BA541E" w14:textId="523B9432" w:rsidR="00E53498" w:rsidRPr="00046733" w:rsidRDefault="00035905" w:rsidP="00035905">
      <w:pPr>
        <w:pStyle w:val="Titolo1"/>
      </w:pPr>
      <w:bookmarkStart w:id="89" w:name="_Toc121120681"/>
      <w:bookmarkStart w:id="90" w:name="_Toc139369204"/>
      <w:bookmarkStart w:id="91" w:name="_Toc139371341"/>
      <w:bookmarkStart w:id="92" w:name="_Toc139371391"/>
      <w:bookmarkStart w:id="93" w:name="_Toc139371441"/>
      <w:bookmarkStart w:id="94" w:name="_Toc139371495"/>
      <w:bookmarkStart w:id="95" w:name="_Toc139371546"/>
      <w:bookmarkStart w:id="96" w:name="_Toc139371596"/>
      <w:bookmarkStart w:id="97" w:name="_Toc139454337"/>
      <w:bookmarkStart w:id="98" w:name="_Toc139454401"/>
      <w:bookmarkStart w:id="99" w:name="_Toc150796628"/>
      <w:r w:rsidRPr="00046733">
        <w:lastRenderedPageBreak/>
        <w:t xml:space="preserve">OGGETTO DELL’APPALTO, IMPORTO A BASE DI </w:t>
      </w:r>
      <w:bookmarkStart w:id="100" w:name="_Ref531015086"/>
      <w:bookmarkEnd w:id="89"/>
      <w:bookmarkEnd w:id="90"/>
      <w:bookmarkEnd w:id="91"/>
      <w:bookmarkEnd w:id="92"/>
      <w:bookmarkEnd w:id="93"/>
      <w:bookmarkEnd w:id="94"/>
      <w:bookmarkEnd w:id="95"/>
      <w:bookmarkEnd w:id="96"/>
      <w:r w:rsidR="003F75B4">
        <w:t>GARA</w:t>
      </w:r>
      <w:r w:rsidRPr="00046733">
        <w:t xml:space="preserve"> E SUDDIVISIONE IN LOTTI</w:t>
      </w:r>
      <w:bookmarkEnd w:id="97"/>
      <w:bookmarkEnd w:id="98"/>
      <w:bookmarkEnd w:id="99"/>
    </w:p>
    <w:p w14:paraId="16337FD6" w14:textId="750B54BF" w:rsidR="004A6B87" w:rsidRDefault="00533FF3" w:rsidP="006B708C">
      <w:pPr>
        <w:contextualSpacing/>
        <w:jc w:val="both"/>
        <w:rPr>
          <w:rFonts w:ascii="Calibri" w:eastAsiaTheme="minorEastAsia" w:hAnsi="Calibri" w:cs="Calibri"/>
          <w:szCs w:val="20"/>
          <w:lang w:val="it-IT" w:eastAsia="it-IT"/>
        </w:rPr>
      </w:pPr>
      <w:r w:rsidRPr="00533FF3">
        <w:rPr>
          <w:rFonts w:ascii="Calibri" w:eastAsiaTheme="minorEastAsia" w:hAnsi="Calibri" w:cs="Calibri"/>
          <w:szCs w:val="20"/>
          <w:lang w:val="it-IT" w:eastAsia="it-IT"/>
        </w:rPr>
        <w:t>L’appalto è costituito da un unico lotto poiché</w:t>
      </w:r>
      <w:r w:rsidR="004A6B87" w:rsidRPr="00E53498">
        <w:rPr>
          <w:rFonts w:ascii="Calibri" w:eastAsiaTheme="minorEastAsia" w:hAnsi="Calibri" w:cs="Calibri"/>
          <w:szCs w:val="20"/>
          <w:lang w:val="it-IT" w:eastAsia="it-IT"/>
        </w:rPr>
        <w:t>, intendendo per lotto quella parte di un appalto la cui fornitura sia tale da assicurarne funzionalità, fruibilità, fattibilità indipendentemente dalla realizzazione di altre parti, di modo che non vi sia il rischio di inutile dispendio di denaro pubblico in caso di mancata realizzazione della restante parte, si è accertato che un eventuale frazionamento dell’appalto non offrirebbe le adeguate garanzie di funzionalità, fruibilità e fattibilità in vista degli obiettivi perseguiti. (Parere ANAC n. 73 del 10 aprile 2014).</w:t>
      </w:r>
    </w:p>
    <w:p w14:paraId="3746EDFF" w14:textId="77777777" w:rsidR="00F15785" w:rsidRDefault="00F15785" w:rsidP="006B708C">
      <w:pPr>
        <w:contextualSpacing/>
        <w:jc w:val="both"/>
        <w:rPr>
          <w:rFonts w:ascii="Calibri" w:eastAsiaTheme="minorEastAsia" w:hAnsi="Calibri" w:cs="Calibri"/>
          <w:szCs w:val="20"/>
          <w:lang w:val="it-IT" w:eastAsia="it-IT"/>
        </w:rPr>
      </w:pPr>
    </w:p>
    <w:p w14:paraId="27A97F83" w14:textId="77777777" w:rsidR="00F15785" w:rsidRPr="00E53498" w:rsidRDefault="00F15785" w:rsidP="006B708C">
      <w:pPr>
        <w:contextualSpacing/>
        <w:jc w:val="both"/>
        <w:rPr>
          <w:rFonts w:ascii="Calibri" w:eastAsiaTheme="minorEastAsia" w:hAnsi="Calibri" w:cs="Calibri"/>
          <w:szCs w:val="20"/>
          <w:lang w:val="it-IT" w:eastAsia="it-IT"/>
        </w:rPr>
      </w:pPr>
    </w:p>
    <w:p w14:paraId="255471C8" w14:textId="025F1EF6" w:rsidR="00334A08" w:rsidRDefault="00334A08" w:rsidP="00897EEF"/>
    <w:tbl>
      <w:tblPr>
        <w:tblStyle w:val="NormalTable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
        <w:gridCol w:w="4173"/>
        <w:gridCol w:w="1252"/>
        <w:gridCol w:w="1571"/>
        <w:gridCol w:w="1533"/>
      </w:tblGrid>
      <w:tr w:rsidR="001B0736" w:rsidRPr="001B0736" w14:paraId="479905F1" w14:textId="77777777" w:rsidTr="003F75B4">
        <w:trPr>
          <w:trHeight w:val="746"/>
        </w:trPr>
        <w:tc>
          <w:tcPr>
            <w:tcW w:w="536" w:type="dxa"/>
            <w:shd w:val="clear" w:color="auto" w:fill="D9D9D9"/>
          </w:tcPr>
          <w:p w14:paraId="6C055B0B" w14:textId="77777777" w:rsidR="001B0736" w:rsidRPr="003F75B4" w:rsidRDefault="001B0736" w:rsidP="006B708C">
            <w:pPr>
              <w:pStyle w:val="TableParagraph"/>
              <w:rPr>
                <w:rFonts w:asciiTheme="minorHAnsi" w:hAnsiTheme="minorHAnsi" w:cstheme="minorHAnsi"/>
                <w:sz w:val="20"/>
                <w:szCs w:val="20"/>
              </w:rPr>
            </w:pPr>
          </w:p>
          <w:p w14:paraId="2482B341" w14:textId="77777777" w:rsidR="001B0736" w:rsidRPr="003F75B4" w:rsidRDefault="001B0736" w:rsidP="006B708C">
            <w:pPr>
              <w:pStyle w:val="TableParagraph"/>
              <w:ind w:left="172" w:right="161"/>
              <w:jc w:val="center"/>
              <w:rPr>
                <w:rFonts w:asciiTheme="minorHAnsi" w:hAnsiTheme="minorHAnsi" w:cstheme="minorHAnsi"/>
                <w:sz w:val="20"/>
                <w:szCs w:val="20"/>
              </w:rPr>
            </w:pPr>
            <w:r w:rsidRPr="003F75B4">
              <w:rPr>
                <w:rFonts w:asciiTheme="minorHAnsi" w:hAnsiTheme="minorHAnsi" w:cstheme="minorHAnsi"/>
                <w:sz w:val="20"/>
                <w:szCs w:val="20"/>
              </w:rPr>
              <w:t>n.</w:t>
            </w:r>
          </w:p>
        </w:tc>
        <w:tc>
          <w:tcPr>
            <w:tcW w:w="4173" w:type="dxa"/>
            <w:shd w:val="clear" w:color="auto" w:fill="D9D9D9"/>
          </w:tcPr>
          <w:p w14:paraId="45237AA3" w14:textId="77777777" w:rsidR="001B0736" w:rsidRPr="003F75B4" w:rsidRDefault="001B0736" w:rsidP="006B708C">
            <w:pPr>
              <w:pStyle w:val="TableParagraph"/>
              <w:rPr>
                <w:rFonts w:asciiTheme="minorHAnsi" w:hAnsiTheme="minorHAnsi" w:cstheme="minorHAnsi"/>
                <w:sz w:val="20"/>
                <w:szCs w:val="20"/>
              </w:rPr>
            </w:pPr>
          </w:p>
          <w:p w14:paraId="7D2497A0" w14:textId="1C4DFE61" w:rsidR="001B0736" w:rsidRPr="003F75B4" w:rsidRDefault="001B0736" w:rsidP="006B708C">
            <w:pPr>
              <w:pStyle w:val="TableParagraph"/>
              <w:ind w:left="944"/>
              <w:rPr>
                <w:rFonts w:asciiTheme="minorHAnsi" w:hAnsiTheme="minorHAnsi" w:cstheme="minorHAnsi"/>
                <w:sz w:val="20"/>
                <w:szCs w:val="20"/>
              </w:rPr>
            </w:pPr>
            <w:r w:rsidRPr="003F75B4">
              <w:rPr>
                <w:rFonts w:asciiTheme="minorHAnsi" w:hAnsiTheme="minorHAnsi" w:cstheme="minorHAnsi"/>
                <w:sz w:val="20"/>
                <w:szCs w:val="20"/>
              </w:rPr>
              <w:t xml:space="preserve">Descrizione </w:t>
            </w:r>
            <w:r w:rsidR="00533FF3">
              <w:rPr>
                <w:rFonts w:asciiTheme="minorHAnsi" w:hAnsiTheme="minorHAnsi" w:cstheme="minorHAnsi"/>
                <w:sz w:val="20"/>
                <w:szCs w:val="20"/>
              </w:rPr>
              <w:t>beni</w:t>
            </w:r>
          </w:p>
        </w:tc>
        <w:tc>
          <w:tcPr>
            <w:tcW w:w="1252" w:type="dxa"/>
            <w:shd w:val="clear" w:color="auto" w:fill="D9D9D9"/>
          </w:tcPr>
          <w:p w14:paraId="7FD9E236" w14:textId="77777777" w:rsidR="001B0736" w:rsidRPr="003F75B4" w:rsidRDefault="001B0736" w:rsidP="006B708C">
            <w:pPr>
              <w:pStyle w:val="TableParagraph"/>
              <w:rPr>
                <w:rFonts w:asciiTheme="minorHAnsi" w:hAnsiTheme="minorHAnsi" w:cstheme="minorHAnsi"/>
                <w:sz w:val="20"/>
                <w:szCs w:val="20"/>
              </w:rPr>
            </w:pPr>
          </w:p>
          <w:p w14:paraId="64C83304" w14:textId="77777777" w:rsidR="001B0736" w:rsidRPr="003F75B4" w:rsidRDefault="001B0736" w:rsidP="006B708C">
            <w:pPr>
              <w:pStyle w:val="TableParagraph"/>
              <w:ind w:left="380" w:right="368"/>
              <w:jc w:val="center"/>
              <w:rPr>
                <w:rFonts w:asciiTheme="minorHAnsi" w:hAnsiTheme="minorHAnsi" w:cstheme="minorHAnsi"/>
                <w:sz w:val="20"/>
                <w:szCs w:val="20"/>
              </w:rPr>
            </w:pPr>
            <w:r w:rsidRPr="003F75B4">
              <w:rPr>
                <w:rFonts w:asciiTheme="minorHAnsi" w:hAnsiTheme="minorHAnsi" w:cstheme="minorHAnsi"/>
                <w:sz w:val="20"/>
                <w:szCs w:val="20"/>
              </w:rPr>
              <w:t>CPV</w:t>
            </w:r>
          </w:p>
        </w:tc>
        <w:tc>
          <w:tcPr>
            <w:tcW w:w="1571" w:type="dxa"/>
            <w:shd w:val="clear" w:color="auto" w:fill="D9D9D9"/>
          </w:tcPr>
          <w:p w14:paraId="6F5A14F7" w14:textId="77777777" w:rsidR="001B0736" w:rsidRPr="003F75B4" w:rsidRDefault="001B0736" w:rsidP="006B708C">
            <w:pPr>
              <w:pStyle w:val="TableParagraph"/>
              <w:ind w:left="353"/>
              <w:rPr>
                <w:rFonts w:asciiTheme="minorHAnsi" w:hAnsiTheme="minorHAnsi" w:cstheme="minorHAnsi"/>
                <w:sz w:val="20"/>
                <w:szCs w:val="20"/>
              </w:rPr>
            </w:pPr>
            <w:r w:rsidRPr="003F75B4">
              <w:rPr>
                <w:rFonts w:asciiTheme="minorHAnsi" w:hAnsiTheme="minorHAnsi" w:cstheme="minorHAnsi"/>
                <w:sz w:val="20"/>
                <w:szCs w:val="20"/>
              </w:rPr>
              <w:t>P</w:t>
            </w:r>
            <w:r w:rsidRPr="003F75B4">
              <w:rPr>
                <w:rFonts w:asciiTheme="minorHAnsi" w:hAnsiTheme="minorHAnsi" w:cstheme="minorHAnsi"/>
                <w:spacing w:val="-17"/>
                <w:sz w:val="20"/>
                <w:szCs w:val="20"/>
              </w:rPr>
              <w:t xml:space="preserve"> </w:t>
            </w:r>
            <w:r w:rsidRPr="003F75B4">
              <w:rPr>
                <w:rFonts w:asciiTheme="minorHAnsi" w:hAnsiTheme="minorHAnsi" w:cstheme="minorHAnsi"/>
                <w:sz w:val="20"/>
                <w:szCs w:val="20"/>
              </w:rPr>
              <w:t>(principale)</w:t>
            </w:r>
          </w:p>
          <w:p w14:paraId="6DE332E0" w14:textId="77777777" w:rsidR="001B0736" w:rsidRPr="003F75B4" w:rsidRDefault="001B0736" w:rsidP="006B708C">
            <w:pPr>
              <w:pStyle w:val="TableParagraph"/>
              <w:ind w:left="311"/>
              <w:rPr>
                <w:rFonts w:asciiTheme="minorHAnsi" w:hAnsiTheme="minorHAnsi" w:cstheme="minorHAnsi"/>
                <w:sz w:val="20"/>
                <w:szCs w:val="20"/>
              </w:rPr>
            </w:pPr>
            <w:r w:rsidRPr="003F75B4">
              <w:rPr>
                <w:rFonts w:asciiTheme="minorHAnsi" w:hAnsiTheme="minorHAnsi" w:cstheme="minorHAnsi"/>
                <w:sz w:val="20"/>
                <w:szCs w:val="20"/>
              </w:rPr>
              <w:t>S</w:t>
            </w:r>
            <w:r w:rsidRPr="003F75B4">
              <w:rPr>
                <w:rFonts w:asciiTheme="minorHAnsi" w:hAnsiTheme="minorHAnsi" w:cstheme="minorHAnsi"/>
                <w:spacing w:val="-18"/>
                <w:sz w:val="20"/>
                <w:szCs w:val="20"/>
              </w:rPr>
              <w:t xml:space="preserve"> </w:t>
            </w:r>
            <w:r w:rsidRPr="003F75B4">
              <w:rPr>
                <w:rFonts w:asciiTheme="minorHAnsi" w:hAnsiTheme="minorHAnsi" w:cstheme="minorHAnsi"/>
                <w:sz w:val="20"/>
                <w:szCs w:val="20"/>
              </w:rPr>
              <w:t>(secondaria)</w:t>
            </w:r>
          </w:p>
        </w:tc>
        <w:tc>
          <w:tcPr>
            <w:tcW w:w="1533" w:type="dxa"/>
            <w:shd w:val="clear" w:color="auto" w:fill="D9D9D9"/>
          </w:tcPr>
          <w:p w14:paraId="4023B1FD" w14:textId="77777777" w:rsidR="001B0736" w:rsidRPr="003F75B4" w:rsidRDefault="001B0736" w:rsidP="006B708C">
            <w:pPr>
              <w:pStyle w:val="TableParagraph"/>
              <w:rPr>
                <w:rFonts w:asciiTheme="minorHAnsi" w:hAnsiTheme="minorHAnsi" w:cstheme="minorHAnsi"/>
                <w:sz w:val="20"/>
                <w:szCs w:val="20"/>
              </w:rPr>
            </w:pPr>
          </w:p>
          <w:p w14:paraId="346FFF11" w14:textId="77777777" w:rsidR="001B0736" w:rsidRPr="003F75B4" w:rsidRDefault="001B0736" w:rsidP="006B708C">
            <w:pPr>
              <w:pStyle w:val="TableParagraph"/>
              <w:ind w:left="465"/>
              <w:rPr>
                <w:rFonts w:asciiTheme="minorHAnsi" w:hAnsiTheme="minorHAnsi" w:cstheme="minorHAnsi"/>
                <w:sz w:val="20"/>
                <w:szCs w:val="20"/>
              </w:rPr>
            </w:pPr>
            <w:r w:rsidRPr="003F75B4">
              <w:rPr>
                <w:rFonts w:asciiTheme="minorHAnsi" w:hAnsiTheme="minorHAnsi" w:cstheme="minorHAnsi"/>
                <w:sz w:val="20"/>
                <w:szCs w:val="20"/>
              </w:rPr>
              <w:t>Importo</w:t>
            </w:r>
          </w:p>
        </w:tc>
      </w:tr>
      <w:tr w:rsidR="001B0736" w:rsidRPr="00FC4191" w14:paraId="29D9634E" w14:textId="77777777" w:rsidTr="006B708C">
        <w:trPr>
          <w:trHeight w:val="403"/>
        </w:trPr>
        <w:tc>
          <w:tcPr>
            <w:tcW w:w="536" w:type="dxa"/>
            <w:vAlign w:val="center"/>
          </w:tcPr>
          <w:p w14:paraId="5485D56D" w14:textId="77777777" w:rsidR="001B0736" w:rsidRPr="003F75B4" w:rsidRDefault="001B0736" w:rsidP="006B708C">
            <w:pPr>
              <w:pStyle w:val="TableParagraph"/>
              <w:ind w:left="8"/>
              <w:jc w:val="center"/>
              <w:rPr>
                <w:rFonts w:asciiTheme="minorHAnsi" w:hAnsiTheme="minorHAnsi" w:cstheme="minorHAnsi"/>
                <w:sz w:val="20"/>
                <w:szCs w:val="20"/>
              </w:rPr>
            </w:pPr>
            <w:r w:rsidRPr="003F75B4">
              <w:rPr>
                <w:rFonts w:asciiTheme="minorHAnsi" w:hAnsiTheme="minorHAnsi" w:cstheme="minorHAnsi"/>
                <w:sz w:val="20"/>
                <w:szCs w:val="20"/>
              </w:rPr>
              <w:t>1</w:t>
            </w:r>
          </w:p>
        </w:tc>
        <w:tc>
          <w:tcPr>
            <w:tcW w:w="4173" w:type="dxa"/>
            <w:vAlign w:val="center"/>
          </w:tcPr>
          <w:p w14:paraId="2D599F80" w14:textId="03D03409" w:rsidR="001B0736" w:rsidRPr="003F75B4" w:rsidRDefault="00EB77F9" w:rsidP="006B708C">
            <w:pPr>
              <w:pStyle w:val="TableParagraph"/>
              <w:ind w:left="178" w:right="122"/>
              <w:rPr>
                <w:rFonts w:asciiTheme="minorHAnsi" w:hAnsiTheme="minorHAnsi" w:cstheme="minorHAnsi"/>
                <w:sz w:val="20"/>
                <w:szCs w:val="20"/>
              </w:rPr>
            </w:pPr>
            <w:r w:rsidRPr="00242CF6">
              <w:rPr>
                <w:rFonts w:asciiTheme="minorHAnsi" w:hAnsiTheme="minorHAnsi" w:cstheme="minorHAnsi"/>
                <w:sz w:val="20"/>
                <w:szCs w:val="20"/>
              </w:rPr>
              <w:t>F</w:t>
            </w:r>
            <w:r w:rsidR="00A01565">
              <w:rPr>
                <w:rFonts w:asciiTheme="minorHAnsi" w:hAnsiTheme="minorHAnsi" w:cstheme="minorHAnsi"/>
                <w:sz w:val="20"/>
                <w:szCs w:val="20"/>
              </w:rPr>
              <w:t>ornitura, installazione</w:t>
            </w:r>
            <w:r w:rsidR="00C75400">
              <w:rPr>
                <w:rFonts w:asciiTheme="minorHAnsi" w:hAnsiTheme="minorHAnsi" w:cstheme="minorHAnsi"/>
                <w:sz w:val="20"/>
                <w:szCs w:val="20"/>
              </w:rPr>
              <w:t xml:space="preserve"> e messa in opera di </w:t>
            </w:r>
            <w:r w:rsidRPr="00242CF6">
              <w:rPr>
                <w:rFonts w:asciiTheme="minorHAnsi" w:hAnsiTheme="minorHAnsi" w:cstheme="minorHAnsi"/>
                <w:sz w:val="20"/>
                <w:szCs w:val="20"/>
              </w:rPr>
              <w:t>“</w:t>
            </w:r>
            <w:r w:rsidRPr="00242CF6">
              <w:rPr>
                <w:rFonts w:asciiTheme="minorHAnsi" w:hAnsiTheme="minorHAnsi"/>
                <w:sz w:val="20"/>
                <w:szCs w:val="20"/>
              </w:rPr>
              <w:t>UPGRADE STRUMENTALE E ADEGUAMENTO SOFTWARE (</w:t>
            </w:r>
            <w:r w:rsidRPr="00242CF6">
              <w:rPr>
                <w:rFonts w:asciiTheme="minorHAnsi" w:hAnsiTheme="minorHAnsi" w:cstheme="minorHAnsi"/>
                <w:sz w:val="20"/>
                <w:szCs w:val="20"/>
              </w:rPr>
              <w:t xml:space="preserve">per brevità d’ora innanzi UPGRADE CRYO-TEM) </w:t>
            </w:r>
            <w:r w:rsidR="00C75400">
              <w:rPr>
                <w:rFonts w:asciiTheme="minorHAnsi" w:hAnsiTheme="minorHAnsi"/>
                <w:sz w:val="20"/>
                <w:szCs w:val="20"/>
              </w:rPr>
              <w:t>del Microscopio Elet</w:t>
            </w:r>
            <w:r w:rsidR="00242CF6">
              <w:rPr>
                <w:rFonts w:asciiTheme="minorHAnsi" w:hAnsiTheme="minorHAnsi"/>
                <w:sz w:val="20"/>
                <w:szCs w:val="20"/>
              </w:rPr>
              <w:t>tronico a Trasmissione</w:t>
            </w:r>
            <w:r w:rsidR="00C75400" w:rsidRPr="00242CF6">
              <w:rPr>
                <w:rFonts w:asciiTheme="minorHAnsi" w:hAnsiTheme="minorHAnsi"/>
                <w:sz w:val="20"/>
                <w:szCs w:val="20"/>
              </w:rPr>
              <w:t xml:space="preserve"> </w:t>
            </w:r>
            <w:r w:rsidRPr="00242CF6">
              <w:rPr>
                <w:rFonts w:asciiTheme="minorHAnsi" w:hAnsiTheme="minorHAnsi"/>
                <w:sz w:val="20"/>
                <w:szCs w:val="20"/>
              </w:rPr>
              <w:t>(TEM) JEOL JEM 1400Plus”</w:t>
            </w:r>
            <w:r w:rsidRPr="00242CF6">
              <w:rPr>
                <w:rFonts w:asciiTheme="minorHAnsi" w:hAnsiTheme="minorHAnsi" w:cstheme="minorHAnsi"/>
                <w:sz w:val="20"/>
                <w:szCs w:val="20"/>
              </w:rPr>
              <w:t xml:space="preserve"> </w:t>
            </w:r>
          </w:p>
        </w:tc>
        <w:tc>
          <w:tcPr>
            <w:tcW w:w="1252" w:type="dxa"/>
            <w:vAlign w:val="center"/>
          </w:tcPr>
          <w:p w14:paraId="6248B05D" w14:textId="34A56514" w:rsidR="001B0736" w:rsidRPr="00242CF6" w:rsidRDefault="002002E9" w:rsidP="006B708C">
            <w:pPr>
              <w:pStyle w:val="TableParagraph"/>
              <w:ind w:right="122"/>
              <w:jc w:val="center"/>
              <w:rPr>
                <w:rFonts w:asciiTheme="minorHAnsi" w:hAnsiTheme="minorHAnsi" w:cstheme="minorHAnsi"/>
                <w:sz w:val="20"/>
                <w:szCs w:val="20"/>
              </w:rPr>
            </w:pPr>
            <w:r w:rsidRPr="00104444">
              <w:rPr>
                <w:rFonts w:ascii="Calibri" w:eastAsia="Calibri" w:hAnsi="Calibri" w:cs="Calibri"/>
                <w:sz w:val="20"/>
                <w:szCs w:val="20"/>
              </w:rPr>
              <w:t>38511200-2 - Microscopi elettronici a trasmissione</w:t>
            </w:r>
          </w:p>
        </w:tc>
        <w:tc>
          <w:tcPr>
            <w:tcW w:w="1571" w:type="dxa"/>
            <w:vAlign w:val="center"/>
          </w:tcPr>
          <w:p w14:paraId="19A2C8D6" w14:textId="395213E0" w:rsidR="001B0736" w:rsidRPr="003F75B4" w:rsidRDefault="000E1739" w:rsidP="006B708C">
            <w:pPr>
              <w:pStyle w:val="TableParagraph"/>
              <w:ind w:right="122"/>
              <w:jc w:val="center"/>
              <w:rPr>
                <w:rFonts w:asciiTheme="minorHAnsi" w:hAnsiTheme="minorHAnsi" w:cstheme="minorHAnsi"/>
                <w:sz w:val="20"/>
                <w:szCs w:val="20"/>
              </w:rPr>
            </w:pPr>
            <w:r w:rsidRPr="003F75B4">
              <w:rPr>
                <w:rFonts w:asciiTheme="minorHAnsi" w:hAnsiTheme="minorHAnsi" w:cstheme="minorHAnsi"/>
                <w:sz w:val="20"/>
                <w:szCs w:val="20"/>
              </w:rPr>
              <w:t>P</w:t>
            </w:r>
          </w:p>
        </w:tc>
        <w:tc>
          <w:tcPr>
            <w:tcW w:w="1533" w:type="dxa"/>
            <w:vAlign w:val="center"/>
          </w:tcPr>
          <w:p w14:paraId="14FF868C" w14:textId="1AFC4670" w:rsidR="001B0736" w:rsidRPr="003F75B4" w:rsidRDefault="006D0C1B"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A0362C">
              <w:rPr>
                <w:rFonts w:asciiTheme="minorHAnsi" w:hAnsiTheme="minorHAnsi" w:cstheme="minorHAnsi"/>
                <w:sz w:val="20"/>
                <w:szCs w:val="20"/>
              </w:rPr>
              <w:t>440</w:t>
            </w:r>
            <w:r w:rsidR="00B8763B">
              <w:rPr>
                <w:rFonts w:asciiTheme="minorHAnsi" w:hAnsiTheme="minorHAnsi" w:cstheme="minorHAnsi"/>
                <w:sz w:val="20"/>
                <w:szCs w:val="20"/>
              </w:rPr>
              <w:t>.</w:t>
            </w:r>
            <w:r w:rsidR="00A0362C">
              <w:rPr>
                <w:rFonts w:asciiTheme="minorHAnsi" w:hAnsiTheme="minorHAnsi" w:cstheme="minorHAnsi"/>
                <w:sz w:val="20"/>
                <w:szCs w:val="20"/>
              </w:rPr>
              <w:t>000</w:t>
            </w:r>
            <w:r w:rsidR="006C7795">
              <w:rPr>
                <w:rFonts w:asciiTheme="minorHAnsi" w:hAnsiTheme="minorHAnsi" w:cstheme="minorHAnsi"/>
                <w:sz w:val="20"/>
                <w:szCs w:val="20"/>
              </w:rPr>
              <w:t>,00</w:t>
            </w:r>
          </w:p>
        </w:tc>
      </w:tr>
      <w:tr w:rsidR="001B0736" w:rsidRPr="001B0736" w14:paraId="4CE5E34D" w14:textId="77777777" w:rsidTr="003F75B4">
        <w:trPr>
          <w:trHeight w:val="409"/>
        </w:trPr>
        <w:tc>
          <w:tcPr>
            <w:tcW w:w="7532" w:type="dxa"/>
            <w:gridSpan w:val="4"/>
            <w:vAlign w:val="center"/>
          </w:tcPr>
          <w:p w14:paraId="5EFDEDF8" w14:textId="77777777" w:rsidR="001B0736" w:rsidRPr="003F75B4" w:rsidRDefault="001B0736" w:rsidP="006B708C">
            <w:pPr>
              <w:pStyle w:val="TableParagraph"/>
              <w:ind w:left="151" w:right="1564"/>
              <w:jc w:val="right"/>
              <w:rPr>
                <w:rFonts w:asciiTheme="minorHAnsi" w:hAnsiTheme="minorHAnsi" w:cstheme="minorHAnsi"/>
                <w:b/>
                <w:sz w:val="20"/>
                <w:szCs w:val="20"/>
              </w:rPr>
            </w:pPr>
            <w:r w:rsidRPr="003F75B4">
              <w:rPr>
                <w:rFonts w:asciiTheme="minorHAnsi" w:hAnsiTheme="minorHAnsi" w:cstheme="minorHAnsi"/>
                <w:b/>
                <w:sz w:val="20"/>
                <w:szCs w:val="20"/>
              </w:rPr>
              <w:t>A) Importo a base di gara</w:t>
            </w:r>
          </w:p>
        </w:tc>
        <w:tc>
          <w:tcPr>
            <w:tcW w:w="1533" w:type="dxa"/>
            <w:vAlign w:val="center"/>
          </w:tcPr>
          <w:p w14:paraId="4E9F35F5" w14:textId="5B270895" w:rsidR="001B0736" w:rsidRPr="003F75B4" w:rsidRDefault="003F75B4" w:rsidP="006B708C">
            <w:pPr>
              <w:pStyle w:val="TableParagraph"/>
              <w:ind w:right="122"/>
              <w:jc w:val="right"/>
              <w:rPr>
                <w:rFonts w:asciiTheme="minorHAnsi" w:hAnsiTheme="minorHAnsi" w:cstheme="minorHAnsi"/>
                <w:sz w:val="20"/>
                <w:szCs w:val="20"/>
              </w:rPr>
            </w:pPr>
            <w:r w:rsidRPr="003F75B4">
              <w:rPr>
                <w:rFonts w:asciiTheme="minorHAnsi" w:hAnsiTheme="minorHAnsi" w:cstheme="minorHAnsi"/>
                <w:sz w:val="20"/>
                <w:szCs w:val="20"/>
              </w:rPr>
              <w:t xml:space="preserve">€ </w:t>
            </w:r>
            <w:r w:rsidR="00052A1B">
              <w:rPr>
                <w:rFonts w:asciiTheme="minorHAnsi" w:hAnsiTheme="minorHAnsi" w:cstheme="minorHAnsi"/>
                <w:sz w:val="20"/>
                <w:szCs w:val="20"/>
              </w:rPr>
              <w:t>440</w:t>
            </w:r>
            <w:r w:rsidR="00B8763B">
              <w:rPr>
                <w:rFonts w:asciiTheme="minorHAnsi" w:hAnsiTheme="minorHAnsi" w:cstheme="minorHAnsi"/>
                <w:sz w:val="20"/>
                <w:szCs w:val="20"/>
              </w:rPr>
              <w:t>.</w:t>
            </w:r>
            <w:r w:rsidR="00052A1B">
              <w:rPr>
                <w:rFonts w:asciiTheme="minorHAnsi" w:hAnsiTheme="minorHAnsi" w:cstheme="minorHAnsi"/>
                <w:sz w:val="20"/>
                <w:szCs w:val="20"/>
              </w:rPr>
              <w:t>000</w:t>
            </w:r>
            <w:r w:rsidR="006C7795">
              <w:rPr>
                <w:rFonts w:asciiTheme="minorHAnsi" w:hAnsiTheme="minorHAnsi" w:cstheme="minorHAnsi"/>
                <w:sz w:val="20"/>
                <w:szCs w:val="20"/>
              </w:rPr>
              <w:t>,00</w:t>
            </w:r>
          </w:p>
        </w:tc>
      </w:tr>
      <w:tr w:rsidR="001B0736" w:rsidRPr="001B0736" w14:paraId="7818140F" w14:textId="77777777" w:rsidTr="003F75B4">
        <w:trPr>
          <w:trHeight w:val="700"/>
        </w:trPr>
        <w:tc>
          <w:tcPr>
            <w:tcW w:w="7532" w:type="dxa"/>
            <w:gridSpan w:val="4"/>
            <w:vAlign w:val="center"/>
          </w:tcPr>
          <w:p w14:paraId="2A4DDF02" w14:textId="12F3208A" w:rsidR="001B0736" w:rsidRPr="003F75B4" w:rsidRDefault="001B0736" w:rsidP="006B708C">
            <w:pPr>
              <w:pStyle w:val="TableParagraph"/>
              <w:ind w:left="151" w:right="1564"/>
              <w:jc w:val="right"/>
              <w:rPr>
                <w:rFonts w:asciiTheme="minorHAnsi" w:hAnsiTheme="minorHAnsi" w:cstheme="minorHAnsi"/>
                <w:i/>
                <w:sz w:val="20"/>
                <w:szCs w:val="20"/>
              </w:rPr>
            </w:pPr>
            <w:r w:rsidRPr="003F75B4">
              <w:rPr>
                <w:rFonts w:asciiTheme="minorHAnsi" w:hAnsiTheme="minorHAnsi" w:cstheme="minorHAnsi"/>
                <w:b/>
                <w:sz w:val="20"/>
                <w:szCs w:val="20"/>
              </w:rPr>
              <w:t>B) Oneri per la sicurezza da interferenze non soggetti a ribasso</w:t>
            </w:r>
            <w:r w:rsidR="003F75B4">
              <w:rPr>
                <w:rFonts w:asciiTheme="minorHAnsi" w:hAnsiTheme="minorHAnsi" w:cstheme="minorHAnsi"/>
                <w:b/>
                <w:spacing w:val="-26"/>
                <w:sz w:val="20"/>
                <w:szCs w:val="20"/>
              </w:rPr>
              <w:br/>
            </w:r>
            <w:r w:rsidR="003F75B4" w:rsidRPr="003F75B4">
              <w:rPr>
                <w:rFonts w:asciiTheme="minorHAnsi" w:hAnsiTheme="minorHAnsi" w:cstheme="minorHAnsi"/>
                <w:i/>
                <w:sz w:val="20"/>
                <w:szCs w:val="20"/>
              </w:rPr>
              <w:t>[indicare € 0,00 in caso di assenza di rischi]</w:t>
            </w:r>
          </w:p>
        </w:tc>
        <w:tc>
          <w:tcPr>
            <w:tcW w:w="1533" w:type="dxa"/>
            <w:vAlign w:val="center"/>
          </w:tcPr>
          <w:p w14:paraId="087127FF" w14:textId="4BB24785" w:rsidR="001B0736" w:rsidRPr="003F75B4" w:rsidRDefault="003F75B4" w:rsidP="006B708C">
            <w:pPr>
              <w:pStyle w:val="TableParagraph"/>
              <w:ind w:right="122"/>
              <w:jc w:val="right"/>
              <w:rPr>
                <w:rFonts w:asciiTheme="minorHAnsi" w:hAnsiTheme="minorHAnsi" w:cstheme="minorHAnsi"/>
                <w:sz w:val="20"/>
                <w:szCs w:val="20"/>
              </w:rPr>
            </w:pPr>
            <w:r>
              <w:rPr>
                <w:rFonts w:asciiTheme="minorHAnsi" w:hAnsiTheme="minorHAnsi" w:cstheme="minorHAnsi"/>
                <w:sz w:val="20"/>
                <w:szCs w:val="20"/>
              </w:rPr>
              <w:t xml:space="preserve">€ </w:t>
            </w:r>
            <w:r w:rsidR="00052A1B">
              <w:rPr>
                <w:rFonts w:asciiTheme="minorHAnsi" w:hAnsiTheme="minorHAnsi" w:cstheme="minorHAnsi"/>
                <w:sz w:val="20"/>
                <w:szCs w:val="20"/>
              </w:rPr>
              <w:t>0,00</w:t>
            </w:r>
          </w:p>
        </w:tc>
      </w:tr>
      <w:tr w:rsidR="001B0736" w:rsidRPr="001B0736" w14:paraId="13DEEA55" w14:textId="77777777" w:rsidTr="003F75B4">
        <w:trPr>
          <w:trHeight w:val="409"/>
        </w:trPr>
        <w:tc>
          <w:tcPr>
            <w:tcW w:w="7532" w:type="dxa"/>
            <w:gridSpan w:val="4"/>
            <w:vAlign w:val="center"/>
          </w:tcPr>
          <w:p w14:paraId="4EC68D04" w14:textId="3D812BE5" w:rsidR="001B0736" w:rsidRPr="003F75B4" w:rsidRDefault="001B0736" w:rsidP="006B708C">
            <w:pPr>
              <w:pStyle w:val="TableParagraph"/>
              <w:ind w:left="2631" w:right="1564"/>
              <w:jc w:val="both"/>
              <w:rPr>
                <w:rFonts w:asciiTheme="minorHAnsi" w:hAnsiTheme="minorHAnsi" w:cstheme="minorHAnsi"/>
                <w:b/>
                <w:sz w:val="20"/>
                <w:szCs w:val="20"/>
              </w:rPr>
            </w:pPr>
            <w:r w:rsidRPr="003F75B4">
              <w:rPr>
                <w:rFonts w:asciiTheme="minorHAnsi" w:hAnsiTheme="minorHAnsi" w:cstheme="minorHAnsi"/>
                <w:b/>
                <w:sz w:val="20"/>
                <w:szCs w:val="20"/>
              </w:rPr>
              <w:t>A) + B) Importo complessivo</w:t>
            </w:r>
          </w:p>
        </w:tc>
        <w:tc>
          <w:tcPr>
            <w:tcW w:w="1533" w:type="dxa"/>
            <w:vAlign w:val="center"/>
          </w:tcPr>
          <w:p w14:paraId="321CBF2D" w14:textId="03812A6D" w:rsidR="001B0736" w:rsidRPr="00051393" w:rsidRDefault="003F75B4" w:rsidP="006B708C">
            <w:pPr>
              <w:pStyle w:val="TableParagraph"/>
              <w:ind w:right="122"/>
              <w:jc w:val="right"/>
              <w:rPr>
                <w:rFonts w:asciiTheme="minorHAnsi" w:hAnsiTheme="minorHAnsi" w:cstheme="minorHAnsi"/>
                <w:b/>
                <w:bCs/>
                <w:sz w:val="20"/>
                <w:szCs w:val="20"/>
              </w:rPr>
            </w:pPr>
            <w:r w:rsidRPr="00051393">
              <w:rPr>
                <w:rFonts w:asciiTheme="minorHAnsi" w:hAnsiTheme="minorHAnsi" w:cstheme="minorHAnsi"/>
                <w:b/>
                <w:bCs/>
                <w:sz w:val="20"/>
                <w:szCs w:val="20"/>
              </w:rPr>
              <w:t xml:space="preserve">€ </w:t>
            </w:r>
            <w:r w:rsidR="00052A1B">
              <w:rPr>
                <w:rFonts w:asciiTheme="minorHAnsi" w:hAnsiTheme="minorHAnsi" w:cstheme="minorHAnsi"/>
                <w:sz w:val="20"/>
                <w:szCs w:val="20"/>
              </w:rPr>
              <w:t>440</w:t>
            </w:r>
            <w:r w:rsidR="00B8763B">
              <w:rPr>
                <w:rFonts w:asciiTheme="minorHAnsi" w:hAnsiTheme="minorHAnsi" w:cstheme="minorHAnsi"/>
                <w:sz w:val="20"/>
                <w:szCs w:val="20"/>
              </w:rPr>
              <w:t>.</w:t>
            </w:r>
            <w:r w:rsidR="00052A1B">
              <w:rPr>
                <w:rFonts w:asciiTheme="minorHAnsi" w:hAnsiTheme="minorHAnsi" w:cstheme="minorHAnsi"/>
                <w:sz w:val="20"/>
                <w:szCs w:val="20"/>
              </w:rPr>
              <w:t>000,00</w:t>
            </w:r>
          </w:p>
        </w:tc>
      </w:tr>
    </w:tbl>
    <w:p w14:paraId="47E2B755" w14:textId="52CF8439" w:rsidR="00334A08" w:rsidRPr="00334A08" w:rsidRDefault="00334A08" w:rsidP="006B708C">
      <w:pPr>
        <w:rPr>
          <w:lang w:val="it-IT" w:eastAsia="it-IT"/>
        </w:rPr>
      </w:pPr>
    </w:p>
    <w:bookmarkEnd w:id="100"/>
    <w:p w14:paraId="33BFCFAD" w14:textId="77777777" w:rsidR="006B708C" w:rsidRPr="006B708C" w:rsidRDefault="006B708C" w:rsidP="006B708C">
      <w:pPr>
        <w:rPr>
          <w:rFonts w:cs="Calibri"/>
          <w:szCs w:val="20"/>
          <w:lang w:val="it-IT"/>
        </w:rPr>
      </w:pPr>
      <w:r w:rsidRPr="006B708C">
        <w:rPr>
          <w:szCs w:val="20"/>
          <w:lang w:val="it-IT"/>
        </w:rPr>
        <w:t xml:space="preserve">L’importo complessivo è al </w:t>
      </w:r>
      <w:r w:rsidRPr="006B708C">
        <w:rPr>
          <w:rFonts w:cs="Calibri"/>
          <w:szCs w:val="20"/>
          <w:lang w:val="it-IT"/>
        </w:rPr>
        <w:t>netto di</w:t>
      </w:r>
      <w:r w:rsidRPr="006B708C">
        <w:rPr>
          <w:rFonts w:cs="Calibri"/>
          <w:i/>
          <w:szCs w:val="20"/>
          <w:lang w:val="it-IT"/>
        </w:rPr>
        <w:t xml:space="preserve"> </w:t>
      </w:r>
      <w:r w:rsidRPr="006B708C">
        <w:rPr>
          <w:rFonts w:cs="Calibri"/>
          <w:szCs w:val="20"/>
          <w:lang w:val="it-IT"/>
        </w:rPr>
        <w:t>IVA.</w:t>
      </w:r>
    </w:p>
    <w:p w14:paraId="32FD3D82" w14:textId="77777777" w:rsidR="006B708C" w:rsidRDefault="006B708C" w:rsidP="006B708C">
      <w:pPr>
        <w:jc w:val="both"/>
        <w:rPr>
          <w:rFonts w:ascii="Calibri" w:hAnsi="Calibri" w:cs="Calibri"/>
          <w:szCs w:val="20"/>
          <w:lang w:val="it-IT"/>
        </w:rPr>
      </w:pPr>
    </w:p>
    <w:p w14:paraId="374678A4" w14:textId="7CDD5BD9" w:rsidR="00E53498" w:rsidRDefault="00E53498" w:rsidP="006B708C">
      <w:pPr>
        <w:jc w:val="both"/>
        <w:rPr>
          <w:rFonts w:ascii="Calibri" w:eastAsiaTheme="minorEastAsia" w:hAnsi="Calibri" w:cs="Calibri"/>
          <w:szCs w:val="20"/>
          <w:lang w:val="it-IT" w:eastAsia="it-IT"/>
        </w:rPr>
      </w:pPr>
      <w:r w:rsidRPr="00E53498">
        <w:rPr>
          <w:rFonts w:ascii="Calibri" w:hAnsi="Calibri" w:cs="Calibri"/>
          <w:szCs w:val="20"/>
          <w:lang w:val="it-IT"/>
        </w:rPr>
        <w:t>La stazione appaltante ha stimato</w:t>
      </w:r>
      <w:r w:rsidR="006B708C">
        <w:rPr>
          <w:rStyle w:val="Rimandonotaapidipagina"/>
          <w:rFonts w:ascii="Calibri" w:hAnsi="Calibri" w:cs="Calibri"/>
          <w:szCs w:val="20"/>
          <w:lang w:val="it-IT"/>
        </w:rPr>
        <w:footnoteReference w:id="3"/>
      </w:r>
      <w:r w:rsidRPr="00E53498">
        <w:rPr>
          <w:rFonts w:ascii="Calibri" w:hAnsi="Calibri" w:cs="Calibri"/>
          <w:szCs w:val="20"/>
          <w:lang w:val="it-IT"/>
        </w:rPr>
        <w:t xml:space="preserve"> per </w:t>
      </w:r>
      <w:r w:rsidR="006B708C">
        <w:rPr>
          <w:rFonts w:ascii="Calibri" w:hAnsi="Calibri" w:cs="Calibri"/>
          <w:szCs w:val="20"/>
          <w:lang w:val="it-IT"/>
        </w:rPr>
        <w:t>l’</w:t>
      </w:r>
      <w:r w:rsidRPr="00E53498">
        <w:rPr>
          <w:rFonts w:ascii="Calibri" w:hAnsi="Calibri" w:cs="Calibri"/>
          <w:szCs w:val="20"/>
          <w:lang w:val="it-IT"/>
        </w:rPr>
        <w:t xml:space="preserve">installazione una durata inferiore a 5 (cinque) giorni uomo; inoltre, detta attività non comporta rischi derivanti dal rischio di incendio di livello elevato, non prevede svolgimento di attività in ambienti confinati né presenza di agenti cancerogeni, mutageni o biologici, di amianto o di atmosfere esplosive. Non sono previsti rischi interferenti esistenti nel luogo di lavoro ove è previsto che debba operare l’Aggiudicatario ulteriori rispetto a quelli specifici dell’attività propria dell’Aggiudicatario medesimo. Pertanto, non sussiste l’obbligo di redazione del Documento Unico di Valutazione dei Rischi da Interferenze (D.U.V.R.I.) a carico della stazione appaltante, ai sensi del comma 3bis dell’art. 26 del D. Lgs. 81/08, </w:t>
      </w:r>
      <w:r w:rsidRPr="00E53498">
        <w:rPr>
          <w:rFonts w:ascii="Calibri" w:eastAsiaTheme="minorEastAsia" w:hAnsi="Calibri" w:cs="Calibri"/>
          <w:szCs w:val="20"/>
          <w:lang w:val="it-IT" w:eastAsia="it-IT"/>
        </w:rPr>
        <w:t xml:space="preserve">e gli oneri </w:t>
      </w:r>
      <w:r w:rsidRPr="00E53498">
        <w:rPr>
          <w:rFonts w:ascii="CenturyGothic" w:hAnsi="CenturyGothic" w:cs="CenturyGothic"/>
          <w:szCs w:val="20"/>
          <w:lang w:val="it-IT"/>
        </w:rPr>
        <w:t xml:space="preserve">per la sicurezza di cui al comma 3 del già menzionato art. 26 </w:t>
      </w:r>
      <w:r w:rsidRPr="00E53498">
        <w:rPr>
          <w:rFonts w:ascii="Calibri" w:eastAsiaTheme="minorEastAsia" w:hAnsi="Calibri" w:cs="Calibri"/>
          <w:szCs w:val="20"/>
          <w:lang w:val="it-IT" w:eastAsia="it-IT"/>
        </w:rPr>
        <w:t>non</w:t>
      </w:r>
      <w:r w:rsidRPr="00E53498">
        <w:rPr>
          <w:rFonts w:ascii="CenturyGothic" w:hAnsi="CenturyGothic" w:cs="CenturyGothic"/>
          <w:szCs w:val="20"/>
          <w:lang w:val="it-IT"/>
        </w:rPr>
        <w:t xml:space="preserve"> sussistono</w:t>
      </w:r>
      <w:r w:rsidRPr="00E53498">
        <w:rPr>
          <w:rFonts w:ascii="Calibri" w:eastAsiaTheme="minorEastAsia" w:hAnsi="Calibri" w:cs="Calibri"/>
          <w:szCs w:val="20"/>
          <w:lang w:val="it-IT" w:eastAsia="it-IT"/>
        </w:rPr>
        <w:t>, coerentemente con il disposto di cui alla determinazione del 5 marzo 2008 n. 3/2008 dell’AVCP (oggi ANAC).</w:t>
      </w:r>
    </w:p>
    <w:p w14:paraId="289D2C1E" w14:textId="77777777" w:rsidR="0049181A" w:rsidRDefault="0049181A" w:rsidP="008A050D">
      <w:pPr>
        <w:jc w:val="center"/>
        <w:rPr>
          <w:rFonts w:ascii="Calibri" w:eastAsiaTheme="minorEastAsia" w:hAnsi="Calibri" w:cs="Calibri"/>
          <w:i/>
          <w:iCs/>
          <w:szCs w:val="20"/>
          <w:lang w:val="it-IT" w:eastAsia="it-IT"/>
        </w:rPr>
      </w:pPr>
    </w:p>
    <w:p w14:paraId="3D8F456E" w14:textId="77777777" w:rsidR="00D96DD1" w:rsidRDefault="00D96DD1" w:rsidP="00D96DD1">
      <w:pPr>
        <w:jc w:val="both"/>
        <w:rPr>
          <w:rFonts w:cstheme="minorHAnsi"/>
          <w:szCs w:val="20"/>
          <w:lang w:val="it-IT"/>
        </w:rPr>
      </w:pPr>
      <w:r>
        <w:rPr>
          <w:rFonts w:ascii="Calibri" w:eastAsiaTheme="minorEastAsia" w:hAnsi="Calibri" w:cs="Calibri"/>
          <w:szCs w:val="20"/>
          <w:lang w:val="it-IT" w:eastAsia="it-IT"/>
        </w:rPr>
        <w:t>L’appalto è finanziato con i fondi del progetto</w:t>
      </w:r>
      <w:r>
        <w:rPr>
          <w:rFonts w:cstheme="minorHAnsi"/>
          <w:szCs w:val="20"/>
          <w:lang w:val="it-IT"/>
        </w:rPr>
        <w:t xml:space="preserve"> </w:t>
      </w:r>
      <w:r w:rsidRPr="007A3CA0">
        <w:rPr>
          <w:lang w:val="it-IT"/>
        </w:rPr>
        <w:t>“</w:t>
      </w:r>
      <w:proofErr w:type="spellStart"/>
      <w:r w:rsidRPr="007A3CA0">
        <w:rPr>
          <w:lang w:val="it-IT"/>
        </w:rPr>
        <w:t>Fit</w:t>
      </w:r>
      <w:proofErr w:type="spellEnd"/>
      <w:r w:rsidRPr="007A3CA0">
        <w:rPr>
          <w:lang w:val="it-IT"/>
        </w:rPr>
        <w:t xml:space="preserve"> for </w:t>
      </w:r>
      <w:proofErr w:type="spellStart"/>
      <w:r w:rsidRPr="007A3CA0">
        <w:rPr>
          <w:lang w:val="it-IT"/>
        </w:rPr>
        <w:t>Medical</w:t>
      </w:r>
      <w:proofErr w:type="spellEnd"/>
      <w:r w:rsidRPr="007A3CA0">
        <w:rPr>
          <w:lang w:val="it-IT"/>
        </w:rPr>
        <w:t xml:space="preserve"> </w:t>
      </w:r>
      <w:proofErr w:type="spellStart"/>
      <w:r w:rsidRPr="007A3CA0">
        <w:rPr>
          <w:lang w:val="it-IT"/>
        </w:rPr>
        <w:t>Robotics</w:t>
      </w:r>
      <w:proofErr w:type="spellEnd"/>
      <w:r w:rsidRPr="007A3CA0">
        <w:rPr>
          <w:lang w:val="it-IT"/>
        </w:rPr>
        <w:t>” (ACRONIMO: Fit4MedRob)</w:t>
      </w:r>
      <w:r w:rsidRPr="00737FF7">
        <w:rPr>
          <w:lang w:val="it-IT"/>
        </w:rPr>
        <w:t>,</w:t>
      </w:r>
      <w:r>
        <w:rPr>
          <w:lang w:val="it-IT"/>
        </w:rPr>
        <w:t xml:space="preserve"> </w:t>
      </w:r>
      <w:r w:rsidRPr="00737FF7">
        <w:rPr>
          <w:rFonts w:eastAsia="DejaVu Sans" w:cstheme="minorHAnsi"/>
          <w:caps/>
          <w:lang w:val="it-IT"/>
        </w:rPr>
        <w:t>codice pnc000007 – cup b53c22006960001</w:t>
      </w:r>
      <w:r>
        <w:rPr>
          <w:rFonts w:eastAsia="DejaVu Sans" w:cstheme="minorHAnsi"/>
          <w:caps/>
          <w:lang w:val="it-IT"/>
        </w:rPr>
        <w:t>,</w:t>
      </w:r>
      <w:r>
        <w:rPr>
          <w:lang w:val="it-IT"/>
        </w:rPr>
        <w:t xml:space="preserve"> nell’ambito del Piano Nazionale degli Investimenti Complementari (PNC) al Piano Nazionale di Ripresa e Resilienza (PNRR).</w:t>
      </w:r>
    </w:p>
    <w:p w14:paraId="70D2BE4D" w14:textId="77777777" w:rsidR="004267E2" w:rsidRPr="006B708C" w:rsidRDefault="004267E2" w:rsidP="00E53498">
      <w:pPr>
        <w:jc w:val="both"/>
        <w:rPr>
          <w:rFonts w:ascii="Calibri" w:eastAsiaTheme="minorEastAsia" w:hAnsi="Calibri" w:cs="Calibri"/>
          <w:szCs w:val="20"/>
          <w:lang w:val="it-IT" w:eastAsia="it-IT"/>
        </w:rPr>
      </w:pPr>
    </w:p>
    <w:p w14:paraId="5978FD86" w14:textId="7A7C6825" w:rsidR="00DA0AFB" w:rsidRPr="00046733" w:rsidRDefault="00971687" w:rsidP="00971687">
      <w:pPr>
        <w:pStyle w:val="Titolo2"/>
        <w:rPr>
          <w:rFonts w:eastAsia="Times New Roman"/>
        </w:rPr>
      </w:pPr>
      <w:bookmarkStart w:id="101" w:name="_Toc139454351"/>
      <w:bookmarkStart w:id="102" w:name="_Toc139454415"/>
      <w:bookmarkStart w:id="103" w:name="_Toc150796629"/>
      <w:r w:rsidRPr="00046733">
        <w:rPr>
          <w:rFonts w:eastAsia="Times New Roman"/>
        </w:rPr>
        <w:t>Durata</w:t>
      </w:r>
      <w:bookmarkEnd w:id="101"/>
      <w:bookmarkEnd w:id="102"/>
      <w:bookmarkEnd w:id="103"/>
    </w:p>
    <w:p w14:paraId="619CEA3A" w14:textId="33B17F52" w:rsidR="00971687" w:rsidRDefault="00F10990" w:rsidP="008D42FF">
      <w:pPr>
        <w:jc w:val="both"/>
        <w:rPr>
          <w:lang w:val="it-IT" w:eastAsia="it-IT"/>
        </w:rPr>
      </w:pPr>
      <w:r w:rsidRPr="00F10990">
        <w:rPr>
          <w:lang w:val="it-IT" w:eastAsia="it-IT"/>
        </w:rPr>
        <w:t xml:space="preserve">La fornitura è effettuata </w:t>
      </w:r>
      <w:r w:rsidR="00BC34D4">
        <w:rPr>
          <w:lang w:val="it-IT" w:eastAsia="it-IT"/>
        </w:rPr>
        <w:t>nei termini</w:t>
      </w:r>
      <w:r w:rsidR="009C1685">
        <w:rPr>
          <w:lang w:val="it-IT" w:eastAsia="it-IT"/>
        </w:rPr>
        <w:t xml:space="preserve"> specificat</w:t>
      </w:r>
      <w:r w:rsidR="00BC34D4">
        <w:rPr>
          <w:lang w:val="it-IT" w:eastAsia="it-IT"/>
        </w:rPr>
        <w:t>i</w:t>
      </w:r>
      <w:r w:rsidR="009C1685">
        <w:rPr>
          <w:lang w:val="it-IT" w:eastAsia="it-IT"/>
        </w:rPr>
        <w:t xml:space="preserve"> al paragrafo </w:t>
      </w:r>
      <w:r w:rsidR="008D1243">
        <w:rPr>
          <w:lang w:val="it-IT" w:eastAsia="it-IT"/>
        </w:rPr>
        <w:t>3 del Capitolato tecnico rubricato “</w:t>
      </w:r>
      <w:r w:rsidR="009C1685">
        <w:rPr>
          <w:lang w:val="it-IT" w:eastAsia="it-IT"/>
        </w:rPr>
        <w:t xml:space="preserve">Termini di </w:t>
      </w:r>
      <w:r w:rsidR="00FE26B9">
        <w:rPr>
          <w:lang w:val="it-IT" w:eastAsia="it-IT"/>
        </w:rPr>
        <w:t xml:space="preserve">esecuzione del </w:t>
      </w:r>
      <w:r w:rsidR="007B03CA">
        <w:rPr>
          <w:lang w:val="it-IT" w:eastAsia="it-IT"/>
        </w:rPr>
        <w:t>co</w:t>
      </w:r>
      <w:r w:rsidR="00FE26B9">
        <w:rPr>
          <w:lang w:val="it-IT" w:eastAsia="it-IT"/>
        </w:rPr>
        <w:t>ntratto</w:t>
      </w:r>
      <w:r w:rsidR="008D1243">
        <w:rPr>
          <w:lang w:val="it-IT" w:eastAsia="it-IT"/>
        </w:rPr>
        <w:t>”</w:t>
      </w:r>
      <w:r w:rsidR="009C1685">
        <w:rPr>
          <w:lang w:val="it-IT" w:eastAsia="it-IT"/>
        </w:rPr>
        <w:t>.</w:t>
      </w:r>
    </w:p>
    <w:p w14:paraId="33E488B4" w14:textId="77777777" w:rsidR="00422E76" w:rsidRDefault="00422E76" w:rsidP="00971687">
      <w:pPr>
        <w:rPr>
          <w:lang w:val="it-IT" w:eastAsia="it-IT"/>
        </w:rPr>
      </w:pPr>
    </w:p>
    <w:p w14:paraId="4E71E8E0" w14:textId="34D54155" w:rsidR="002D3D94" w:rsidRPr="003B7BF9" w:rsidRDefault="002D3D94" w:rsidP="002D3D94">
      <w:pPr>
        <w:pStyle w:val="Titolo2"/>
      </w:pPr>
      <w:bookmarkStart w:id="104" w:name="_Toc139454353"/>
      <w:bookmarkStart w:id="105" w:name="_Toc139454417"/>
      <w:bookmarkStart w:id="106" w:name="_Toc150796630"/>
      <w:r w:rsidRPr="003B7BF9">
        <w:lastRenderedPageBreak/>
        <w:t>Revisione dei prezzi</w:t>
      </w:r>
      <w:bookmarkEnd w:id="104"/>
      <w:bookmarkEnd w:id="105"/>
      <w:bookmarkEnd w:id="106"/>
    </w:p>
    <w:p w14:paraId="38D9EE9B" w14:textId="65512341" w:rsidR="00E53498" w:rsidRDefault="00CB1888" w:rsidP="00C15D95">
      <w:pPr>
        <w:contextualSpacing/>
        <w:jc w:val="both"/>
        <w:rPr>
          <w:rFonts w:ascii="Calibri" w:eastAsiaTheme="minorEastAsia" w:hAnsi="Calibri" w:cs="Calibri"/>
          <w:szCs w:val="20"/>
          <w:lang w:val="it-IT" w:eastAsia="it-IT"/>
        </w:rPr>
      </w:pPr>
      <w:r w:rsidRPr="003B7BF9">
        <w:rPr>
          <w:rFonts w:ascii="Calibri" w:eastAsiaTheme="minorEastAsia" w:hAnsi="Calibri" w:cs="Calibri"/>
          <w:szCs w:val="20"/>
          <w:lang w:val="it-IT" w:eastAsia="it-IT"/>
        </w:rPr>
        <w:t xml:space="preserve">Qualora nel corso di esecuzione del contratto si verifichi una variazione, in aumento o in diminuzione, del costo dei beni superiore al cinque per cento dell’importo complessivo, i prezzi sono aggiornati, nella misura dell’ottanta per cento della variazione, in relazione alla prestazione principale. Ai fini del calcolo della variazione dei prezzi si utilizza </w:t>
      </w:r>
      <w:r w:rsidR="00E46513" w:rsidRPr="003B7BF9">
        <w:rPr>
          <w:rFonts w:ascii="Calibri" w:eastAsiaTheme="minorEastAsia" w:hAnsi="Calibri" w:cs="Calibri"/>
          <w:szCs w:val="20"/>
          <w:lang w:val="it-IT" w:eastAsia="it-IT"/>
        </w:rPr>
        <w:t xml:space="preserve">l’indice dei prezzi alla produzione dell’industria, ai sensi dell’art. </w:t>
      </w:r>
      <w:r w:rsidR="00C15D95" w:rsidRPr="003B7BF9">
        <w:rPr>
          <w:rFonts w:ascii="Calibri" w:eastAsiaTheme="minorEastAsia" w:hAnsi="Calibri" w:cs="Calibri"/>
          <w:szCs w:val="20"/>
          <w:lang w:val="it-IT" w:eastAsia="it-IT"/>
        </w:rPr>
        <w:t>60, comma 3, lettera b) del Codice.</w:t>
      </w:r>
    </w:p>
    <w:p w14:paraId="051BF881" w14:textId="77777777" w:rsidR="0093453D" w:rsidRDefault="0093453D" w:rsidP="00C15D95">
      <w:pPr>
        <w:contextualSpacing/>
        <w:jc w:val="both"/>
        <w:rPr>
          <w:rFonts w:ascii="Calibri" w:eastAsiaTheme="minorEastAsia" w:hAnsi="Calibri" w:cs="Calibri"/>
          <w:szCs w:val="20"/>
          <w:lang w:val="it-IT" w:eastAsia="it-IT"/>
        </w:rPr>
      </w:pPr>
    </w:p>
    <w:p w14:paraId="6DEB0122" w14:textId="26CF40E9" w:rsidR="0093453D" w:rsidRPr="0090207D" w:rsidRDefault="0090207D" w:rsidP="0090207D">
      <w:pPr>
        <w:pStyle w:val="Titolo2"/>
      </w:pPr>
      <w:bookmarkStart w:id="107" w:name="_Toc132302872"/>
      <w:bookmarkStart w:id="108" w:name="_Toc150796631"/>
      <w:r w:rsidRPr="0090207D">
        <w:t>Modifica del contratto in fase di esecuzione</w:t>
      </w:r>
      <w:bookmarkEnd w:id="107"/>
      <w:bookmarkEnd w:id="108"/>
    </w:p>
    <w:p w14:paraId="198B3407" w14:textId="37BE9AFC" w:rsidR="0093453D" w:rsidRPr="004F58FD" w:rsidRDefault="004F58FD" w:rsidP="00C86EC2">
      <w:pPr>
        <w:contextualSpacing/>
        <w:jc w:val="both"/>
        <w:rPr>
          <w:rFonts w:cstheme="minorHAnsi"/>
          <w:bCs/>
          <w:iCs/>
          <w:szCs w:val="20"/>
          <w:lang w:val="it-IT"/>
        </w:rPr>
      </w:pPr>
      <w:bookmarkStart w:id="109" w:name="_Hlk141789769"/>
      <w:r>
        <w:rPr>
          <w:rFonts w:cstheme="minorHAnsi"/>
          <w:bCs/>
          <w:iCs/>
          <w:szCs w:val="20"/>
          <w:lang w:val="it-IT"/>
        </w:rPr>
        <w:t>La Stazione appaltante non ha previsto opzioni di modifica del contratto in fase di esecuzione.</w:t>
      </w:r>
    </w:p>
    <w:bookmarkEnd w:id="109"/>
    <w:p w14:paraId="17C9C299" w14:textId="77777777" w:rsidR="00C86EC2" w:rsidRDefault="00C86EC2" w:rsidP="00CB1888">
      <w:pPr>
        <w:contextualSpacing/>
        <w:rPr>
          <w:rFonts w:ascii="Calibri" w:eastAsiaTheme="minorEastAsia" w:hAnsi="Calibri" w:cs="Calibri"/>
          <w:szCs w:val="20"/>
          <w:lang w:val="it-IT" w:eastAsia="it-IT"/>
        </w:rPr>
      </w:pPr>
    </w:p>
    <w:p w14:paraId="60198CC5" w14:textId="7F9A583B" w:rsidR="007E30B7" w:rsidRPr="008D42FF" w:rsidRDefault="00F924FD" w:rsidP="00F924FD">
      <w:pPr>
        <w:pStyle w:val="Titolo1"/>
      </w:pPr>
      <w:bookmarkStart w:id="110" w:name="_Toc139454354"/>
      <w:bookmarkStart w:id="111" w:name="_Toc139454418"/>
      <w:bookmarkStart w:id="112" w:name="_Toc150796632"/>
      <w:r w:rsidRPr="008D42FF">
        <w:t>SOGGETTI AMMESSI IN FORMA SINGOLA E ASSOCIATA E CONDIZIONI DI PARTECIPAZIONE</w:t>
      </w:r>
      <w:bookmarkEnd w:id="110"/>
      <w:bookmarkEnd w:id="111"/>
      <w:bookmarkEnd w:id="112"/>
    </w:p>
    <w:p w14:paraId="45F25DC2" w14:textId="77777777" w:rsidR="001A1E8E" w:rsidRDefault="001A1E8E" w:rsidP="001A1E8E">
      <w:pPr>
        <w:jc w:val="both"/>
        <w:rPr>
          <w:rFonts w:cs="Calibri"/>
          <w:szCs w:val="20"/>
          <w:lang w:val="it-IT"/>
        </w:rPr>
      </w:pPr>
      <w:r w:rsidRPr="001A1E8E">
        <w:rPr>
          <w:rFonts w:cs="Calibri"/>
          <w:szCs w:val="20"/>
          <w:lang w:val="it-IT"/>
        </w:rPr>
        <w:t>Gli operatori economici possono partecipare alla presente gara in forma singola o associata.</w:t>
      </w:r>
    </w:p>
    <w:p w14:paraId="7F9362A8" w14:textId="77777777" w:rsidR="001A1E8E" w:rsidRPr="001A1E8E" w:rsidRDefault="001A1E8E" w:rsidP="001A1E8E">
      <w:pPr>
        <w:jc w:val="both"/>
        <w:rPr>
          <w:rFonts w:cs="Calibri"/>
          <w:szCs w:val="20"/>
          <w:lang w:val="it-IT"/>
        </w:rPr>
      </w:pPr>
    </w:p>
    <w:p w14:paraId="7E03ABF2" w14:textId="543CB58D" w:rsidR="001A1E8E" w:rsidRDefault="001A1E8E" w:rsidP="001A1E8E">
      <w:pPr>
        <w:jc w:val="both"/>
        <w:rPr>
          <w:rFonts w:cs="Calibri"/>
          <w:szCs w:val="20"/>
          <w:lang w:val="it-IT"/>
        </w:rPr>
      </w:pPr>
      <w:r w:rsidRPr="001A1E8E">
        <w:rPr>
          <w:rFonts w:cs="Calibri"/>
          <w:szCs w:val="20"/>
          <w:lang w:val="it-IT"/>
        </w:rPr>
        <w:t>Ai soggetti costituiti in forma associata si applicano le disposizioni di cui agli articoli 67 e 68 del Codice.</w:t>
      </w:r>
    </w:p>
    <w:p w14:paraId="018188A9" w14:textId="77777777" w:rsidR="001A1E8E" w:rsidRPr="001A1E8E" w:rsidRDefault="001A1E8E" w:rsidP="001A1E8E">
      <w:pPr>
        <w:jc w:val="both"/>
        <w:rPr>
          <w:rFonts w:cs="Calibri"/>
          <w:szCs w:val="20"/>
          <w:lang w:val="it-IT"/>
        </w:rPr>
      </w:pPr>
    </w:p>
    <w:p w14:paraId="6DE86643" w14:textId="77777777" w:rsidR="001A1E8E" w:rsidRDefault="001A1E8E" w:rsidP="001A1E8E">
      <w:pPr>
        <w:jc w:val="both"/>
        <w:rPr>
          <w:rFonts w:cs="Calibri"/>
          <w:szCs w:val="20"/>
          <w:lang w:val="it-IT"/>
        </w:rPr>
      </w:pPr>
      <w:r w:rsidRPr="001A1E8E">
        <w:rPr>
          <w:rFonts w:cs="Calibri"/>
          <w:szCs w:val="20"/>
          <w:lang w:val="it-IT"/>
        </w:rPr>
        <w:t>I consorzi di cui agli articoli 65, comma 2 del Codice che intendono eseguire le prestazioni tramite i propri consorziati sono tenuti ad indicare per quali consorziati il consorzio concorre.</w:t>
      </w:r>
    </w:p>
    <w:p w14:paraId="66A1DFCD" w14:textId="77777777" w:rsidR="001A1E8E" w:rsidRPr="001A1E8E" w:rsidRDefault="001A1E8E" w:rsidP="001A1E8E">
      <w:pPr>
        <w:jc w:val="both"/>
        <w:rPr>
          <w:rFonts w:cs="Calibri"/>
          <w:szCs w:val="20"/>
          <w:lang w:val="it-IT"/>
        </w:rPr>
      </w:pPr>
    </w:p>
    <w:p w14:paraId="07A80238" w14:textId="77777777" w:rsidR="001A1E8E" w:rsidRDefault="001A1E8E" w:rsidP="001A1E8E">
      <w:pPr>
        <w:jc w:val="both"/>
        <w:rPr>
          <w:rFonts w:cs="Calibri"/>
          <w:szCs w:val="20"/>
          <w:lang w:val="it-IT"/>
        </w:rPr>
      </w:pPr>
      <w:r w:rsidRPr="001A1E8E">
        <w:rPr>
          <w:rFonts w:cs="Calibri"/>
          <w:szCs w:val="20"/>
          <w:lang w:val="it-IT"/>
        </w:rPr>
        <w:t>I consorzi di cui all’articolo 65, comma 2, lettere b) e c) sono tenuti ad indicare per quali consorziati il consorzio concorre.</w:t>
      </w:r>
    </w:p>
    <w:p w14:paraId="6CCC27C5" w14:textId="77777777" w:rsidR="001A1E8E" w:rsidRPr="001A1E8E" w:rsidRDefault="001A1E8E" w:rsidP="001A1E8E">
      <w:pPr>
        <w:jc w:val="both"/>
        <w:rPr>
          <w:rFonts w:cs="Calibri"/>
          <w:szCs w:val="20"/>
          <w:lang w:val="it-IT"/>
        </w:rPr>
      </w:pPr>
    </w:p>
    <w:p w14:paraId="5369C4C8" w14:textId="6F1EA8F9" w:rsidR="001A1E8E" w:rsidRPr="001A1E8E" w:rsidRDefault="001A1E8E" w:rsidP="001A1E8E">
      <w:pPr>
        <w:jc w:val="both"/>
        <w:rPr>
          <w:rFonts w:cstheme="minorHAnsi"/>
          <w:iCs/>
          <w:szCs w:val="20"/>
          <w:lang w:val="it-IT"/>
        </w:rPr>
      </w:pPr>
      <w:r w:rsidRPr="001A1E8E">
        <w:rPr>
          <w:rFonts w:cstheme="minorHAnsi"/>
          <w:szCs w:val="20"/>
          <w:lang w:val="it-IT"/>
        </w:rPr>
        <w:t xml:space="preserve">Il concorrente che partecipa alla </w:t>
      </w:r>
      <w:r w:rsidRPr="001A1E8E">
        <w:rPr>
          <w:rFonts w:cstheme="minorHAnsi"/>
          <w:iCs/>
          <w:szCs w:val="20"/>
          <w:lang w:val="it-IT"/>
        </w:rPr>
        <w:t xml:space="preserve">in una delle forme di seguito indicate è escluso nel caso in cui la stazione </w:t>
      </w:r>
      <w:bookmarkStart w:id="113" w:name="_Hlk130830647"/>
      <w:r w:rsidRPr="001A1E8E">
        <w:rPr>
          <w:rFonts w:cstheme="minorHAnsi"/>
          <w:iCs/>
          <w:szCs w:val="20"/>
          <w:lang w:val="it-IT"/>
        </w:rPr>
        <w:t>appaltante accerti la sussistenza di rilevanti indizi tali da far ritenere che le offerte degli operatori economici siano imputabili ad un unico centro decisiona</w:t>
      </w:r>
      <w:bookmarkEnd w:id="113"/>
      <w:r w:rsidRPr="001A1E8E">
        <w:rPr>
          <w:rFonts w:cstheme="minorHAnsi"/>
          <w:iCs/>
          <w:szCs w:val="20"/>
          <w:lang w:val="it-IT"/>
        </w:rPr>
        <w:t>le a cagione di accordi intercorsi con altri operatori economici partecipanti alla stessa gara:</w:t>
      </w:r>
    </w:p>
    <w:p w14:paraId="1BAF0D77"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szCs w:val="20"/>
          <w:lang w:val="it-IT"/>
        </w:rPr>
        <w:t>partecipazione in più</w:t>
      </w:r>
      <w:r w:rsidRPr="001A1E8E">
        <w:rPr>
          <w:rFonts w:cstheme="minorHAnsi"/>
          <w:b/>
          <w:szCs w:val="20"/>
          <w:lang w:val="it-IT"/>
        </w:rPr>
        <w:t xml:space="preserve"> </w:t>
      </w:r>
      <w:r w:rsidRPr="001A1E8E">
        <w:rPr>
          <w:rFonts w:cstheme="minorHAnsi"/>
          <w:szCs w:val="20"/>
          <w:lang w:val="it-IT"/>
        </w:rPr>
        <w:t>di un raggruppamento temporaneo o consorzio ordinario di concorrenti o aggregazione di operatori economici aderenti al contratto di rete (nel prosieguo, aggregazione di retisti);</w:t>
      </w:r>
    </w:p>
    <w:p w14:paraId="25A45BC8"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sia in raggruppamento o consorzio ordinario di concorrenti sia in forma individuale:</w:t>
      </w:r>
    </w:p>
    <w:p w14:paraId="2D61E16C"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1F11B6F1" w14:textId="77777777" w:rsidR="001A1E8E" w:rsidRPr="001A1E8E" w:rsidRDefault="001A1E8E" w:rsidP="00897EEF">
      <w:pPr>
        <w:pStyle w:val="Paragrafoelenco"/>
        <w:numPr>
          <w:ilvl w:val="0"/>
          <w:numId w:val="81"/>
        </w:numPr>
        <w:contextualSpacing w:val="0"/>
        <w:jc w:val="both"/>
        <w:rPr>
          <w:rFonts w:cstheme="minorHAnsi"/>
          <w:iCs/>
          <w:szCs w:val="20"/>
          <w:lang w:val="it-IT"/>
        </w:rPr>
      </w:pPr>
      <w:r w:rsidRPr="001A1E8E">
        <w:rPr>
          <w:rFonts w:cstheme="minorHAnsi"/>
          <w:iCs/>
          <w:szCs w:val="20"/>
          <w:lang w:val="it-IT"/>
        </w:rPr>
        <w:t>partecipazione di un consorzio che ha designato un consorziato esecutore il quale, a sua volta, partecipa in una qualsiasi altra forma.</w:t>
      </w:r>
    </w:p>
    <w:p w14:paraId="2CD1A3DE" w14:textId="77777777" w:rsidR="001A1E8E" w:rsidRDefault="001A1E8E" w:rsidP="001A1E8E">
      <w:pPr>
        <w:jc w:val="both"/>
        <w:rPr>
          <w:rFonts w:eastAsia="Calibri" w:cstheme="minorHAnsi"/>
          <w:iCs/>
          <w:szCs w:val="20"/>
          <w:lang w:val="it-IT" w:eastAsia="it-IT"/>
        </w:rPr>
      </w:pPr>
    </w:p>
    <w:p w14:paraId="05A3F2B4" w14:textId="476F07D4" w:rsidR="001A1E8E" w:rsidRDefault="001A1E8E" w:rsidP="001A1E8E">
      <w:pPr>
        <w:jc w:val="both"/>
        <w:rPr>
          <w:rFonts w:eastAsia="Calibri" w:cstheme="minorHAnsi"/>
          <w:iCs/>
          <w:szCs w:val="20"/>
          <w:lang w:val="it-IT" w:eastAsia="it-IT"/>
        </w:rPr>
      </w:pPr>
      <w:r w:rsidRPr="001A1E8E">
        <w:rPr>
          <w:rFonts w:eastAsia="Calibri" w:cstheme="minorHAnsi"/>
          <w:iCs/>
          <w:szCs w:val="20"/>
          <w:lang w:val="it-IT" w:eastAsia="it-IT"/>
        </w:rPr>
        <w:t xml:space="preserve">Nel caso venga accertato quanto sopra, si provvede ad informare gli operatori economici coinvolti i quali possono, entro </w:t>
      </w:r>
      <w:r>
        <w:rPr>
          <w:rFonts w:eastAsia="Calibri" w:cstheme="minorHAnsi"/>
          <w:iCs/>
          <w:szCs w:val="20"/>
          <w:lang w:val="it-IT" w:eastAsia="it-IT"/>
        </w:rPr>
        <w:t>5 (cinque)</w:t>
      </w:r>
      <w:r w:rsidRPr="001A1E8E">
        <w:rPr>
          <w:rFonts w:eastAsia="Calibri" w:cstheme="minorHAnsi"/>
          <w:iCs/>
          <w:szCs w:val="20"/>
          <w:lang w:val="it-IT" w:eastAsia="it-IT"/>
        </w:rPr>
        <w:t xml:space="preserve"> giorni, dimostrare che la circostanza non ha influito sulla gara, né è idonea a incidere sulla capacità di rispettare gli obblighi contrattuali.</w:t>
      </w:r>
    </w:p>
    <w:p w14:paraId="5E8826C0" w14:textId="77777777" w:rsidR="001A1E8E" w:rsidRPr="001A1E8E" w:rsidRDefault="001A1E8E" w:rsidP="001A1E8E">
      <w:pPr>
        <w:jc w:val="both"/>
        <w:rPr>
          <w:rFonts w:eastAsia="Calibri" w:cstheme="minorHAnsi"/>
          <w:iCs/>
          <w:szCs w:val="20"/>
          <w:lang w:val="it-IT" w:eastAsia="it-IT"/>
        </w:rPr>
      </w:pPr>
    </w:p>
    <w:p w14:paraId="7DA28AE0" w14:textId="77777777" w:rsidR="001A1E8E" w:rsidRPr="001A1E8E" w:rsidRDefault="001A1E8E" w:rsidP="001A1E8E">
      <w:pPr>
        <w:jc w:val="both"/>
        <w:rPr>
          <w:rFonts w:cs="Courier New"/>
          <w:szCs w:val="20"/>
          <w:lang w:val="it-IT"/>
        </w:rPr>
      </w:pPr>
      <w:r w:rsidRPr="001A1E8E">
        <w:rPr>
          <w:rFonts w:cs="Courier New"/>
          <w:szCs w:val="20"/>
          <w:lang w:val="it-IT"/>
        </w:rPr>
        <w:t>Le aggregazioni di retisti di cui all’articolo 65, comma 2, lettera g) del Codice, rispettano la disciplina prevista per i raggruppamenti temporanei in quanto compatibile. In particolare:</w:t>
      </w:r>
    </w:p>
    <w:p w14:paraId="5FB6A903"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7D7EB8D2"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01853D3D" w14:textId="77777777" w:rsidR="001A1E8E" w:rsidRPr="001A1E8E" w:rsidRDefault="001A1E8E" w:rsidP="00897EEF">
      <w:pPr>
        <w:pStyle w:val="Paragrafoelenco"/>
        <w:numPr>
          <w:ilvl w:val="3"/>
          <w:numId w:val="80"/>
        </w:numPr>
        <w:ind w:left="567" w:hanging="284"/>
        <w:contextualSpacing w:val="0"/>
        <w:jc w:val="both"/>
        <w:rPr>
          <w:rFonts w:cs="Courier New"/>
          <w:szCs w:val="20"/>
          <w:lang w:val="it-IT"/>
        </w:rPr>
      </w:pPr>
      <w:r w:rsidRPr="001A1E8E">
        <w:rPr>
          <w:rFonts w:cs="Courier New"/>
          <w:szCs w:val="20"/>
          <w:lang w:val="it-IT"/>
        </w:rPr>
        <w:lastRenderedPageBreak/>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3FC43506" w14:textId="77777777" w:rsidR="001A1E8E" w:rsidRDefault="001A1E8E" w:rsidP="001A1E8E">
      <w:pPr>
        <w:jc w:val="both"/>
        <w:rPr>
          <w:rFonts w:cs="Courier New"/>
          <w:szCs w:val="20"/>
          <w:lang w:val="it-IT"/>
        </w:rPr>
      </w:pPr>
    </w:p>
    <w:p w14:paraId="6F8B04D4" w14:textId="28437AA1" w:rsidR="001A1E8E" w:rsidRDefault="001A1E8E" w:rsidP="001A1E8E">
      <w:pPr>
        <w:jc w:val="both"/>
        <w:rPr>
          <w:rFonts w:cs="Courier New"/>
          <w:szCs w:val="20"/>
          <w:lang w:val="it-IT"/>
        </w:rPr>
      </w:pPr>
      <w:r w:rsidRPr="001A1E8E">
        <w:rPr>
          <w:rFonts w:cs="Courier New"/>
          <w:szCs w:val="20"/>
          <w:lang w:val="it-IT"/>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726FDAD4" w14:textId="77777777" w:rsidR="001A1E8E" w:rsidRPr="001A1E8E" w:rsidRDefault="001A1E8E" w:rsidP="001A1E8E">
      <w:pPr>
        <w:jc w:val="both"/>
        <w:rPr>
          <w:szCs w:val="20"/>
          <w:lang w:val="it-IT"/>
        </w:rPr>
      </w:pPr>
    </w:p>
    <w:p w14:paraId="434537A5" w14:textId="77777777" w:rsidR="001A1E8E" w:rsidRPr="001A1E8E" w:rsidRDefault="001A1E8E" w:rsidP="001A1E8E">
      <w:pPr>
        <w:jc w:val="both"/>
        <w:rPr>
          <w:rFonts w:cs="Courier New"/>
          <w:szCs w:val="20"/>
          <w:lang w:val="it-IT"/>
        </w:rPr>
      </w:pPr>
      <w:r w:rsidRPr="001A1E8E">
        <w:rPr>
          <w:rFonts w:cs="Courier New"/>
          <w:szCs w:val="20"/>
          <w:lang w:val="it-IT"/>
        </w:rPr>
        <w:t>Ad un raggruppamento temporaneo può partecipare anche un consorzio di cui all’articolo 65, comma 2, lettera b), c), d).</w:t>
      </w:r>
    </w:p>
    <w:p w14:paraId="3166C798" w14:textId="77777777" w:rsidR="001A1E8E" w:rsidRDefault="001A1E8E" w:rsidP="001A1E8E">
      <w:pPr>
        <w:jc w:val="both"/>
        <w:rPr>
          <w:rFonts w:cs="Courier New"/>
          <w:szCs w:val="20"/>
          <w:lang w:val="it-IT"/>
        </w:rPr>
      </w:pPr>
    </w:p>
    <w:p w14:paraId="51749945" w14:textId="482AEA2E" w:rsidR="001A1E8E" w:rsidRPr="001A1E8E" w:rsidRDefault="001A1E8E" w:rsidP="001A1E8E">
      <w:pPr>
        <w:jc w:val="both"/>
        <w:rPr>
          <w:szCs w:val="20"/>
          <w:lang w:val="it-IT"/>
        </w:rPr>
      </w:pPr>
      <w:r w:rsidRPr="001A1E8E">
        <w:rPr>
          <w:rFonts w:cs="Courier New"/>
          <w:szCs w:val="20"/>
          <w:lang w:val="it-IT"/>
        </w:rPr>
        <w:t xml:space="preserve">L’impresa in concordato preventivo può concorrere anche riunita in raggruppamento temporaneo di imprese purché non rivesta la qualità di mandataria e sempre che le altre imprese aderenti al raggruppamento temporaneo di imprese non siano assoggettate ad una procedura concorsuale. </w:t>
      </w:r>
    </w:p>
    <w:p w14:paraId="0080B433" w14:textId="77777777" w:rsidR="00542066" w:rsidRPr="00EF6E81" w:rsidRDefault="00542066" w:rsidP="00EF6E81">
      <w:pPr>
        <w:contextualSpacing/>
        <w:rPr>
          <w:rFonts w:ascii="Calibri" w:eastAsiaTheme="minorEastAsia" w:hAnsi="Calibri" w:cs="Calibri"/>
          <w:szCs w:val="20"/>
          <w:lang w:val="it-IT" w:eastAsia="it-IT"/>
        </w:rPr>
      </w:pPr>
    </w:p>
    <w:p w14:paraId="1C1E42AD" w14:textId="715C085C" w:rsidR="007E30B7" w:rsidRPr="008D42FF" w:rsidRDefault="00542066" w:rsidP="00542066">
      <w:pPr>
        <w:pStyle w:val="Titolo1"/>
        <w:rPr>
          <w:w w:val="105"/>
        </w:rPr>
      </w:pPr>
      <w:bookmarkStart w:id="114" w:name="_Toc139454355"/>
      <w:bookmarkStart w:id="115" w:name="_Toc139454419"/>
      <w:bookmarkStart w:id="116" w:name="_Toc150796633"/>
      <w:r w:rsidRPr="008D42FF">
        <w:rPr>
          <w:w w:val="105"/>
        </w:rPr>
        <w:t>REQUISITI</w:t>
      </w:r>
      <w:r w:rsidRPr="008D42FF">
        <w:rPr>
          <w:spacing w:val="-7"/>
          <w:w w:val="105"/>
        </w:rPr>
        <w:t xml:space="preserve"> </w:t>
      </w:r>
      <w:r w:rsidRPr="008D42FF">
        <w:rPr>
          <w:w w:val="105"/>
        </w:rPr>
        <w:t>DI</w:t>
      </w:r>
      <w:r w:rsidRPr="008D42FF">
        <w:rPr>
          <w:spacing w:val="-6"/>
          <w:w w:val="105"/>
        </w:rPr>
        <w:t xml:space="preserve"> </w:t>
      </w:r>
      <w:r w:rsidRPr="008D42FF">
        <w:rPr>
          <w:w w:val="105"/>
        </w:rPr>
        <w:t>ORDINE</w:t>
      </w:r>
      <w:r w:rsidRPr="008D42FF">
        <w:rPr>
          <w:spacing w:val="-4"/>
          <w:w w:val="105"/>
        </w:rPr>
        <w:t xml:space="preserve"> </w:t>
      </w:r>
      <w:r w:rsidRPr="008D42FF">
        <w:rPr>
          <w:w w:val="105"/>
        </w:rPr>
        <w:t>GENERALE</w:t>
      </w:r>
      <w:r w:rsidRPr="008D42FF">
        <w:rPr>
          <w:spacing w:val="-4"/>
          <w:w w:val="105"/>
        </w:rPr>
        <w:t xml:space="preserve"> </w:t>
      </w:r>
      <w:r w:rsidRPr="008D42FF">
        <w:rPr>
          <w:w w:val="105"/>
        </w:rPr>
        <w:t>E</w:t>
      </w:r>
      <w:r w:rsidRPr="008D42FF">
        <w:rPr>
          <w:spacing w:val="-4"/>
          <w:w w:val="105"/>
        </w:rPr>
        <w:t xml:space="preserve"> </w:t>
      </w:r>
      <w:r w:rsidRPr="008D42FF">
        <w:rPr>
          <w:w w:val="105"/>
        </w:rPr>
        <w:t>ALTRE</w:t>
      </w:r>
      <w:r w:rsidRPr="008D42FF">
        <w:rPr>
          <w:spacing w:val="-3"/>
          <w:w w:val="105"/>
        </w:rPr>
        <w:t xml:space="preserve"> </w:t>
      </w:r>
      <w:r w:rsidRPr="008D42FF">
        <w:rPr>
          <w:w w:val="105"/>
        </w:rPr>
        <w:t>CAUSE</w:t>
      </w:r>
      <w:r w:rsidRPr="008D42FF">
        <w:rPr>
          <w:spacing w:val="-4"/>
          <w:w w:val="105"/>
        </w:rPr>
        <w:t xml:space="preserve"> </w:t>
      </w:r>
      <w:r w:rsidRPr="008D42FF">
        <w:rPr>
          <w:w w:val="105"/>
        </w:rPr>
        <w:t>DI</w:t>
      </w:r>
      <w:r w:rsidRPr="008D42FF">
        <w:rPr>
          <w:spacing w:val="-7"/>
          <w:w w:val="105"/>
        </w:rPr>
        <w:t xml:space="preserve"> </w:t>
      </w:r>
      <w:r w:rsidRPr="008D42FF">
        <w:rPr>
          <w:w w:val="105"/>
        </w:rPr>
        <w:t>ESCLUSIONE</w:t>
      </w:r>
      <w:bookmarkEnd w:id="114"/>
      <w:bookmarkEnd w:id="115"/>
      <w:bookmarkEnd w:id="116"/>
    </w:p>
    <w:p w14:paraId="28498595" w14:textId="77777777" w:rsidR="00690F6F" w:rsidRDefault="00690F6F" w:rsidP="00690F6F">
      <w:pPr>
        <w:rPr>
          <w:lang w:val="it-IT" w:eastAsia="it-IT"/>
        </w:rPr>
      </w:pPr>
      <w:r w:rsidRPr="00690F6F">
        <w:rPr>
          <w:lang w:val="it-IT" w:eastAsia="it-IT"/>
        </w:rPr>
        <w:t>I concorrenti devono essere in possesso, a pena di esclusione, dei requisiti di ordine generale previsti dal Codice nonché degli ulteriori requisiti indicati nel presente articolo.</w:t>
      </w:r>
    </w:p>
    <w:p w14:paraId="3FCE35D4" w14:textId="77777777" w:rsidR="007C25DE" w:rsidRPr="00690F6F" w:rsidRDefault="007C25DE" w:rsidP="00690F6F">
      <w:pPr>
        <w:rPr>
          <w:lang w:val="it-IT" w:eastAsia="it-IT"/>
        </w:rPr>
      </w:pPr>
    </w:p>
    <w:p w14:paraId="477E9B28" w14:textId="77777777" w:rsidR="007D74A2" w:rsidRDefault="007D74A2" w:rsidP="007D74A2">
      <w:pPr>
        <w:rPr>
          <w:lang w:val="it-IT" w:eastAsia="it-IT"/>
        </w:rPr>
      </w:pPr>
      <w:r w:rsidRPr="007D74A2">
        <w:rPr>
          <w:lang w:val="it-IT" w:eastAsia="it-IT"/>
        </w:rPr>
        <w:t>La stazione appaltante verifica il possesso dei requisiti di ordine generale accedendo al fascicolo virtuale dell’operatore economico (di seguito: FVOE).</w:t>
      </w:r>
    </w:p>
    <w:p w14:paraId="25948FD7" w14:textId="77777777" w:rsidR="007D74A2" w:rsidRPr="007D74A2" w:rsidRDefault="007D74A2" w:rsidP="007D74A2">
      <w:pPr>
        <w:rPr>
          <w:lang w:val="it-IT" w:eastAsia="it-IT"/>
        </w:rPr>
      </w:pPr>
    </w:p>
    <w:p w14:paraId="1BED629B" w14:textId="5F1327E5" w:rsidR="00690F6F" w:rsidRDefault="007D74A2" w:rsidP="007D74A2">
      <w:pPr>
        <w:rPr>
          <w:lang w:val="it-IT" w:eastAsia="it-IT"/>
        </w:rPr>
      </w:pPr>
      <w:r w:rsidRPr="007D74A2">
        <w:rPr>
          <w:lang w:val="it-IT" w:eastAsia="it-IT"/>
        </w:rPr>
        <w:t>Le circostanze di cui all’articolo 94 del Codice sono cause di esclusione automatica. La sussistenza delle circostanze di cui all’articolo 95 del Codice è accertata previo contraddittorio con l’operatore economico.</w:t>
      </w:r>
    </w:p>
    <w:p w14:paraId="430139B1" w14:textId="77777777" w:rsidR="002716FD" w:rsidRDefault="002716FD" w:rsidP="007D74A2">
      <w:pPr>
        <w:rPr>
          <w:lang w:val="it-IT" w:eastAsia="it-IT"/>
        </w:rPr>
      </w:pPr>
    </w:p>
    <w:p w14:paraId="52E269A7" w14:textId="7147564C" w:rsidR="00690F6F" w:rsidRDefault="00690F6F" w:rsidP="007C25DE">
      <w:pPr>
        <w:jc w:val="both"/>
        <w:rPr>
          <w:lang w:val="it-IT" w:eastAsia="it-IT"/>
        </w:rPr>
      </w:pPr>
      <w:r w:rsidRPr="00690F6F">
        <w:rPr>
          <w:lang w:val="it-IT" w:eastAsia="it-IT"/>
        </w:rPr>
        <w:t xml:space="preserve">In caso di partecipazione di consorzi di cui all’articolo 65, comma 2, lettere b) e c) del Codice i requisiti di cui </w:t>
      </w:r>
      <w:r w:rsidR="007C25DE">
        <w:rPr>
          <w:lang w:val="it-IT" w:eastAsia="it-IT"/>
        </w:rPr>
        <w:t>al presente paragrafo</w:t>
      </w:r>
      <w:r w:rsidRPr="00690F6F">
        <w:rPr>
          <w:lang w:val="it-IT" w:eastAsia="it-IT"/>
        </w:rPr>
        <w:t xml:space="preserve"> devono essere posseduti dal consorzio e dalle consorziate indicate quali esecutrici.</w:t>
      </w:r>
    </w:p>
    <w:p w14:paraId="593248B1" w14:textId="77777777" w:rsidR="002716FD" w:rsidRPr="00690F6F" w:rsidRDefault="002716FD" w:rsidP="007C25DE">
      <w:pPr>
        <w:jc w:val="both"/>
        <w:rPr>
          <w:lang w:val="it-IT" w:eastAsia="it-IT"/>
        </w:rPr>
      </w:pPr>
    </w:p>
    <w:p w14:paraId="52FC1A43" w14:textId="3EED414F" w:rsidR="00690F6F" w:rsidRPr="00690F6F" w:rsidRDefault="00690F6F" w:rsidP="007C25DE">
      <w:pPr>
        <w:jc w:val="both"/>
        <w:rPr>
          <w:lang w:val="it-IT" w:eastAsia="it-IT"/>
        </w:rPr>
      </w:pPr>
      <w:r w:rsidRPr="00690F6F">
        <w:rPr>
          <w:lang w:val="it-IT" w:eastAsia="it-IT"/>
        </w:rPr>
        <w:t xml:space="preserve">In caso di partecipazione di consorzi stabili di cui all’articolo 65, comma 2, lett. d) del Codice i requisiti di cui </w:t>
      </w:r>
      <w:r w:rsidR="007C25DE">
        <w:rPr>
          <w:lang w:val="it-IT" w:eastAsia="it-IT"/>
        </w:rPr>
        <w:t>al presente paragrafo</w:t>
      </w:r>
      <w:r w:rsidR="007C25DE" w:rsidRPr="00690F6F">
        <w:rPr>
          <w:lang w:val="it-IT" w:eastAsia="it-IT"/>
        </w:rPr>
        <w:t xml:space="preserve"> </w:t>
      </w:r>
      <w:r w:rsidRPr="00690F6F">
        <w:rPr>
          <w:lang w:val="it-IT" w:eastAsia="it-IT"/>
        </w:rPr>
        <w:t>devono essere posseduti dal consorzio, dalle consorziate indicate quali esecutrici e dalle consorziate che prestano i requisiti.</w:t>
      </w:r>
    </w:p>
    <w:p w14:paraId="2C885A14" w14:textId="77777777" w:rsidR="00690F6F" w:rsidRPr="00690F6F" w:rsidRDefault="00690F6F" w:rsidP="00690F6F">
      <w:pPr>
        <w:rPr>
          <w:lang w:val="it-IT" w:eastAsia="it-IT"/>
        </w:rPr>
      </w:pPr>
    </w:p>
    <w:p w14:paraId="05F46DA9" w14:textId="77777777" w:rsidR="00690F6F" w:rsidRPr="001F31F4" w:rsidRDefault="00690F6F" w:rsidP="00690F6F">
      <w:pPr>
        <w:rPr>
          <w:b/>
          <w:bCs/>
          <w:i/>
          <w:iCs/>
          <w:lang w:val="it-IT" w:eastAsia="it-IT"/>
        </w:rPr>
      </w:pPr>
      <w:r w:rsidRPr="001F31F4">
        <w:rPr>
          <w:b/>
          <w:bCs/>
          <w:i/>
          <w:iCs/>
          <w:lang w:val="it-IT" w:eastAsia="it-IT"/>
        </w:rPr>
        <w:t xml:space="preserve">Self </w:t>
      </w:r>
      <w:proofErr w:type="spellStart"/>
      <w:r w:rsidRPr="001F31F4">
        <w:rPr>
          <w:b/>
          <w:bCs/>
          <w:i/>
          <w:iCs/>
          <w:lang w:val="it-IT" w:eastAsia="it-IT"/>
        </w:rPr>
        <w:t>cleaning</w:t>
      </w:r>
      <w:proofErr w:type="spellEnd"/>
    </w:p>
    <w:p w14:paraId="0D1FAF4F" w14:textId="77777777" w:rsidR="00690F6F" w:rsidRDefault="00690F6F" w:rsidP="007C25DE">
      <w:pPr>
        <w:jc w:val="both"/>
        <w:rPr>
          <w:lang w:val="it-IT" w:eastAsia="it-IT"/>
        </w:rPr>
      </w:pPr>
      <w:r w:rsidRPr="00690F6F">
        <w:rPr>
          <w:lang w:val="it-IT" w:eastAsia="it-IT"/>
        </w:rPr>
        <w:t xml:space="preserve">Un operatore economico che si trovi in una delle situazioni di cui agli articoli 94 e 95, ad eccezione delle irregolarità contributive e fiscali definitivamente e non definitivamente accertate, può fornire prova di aver adottato misure (c.d. </w:t>
      </w:r>
      <w:r w:rsidRPr="001F31F4">
        <w:rPr>
          <w:i/>
          <w:iCs/>
          <w:lang w:val="it-IT" w:eastAsia="it-IT"/>
        </w:rPr>
        <w:t xml:space="preserve">self </w:t>
      </w:r>
      <w:proofErr w:type="spellStart"/>
      <w:r w:rsidRPr="001F31F4">
        <w:rPr>
          <w:i/>
          <w:iCs/>
          <w:lang w:val="it-IT" w:eastAsia="it-IT"/>
        </w:rPr>
        <w:t>cleaning</w:t>
      </w:r>
      <w:proofErr w:type="spellEnd"/>
      <w:r w:rsidRPr="00690F6F">
        <w:rPr>
          <w:lang w:val="it-IT" w:eastAsia="it-IT"/>
        </w:rPr>
        <w:t>) sufficienti a dimostrare la sua affidabilità.</w:t>
      </w:r>
    </w:p>
    <w:p w14:paraId="309BBABE" w14:textId="77777777" w:rsidR="002716FD" w:rsidRDefault="002716FD" w:rsidP="007C25DE">
      <w:pPr>
        <w:jc w:val="both"/>
        <w:rPr>
          <w:lang w:val="it-IT" w:eastAsia="it-IT"/>
        </w:rPr>
      </w:pPr>
    </w:p>
    <w:p w14:paraId="00525218" w14:textId="77777777" w:rsidR="004E7DF5" w:rsidRPr="004E7DF5" w:rsidRDefault="004E7DF5" w:rsidP="004E7DF5">
      <w:pPr>
        <w:jc w:val="both"/>
        <w:rPr>
          <w:lang w:val="it-IT" w:eastAsia="it-IT"/>
        </w:rPr>
      </w:pPr>
      <w:r w:rsidRPr="004E7DF5">
        <w:rPr>
          <w:lang w:val="it-IT" w:eastAsia="it-IT"/>
        </w:rPr>
        <w:t>Se la causa di esclusione si è verificata prima della presentazione dell’offerta, l’operatore economico indica nel DGUE la causa ostativa e, alternativamente:</w:t>
      </w:r>
    </w:p>
    <w:p w14:paraId="712425ED" w14:textId="35CF46D7" w:rsidR="004E7DF5" w:rsidRPr="004E7DF5" w:rsidRDefault="004E7DF5" w:rsidP="00897EEF">
      <w:pPr>
        <w:pStyle w:val="paragraph"/>
        <w:numPr>
          <w:ilvl w:val="0"/>
          <w:numId w:val="63"/>
        </w:numPr>
        <w:tabs>
          <w:tab w:val="clear" w:pos="720"/>
        </w:tabs>
        <w:spacing w:before="0" w:beforeAutospacing="0" w:after="0" w:afterAutospacing="0"/>
        <w:ind w:left="284" w:hanging="284"/>
        <w:jc w:val="both"/>
        <w:textAlignment w:val="baseline"/>
        <w:rPr>
          <w:rFonts w:asciiTheme="minorHAnsi" w:hAnsiTheme="minorHAnsi" w:cstheme="minorHAnsi"/>
          <w:sz w:val="20"/>
          <w:szCs w:val="20"/>
        </w:rPr>
      </w:pPr>
      <w:r w:rsidRPr="004E7DF5">
        <w:rPr>
          <w:rFonts w:asciiTheme="minorHAnsi" w:hAnsiTheme="minorHAnsi" w:cstheme="minorHAnsi"/>
          <w:sz w:val="20"/>
          <w:szCs w:val="20"/>
        </w:rPr>
        <w:t>descrive le misure adottate ai sensi dell’articolo 96, comma 6 del Codice;</w:t>
      </w:r>
    </w:p>
    <w:p w14:paraId="12CFF2AF" w14:textId="5F4DD1CE" w:rsidR="004E7DF5" w:rsidRPr="004E7DF5" w:rsidRDefault="004E7DF5" w:rsidP="00897EEF">
      <w:pPr>
        <w:pStyle w:val="paragraph"/>
        <w:numPr>
          <w:ilvl w:val="0"/>
          <w:numId w:val="63"/>
        </w:numPr>
        <w:tabs>
          <w:tab w:val="clear" w:pos="720"/>
        </w:tabs>
        <w:spacing w:before="0" w:beforeAutospacing="0" w:after="0" w:afterAutospacing="0"/>
        <w:ind w:left="284" w:hanging="284"/>
        <w:jc w:val="both"/>
        <w:textAlignment w:val="baseline"/>
        <w:rPr>
          <w:rFonts w:asciiTheme="minorHAnsi" w:hAnsiTheme="minorHAnsi" w:cstheme="minorHAnsi"/>
          <w:sz w:val="20"/>
          <w:szCs w:val="20"/>
        </w:rPr>
      </w:pPr>
      <w:r w:rsidRPr="004E7DF5">
        <w:rPr>
          <w:rFonts w:asciiTheme="minorHAnsi" w:hAnsiTheme="minorHAnsi" w:cstheme="minorHAnsi"/>
          <w:sz w:val="20"/>
          <w:szCs w:val="20"/>
        </w:rPr>
        <w:t xml:space="preserve">motiva l’impossibilità a adottare dette misure e si impegna a provvedere successivamente. L’adozione delle misure è comunicata alla stazione appaltante. </w:t>
      </w:r>
    </w:p>
    <w:p w14:paraId="310620C3" w14:textId="77777777" w:rsidR="004E7DF5" w:rsidRDefault="004E7DF5" w:rsidP="004E7DF5">
      <w:pPr>
        <w:jc w:val="both"/>
        <w:rPr>
          <w:lang w:val="it-IT" w:eastAsia="it-IT"/>
        </w:rPr>
      </w:pPr>
    </w:p>
    <w:p w14:paraId="2E944676" w14:textId="4776BB8E" w:rsidR="004E7DF5" w:rsidRDefault="004E7DF5" w:rsidP="004E7DF5">
      <w:pPr>
        <w:jc w:val="both"/>
        <w:rPr>
          <w:lang w:val="it-IT" w:eastAsia="it-IT"/>
        </w:rPr>
      </w:pPr>
      <w:r w:rsidRPr="004E7DF5">
        <w:rPr>
          <w:lang w:val="it-IT" w:eastAsia="it-IT"/>
        </w:rPr>
        <w:t>Se la causa di esclusione si è verificata successivamente alla presentazione dell’offerta, l’operatore economico adotta le misure di cui al comma 6 dell’articolo 96 del Codice dandone comunicazione alla stazione appaltante.</w:t>
      </w:r>
    </w:p>
    <w:p w14:paraId="3FE7822E" w14:textId="77777777" w:rsidR="004E7DF5" w:rsidRDefault="004E7DF5" w:rsidP="007C25DE">
      <w:pPr>
        <w:jc w:val="both"/>
        <w:rPr>
          <w:lang w:val="it-IT" w:eastAsia="it-IT"/>
        </w:rPr>
      </w:pPr>
    </w:p>
    <w:p w14:paraId="1395250C" w14:textId="77777777" w:rsidR="00690F6F" w:rsidRPr="00690F6F" w:rsidRDefault="00690F6F" w:rsidP="007C25DE">
      <w:pPr>
        <w:jc w:val="both"/>
        <w:rPr>
          <w:lang w:val="it-IT" w:eastAsia="it-IT"/>
        </w:rPr>
      </w:pPr>
      <w:r w:rsidRPr="00690F6F">
        <w:rPr>
          <w:lang w:val="it-IT" w:eastAsia="it-IT"/>
        </w:rPr>
        <w:t xml:space="preserve">Sono considerate misure sufficienti il risarcimento o l’impegno a risarcire qualunque danno causato dal reato o dall’illecito, la dimostrazione di aver chiarito i fatti e le circostanze in modo globale collaborando attivamente con le autorità </w:t>
      </w:r>
      <w:r w:rsidRPr="00690F6F">
        <w:rPr>
          <w:lang w:val="it-IT" w:eastAsia="it-IT"/>
        </w:rPr>
        <w:lastRenderedPageBreak/>
        <w:t>investigative e di aver adottato provvedimenti concreti, di carattere tecnico, organizzativo o relativi al personale idonei a prevenire ulteriori reati o illeciti</w:t>
      </w:r>
    </w:p>
    <w:p w14:paraId="5BBAEB70" w14:textId="77777777" w:rsidR="00690F6F" w:rsidRPr="00690F6F" w:rsidRDefault="00690F6F" w:rsidP="007C25DE">
      <w:pPr>
        <w:jc w:val="both"/>
        <w:rPr>
          <w:lang w:val="it-IT" w:eastAsia="it-IT"/>
        </w:rPr>
      </w:pPr>
      <w:r w:rsidRPr="00690F6F">
        <w:rPr>
          <w:lang w:val="it-IT" w:eastAsia="it-IT"/>
        </w:rPr>
        <w:t xml:space="preserve"> </w:t>
      </w:r>
    </w:p>
    <w:p w14:paraId="2CE71CBA" w14:textId="77777777" w:rsidR="00690F6F" w:rsidRDefault="00690F6F" w:rsidP="007C25DE">
      <w:pPr>
        <w:jc w:val="both"/>
        <w:rPr>
          <w:lang w:val="it-IT" w:eastAsia="it-IT"/>
        </w:rPr>
      </w:pPr>
      <w:r w:rsidRPr="00690F6F">
        <w:rPr>
          <w:lang w:val="it-IT" w:eastAsia="it-IT"/>
        </w:rPr>
        <w:t>Se le misure adottate sono ritenute sufficienti e tempestive, l’operatore economico non è escluso. Se dette misure sono ritenute insufficienti e intempestive, la stazione appaltante ne comunica le ragioni all’operatore economico.</w:t>
      </w:r>
    </w:p>
    <w:p w14:paraId="37FAF921" w14:textId="77777777" w:rsidR="004E7DF5" w:rsidRPr="00690F6F" w:rsidRDefault="004E7DF5" w:rsidP="007C25DE">
      <w:pPr>
        <w:jc w:val="both"/>
        <w:rPr>
          <w:lang w:val="it-IT" w:eastAsia="it-IT"/>
        </w:rPr>
      </w:pPr>
    </w:p>
    <w:p w14:paraId="3945DAC5" w14:textId="77777777" w:rsidR="00690F6F" w:rsidRDefault="00690F6F" w:rsidP="007C25DE">
      <w:pPr>
        <w:jc w:val="both"/>
        <w:rPr>
          <w:lang w:val="it-IT" w:eastAsia="it-IT"/>
        </w:rPr>
      </w:pPr>
      <w:r w:rsidRPr="00690F6F">
        <w:rPr>
          <w:lang w:val="it-IT" w:eastAsia="it-IT"/>
        </w:rPr>
        <w:t xml:space="preserve">Non può avvalersi del </w:t>
      </w:r>
      <w:r w:rsidRPr="001F31F4">
        <w:rPr>
          <w:i/>
          <w:iCs/>
          <w:lang w:val="it-IT" w:eastAsia="it-IT"/>
        </w:rPr>
        <w:t>self-</w:t>
      </w:r>
      <w:proofErr w:type="spellStart"/>
      <w:r w:rsidRPr="001F31F4">
        <w:rPr>
          <w:i/>
          <w:iCs/>
          <w:lang w:val="it-IT" w:eastAsia="it-IT"/>
        </w:rPr>
        <w:t>cleaning</w:t>
      </w:r>
      <w:proofErr w:type="spellEnd"/>
      <w:r w:rsidRPr="00690F6F">
        <w:rPr>
          <w:lang w:val="it-IT" w:eastAsia="it-IT"/>
        </w:rPr>
        <w:t xml:space="preserve"> l’operatore economico escluso con sentenza definitiva dalla partecipazione alle procedure di affidamento o di concessione, nel corso del periodo di esclusione derivante da tale sentenza.</w:t>
      </w:r>
    </w:p>
    <w:p w14:paraId="1712B46F" w14:textId="77777777" w:rsidR="004E7DF5" w:rsidRPr="00690F6F" w:rsidRDefault="004E7DF5" w:rsidP="007C25DE">
      <w:pPr>
        <w:jc w:val="both"/>
        <w:rPr>
          <w:lang w:val="it-IT" w:eastAsia="it-IT"/>
        </w:rPr>
      </w:pPr>
    </w:p>
    <w:p w14:paraId="47E6912E" w14:textId="77777777" w:rsidR="00690F6F" w:rsidRPr="00690F6F" w:rsidRDefault="00690F6F" w:rsidP="007C25DE">
      <w:pPr>
        <w:jc w:val="both"/>
        <w:rPr>
          <w:lang w:val="it-IT" w:eastAsia="it-IT"/>
        </w:rPr>
      </w:pPr>
      <w:r w:rsidRPr="00690F6F">
        <w:rPr>
          <w:lang w:val="it-IT" w:eastAsia="it-IT"/>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735C74D7" w14:textId="77777777" w:rsidR="00690F6F" w:rsidRPr="00690F6F" w:rsidRDefault="00690F6F" w:rsidP="00690F6F">
      <w:pPr>
        <w:rPr>
          <w:lang w:val="it-IT" w:eastAsia="it-IT"/>
        </w:rPr>
      </w:pPr>
    </w:p>
    <w:p w14:paraId="3CFB41DC" w14:textId="77777777" w:rsidR="00690F6F" w:rsidRPr="001F31F4" w:rsidRDefault="00690F6F" w:rsidP="00690F6F">
      <w:pPr>
        <w:rPr>
          <w:b/>
          <w:bCs/>
          <w:lang w:val="it-IT" w:eastAsia="it-IT"/>
        </w:rPr>
      </w:pPr>
      <w:r w:rsidRPr="001F31F4">
        <w:rPr>
          <w:b/>
          <w:bCs/>
          <w:lang w:val="it-IT" w:eastAsia="it-IT"/>
        </w:rPr>
        <w:t>Altre cause di esclusione</w:t>
      </w:r>
    </w:p>
    <w:p w14:paraId="0E1A622D" w14:textId="77777777" w:rsidR="00690F6F" w:rsidRDefault="00690F6F" w:rsidP="001A1E8E">
      <w:pPr>
        <w:jc w:val="both"/>
        <w:rPr>
          <w:lang w:val="it-IT" w:eastAsia="it-IT"/>
        </w:rPr>
      </w:pPr>
      <w:r w:rsidRPr="00690F6F">
        <w:rPr>
          <w:lang w:val="it-IT" w:eastAsia="it-IT"/>
        </w:rPr>
        <w:t>Sono esclusi gli operatori economici che abbiano affidato incarichi in violazione dell’articolo 53, comma 16-ter, del decreto legislativo del 2001 n. 165 a soggetti che hanno esercitato, in qualità di dipendenti, poteri autoritativi o negoziali presso l’amministrazione affidante negli ultimi tre anni.</w:t>
      </w:r>
    </w:p>
    <w:p w14:paraId="0C04111C" w14:textId="77777777" w:rsidR="004E7DF5" w:rsidRPr="00690F6F" w:rsidRDefault="004E7DF5" w:rsidP="001A1E8E">
      <w:pPr>
        <w:jc w:val="both"/>
        <w:rPr>
          <w:lang w:val="it-IT" w:eastAsia="it-IT"/>
        </w:rPr>
      </w:pPr>
    </w:p>
    <w:p w14:paraId="00A2FD5A" w14:textId="5F194C5A" w:rsidR="00690F6F" w:rsidRDefault="00690F6F" w:rsidP="001A1E8E">
      <w:pPr>
        <w:jc w:val="both"/>
        <w:rPr>
          <w:lang w:val="it-IT" w:eastAsia="it-IT"/>
        </w:rPr>
      </w:pPr>
      <w:r w:rsidRPr="00690F6F">
        <w:rPr>
          <w:lang w:val="it-IT" w:eastAsia="it-IT"/>
        </w:rPr>
        <w:t>La mancata accettazione delle clausole contenute nel protocollo di legalità/patto di integrità e il mancato rispetto dello stesso costituiscono causa di esclusione dalla gara, ai sensi dell’articolo 83 bis del decreto legislativo n. 159/2011.</w:t>
      </w:r>
    </w:p>
    <w:p w14:paraId="2C20CA3F" w14:textId="77777777" w:rsidR="001A1E8E" w:rsidRDefault="001A1E8E" w:rsidP="001A1E8E">
      <w:pPr>
        <w:jc w:val="both"/>
        <w:rPr>
          <w:lang w:val="it-IT" w:eastAsia="it-IT"/>
        </w:rPr>
      </w:pPr>
    </w:p>
    <w:p w14:paraId="711D37A1" w14:textId="77777777" w:rsidR="001A1E8E" w:rsidRPr="001A1E8E" w:rsidRDefault="001A1E8E" w:rsidP="001A1E8E">
      <w:pPr>
        <w:spacing w:after="120"/>
        <w:jc w:val="both"/>
        <w:rPr>
          <w:rFonts w:cstheme="minorHAnsi"/>
          <w:b/>
          <w:bCs/>
          <w:i/>
          <w:szCs w:val="20"/>
          <w:lang w:val="it-IT"/>
        </w:rPr>
      </w:pPr>
      <w:r w:rsidRPr="001A1E8E">
        <w:rPr>
          <w:rFonts w:cstheme="minorHAnsi"/>
          <w:szCs w:val="20"/>
          <w:lang w:val="it-IT"/>
        </w:rPr>
        <w:t>Sono esclusi dalla procedura di gara  gli operatori economici che occupano oltre cinquanta dipendenti, che non consegnano, al momento della presentazione dell'offerta,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sidRPr="001A1E8E">
        <w:rPr>
          <w:rFonts w:cstheme="minorHAnsi"/>
          <w:b/>
          <w:bCs/>
          <w:i/>
          <w:szCs w:val="20"/>
          <w:lang w:val="it-IT"/>
        </w:rPr>
        <w:t xml:space="preserve"> </w:t>
      </w:r>
    </w:p>
    <w:p w14:paraId="51CAD0FE" w14:textId="72F43FC8" w:rsidR="001A1E8E" w:rsidRPr="00695A06" w:rsidRDefault="001A1E8E" w:rsidP="00695A06">
      <w:pPr>
        <w:spacing w:before="60"/>
        <w:jc w:val="both"/>
        <w:rPr>
          <w:rFonts w:cstheme="minorHAnsi"/>
          <w:szCs w:val="20"/>
          <w:lang w:val="it-IT"/>
        </w:rPr>
      </w:pPr>
      <w:r w:rsidRPr="001A1E8E">
        <w:rPr>
          <w:rFonts w:cstheme="minorHAnsi"/>
          <w:szCs w:val="20"/>
          <w:lang w:val="it-IT"/>
        </w:rPr>
        <w:t>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finanziato in tutto o in parte con i fondi del PNRR o del PNC o di un precedente contratto riservato ai sensi dell’articolo 61 del codice, la relazione di cui all’articolo 47, comma 3 del decreto legge n. 77 del 2021.</w:t>
      </w:r>
    </w:p>
    <w:p w14:paraId="391AC757" w14:textId="77777777" w:rsidR="00542066" w:rsidRDefault="00542066" w:rsidP="00542066">
      <w:pPr>
        <w:rPr>
          <w:lang w:val="it-IT" w:eastAsia="it-IT"/>
        </w:rPr>
      </w:pPr>
    </w:p>
    <w:p w14:paraId="0910877B" w14:textId="4073374E" w:rsidR="00A10DA5" w:rsidRPr="00837DB5" w:rsidRDefault="00D72AC0" w:rsidP="00D72AC0">
      <w:pPr>
        <w:pStyle w:val="Titolo1"/>
      </w:pPr>
      <w:bookmarkStart w:id="117" w:name="_Toc139454356"/>
      <w:bookmarkStart w:id="118" w:name="_Toc139454420"/>
      <w:bookmarkStart w:id="119" w:name="_Toc150796634"/>
      <w:r w:rsidRPr="00837DB5">
        <w:rPr>
          <w:w w:val="105"/>
        </w:rPr>
        <w:t>REQUISITI</w:t>
      </w:r>
      <w:r w:rsidRPr="00837DB5">
        <w:rPr>
          <w:spacing w:val="-7"/>
          <w:w w:val="105"/>
        </w:rPr>
        <w:t xml:space="preserve"> </w:t>
      </w:r>
      <w:r w:rsidRPr="00837DB5">
        <w:rPr>
          <w:w w:val="105"/>
        </w:rPr>
        <w:t>DI</w:t>
      </w:r>
      <w:r w:rsidRPr="00837DB5">
        <w:rPr>
          <w:spacing w:val="-6"/>
          <w:w w:val="105"/>
        </w:rPr>
        <w:t xml:space="preserve"> </w:t>
      </w:r>
      <w:r w:rsidRPr="00837DB5">
        <w:rPr>
          <w:w w:val="105"/>
        </w:rPr>
        <w:t>ORDINE</w:t>
      </w:r>
      <w:r w:rsidRPr="00837DB5">
        <w:rPr>
          <w:spacing w:val="-4"/>
          <w:w w:val="105"/>
        </w:rPr>
        <w:t xml:space="preserve"> </w:t>
      </w:r>
      <w:r w:rsidRPr="00837DB5">
        <w:rPr>
          <w:w w:val="105"/>
        </w:rPr>
        <w:t>SPECIALE</w:t>
      </w:r>
      <w:r w:rsidRPr="00837DB5">
        <w:rPr>
          <w:spacing w:val="-4"/>
          <w:w w:val="105"/>
        </w:rPr>
        <w:t xml:space="preserve"> </w:t>
      </w:r>
      <w:r w:rsidRPr="00837DB5">
        <w:rPr>
          <w:w w:val="105"/>
        </w:rPr>
        <w:t>E</w:t>
      </w:r>
      <w:r w:rsidRPr="00837DB5">
        <w:rPr>
          <w:spacing w:val="-4"/>
          <w:w w:val="105"/>
        </w:rPr>
        <w:t xml:space="preserve"> </w:t>
      </w:r>
      <w:r w:rsidRPr="00837DB5">
        <w:rPr>
          <w:w w:val="105"/>
        </w:rPr>
        <w:t>MEZZI</w:t>
      </w:r>
      <w:r w:rsidRPr="00837DB5">
        <w:rPr>
          <w:spacing w:val="-7"/>
          <w:w w:val="105"/>
        </w:rPr>
        <w:t xml:space="preserve"> </w:t>
      </w:r>
      <w:r w:rsidRPr="00837DB5">
        <w:rPr>
          <w:w w:val="105"/>
        </w:rPr>
        <w:t>DI</w:t>
      </w:r>
      <w:r w:rsidRPr="00837DB5">
        <w:rPr>
          <w:spacing w:val="-7"/>
          <w:w w:val="105"/>
        </w:rPr>
        <w:t xml:space="preserve"> </w:t>
      </w:r>
      <w:r w:rsidRPr="00837DB5">
        <w:rPr>
          <w:w w:val="105"/>
        </w:rPr>
        <w:t>PROVA</w:t>
      </w:r>
      <w:bookmarkEnd w:id="117"/>
      <w:bookmarkEnd w:id="118"/>
      <w:bookmarkEnd w:id="119"/>
    </w:p>
    <w:p w14:paraId="626E8536" w14:textId="77777777" w:rsidR="00821026" w:rsidRPr="00821026" w:rsidRDefault="00821026" w:rsidP="00821026">
      <w:pPr>
        <w:rPr>
          <w:lang w:val="it-IT" w:eastAsia="it-IT"/>
        </w:rPr>
      </w:pPr>
      <w:r w:rsidRPr="00821026">
        <w:rPr>
          <w:lang w:val="it-IT" w:eastAsia="it-IT"/>
        </w:rPr>
        <w:t>I concorrenti devono possedere, a pena di esclusione, i requisiti previsti nei commi seguenti.</w:t>
      </w:r>
    </w:p>
    <w:p w14:paraId="42D10C9B" w14:textId="77777777" w:rsidR="00707D04" w:rsidRDefault="00707D04" w:rsidP="00821026">
      <w:pPr>
        <w:rPr>
          <w:lang w:val="it-IT" w:eastAsia="it-IT"/>
        </w:rPr>
      </w:pPr>
    </w:p>
    <w:p w14:paraId="2C1AD5C9" w14:textId="63580552" w:rsidR="00821026" w:rsidRPr="00821026" w:rsidRDefault="00821026" w:rsidP="00837DB5">
      <w:pPr>
        <w:jc w:val="both"/>
        <w:rPr>
          <w:lang w:val="it-IT" w:eastAsia="it-IT"/>
        </w:rPr>
      </w:pPr>
      <w:r w:rsidRPr="00821026">
        <w:rPr>
          <w:lang w:val="it-IT" w:eastAsia="it-IT"/>
        </w:rPr>
        <w:t>La stazione appaltante verifica il possesso dei requisiti di ordine speciale accedendo al fascicolo virtuale dell’operatore economico (di seguito: FVOE).</w:t>
      </w:r>
      <w:r w:rsidR="00707D04">
        <w:rPr>
          <w:lang w:val="it-IT" w:eastAsia="it-IT"/>
        </w:rPr>
        <w:t xml:space="preserve"> </w:t>
      </w:r>
      <w:r w:rsidRPr="00821026">
        <w:rPr>
          <w:lang w:val="it-IT" w:eastAsia="it-IT"/>
        </w:rPr>
        <w:t>L’operatore economico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1B51D256" w14:textId="77777777" w:rsidR="00821026" w:rsidRPr="00821026" w:rsidRDefault="00821026" w:rsidP="00821026">
      <w:pPr>
        <w:rPr>
          <w:lang w:val="it-IT" w:eastAsia="it-IT"/>
        </w:rPr>
      </w:pPr>
    </w:p>
    <w:p w14:paraId="2CFEF9F8" w14:textId="3497CACA" w:rsidR="00821026" w:rsidRPr="00CF6141" w:rsidRDefault="00707D04" w:rsidP="00CF6141">
      <w:pPr>
        <w:pStyle w:val="Titolo2"/>
      </w:pPr>
      <w:bookmarkStart w:id="120" w:name="_Toc139454357"/>
      <w:bookmarkStart w:id="121" w:name="_Toc139454421"/>
      <w:bookmarkStart w:id="122" w:name="_Ref139472320"/>
      <w:bookmarkStart w:id="123" w:name="_Ref139472417"/>
      <w:bookmarkStart w:id="124" w:name="_Toc150796635"/>
      <w:r w:rsidRPr="00CF6141">
        <w:rPr>
          <w:rStyle w:val="Titolo2Carattere"/>
          <w:b/>
          <w:bCs/>
          <w:caps/>
        </w:rPr>
        <w:t>Requisiti di idoneità professionale</w:t>
      </w:r>
      <w:bookmarkEnd w:id="120"/>
      <w:bookmarkEnd w:id="121"/>
      <w:bookmarkEnd w:id="122"/>
      <w:bookmarkEnd w:id="123"/>
      <w:bookmarkEnd w:id="124"/>
    </w:p>
    <w:p w14:paraId="13F98266" w14:textId="77777777" w:rsidR="00695A06" w:rsidRPr="00695A06" w:rsidRDefault="00695A06" w:rsidP="00695A06">
      <w:pPr>
        <w:jc w:val="both"/>
        <w:rPr>
          <w:rFonts w:cs="Calibri"/>
          <w:szCs w:val="20"/>
          <w:lang w:val="it-IT"/>
        </w:rPr>
      </w:pPr>
      <w:r w:rsidRPr="00695A06">
        <w:rPr>
          <w:rFonts w:cs="Calibri"/>
          <w:szCs w:val="20"/>
          <w:lang w:val="it-IT"/>
        </w:rPr>
        <w:t>Costituiscono requisiti di idoneità professionale:</w:t>
      </w:r>
    </w:p>
    <w:p w14:paraId="660C3568" w14:textId="77777777" w:rsidR="00695A06" w:rsidRPr="00695A06" w:rsidRDefault="00695A06" w:rsidP="00897EEF">
      <w:pPr>
        <w:pStyle w:val="Paragrafoelenco"/>
        <w:numPr>
          <w:ilvl w:val="0"/>
          <w:numId w:val="82"/>
        </w:numPr>
        <w:contextualSpacing w:val="0"/>
        <w:jc w:val="both"/>
        <w:rPr>
          <w:szCs w:val="20"/>
          <w:lang w:val="it-IT"/>
        </w:rPr>
      </w:pPr>
      <w:r w:rsidRPr="00695A06">
        <w:rPr>
          <w:rFonts w:cs="Arial"/>
          <w:b/>
          <w:szCs w:val="20"/>
          <w:lang w:val="it-IT"/>
        </w:rPr>
        <w:t>iscrizione</w:t>
      </w:r>
      <w:r w:rsidRPr="00695A06">
        <w:rPr>
          <w:rFonts w:cs="Arial"/>
          <w:szCs w:val="20"/>
          <w:lang w:val="it-IT"/>
        </w:rPr>
        <w:t xml:space="preserve"> nel R</w:t>
      </w:r>
      <w:r w:rsidRPr="00695A06">
        <w:rPr>
          <w:rFonts w:cs="Calibri"/>
          <w:szCs w:val="20"/>
          <w:lang w:val="it-IT"/>
        </w:rPr>
        <w:t>egistro delle Imprese oppure nell’Albo delle Imprese artigiane per attività pertinenti con quelle oggetto della prese</w:t>
      </w:r>
      <w:bookmarkStart w:id="125" w:name="_Ref495411492"/>
      <w:bookmarkEnd w:id="125"/>
      <w:r w:rsidRPr="00695A06">
        <w:rPr>
          <w:rFonts w:cs="Calibri"/>
          <w:szCs w:val="20"/>
          <w:lang w:val="it-IT"/>
        </w:rPr>
        <w:t>nte procedura di gara.</w:t>
      </w:r>
      <w:r w:rsidRPr="00695A06">
        <w:rPr>
          <w:lang w:val="it-IT"/>
        </w:rPr>
        <w:t xml:space="preserve"> </w:t>
      </w:r>
    </w:p>
    <w:p w14:paraId="7D69B304" w14:textId="77777777" w:rsidR="00695A06" w:rsidRDefault="00695A06" w:rsidP="00695A06">
      <w:pPr>
        <w:pStyle w:val="Paragrafoelenco"/>
        <w:ind w:left="0"/>
        <w:jc w:val="both"/>
        <w:rPr>
          <w:rFonts w:cs="Calibri"/>
          <w:szCs w:val="20"/>
          <w:lang w:val="it-IT"/>
        </w:rPr>
      </w:pPr>
      <w:r w:rsidRPr="00695A06">
        <w:rPr>
          <w:rFonts w:cs="Calibri"/>
          <w:szCs w:val="20"/>
          <w:lang w:val="it-IT"/>
        </w:rPr>
        <w:t>Per l’operatore economico di altro Stato membro, non residente in Italia: iscrizione in uno dei registri professionali o commerciali degli altri Stati membri di cui all’allegato II.11 del Codice.</w:t>
      </w:r>
    </w:p>
    <w:p w14:paraId="57FAAC4E" w14:textId="77777777" w:rsidR="00695A06" w:rsidRDefault="00695A06" w:rsidP="00695A06">
      <w:pPr>
        <w:pStyle w:val="Paragrafoelenco"/>
        <w:ind w:left="0"/>
        <w:jc w:val="both"/>
        <w:rPr>
          <w:rFonts w:cs="Calibri"/>
          <w:szCs w:val="20"/>
          <w:lang w:val="it-IT"/>
        </w:rPr>
      </w:pPr>
    </w:p>
    <w:p w14:paraId="12C4E150" w14:textId="34A06995" w:rsidR="00695A06" w:rsidRPr="00695A06" w:rsidRDefault="00695A06" w:rsidP="00695A06">
      <w:pPr>
        <w:spacing w:before="60" w:after="60"/>
        <w:jc w:val="both"/>
        <w:rPr>
          <w:rFonts w:cstheme="minorHAnsi"/>
          <w:szCs w:val="20"/>
          <w:lang w:val="it-IT"/>
        </w:rPr>
      </w:pPr>
      <w:r w:rsidRPr="00695A06">
        <w:rPr>
          <w:rFonts w:cstheme="minorHAnsi"/>
          <w:szCs w:val="20"/>
          <w:lang w:val="it-IT"/>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423999C1" w14:textId="77777777" w:rsidR="00821026" w:rsidRPr="00821026" w:rsidRDefault="00821026" w:rsidP="00821026">
      <w:pPr>
        <w:rPr>
          <w:lang w:val="it-IT" w:eastAsia="it-IT"/>
        </w:rPr>
      </w:pPr>
    </w:p>
    <w:p w14:paraId="36CC4E84" w14:textId="6B72E80A" w:rsidR="00821026" w:rsidRPr="00301CFA" w:rsidRDefault="00301CFA" w:rsidP="00301CFA">
      <w:pPr>
        <w:pStyle w:val="Titolo2"/>
      </w:pPr>
      <w:bookmarkStart w:id="126" w:name="_Toc139454358"/>
      <w:bookmarkStart w:id="127" w:name="_Toc139454422"/>
      <w:bookmarkStart w:id="128" w:name="_Ref139472343"/>
      <w:bookmarkStart w:id="129" w:name="_Toc150796636"/>
      <w:r w:rsidRPr="00301CFA">
        <w:t>Requisiti di capacità economica e finanziaria</w:t>
      </w:r>
      <w:bookmarkEnd w:id="126"/>
      <w:bookmarkEnd w:id="127"/>
      <w:bookmarkEnd w:id="128"/>
      <w:bookmarkEnd w:id="129"/>
    </w:p>
    <w:p w14:paraId="35291609" w14:textId="66A0E5B8" w:rsidR="00821026" w:rsidRDefault="005A02A8" w:rsidP="00821026">
      <w:pPr>
        <w:rPr>
          <w:lang w:val="it-IT" w:eastAsia="it-IT"/>
        </w:rPr>
      </w:pPr>
      <w:r>
        <w:rPr>
          <w:lang w:val="it-IT" w:eastAsia="it-IT"/>
        </w:rPr>
        <w:t xml:space="preserve">Per la partecipazione alla presente procedura non sono </w:t>
      </w:r>
      <w:r w:rsidR="00301CFA">
        <w:rPr>
          <w:lang w:val="it-IT" w:eastAsia="it-IT"/>
        </w:rPr>
        <w:t>previsti requisiti di capacità economica e finanziaria.</w:t>
      </w:r>
    </w:p>
    <w:p w14:paraId="72F07A54" w14:textId="77777777" w:rsidR="005A02A8" w:rsidRPr="00821026" w:rsidRDefault="005A02A8" w:rsidP="00821026">
      <w:pPr>
        <w:rPr>
          <w:lang w:val="it-IT" w:eastAsia="it-IT"/>
        </w:rPr>
      </w:pPr>
    </w:p>
    <w:p w14:paraId="043F3070" w14:textId="647F7CC5" w:rsidR="00821026" w:rsidRPr="00821026" w:rsidRDefault="003A63AF" w:rsidP="003A63AF">
      <w:pPr>
        <w:pStyle w:val="Titolo2"/>
      </w:pPr>
      <w:bookmarkStart w:id="130" w:name="_Toc139454359"/>
      <w:bookmarkStart w:id="131" w:name="_Toc139454423"/>
      <w:bookmarkStart w:id="132" w:name="_Ref139472352"/>
      <w:bookmarkStart w:id="133" w:name="_Ref139472368"/>
      <w:bookmarkStart w:id="134" w:name="_Toc150796637"/>
      <w:r w:rsidRPr="00821026">
        <w:t>Requisiti di capacità tecnica e professionale</w:t>
      </w:r>
      <w:bookmarkEnd w:id="130"/>
      <w:bookmarkEnd w:id="131"/>
      <w:bookmarkEnd w:id="132"/>
      <w:bookmarkEnd w:id="133"/>
      <w:bookmarkEnd w:id="134"/>
    </w:p>
    <w:p w14:paraId="0B2A4155" w14:textId="331CC183" w:rsidR="003A63AF" w:rsidRDefault="003A63AF" w:rsidP="003A63AF">
      <w:pPr>
        <w:rPr>
          <w:lang w:val="it-IT" w:eastAsia="it-IT"/>
        </w:rPr>
      </w:pPr>
      <w:r>
        <w:rPr>
          <w:lang w:val="it-IT" w:eastAsia="it-IT"/>
        </w:rPr>
        <w:t>Per la partecipazione alla presente procedura non sono previsti requisiti di capacità tecnica e professionale.</w:t>
      </w:r>
    </w:p>
    <w:p w14:paraId="7C393B95" w14:textId="77777777" w:rsidR="00821026" w:rsidRPr="00821026" w:rsidRDefault="00821026" w:rsidP="00821026">
      <w:pPr>
        <w:rPr>
          <w:lang w:val="it-IT" w:eastAsia="it-IT"/>
        </w:rPr>
      </w:pPr>
    </w:p>
    <w:p w14:paraId="3AAFC2E2" w14:textId="2E77DB19" w:rsidR="00821026" w:rsidRPr="00821026" w:rsidRDefault="003A63AF" w:rsidP="003A63AF">
      <w:pPr>
        <w:pStyle w:val="Titolo2"/>
      </w:pPr>
      <w:bookmarkStart w:id="135" w:name="_Toc139454360"/>
      <w:bookmarkStart w:id="136" w:name="_Toc139454424"/>
      <w:bookmarkStart w:id="137" w:name="_Toc150796638"/>
      <w:r w:rsidRPr="00821026">
        <w:t xml:space="preserve">Indicazioni sui requisiti speciali nei raggruppamenti temporanei, consorzi ordinari, aggregazioni di imprese di rete, </w:t>
      </w:r>
      <w:r w:rsidR="00821026" w:rsidRPr="00821026">
        <w:t>GEIE</w:t>
      </w:r>
      <w:bookmarkEnd w:id="135"/>
      <w:bookmarkEnd w:id="136"/>
      <w:bookmarkEnd w:id="137"/>
    </w:p>
    <w:p w14:paraId="03D42668" w14:textId="77777777" w:rsidR="00821026" w:rsidRPr="00821026" w:rsidRDefault="00821026" w:rsidP="00837DB5">
      <w:pPr>
        <w:jc w:val="both"/>
        <w:rPr>
          <w:lang w:val="it-IT" w:eastAsia="it-IT"/>
        </w:rPr>
      </w:pPr>
      <w:r w:rsidRPr="00821026">
        <w:rPr>
          <w:lang w:val="it-IT" w:eastAsia="it-IT"/>
        </w:rPr>
        <w:t>I soggetti di cui all’articolo 65, comma 2, lettera e), f) g) e h) del Codice devono possedere i requisiti di ordine speciale nei termini di seguito indicati.</w:t>
      </w:r>
    </w:p>
    <w:p w14:paraId="45887CF8" w14:textId="77777777" w:rsidR="003A63AF" w:rsidRDefault="003A63AF" w:rsidP="00837DB5">
      <w:pPr>
        <w:jc w:val="both"/>
        <w:rPr>
          <w:lang w:val="it-IT" w:eastAsia="it-IT"/>
        </w:rPr>
      </w:pPr>
    </w:p>
    <w:p w14:paraId="7CD21023" w14:textId="7DEE99A0" w:rsidR="00821026" w:rsidRPr="00821026" w:rsidRDefault="00821026" w:rsidP="00837DB5">
      <w:pPr>
        <w:jc w:val="both"/>
        <w:rPr>
          <w:lang w:val="it-IT" w:eastAsia="it-IT"/>
        </w:rPr>
      </w:pPr>
      <w:r w:rsidRPr="00821026">
        <w:rPr>
          <w:lang w:val="it-IT" w:eastAsia="it-IT"/>
        </w:rPr>
        <w:t>Alle aggregazioni di retisti, ai consorzi ordinari ed ai GEIE si applica la disciplina prevista per i raggruppamenti temporanei.</w:t>
      </w:r>
    </w:p>
    <w:p w14:paraId="4A2C825B" w14:textId="77777777" w:rsidR="003A63AF" w:rsidRDefault="003A63AF" w:rsidP="00821026">
      <w:pPr>
        <w:rPr>
          <w:lang w:val="it-IT" w:eastAsia="it-IT"/>
        </w:rPr>
      </w:pPr>
    </w:p>
    <w:p w14:paraId="728A5C7F" w14:textId="2891BA59" w:rsidR="00821026" w:rsidRPr="00695A06" w:rsidRDefault="00821026" w:rsidP="0042316B">
      <w:pPr>
        <w:jc w:val="both"/>
        <w:rPr>
          <w:b/>
          <w:bCs/>
          <w:lang w:val="it-IT" w:eastAsia="it-IT"/>
        </w:rPr>
      </w:pPr>
      <w:r w:rsidRPr="00695A06">
        <w:rPr>
          <w:b/>
          <w:bCs/>
          <w:lang w:val="it-IT" w:eastAsia="it-IT"/>
        </w:rPr>
        <w:t>Requisiti di idoneità professionale</w:t>
      </w:r>
      <w:r w:rsidR="003A63AF" w:rsidRPr="00695A06">
        <w:rPr>
          <w:b/>
          <w:bCs/>
          <w:lang w:val="it-IT" w:eastAsia="it-IT"/>
        </w:rPr>
        <w:t>:</w:t>
      </w:r>
    </w:p>
    <w:p w14:paraId="6B257145" w14:textId="169F4E43" w:rsidR="00821026" w:rsidRPr="00434A5D" w:rsidRDefault="00821026" w:rsidP="00897EEF">
      <w:pPr>
        <w:pStyle w:val="Paragrafoelenco"/>
        <w:numPr>
          <w:ilvl w:val="1"/>
          <w:numId w:val="69"/>
        </w:numPr>
        <w:ind w:left="426"/>
        <w:jc w:val="both"/>
        <w:rPr>
          <w:lang w:val="it-IT" w:eastAsia="it-IT"/>
        </w:rPr>
      </w:pPr>
      <w:r w:rsidRPr="00434A5D">
        <w:rPr>
          <w:lang w:val="it-IT" w:eastAsia="it-IT"/>
        </w:rPr>
        <w:t xml:space="preserve">Il requisito relativo all’iscrizione nel Registro delle Imprese oppure nell’Albo delle Imprese artigiane di cui di cui al </w:t>
      </w:r>
      <w:r w:rsidR="0042316B">
        <w:rPr>
          <w:lang w:val="it-IT" w:eastAsia="it-IT"/>
        </w:rPr>
        <w:t>paragrafo</w:t>
      </w:r>
      <w:r w:rsidR="00434A5D" w:rsidRPr="00434A5D">
        <w:rPr>
          <w:lang w:val="it-IT" w:eastAsia="it-IT"/>
        </w:rPr>
        <w:t xml:space="preserve"> </w:t>
      </w:r>
      <w:r w:rsidR="0042316B">
        <w:rPr>
          <w:highlight w:val="yellow"/>
          <w:lang w:val="it-IT" w:eastAsia="it-IT"/>
        </w:rPr>
        <w:fldChar w:fldCharType="begin"/>
      </w:r>
      <w:r w:rsidR="0042316B">
        <w:rPr>
          <w:lang w:val="it-IT" w:eastAsia="it-IT"/>
        </w:rPr>
        <w:instrText xml:space="preserve"> REF _Ref139472320 \w \h </w:instrText>
      </w:r>
      <w:r w:rsidR="0042316B">
        <w:rPr>
          <w:highlight w:val="yellow"/>
          <w:lang w:val="it-IT" w:eastAsia="it-IT"/>
        </w:rPr>
        <w:instrText xml:space="preserve"> \* MERGEFORMAT </w:instrText>
      </w:r>
      <w:r w:rsidR="0042316B">
        <w:rPr>
          <w:highlight w:val="yellow"/>
          <w:lang w:val="it-IT" w:eastAsia="it-IT"/>
        </w:rPr>
      </w:r>
      <w:r w:rsidR="0042316B">
        <w:rPr>
          <w:highlight w:val="yellow"/>
          <w:lang w:val="it-IT" w:eastAsia="it-IT"/>
        </w:rPr>
        <w:fldChar w:fldCharType="separate"/>
      </w:r>
      <w:r w:rsidR="00D3551A">
        <w:rPr>
          <w:lang w:val="it-IT" w:eastAsia="it-IT"/>
        </w:rPr>
        <w:t>6.1</w:t>
      </w:r>
      <w:r w:rsidR="0042316B">
        <w:rPr>
          <w:highlight w:val="yellow"/>
          <w:lang w:val="it-IT" w:eastAsia="it-IT"/>
        </w:rPr>
        <w:fldChar w:fldCharType="end"/>
      </w:r>
      <w:r w:rsidRPr="00434A5D">
        <w:rPr>
          <w:lang w:val="it-IT" w:eastAsia="it-IT"/>
        </w:rPr>
        <w:t xml:space="preserve"> deve essere posseduto:</w:t>
      </w:r>
    </w:p>
    <w:p w14:paraId="46CE7B89" w14:textId="77777777" w:rsidR="00434A5D" w:rsidRDefault="00821026" w:rsidP="00897EEF">
      <w:pPr>
        <w:pStyle w:val="Paragrafoelenco"/>
        <w:numPr>
          <w:ilvl w:val="0"/>
          <w:numId w:val="70"/>
        </w:numPr>
        <w:jc w:val="both"/>
        <w:rPr>
          <w:lang w:val="it-IT" w:eastAsia="it-IT"/>
        </w:rPr>
      </w:pPr>
      <w:r w:rsidRPr="00434A5D">
        <w:rPr>
          <w:lang w:val="it-IT" w:eastAsia="it-IT"/>
        </w:rPr>
        <w:t>da ciascun componente del raggruppamento/consorzio/GEIE anche da costituire, nonché dal GEIE medesimo;</w:t>
      </w:r>
    </w:p>
    <w:p w14:paraId="7B34F4EB" w14:textId="35061E8B" w:rsidR="00821026" w:rsidRPr="00434A5D" w:rsidRDefault="00821026" w:rsidP="00897EEF">
      <w:pPr>
        <w:pStyle w:val="Paragrafoelenco"/>
        <w:numPr>
          <w:ilvl w:val="0"/>
          <w:numId w:val="70"/>
        </w:numPr>
        <w:jc w:val="both"/>
        <w:rPr>
          <w:lang w:val="it-IT" w:eastAsia="it-IT"/>
        </w:rPr>
      </w:pPr>
      <w:r w:rsidRPr="00434A5D">
        <w:rPr>
          <w:lang w:val="it-IT" w:eastAsia="it-IT"/>
        </w:rPr>
        <w:t>da ciascun componente dell’aggregazione di rete nonché dall’organo comune nel caso in cui questi abbia soggettività giuridica.</w:t>
      </w:r>
    </w:p>
    <w:p w14:paraId="4CCD5BC5" w14:textId="77777777" w:rsidR="00821026" w:rsidRPr="00821026" w:rsidRDefault="00821026" w:rsidP="0042316B">
      <w:pPr>
        <w:jc w:val="both"/>
        <w:rPr>
          <w:lang w:val="it-IT" w:eastAsia="it-IT"/>
        </w:rPr>
      </w:pPr>
    </w:p>
    <w:p w14:paraId="7D466928" w14:textId="36AC44FF" w:rsidR="00821026" w:rsidRPr="00695A06" w:rsidRDefault="00821026" w:rsidP="0042316B">
      <w:pPr>
        <w:jc w:val="both"/>
        <w:rPr>
          <w:b/>
          <w:bCs/>
          <w:lang w:val="it-IT" w:eastAsia="it-IT"/>
        </w:rPr>
      </w:pPr>
      <w:r w:rsidRPr="00695A06">
        <w:rPr>
          <w:b/>
          <w:bCs/>
          <w:lang w:val="it-IT" w:eastAsia="it-IT"/>
        </w:rPr>
        <w:t>Requisiti di capacità economico finanziaria</w:t>
      </w:r>
      <w:r w:rsidR="00FD6290" w:rsidRPr="00695A06">
        <w:rPr>
          <w:b/>
          <w:bCs/>
          <w:lang w:val="it-IT" w:eastAsia="it-IT"/>
        </w:rPr>
        <w:t>:</w:t>
      </w:r>
    </w:p>
    <w:p w14:paraId="113D2682" w14:textId="651E3F79" w:rsidR="00821026" w:rsidRPr="00821026" w:rsidRDefault="00821026" w:rsidP="00897EEF">
      <w:pPr>
        <w:pStyle w:val="Paragrafoelenco"/>
        <w:numPr>
          <w:ilvl w:val="0"/>
          <w:numId w:val="71"/>
        </w:numPr>
        <w:ind w:left="426"/>
        <w:jc w:val="both"/>
        <w:rPr>
          <w:lang w:val="it-IT" w:eastAsia="it-IT"/>
        </w:rPr>
      </w:pPr>
      <w:r w:rsidRPr="00821026">
        <w:rPr>
          <w:lang w:val="it-IT" w:eastAsia="it-IT"/>
        </w:rPr>
        <w:t>[</w:t>
      </w:r>
      <w:r w:rsidRPr="00FD6290">
        <w:rPr>
          <w:i/>
          <w:iCs/>
          <w:lang w:val="it-IT" w:eastAsia="it-IT"/>
        </w:rPr>
        <w:t>Se richiesto</w:t>
      </w:r>
      <w:r w:rsidRPr="00821026">
        <w:rPr>
          <w:lang w:val="it-IT" w:eastAsia="it-IT"/>
        </w:rPr>
        <w:t xml:space="preserve">] Il requisito relativo al fatturato globale di cui al punto </w:t>
      </w:r>
      <w:r w:rsidR="0042316B">
        <w:rPr>
          <w:lang w:val="it-IT" w:eastAsia="it-IT"/>
        </w:rPr>
        <w:fldChar w:fldCharType="begin"/>
      </w:r>
      <w:r w:rsidR="0042316B">
        <w:rPr>
          <w:lang w:val="it-IT" w:eastAsia="it-IT"/>
        </w:rPr>
        <w:instrText xml:space="preserve"> REF _Ref139472343 \w \h  \* MERGEFORMAT </w:instrText>
      </w:r>
      <w:r w:rsidR="0042316B">
        <w:rPr>
          <w:lang w:val="it-IT" w:eastAsia="it-IT"/>
        </w:rPr>
      </w:r>
      <w:r w:rsidR="0042316B">
        <w:rPr>
          <w:lang w:val="it-IT" w:eastAsia="it-IT"/>
        </w:rPr>
        <w:fldChar w:fldCharType="separate"/>
      </w:r>
      <w:r w:rsidR="00D3551A">
        <w:rPr>
          <w:lang w:val="it-IT" w:eastAsia="it-IT"/>
        </w:rPr>
        <w:t>6.2</w:t>
      </w:r>
      <w:r w:rsidR="0042316B">
        <w:rPr>
          <w:lang w:val="it-IT" w:eastAsia="it-IT"/>
        </w:rPr>
        <w:fldChar w:fldCharType="end"/>
      </w:r>
      <w:r w:rsidRPr="00821026">
        <w:rPr>
          <w:lang w:val="it-IT" w:eastAsia="it-IT"/>
        </w:rPr>
        <w:t xml:space="preserve"> deve essere soddisfatto dal raggruppamento temporaneo nel complesso.</w:t>
      </w:r>
    </w:p>
    <w:p w14:paraId="3918ABBA" w14:textId="77777777" w:rsidR="00821026" w:rsidRPr="00821026" w:rsidRDefault="00821026" w:rsidP="0042316B">
      <w:pPr>
        <w:jc w:val="both"/>
        <w:rPr>
          <w:lang w:val="it-IT" w:eastAsia="it-IT"/>
        </w:rPr>
      </w:pPr>
    </w:p>
    <w:p w14:paraId="0280CCB9" w14:textId="09DFAA8E" w:rsidR="00821026" w:rsidRPr="00695A06" w:rsidRDefault="00821026" w:rsidP="0042316B">
      <w:pPr>
        <w:jc w:val="both"/>
        <w:rPr>
          <w:b/>
          <w:bCs/>
          <w:lang w:val="it-IT" w:eastAsia="it-IT"/>
        </w:rPr>
      </w:pPr>
      <w:r w:rsidRPr="00695A06">
        <w:rPr>
          <w:b/>
          <w:bCs/>
          <w:lang w:val="it-IT" w:eastAsia="it-IT"/>
        </w:rPr>
        <w:t>Requisiti di capacità tecnico-professionale</w:t>
      </w:r>
      <w:r w:rsidR="00FD6290" w:rsidRPr="00695A06">
        <w:rPr>
          <w:b/>
          <w:bCs/>
          <w:lang w:val="it-IT" w:eastAsia="it-IT"/>
        </w:rPr>
        <w:t>:</w:t>
      </w:r>
    </w:p>
    <w:p w14:paraId="2E0FA13E" w14:textId="4D40D81F" w:rsidR="00821026" w:rsidRPr="00821026" w:rsidRDefault="00821026" w:rsidP="00897EEF">
      <w:pPr>
        <w:pStyle w:val="Paragrafoelenco"/>
        <w:numPr>
          <w:ilvl w:val="0"/>
          <w:numId w:val="72"/>
        </w:numPr>
        <w:ind w:left="426"/>
        <w:jc w:val="both"/>
        <w:rPr>
          <w:lang w:val="it-IT" w:eastAsia="it-IT"/>
        </w:rPr>
      </w:pPr>
      <w:r w:rsidRPr="00821026">
        <w:rPr>
          <w:lang w:val="it-IT" w:eastAsia="it-IT"/>
        </w:rPr>
        <w:t>[</w:t>
      </w:r>
      <w:r w:rsidRPr="00D64605">
        <w:rPr>
          <w:i/>
          <w:iCs/>
          <w:lang w:val="it-IT" w:eastAsia="it-IT"/>
        </w:rPr>
        <w:t>Se richiesto elenco di forniture analogh</w:t>
      </w:r>
      <w:r w:rsidR="00326D5E">
        <w:rPr>
          <w:i/>
          <w:iCs/>
          <w:lang w:val="it-IT" w:eastAsia="it-IT"/>
        </w:rPr>
        <w:t>e</w:t>
      </w:r>
      <w:r w:rsidRPr="00821026">
        <w:rPr>
          <w:lang w:val="it-IT" w:eastAsia="it-IT"/>
        </w:rPr>
        <w:t xml:space="preserve">] Il requisito dell’elenco </w:t>
      </w:r>
      <w:r w:rsidR="00326D5E">
        <w:rPr>
          <w:lang w:val="it-IT" w:eastAsia="it-IT"/>
        </w:rPr>
        <w:t xml:space="preserve">di </w:t>
      </w:r>
      <w:r w:rsidRPr="00821026">
        <w:rPr>
          <w:lang w:val="it-IT" w:eastAsia="it-IT"/>
        </w:rPr>
        <w:t>forniture analogh</w:t>
      </w:r>
      <w:r w:rsidR="00326D5E">
        <w:rPr>
          <w:lang w:val="it-IT" w:eastAsia="it-IT"/>
        </w:rPr>
        <w:t>e</w:t>
      </w:r>
      <w:r w:rsidRPr="00821026">
        <w:rPr>
          <w:lang w:val="it-IT" w:eastAsia="it-IT"/>
        </w:rPr>
        <w:t xml:space="preserve"> di cui al precedente punto </w:t>
      </w:r>
      <w:r w:rsidR="0042316B">
        <w:rPr>
          <w:lang w:val="it-IT" w:eastAsia="it-IT"/>
        </w:rPr>
        <w:fldChar w:fldCharType="begin"/>
      </w:r>
      <w:r w:rsidR="0042316B">
        <w:rPr>
          <w:lang w:val="it-IT" w:eastAsia="it-IT"/>
        </w:rPr>
        <w:instrText xml:space="preserve"> REF _Ref139472368 \w \h  \* MERGEFORMAT </w:instrText>
      </w:r>
      <w:r w:rsidR="0042316B">
        <w:rPr>
          <w:lang w:val="it-IT" w:eastAsia="it-IT"/>
        </w:rPr>
      </w:r>
      <w:r w:rsidR="0042316B">
        <w:rPr>
          <w:lang w:val="it-IT" w:eastAsia="it-IT"/>
        </w:rPr>
        <w:fldChar w:fldCharType="separate"/>
      </w:r>
      <w:r w:rsidR="00D3551A">
        <w:rPr>
          <w:lang w:val="it-IT" w:eastAsia="it-IT"/>
        </w:rPr>
        <w:t>6.3</w:t>
      </w:r>
      <w:r w:rsidR="0042316B">
        <w:rPr>
          <w:lang w:val="it-IT" w:eastAsia="it-IT"/>
        </w:rPr>
        <w:fldChar w:fldCharType="end"/>
      </w:r>
      <w:r w:rsidRPr="00821026">
        <w:rPr>
          <w:lang w:val="it-IT" w:eastAsia="it-IT"/>
        </w:rPr>
        <w:t xml:space="preserve"> richiesto in relazione </w:t>
      </w:r>
      <w:r w:rsidR="00881C08">
        <w:rPr>
          <w:lang w:val="it-IT" w:eastAsia="it-IT"/>
        </w:rPr>
        <w:t>alla fornitura di cui trattasi</w:t>
      </w:r>
      <w:r w:rsidRPr="00821026">
        <w:rPr>
          <w:lang w:val="it-IT" w:eastAsia="it-IT"/>
        </w:rPr>
        <w:t xml:space="preserve"> deve essere posseduto dal raggruppamento nel complesso.</w:t>
      </w:r>
    </w:p>
    <w:p w14:paraId="5EC1DB56" w14:textId="77777777" w:rsidR="00821026" w:rsidRPr="00821026" w:rsidRDefault="00821026" w:rsidP="00821026">
      <w:pPr>
        <w:rPr>
          <w:lang w:val="it-IT" w:eastAsia="it-IT"/>
        </w:rPr>
      </w:pPr>
    </w:p>
    <w:p w14:paraId="4E085BF7" w14:textId="77777777" w:rsidR="00821026" w:rsidRPr="00821026" w:rsidRDefault="00821026" w:rsidP="00F84EB8">
      <w:pPr>
        <w:jc w:val="both"/>
        <w:rPr>
          <w:lang w:val="it-IT" w:eastAsia="it-IT"/>
        </w:rPr>
      </w:pPr>
      <w:r w:rsidRPr="00821026">
        <w:rPr>
          <w:lang w:val="it-IT" w:eastAsia="it-IT"/>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397E7B2F" w14:textId="77777777" w:rsidR="00821026" w:rsidRPr="00821026" w:rsidRDefault="00821026" w:rsidP="00821026">
      <w:pPr>
        <w:rPr>
          <w:lang w:val="it-IT" w:eastAsia="it-IT"/>
        </w:rPr>
      </w:pPr>
    </w:p>
    <w:p w14:paraId="44488AFF" w14:textId="7964CA77" w:rsidR="00821026" w:rsidRPr="00821026" w:rsidRDefault="006D3EC8" w:rsidP="006D3EC8">
      <w:pPr>
        <w:pStyle w:val="Titolo2"/>
      </w:pPr>
      <w:bookmarkStart w:id="138" w:name="_Toc139454361"/>
      <w:bookmarkStart w:id="139" w:name="_Toc139454425"/>
      <w:bookmarkStart w:id="140" w:name="_Toc150796639"/>
      <w:r w:rsidRPr="00821026">
        <w:t>Indicazioni sui requisiti speciali nei consorzi di cooperative, consorzi di imprese artigiane, consorzi stabili</w:t>
      </w:r>
      <w:bookmarkEnd w:id="138"/>
      <w:bookmarkEnd w:id="139"/>
      <w:bookmarkEnd w:id="140"/>
    </w:p>
    <w:p w14:paraId="6F5BEFB2" w14:textId="77777777" w:rsidR="005C380E" w:rsidRDefault="005C380E" w:rsidP="00364FF2">
      <w:pPr>
        <w:jc w:val="both"/>
        <w:rPr>
          <w:lang w:val="it-IT" w:eastAsia="it-IT"/>
        </w:rPr>
      </w:pPr>
    </w:p>
    <w:p w14:paraId="2E093912" w14:textId="36C99B6A" w:rsidR="00821026" w:rsidRPr="00695A06" w:rsidRDefault="00821026" w:rsidP="00364FF2">
      <w:pPr>
        <w:jc w:val="both"/>
        <w:rPr>
          <w:b/>
          <w:bCs/>
          <w:lang w:val="it-IT" w:eastAsia="it-IT"/>
        </w:rPr>
      </w:pPr>
      <w:r w:rsidRPr="00695A06">
        <w:rPr>
          <w:b/>
          <w:bCs/>
          <w:lang w:val="it-IT" w:eastAsia="it-IT"/>
        </w:rPr>
        <w:t>Requisiti di idoneità professionale</w:t>
      </w:r>
      <w:r w:rsidR="006D3EC8" w:rsidRPr="00695A06">
        <w:rPr>
          <w:b/>
          <w:bCs/>
          <w:lang w:val="it-IT" w:eastAsia="it-IT"/>
        </w:rPr>
        <w:t>:</w:t>
      </w:r>
    </w:p>
    <w:p w14:paraId="388BA70B" w14:textId="37264373" w:rsidR="00821026" w:rsidRPr="00821026" w:rsidRDefault="00821026" w:rsidP="00897EEF">
      <w:pPr>
        <w:pStyle w:val="Paragrafoelenco"/>
        <w:numPr>
          <w:ilvl w:val="0"/>
          <w:numId w:val="73"/>
        </w:numPr>
        <w:ind w:left="426"/>
        <w:jc w:val="both"/>
        <w:rPr>
          <w:lang w:val="it-IT" w:eastAsia="it-IT"/>
        </w:rPr>
      </w:pPr>
      <w:r w:rsidRPr="00821026">
        <w:rPr>
          <w:lang w:val="it-IT" w:eastAsia="it-IT"/>
        </w:rPr>
        <w:t>Il requisito relativo all’iscrizione nel Registro delle Imprese oppure nell’Albo delle Imprese artigiane di cui di cui al punto</w:t>
      </w:r>
      <w:r w:rsidR="008B65A9">
        <w:rPr>
          <w:lang w:val="it-IT" w:eastAsia="it-IT"/>
        </w:rPr>
        <w:t xml:space="preserve"> </w:t>
      </w:r>
      <w:r w:rsidR="00364FF2">
        <w:rPr>
          <w:highlight w:val="yellow"/>
          <w:lang w:val="it-IT" w:eastAsia="it-IT"/>
        </w:rPr>
        <w:fldChar w:fldCharType="begin"/>
      </w:r>
      <w:r w:rsidR="00364FF2">
        <w:rPr>
          <w:lang w:val="it-IT" w:eastAsia="it-IT"/>
        </w:rPr>
        <w:instrText xml:space="preserve"> REF _Ref139472417 \w \h </w:instrText>
      </w:r>
      <w:r w:rsidR="00364FF2">
        <w:rPr>
          <w:highlight w:val="yellow"/>
          <w:lang w:val="it-IT" w:eastAsia="it-IT"/>
        </w:rPr>
        <w:instrText xml:space="preserve"> \* MERGEFORMAT </w:instrText>
      </w:r>
      <w:r w:rsidR="00364FF2">
        <w:rPr>
          <w:highlight w:val="yellow"/>
          <w:lang w:val="it-IT" w:eastAsia="it-IT"/>
        </w:rPr>
      </w:r>
      <w:r w:rsidR="00364FF2">
        <w:rPr>
          <w:highlight w:val="yellow"/>
          <w:lang w:val="it-IT" w:eastAsia="it-IT"/>
        </w:rPr>
        <w:fldChar w:fldCharType="separate"/>
      </w:r>
      <w:r w:rsidR="00D3551A">
        <w:rPr>
          <w:lang w:val="it-IT" w:eastAsia="it-IT"/>
        </w:rPr>
        <w:t>6.1</w:t>
      </w:r>
      <w:r w:rsidR="00364FF2">
        <w:rPr>
          <w:highlight w:val="yellow"/>
          <w:lang w:val="it-IT" w:eastAsia="it-IT"/>
        </w:rPr>
        <w:fldChar w:fldCharType="end"/>
      </w:r>
      <w:r w:rsidRPr="00821026">
        <w:rPr>
          <w:lang w:val="it-IT" w:eastAsia="it-IT"/>
        </w:rPr>
        <w:t xml:space="preserve"> deve essere posseduto dal consorzio e dai consorziati indicati come esecutori.</w:t>
      </w:r>
    </w:p>
    <w:p w14:paraId="784725DF" w14:textId="77777777" w:rsidR="00B3788A" w:rsidRDefault="00B3788A" w:rsidP="00364FF2">
      <w:pPr>
        <w:jc w:val="both"/>
        <w:rPr>
          <w:lang w:val="it-IT" w:eastAsia="it-IT"/>
        </w:rPr>
      </w:pPr>
    </w:p>
    <w:p w14:paraId="2CAFA2C6" w14:textId="4AEE8665" w:rsidR="00821026" w:rsidRPr="00695A06" w:rsidRDefault="00821026" w:rsidP="00364FF2">
      <w:pPr>
        <w:jc w:val="both"/>
        <w:rPr>
          <w:b/>
          <w:bCs/>
          <w:lang w:val="it-IT" w:eastAsia="it-IT"/>
        </w:rPr>
      </w:pPr>
      <w:r w:rsidRPr="00695A06">
        <w:rPr>
          <w:b/>
          <w:bCs/>
          <w:lang w:val="it-IT" w:eastAsia="it-IT"/>
        </w:rPr>
        <w:t>Requisiti di capacità economico finanziaria e tecnico-professionale</w:t>
      </w:r>
      <w:r w:rsidR="008B65A9" w:rsidRPr="00695A06">
        <w:rPr>
          <w:b/>
          <w:bCs/>
          <w:lang w:val="it-IT" w:eastAsia="it-IT"/>
        </w:rPr>
        <w:t>:</w:t>
      </w:r>
    </w:p>
    <w:p w14:paraId="0BA868A6" w14:textId="2E679A0D" w:rsidR="00821026" w:rsidRDefault="00821026" w:rsidP="00364FF2">
      <w:pPr>
        <w:jc w:val="both"/>
        <w:rPr>
          <w:lang w:val="it-IT" w:eastAsia="it-IT"/>
        </w:rPr>
      </w:pPr>
      <w:r w:rsidRPr="00821026">
        <w:rPr>
          <w:lang w:val="it-IT" w:eastAsia="it-IT"/>
        </w:rPr>
        <w:lastRenderedPageBreak/>
        <w:t>[</w:t>
      </w:r>
      <w:r w:rsidRPr="008B65A9">
        <w:rPr>
          <w:i/>
          <w:iCs/>
          <w:lang w:val="it-IT" w:eastAsia="it-IT"/>
        </w:rPr>
        <w:t>Se richiesti requisiti di capacità economica e finanziaria/tecnica e professionale</w:t>
      </w:r>
      <w:r w:rsidRPr="00821026">
        <w:rPr>
          <w:lang w:val="it-IT" w:eastAsia="it-IT"/>
        </w:rPr>
        <w:t>]</w:t>
      </w:r>
      <w:r w:rsidR="008B65A9">
        <w:rPr>
          <w:lang w:val="it-IT" w:eastAsia="it-IT"/>
        </w:rPr>
        <w:t xml:space="preserve"> </w:t>
      </w:r>
      <w:r w:rsidRPr="00821026">
        <w:rPr>
          <w:lang w:val="it-IT" w:eastAsia="it-IT"/>
        </w:rPr>
        <w:t>I consorzi di cui all’articolo 65, comma 2, lettera b) e c) del Codice, utilizzano i requisiti propri e, nel novero di questi, fanno valere i mezzi nella disponibilità delle consorziate che li costituiscono</w:t>
      </w:r>
      <w:r w:rsidR="00C13ACD">
        <w:rPr>
          <w:lang w:val="it-IT" w:eastAsia="it-IT"/>
        </w:rPr>
        <w:t>.</w:t>
      </w:r>
    </w:p>
    <w:p w14:paraId="6F735E6B" w14:textId="77777777" w:rsidR="00AE485A" w:rsidRDefault="00AE485A" w:rsidP="00364FF2">
      <w:pPr>
        <w:jc w:val="both"/>
        <w:rPr>
          <w:lang w:val="it-IT" w:eastAsia="it-IT"/>
        </w:rPr>
      </w:pPr>
    </w:p>
    <w:p w14:paraId="23B3983A" w14:textId="77777777" w:rsidR="00AE485A" w:rsidRPr="00AE485A" w:rsidRDefault="00AE485A" w:rsidP="00AE485A">
      <w:pPr>
        <w:jc w:val="both"/>
        <w:rPr>
          <w:lang w:val="it-IT" w:eastAsia="it-IT"/>
        </w:rPr>
      </w:pPr>
      <w:r w:rsidRPr="00AE485A">
        <w:rPr>
          <w:lang w:val="it-IT" w:eastAsia="it-IT"/>
        </w:rPr>
        <w:t>Per i consorzi di cui all’articolo 65, comma 2, lett. d) del Codice, i requisiti di capacità tecnica e finanziaria sono computati cumulativamente in capo al consorzio ancorché posseduti dalle singole consorziate.</w:t>
      </w:r>
    </w:p>
    <w:p w14:paraId="56C3715C" w14:textId="77777777" w:rsidR="00821026" w:rsidRPr="00821026" w:rsidRDefault="00821026" w:rsidP="00364FF2">
      <w:pPr>
        <w:jc w:val="both"/>
        <w:rPr>
          <w:lang w:val="it-IT" w:eastAsia="it-IT"/>
        </w:rPr>
      </w:pPr>
      <w:r w:rsidRPr="00821026">
        <w:rPr>
          <w:lang w:val="it-IT" w:eastAsia="it-IT"/>
        </w:rPr>
        <w:t xml:space="preserve"> </w:t>
      </w:r>
    </w:p>
    <w:p w14:paraId="1354A1D2" w14:textId="260D0B89" w:rsidR="00A10DA5" w:rsidRDefault="00821026" w:rsidP="00364FF2">
      <w:pPr>
        <w:jc w:val="both"/>
        <w:rPr>
          <w:lang w:val="it-IT" w:eastAsia="it-IT"/>
        </w:rPr>
      </w:pPr>
      <w:r w:rsidRPr="00821026">
        <w:rPr>
          <w:lang w:val="it-IT" w:eastAsia="it-IT"/>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74069F6" w14:textId="77777777" w:rsidR="00C82323" w:rsidRDefault="00C82323" w:rsidP="00821026">
      <w:pPr>
        <w:rPr>
          <w:lang w:val="it-IT" w:eastAsia="it-IT"/>
        </w:rPr>
      </w:pPr>
    </w:p>
    <w:p w14:paraId="74A14753" w14:textId="30C5455B" w:rsidR="00C82323" w:rsidRPr="00496E7B" w:rsidRDefault="00932A48" w:rsidP="00932A48">
      <w:pPr>
        <w:pStyle w:val="Titolo1"/>
      </w:pPr>
      <w:bookmarkStart w:id="141" w:name="_Toc139454362"/>
      <w:bookmarkStart w:id="142" w:name="_Toc139454426"/>
      <w:bookmarkStart w:id="143" w:name="_Toc150796640"/>
      <w:r w:rsidRPr="00496E7B">
        <w:t>AVVALIMENTO</w:t>
      </w:r>
      <w:bookmarkEnd w:id="141"/>
      <w:bookmarkEnd w:id="142"/>
      <w:bookmarkEnd w:id="143"/>
    </w:p>
    <w:p w14:paraId="4CA973F3" w14:textId="3AD15ED4" w:rsidR="00E53498" w:rsidRDefault="002641BB" w:rsidP="002641BB">
      <w:pPr>
        <w:contextualSpacing/>
        <w:jc w:val="both"/>
        <w:rPr>
          <w:lang w:val="it-IT" w:eastAsia="it-IT"/>
        </w:rPr>
      </w:pPr>
      <w:r w:rsidRPr="00496E7B">
        <w:rPr>
          <w:lang w:val="it-IT" w:eastAsia="it-IT"/>
        </w:rPr>
        <w:t>Considerate le prestazioni oggetto dell’appalto e del mercato di riferimento la stazione appaltante non ha individuato requisiti speciali per i quali i concorrenti possano esercitare l’avvalimento.</w:t>
      </w:r>
    </w:p>
    <w:p w14:paraId="7B8903C6" w14:textId="77777777" w:rsidR="002641BB" w:rsidRPr="00E53498" w:rsidRDefault="002641BB" w:rsidP="002641BB">
      <w:pPr>
        <w:contextualSpacing/>
        <w:jc w:val="both"/>
        <w:rPr>
          <w:rFonts w:ascii="Calibri" w:eastAsiaTheme="minorEastAsia" w:hAnsi="Calibri" w:cs="Calibri"/>
          <w:szCs w:val="20"/>
          <w:lang w:val="it-IT" w:eastAsia="it-IT"/>
        </w:rPr>
      </w:pPr>
    </w:p>
    <w:p w14:paraId="1BD220FF" w14:textId="5AA3E44D" w:rsidR="00E53498" w:rsidRPr="00364FF2" w:rsidRDefault="00E53498" w:rsidP="00924DD5">
      <w:pPr>
        <w:pStyle w:val="Titolo1"/>
      </w:pPr>
      <w:bookmarkStart w:id="144" w:name="_Ref536615158"/>
      <w:bookmarkStart w:id="145" w:name="_Toc121120690"/>
      <w:bookmarkStart w:id="146" w:name="_Toc139369220"/>
      <w:bookmarkStart w:id="147" w:name="_Toc139371359"/>
      <w:bookmarkStart w:id="148" w:name="_Toc139371409"/>
      <w:bookmarkStart w:id="149" w:name="_Toc139371459"/>
      <w:bookmarkStart w:id="150" w:name="_Toc139371513"/>
      <w:bookmarkStart w:id="151" w:name="_Toc139371564"/>
      <w:bookmarkStart w:id="152" w:name="_Toc139371614"/>
      <w:bookmarkStart w:id="153" w:name="_Toc139454363"/>
      <w:bookmarkStart w:id="154" w:name="_Toc139454427"/>
      <w:bookmarkStart w:id="155" w:name="_Toc150796641"/>
      <w:r w:rsidRPr="00364FF2">
        <w:t>SUBAPPALTO</w:t>
      </w:r>
      <w:bookmarkEnd w:id="144"/>
      <w:bookmarkEnd w:id="145"/>
      <w:bookmarkEnd w:id="146"/>
      <w:bookmarkEnd w:id="147"/>
      <w:bookmarkEnd w:id="148"/>
      <w:bookmarkEnd w:id="149"/>
      <w:bookmarkEnd w:id="150"/>
      <w:bookmarkEnd w:id="151"/>
      <w:bookmarkEnd w:id="152"/>
      <w:bookmarkEnd w:id="153"/>
      <w:bookmarkEnd w:id="154"/>
      <w:bookmarkEnd w:id="155"/>
    </w:p>
    <w:p w14:paraId="21ABABDF" w14:textId="4E14D636" w:rsidR="00B11199" w:rsidRDefault="00B11199" w:rsidP="00B11199">
      <w:pPr>
        <w:contextualSpacing/>
        <w:jc w:val="both"/>
        <w:rPr>
          <w:rFonts w:ascii="Calibri" w:eastAsiaTheme="minorEastAsia" w:hAnsi="Calibri" w:cs="Calibri"/>
          <w:szCs w:val="20"/>
          <w:lang w:val="it-IT" w:eastAsia="it-IT"/>
        </w:rPr>
      </w:pPr>
      <w:r w:rsidRPr="00B11199">
        <w:rPr>
          <w:rFonts w:ascii="Calibri" w:eastAsiaTheme="minorEastAsia" w:hAnsi="Calibri" w:cs="Calibri"/>
          <w:szCs w:val="20"/>
          <w:lang w:val="it-IT" w:eastAsia="it-IT"/>
        </w:rPr>
        <w:t>Il concorrente indica le prestazioni che intende subappaltare o concedere in cottimo</w:t>
      </w:r>
      <w:r w:rsidR="00695A06">
        <w:rPr>
          <w:rFonts w:ascii="Calibri" w:eastAsiaTheme="minorEastAsia" w:hAnsi="Calibri" w:cs="Calibri"/>
          <w:szCs w:val="20"/>
          <w:lang w:val="it-IT" w:eastAsia="it-IT"/>
        </w:rPr>
        <w:t xml:space="preserve">, utilizzando </w:t>
      </w:r>
      <w:r>
        <w:rPr>
          <w:rFonts w:ascii="Calibri" w:eastAsiaTheme="minorEastAsia" w:hAnsi="Calibri" w:cs="Calibri"/>
          <w:szCs w:val="20"/>
          <w:lang w:val="it-IT" w:eastAsia="it-IT"/>
        </w:rPr>
        <w:t>la sezione D della parte II del DGUE</w:t>
      </w:r>
      <w:r w:rsidRPr="00B11199">
        <w:rPr>
          <w:rFonts w:ascii="Calibri" w:eastAsiaTheme="minorEastAsia" w:hAnsi="Calibri" w:cs="Calibri"/>
          <w:szCs w:val="20"/>
          <w:lang w:val="it-IT" w:eastAsia="it-IT"/>
        </w:rPr>
        <w:t>. In caso di mancata indicazione il subappalto è vietato.</w:t>
      </w:r>
    </w:p>
    <w:p w14:paraId="2CAD8650" w14:textId="77777777" w:rsidR="00B11199" w:rsidRPr="00B11199" w:rsidRDefault="00B11199" w:rsidP="00B11199">
      <w:pPr>
        <w:contextualSpacing/>
        <w:jc w:val="both"/>
        <w:rPr>
          <w:rFonts w:ascii="Calibri" w:eastAsiaTheme="minorEastAsia" w:hAnsi="Calibri" w:cs="Calibri"/>
          <w:szCs w:val="20"/>
          <w:lang w:val="it-IT" w:eastAsia="it-IT"/>
        </w:rPr>
      </w:pPr>
    </w:p>
    <w:p w14:paraId="014554F0" w14:textId="0E57F1E1" w:rsidR="00EB6C2E" w:rsidRDefault="00B11199" w:rsidP="007D3E4C">
      <w:pPr>
        <w:contextualSpacing/>
        <w:jc w:val="both"/>
        <w:rPr>
          <w:rFonts w:ascii="Calibri" w:eastAsiaTheme="minorEastAsia" w:hAnsi="Calibri" w:cs="Calibri"/>
          <w:szCs w:val="20"/>
          <w:lang w:val="it-IT" w:eastAsia="it-IT"/>
        </w:rPr>
      </w:pPr>
      <w:r w:rsidRPr="00B11199">
        <w:rPr>
          <w:rFonts w:ascii="Calibri" w:eastAsiaTheme="minorEastAsia" w:hAnsi="Calibri" w:cs="Calibri"/>
          <w:szCs w:val="20"/>
          <w:lang w:val="it-IT" w:eastAsia="it-IT"/>
        </w:rPr>
        <w:t>Non può essere affidata in subappalto l’integrale esecuzione delle prestazioni oggetto del contratto.</w:t>
      </w:r>
      <w:r>
        <w:rPr>
          <w:rFonts w:ascii="Calibri" w:eastAsiaTheme="minorEastAsia" w:hAnsi="Calibri" w:cs="Calibri"/>
          <w:szCs w:val="20"/>
          <w:lang w:val="it-IT" w:eastAsia="it-IT"/>
        </w:rPr>
        <w:t xml:space="preserve"> </w:t>
      </w:r>
      <w:r w:rsidR="00150195" w:rsidRPr="00150195">
        <w:rPr>
          <w:rFonts w:ascii="Calibri" w:eastAsiaTheme="minorEastAsia" w:hAnsi="Calibri" w:cs="Calibri"/>
          <w:szCs w:val="20"/>
          <w:lang w:val="it-IT" w:eastAsia="it-IT"/>
        </w:rPr>
        <w:t xml:space="preserve">Fatto salvo quanto previsto dall’articolo 120, comma 1, lettera d) </w:t>
      </w:r>
      <w:r w:rsidR="006954BD">
        <w:rPr>
          <w:rFonts w:ascii="Calibri" w:eastAsiaTheme="minorEastAsia" w:hAnsi="Calibri" w:cs="Calibri"/>
          <w:szCs w:val="20"/>
          <w:lang w:val="it-IT" w:eastAsia="it-IT"/>
        </w:rPr>
        <w:t>del Codice</w:t>
      </w:r>
      <w:r w:rsidR="00EB6C2E">
        <w:rPr>
          <w:rFonts w:ascii="Calibri" w:eastAsiaTheme="minorEastAsia" w:hAnsi="Calibri" w:cs="Calibri"/>
          <w:szCs w:val="20"/>
          <w:lang w:val="it-IT" w:eastAsia="it-IT"/>
        </w:rPr>
        <w:t xml:space="preserve">, </w:t>
      </w:r>
      <w:r w:rsidR="00150195" w:rsidRPr="00150195">
        <w:rPr>
          <w:rFonts w:ascii="Calibri" w:eastAsiaTheme="minorEastAsia" w:hAnsi="Calibri" w:cs="Calibri"/>
          <w:szCs w:val="20"/>
          <w:lang w:val="it-IT" w:eastAsia="it-IT"/>
        </w:rPr>
        <w:t>la cessione del contratto è nulla.</w:t>
      </w:r>
    </w:p>
    <w:p w14:paraId="11A528DD" w14:textId="77777777" w:rsidR="00EB6C2E" w:rsidRDefault="00EB6C2E" w:rsidP="007D3E4C">
      <w:pPr>
        <w:contextualSpacing/>
        <w:jc w:val="both"/>
        <w:rPr>
          <w:rFonts w:ascii="Calibri" w:eastAsiaTheme="minorEastAsia" w:hAnsi="Calibri" w:cs="Calibri"/>
          <w:szCs w:val="20"/>
          <w:lang w:val="it-IT" w:eastAsia="it-IT"/>
        </w:rPr>
      </w:pPr>
    </w:p>
    <w:p w14:paraId="1E9FAB47" w14:textId="453828ED" w:rsidR="00E53498" w:rsidRDefault="007D3E4C" w:rsidP="007D3E4C">
      <w:pPr>
        <w:contextualSpacing/>
        <w:jc w:val="both"/>
        <w:rPr>
          <w:rFonts w:ascii="Calibri" w:eastAsiaTheme="minorEastAsia" w:hAnsi="Calibri" w:cs="Calibri"/>
          <w:szCs w:val="20"/>
          <w:lang w:val="it-IT" w:eastAsia="it-IT"/>
        </w:rPr>
      </w:pPr>
      <w:r w:rsidRPr="007D3E4C">
        <w:rPr>
          <w:rFonts w:ascii="Calibri" w:eastAsiaTheme="minorEastAsia" w:hAnsi="Calibri" w:cs="Calibri"/>
          <w:szCs w:val="20"/>
          <w:lang w:val="it-IT" w:eastAsia="it-IT"/>
        </w:rPr>
        <w:t>L’aggiudicatario e il subappaltatore sono responsabili in solido nei confronti della stazione appaltante dell’esecuzione delle prestazioni oggetto del contratto di subappalto.</w:t>
      </w:r>
    </w:p>
    <w:p w14:paraId="17502103" w14:textId="77777777" w:rsidR="00D0636F" w:rsidRDefault="00D0636F" w:rsidP="00D0636F">
      <w:pPr>
        <w:autoSpaceDE w:val="0"/>
        <w:autoSpaceDN w:val="0"/>
        <w:adjustRightInd w:val="0"/>
        <w:contextualSpacing/>
        <w:jc w:val="both"/>
        <w:rPr>
          <w:rFonts w:ascii="Calibri" w:eastAsiaTheme="minorEastAsia" w:hAnsi="Calibri" w:cs="Calibri"/>
          <w:szCs w:val="20"/>
          <w:lang w:val="it-IT" w:eastAsia="it-IT"/>
        </w:rPr>
      </w:pPr>
    </w:p>
    <w:p w14:paraId="12FD8179" w14:textId="4B2266B9" w:rsidR="00C331FF" w:rsidRPr="00364FF2" w:rsidRDefault="007F7470" w:rsidP="007F7470">
      <w:pPr>
        <w:pStyle w:val="Titolo1"/>
      </w:pPr>
      <w:bookmarkStart w:id="156" w:name="_Toc139454364"/>
      <w:bookmarkStart w:id="157" w:name="_Toc139454428"/>
      <w:bookmarkStart w:id="158" w:name="_Ref141628202"/>
      <w:bookmarkStart w:id="159" w:name="_Ref141628370"/>
      <w:bookmarkStart w:id="160" w:name="_Toc150796642"/>
      <w:r w:rsidRPr="00364FF2">
        <w:t>REQUISITI DI PARTECIPAZIONE E/O CONDIZIONI DI ESECUZIONE</w:t>
      </w:r>
      <w:bookmarkEnd w:id="156"/>
      <w:bookmarkEnd w:id="157"/>
      <w:bookmarkEnd w:id="158"/>
      <w:bookmarkEnd w:id="159"/>
      <w:bookmarkEnd w:id="160"/>
    </w:p>
    <w:p w14:paraId="52208DED" w14:textId="77777777" w:rsidR="00695A06" w:rsidRPr="00695A06" w:rsidRDefault="00695A06" w:rsidP="00695A06">
      <w:pPr>
        <w:jc w:val="both"/>
        <w:rPr>
          <w:rFonts w:cstheme="minorHAnsi"/>
          <w:b/>
          <w:bCs/>
          <w:i/>
          <w:szCs w:val="20"/>
          <w:lang w:val="it-IT"/>
        </w:rPr>
      </w:pPr>
      <w:r w:rsidRPr="00695A06">
        <w:rPr>
          <w:rFonts w:cstheme="minorHAnsi"/>
          <w:szCs w:val="20"/>
          <w:lang w:val="it-IT"/>
        </w:rPr>
        <w:t xml:space="preserve">Il concorrente si impegna, </w:t>
      </w:r>
      <w:r w:rsidRPr="00695A06">
        <w:rPr>
          <w:rFonts w:cstheme="minorHAnsi"/>
          <w:szCs w:val="20"/>
          <w:u w:val="single"/>
          <w:lang w:val="it-IT"/>
        </w:rPr>
        <w:t>a pena di esclusione</w:t>
      </w:r>
      <w:r w:rsidRPr="00695A06">
        <w:rPr>
          <w:rFonts w:cstheme="minorHAnsi"/>
          <w:szCs w:val="20"/>
          <w:lang w:val="it-IT"/>
        </w:rPr>
        <w:t>, in caso di aggiudicazione del contratto, ad assicurare:</w:t>
      </w:r>
    </w:p>
    <w:p w14:paraId="45F1ADF1" w14:textId="6367223F" w:rsidR="00695A06" w:rsidRPr="00695A06" w:rsidRDefault="00695A06" w:rsidP="00897EEF">
      <w:pPr>
        <w:pStyle w:val="Paragrafoelenco"/>
        <w:widowControl w:val="0"/>
        <w:numPr>
          <w:ilvl w:val="0"/>
          <w:numId w:val="83"/>
        </w:numPr>
        <w:ind w:left="851" w:hanging="426"/>
        <w:contextualSpacing w:val="0"/>
        <w:jc w:val="both"/>
        <w:rPr>
          <w:rFonts w:cstheme="minorHAnsi"/>
          <w:szCs w:val="20"/>
          <w:lang w:val="it-IT"/>
        </w:rPr>
      </w:pPr>
      <w:r w:rsidRPr="00695A06">
        <w:rPr>
          <w:rFonts w:cstheme="minorHAnsi"/>
          <w:szCs w:val="20"/>
          <w:lang w:val="it-IT"/>
        </w:rPr>
        <w:t xml:space="preserve">una quota pari al </w:t>
      </w:r>
      <w:r>
        <w:rPr>
          <w:rFonts w:cstheme="minorHAnsi"/>
          <w:szCs w:val="20"/>
          <w:lang w:val="it-IT"/>
        </w:rPr>
        <w:t>30</w:t>
      </w:r>
      <w:r w:rsidRPr="00695A06">
        <w:rPr>
          <w:rFonts w:cstheme="minorHAnsi"/>
          <w:szCs w:val="20"/>
          <w:lang w:val="it-IT"/>
        </w:rPr>
        <w:t xml:space="preserve"> per cento delle assunzioni necessarie di occupazione giovanile</w:t>
      </w:r>
      <w:r w:rsidR="00E7680C">
        <w:rPr>
          <w:rFonts w:cstheme="minorHAnsi"/>
          <w:szCs w:val="20"/>
          <w:lang w:val="it-IT"/>
        </w:rPr>
        <w:t>;</w:t>
      </w:r>
    </w:p>
    <w:p w14:paraId="63AABF28" w14:textId="0699C267" w:rsidR="00695A06" w:rsidRPr="00695A06" w:rsidRDefault="00695A06" w:rsidP="00897EEF">
      <w:pPr>
        <w:pStyle w:val="Paragrafoelenco"/>
        <w:widowControl w:val="0"/>
        <w:numPr>
          <w:ilvl w:val="0"/>
          <w:numId w:val="83"/>
        </w:numPr>
        <w:ind w:left="851" w:hanging="426"/>
        <w:contextualSpacing w:val="0"/>
        <w:jc w:val="both"/>
        <w:rPr>
          <w:rFonts w:cstheme="minorHAnsi"/>
          <w:szCs w:val="20"/>
          <w:lang w:val="it-IT"/>
        </w:rPr>
      </w:pPr>
      <w:r w:rsidRPr="00695A06">
        <w:rPr>
          <w:rFonts w:cstheme="minorHAnsi"/>
          <w:szCs w:val="20"/>
          <w:lang w:val="it-IT"/>
        </w:rPr>
        <w:t xml:space="preserve">una quota pari al </w:t>
      </w:r>
      <w:r>
        <w:rPr>
          <w:rFonts w:cstheme="minorHAnsi"/>
          <w:szCs w:val="20"/>
          <w:lang w:val="it-IT"/>
        </w:rPr>
        <w:t xml:space="preserve">30 </w:t>
      </w:r>
      <w:r w:rsidRPr="00695A06">
        <w:rPr>
          <w:rFonts w:cstheme="minorHAnsi"/>
          <w:szCs w:val="20"/>
          <w:lang w:val="it-IT"/>
        </w:rPr>
        <w:t>per cento delle assunzioni necessarie di occupazione femminile</w:t>
      </w:r>
      <w:r w:rsidR="00E7680C">
        <w:rPr>
          <w:rFonts w:cstheme="minorHAnsi"/>
          <w:szCs w:val="20"/>
          <w:lang w:val="it-IT"/>
        </w:rPr>
        <w:t>.</w:t>
      </w:r>
    </w:p>
    <w:p w14:paraId="41D692A5" w14:textId="77777777" w:rsid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i/>
          <w:szCs w:val="20"/>
          <w:lang w:val="it-IT"/>
        </w:rPr>
      </w:pPr>
    </w:p>
    <w:p w14:paraId="0E24DC8A" w14:textId="5764672A" w:rsid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r w:rsidRPr="00695A06">
        <w:rPr>
          <w:rFonts w:cstheme="minorHAnsi"/>
          <w:szCs w:val="20"/>
          <w:lang w:val="it-IT"/>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62DB4A8D" w14:textId="77777777" w:rsidR="004228A9" w:rsidRPr="00695A06" w:rsidRDefault="004228A9"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p>
    <w:p w14:paraId="372D5EEB" w14:textId="77777777" w:rsidR="00695A06" w:rsidRPr="00695A06" w:rsidRDefault="00695A06" w:rsidP="00695A0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szCs w:val="20"/>
          <w:lang w:val="it-IT"/>
        </w:rPr>
      </w:pPr>
      <w:r w:rsidRPr="00695A06">
        <w:rPr>
          <w:rFonts w:cstheme="minorHAnsi"/>
          <w:szCs w:val="20"/>
          <w:lang w:val="it-IT"/>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70FB972E" w14:textId="77777777" w:rsidR="001124F9" w:rsidRPr="007F7470" w:rsidRDefault="001124F9" w:rsidP="007F7470">
      <w:pPr>
        <w:rPr>
          <w:lang w:val="it-IT" w:eastAsia="it-IT"/>
        </w:rPr>
      </w:pPr>
    </w:p>
    <w:p w14:paraId="780F3997" w14:textId="77777777" w:rsidR="00D0636F" w:rsidRPr="00364FF2" w:rsidRDefault="00D0636F" w:rsidP="00D0636F">
      <w:pPr>
        <w:pStyle w:val="Titolo1"/>
      </w:pPr>
      <w:bookmarkStart w:id="161" w:name="_Toc139369217"/>
      <w:bookmarkStart w:id="162" w:name="_Toc139371356"/>
      <w:bookmarkStart w:id="163" w:name="_Toc139371406"/>
      <w:bookmarkStart w:id="164" w:name="_Toc139371456"/>
      <w:bookmarkStart w:id="165" w:name="_Toc139371510"/>
      <w:bookmarkStart w:id="166" w:name="_Toc139371561"/>
      <w:bookmarkStart w:id="167" w:name="_Toc139371611"/>
      <w:bookmarkStart w:id="168" w:name="_Toc139454365"/>
      <w:bookmarkStart w:id="169" w:name="_Toc139454429"/>
      <w:bookmarkStart w:id="170" w:name="_Toc150796643"/>
      <w:r w:rsidRPr="00364FF2">
        <w:lastRenderedPageBreak/>
        <w:t>GARANZIA PROVVISORIA</w:t>
      </w:r>
      <w:bookmarkEnd w:id="161"/>
      <w:bookmarkEnd w:id="162"/>
      <w:bookmarkEnd w:id="163"/>
      <w:bookmarkEnd w:id="164"/>
      <w:bookmarkEnd w:id="165"/>
      <w:bookmarkEnd w:id="166"/>
      <w:bookmarkEnd w:id="167"/>
      <w:bookmarkEnd w:id="168"/>
      <w:bookmarkEnd w:id="169"/>
      <w:bookmarkEnd w:id="170"/>
      <w:r w:rsidRPr="00364FF2">
        <w:t> </w:t>
      </w:r>
    </w:p>
    <w:p w14:paraId="262FC365" w14:textId="4839F581"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L’offerta è corredata, a pena di esclusione, da una garanzia provvisoria pari </w:t>
      </w:r>
      <w:r w:rsidR="003B0D86">
        <w:rPr>
          <w:rFonts w:ascii="Calibri" w:eastAsiaTheme="minorEastAsia" w:hAnsi="Calibri" w:cs="Calibri"/>
          <w:szCs w:val="20"/>
          <w:lang w:val="it-IT" w:eastAsia="it-IT"/>
        </w:rPr>
        <w:t xml:space="preserve">al </w:t>
      </w:r>
      <w:r w:rsidRPr="0063465C">
        <w:rPr>
          <w:rFonts w:ascii="Calibri" w:eastAsiaTheme="minorEastAsia" w:hAnsi="Calibri" w:cs="Calibri"/>
          <w:szCs w:val="20"/>
          <w:lang w:val="it-IT" w:eastAsia="it-IT"/>
        </w:rPr>
        <w:t xml:space="preserve">2% del prezzo base dell’appalto ai sensi dell’articolo </w:t>
      </w:r>
      <w:r w:rsidR="004228A9">
        <w:rPr>
          <w:rFonts w:ascii="Calibri" w:eastAsiaTheme="minorEastAsia" w:hAnsi="Calibri" w:cs="Calibri"/>
          <w:szCs w:val="20"/>
          <w:lang w:val="it-IT" w:eastAsia="it-IT"/>
        </w:rPr>
        <w:t>106</w:t>
      </w:r>
      <w:r w:rsidRPr="0063465C">
        <w:rPr>
          <w:rFonts w:ascii="Calibri" w:eastAsiaTheme="minorEastAsia" w:hAnsi="Calibri" w:cs="Calibri"/>
          <w:szCs w:val="20"/>
          <w:lang w:val="it-IT" w:eastAsia="it-IT"/>
        </w:rPr>
        <w:t xml:space="preserve">, comma 1 del Codice e precisamente di importo pari ad € </w:t>
      </w:r>
      <w:r w:rsidR="007621A9">
        <w:rPr>
          <w:rFonts w:ascii="Calibri" w:eastAsiaTheme="minorEastAsia" w:hAnsi="Calibri" w:cs="Calibri"/>
          <w:szCs w:val="20"/>
          <w:lang w:val="it-IT" w:eastAsia="it-IT"/>
        </w:rPr>
        <w:t>8</w:t>
      </w:r>
      <w:r w:rsidR="00757F42">
        <w:rPr>
          <w:rFonts w:ascii="Calibri" w:eastAsiaTheme="minorEastAsia" w:hAnsi="Calibri" w:cs="Calibri"/>
          <w:szCs w:val="20"/>
          <w:lang w:val="it-IT" w:eastAsia="it-IT"/>
        </w:rPr>
        <w:t>.</w:t>
      </w:r>
      <w:r w:rsidR="007621A9">
        <w:rPr>
          <w:rFonts w:ascii="Calibri" w:eastAsiaTheme="minorEastAsia" w:hAnsi="Calibri" w:cs="Calibri"/>
          <w:szCs w:val="20"/>
          <w:lang w:val="it-IT" w:eastAsia="it-IT"/>
        </w:rPr>
        <w:t>800</w:t>
      </w:r>
      <w:r w:rsidR="005E6D9D">
        <w:rPr>
          <w:rFonts w:ascii="Calibri" w:eastAsiaTheme="minorEastAsia" w:hAnsi="Calibri" w:cs="Calibri"/>
          <w:szCs w:val="20"/>
          <w:lang w:val="it-IT" w:eastAsia="it-IT"/>
        </w:rPr>
        <w:t>,00</w:t>
      </w:r>
      <w:r w:rsidRPr="0063465C">
        <w:rPr>
          <w:rFonts w:ascii="Calibri" w:eastAsiaTheme="minorEastAsia" w:hAnsi="Calibri" w:cs="Calibri"/>
          <w:szCs w:val="20"/>
          <w:lang w:val="it-IT" w:eastAsia="it-IT"/>
        </w:rPr>
        <w:t xml:space="preserve">. Si applicano le riduzioni di cui all’articolo </w:t>
      </w:r>
      <w:r w:rsidR="004228A9">
        <w:rPr>
          <w:rFonts w:ascii="Calibri" w:eastAsiaTheme="minorEastAsia" w:hAnsi="Calibri" w:cs="Calibri"/>
          <w:szCs w:val="20"/>
          <w:lang w:val="it-IT" w:eastAsia="it-IT"/>
        </w:rPr>
        <w:t>106</w:t>
      </w:r>
      <w:r w:rsidRPr="0063465C">
        <w:rPr>
          <w:rFonts w:ascii="Calibri" w:eastAsiaTheme="minorEastAsia" w:hAnsi="Calibri" w:cs="Calibri"/>
          <w:szCs w:val="20"/>
          <w:lang w:val="it-IT" w:eastAsia="it-IT"/>
        </w:rPr>
        <w:t xml:space="preserve">, comma </w:t>
      </w:r>
      <w:r w:rsidR="004228A9">
        <w:rPr>
          <w:rFonts w:ascii="Calibri" w:eastAsiaTheme="minorEastAsia" w:hAnsi="Calibri" w:cs="Calibri"/>
          <w:szCs w:val="20"/>
          <w:lang w:val="it-IT" w:eastAsia="it-IT"/>
        </w:rPr>
        <w:t>8</w:t>
      </w:r>
      <w:r w:rsidRPr="0063465C">
        <w:rPr>
          <w:rFonts w:ascii="Calibri" w:eastAsiaTheme="minorEastAsia" w:hAnsi="Calibri" w:cs="Calibri"/>
          <w:szCs w:val="20"/>
          <w:lang w:val="it-IT" w:eastAsia="it-IT"/>
        </w:rPr>
        <w:t xml:space="preserve"> del Codice.</w:t>
      </w:r>
    </w:p>
    <w:p w14:paraId="5F067B7A" w14:textId="77777777" w:rsidR="003B0D86" w:rsidRDefault="003B0D86" w:rsidP="0063465C">
      <w:pPr>
        <w:autoSpaceDE w:val="0"/>
        <w:autoSpaceDN w:val="0"/>
        <w:adjustRightInd w:val="0"/>
        <w:contextualSpacing/>
        <w:jc w:val="both"/>
        <w:rPr>
          <w:rFonts w:ascii="Calibri" w:eastAsiaTheme="minorEastAsia" w:hAnsi="Calibri" w:cs="Calibri"/>
          <w:szCs w:val="20"/>
          <w:lang w:val="it-IT" w:eastAsia="it-IT"/>
        </w:rPr>
      </w:pPr>
    </w:p>
    <w:p w14:paraId="537EE45E" w14:textId="64D46082"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garanzia provvisoria è costituita, a scelta del concorrente sotto forma di cauzione o di fideiussione</w:t>
      </w:r>
      <w:r w:rsidR="002604C0">
        <w:rPr>
          <w:rFonts w:ascii="Calibri" w:eastAsiaTheme="minorEastAsia" w:hAnsi="Calibri" w:cs="Calibri"/>
          <w:szCs w:val="20"/>
          <w:lang w:val="it-IT" w:eastAsia="it-IT"/>
        </w:rPr>
        <w:t>.</w:t>
      </w:r>
    </w:p>
    <w:p w14:paraId="39D87D10" w14:textId="77777777" w:rsidR="00E96AC7" w:rsidRDefault="00E96AC7" w:rsidP="00E96AC7">
      <w:pPr>
        <w:jc w:val="both"/>
        <w:textAlignment w:val="baseline"/>
        <w:rPr>
          <w:rFonts w:ascii="Calibri" w:eastAsiaTheme="minorEastAsia" w:hAnsi="Calibri" w:cs="Calibri"/>
          <w:szCs w:val="20"/>
          <w:lang w:val="it-IT" w:eastAsia="it-IT"/>
        </w:rPr>
      </w:pPr>
    </w:p>
    <w:p w14:paraId="460BC868" w14:textId="34357C41" w:rsidR="0063465C" w:rsidRDefault="0063465C" w:rsidP="00E96AC7">
      <w:pPr>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cauzione è costituita mediante accredito, con bonifico o con altri strumenti e canali di pagamento elettronici, presso il conto</w:t>
      </w:r>
      <w:r w:rsidR="003B0D86">
        <w:rPr>
          <w:rFonts w:ascii="Calibri" w:eastAsiaTheme="minorEastAsia" w:hAnsi="Calibri" w:cs="Calibri"/>
          <w:szCs w:val="20"/>
          <w:lang w:val="it-IT" w:eastAsia="it-IT"/>
        </w:rPr>
        <w:t xml:space="preserve"> </w:t>
      </w:r>
      <w:r w:rsidR="00D96844">
        <w:rPr>
          <w:rFonts w:ascii="Calibri" w:eastAsiaTheme="minorEastAsia" w:hAnsi="Calibri" w:cs="Calibri"/>
          <w:szCs w:val="20"/>
          <w:lang w:val="it-IT" w:eastAsia="it-IT"/>
        </w:rPr>
        <w:t xml:space="preserve">corrente </w:t>
      </w:r>
      <w:r w:rsidR="00D47B86">
        <w:rPr>
          <w:rFonts w:ascii="Calibri" w:eastAsiaTheme="minorEastAsia" w:hAnsi="Calibri" w:cs="Calibri"/>
          <w:szCs w:val="20"/>
          <w:lang w:val="it-IT" w:eastAsia="it-IT"/>
        </w:rPr>
        <w:t xml:space="preserve">intestato a </w:t>
      </w:r>
      <w:r w:rsidR="00D47B86" w:rsidRPr="00D47B86">
        <w:rPr>
          <w:rFonts w:ascii="Calibri" w:eastAsiaTheme="minorEastAsia" w:hAnsi="Calibri" w:cs="Calibri"/>
          <w:szCs w:val="20"/>
          <w:lang w:val="it-IT" w:eastAsia="it-IT"/>
        </w:rPr>
        <w:t>CNR – Pagamenti giornalieri</w:t>
      </w:r>
      <w:r w:rsidR="00D47B86">
        <w:rPr>
          <w:rFonts w:ascii="Calibri" w:eastAsiaTheme="minorEastAsia" w:hAnsi="Calibri" w:cs="Calibri"/>
          <w:szCs w:val="20"/>
          <w:lang w:val="it-IT" w:eastAsia="it-IT"/>
        </w:rPr>
        <w:t xml:space="preserve"> presso </w:t>
      </w:r>
      <w:r w:rsidR="00D47B86" w:rsidRPr="00D47B86">
        <w:rPr>
          <w:rFonts w:ascii="Calibri" w:eastAsiaTheme="minorEastAsia" w:hAnsi="Calibri" w:cs="Calibri"/>
          <w:szCs w:val="20"/>
          <w:lang w:val="it-IT" w:eastAsia="it-IT"/>
        </w:rPr>
        <w:t>Banca Nazionale del Lavoro</w:t>
      </w:r>
      <w:r w:rsidR="00D47B86">
        <w:rPr>
          <w:rFonts w:ascii="Calibri" w:eastAsiaTheme="minorEastAsia" w:hAnsi="Calibri" w:cs="Calibri"/>
          <w:szCs w:val="20"/>
          <w:lang w:val="it-IT" w:eastAsia="it-IT"/>
        </w:rPr>
        <w:t xml:space="preserve">, identificato da </w:t>
      </w:r>
      <w:r w:rsidR="00D47B86" w:rsidRPr="00D47B86">
        <w:rPr>
          <w:rFonts w:ascii="Calibri" w:eastAsiaTheme="minorEastAsia" w:hAnsi="Calibri" w:cs="Calibri"/>
          <w:szCs w:val="20"/>
          <w:lang w:val="it-IT" w:eastAsia="it-IT"/>
        </w:rPr>
        <w:t>IBAN: IT75N0100503392000000218150</w:t>
      </w:r>
      <w:r w:rsidR="00D47B86">
        <w:rPr>
          <w:rFonts w:ascii="Calibri" w:eastAsiaTheme="minorEastAsia" w:hAnsi="Calibri" w:cs="Calibri"/>
          <w:szCs w:val="20"/>
          <w:lang w:val="it-IT" w:eastAsia="it-IT"/>
        </w:rPr>
        <w:t xml:space="preserve">, codice </w:t>
      </w:r>
      <w:r w:rsidR="00DF0099" w:rsidRPr="00DF0099">
        <w:rPr>
          <w:rFonts w:ascii="Calibri" w:eastAsiaTheme="minorEastAsia" w:hAnsi="Calibri" w:cs="Calibri"/>
          <w:szCs w:val="20"/>
          <w:lang w:val="it-IT" w:eastAsia="it-IT"/>
        </w:rPr>
        <w:t>SWIFT/BIC: BNLIITRR</w:t>
      </w:r>
      <w:r w:rsidR="00DF0099">
        <w:rPr>
          <w:rFonts w:ascii="Calibri" w:eastAsiaTheme="minorEastAsia" w:hAnsi="Calibri" w:cs="Calibri"/>
          <w:szCs w:val="20"/>
          <w:lang w:val="it-IT" w:eastAsia="it-IT"/>
        </w:rPr>
        <w:t xml:space="preserve">, con la causale “Istituto </w:t>
      </w:r>
      <w:r w:rsidR="00F9640A">
        <w:rPr>
          <w:rFonts w:ascii="Calibri" w:eastAsiaTheme="minorEastAsia" w:hAnsi="Calibri" w:cs="Calibri"/>
          <w:szCs w:val="20"/>
          <w:lang w:val="it-IT" w:eastAsia="it-IT"/>
        </w:rPr>
        <w:t xml:space="preserve">di Nanotecnologia </w:t>
      </w:r>
      <w:r w:rsidR="00F12BF6">
        <w:rPr>
          <w:rFonts w:ascii="Calibri" w:eastAsiaTheme="minorEastAsia" w:hAnsi="Calibri" w:cs="Calibri"/>
          <w:szCs w:val="20"/>
          <w:lang w:val="it-IT" w:eastAsia="it-IT"/>
        </w:rPr>
        <w:t>(NANOTEC) del CNR</w:t>
      </w:r>
      <w:r w:rsidR="00DF0099">
        <w:rPr>
          <w:rFonts w:ascii="Calibri" w:eastAsiaTheme="minorEastAsia" w:hAnsi="Calibri" w:cs="Calibri"/>
          <w:szCs w:val="20"/>
          <w:lang w:val="it-IT" w:eastAsia="it-IT"/>
        </w:rPr>
        <w:t xml:space="preserve">, Garanzia provvisoria CIG </w:t>
      </w:r>
      <w:r w:rsidR="00643E89" w:rsidRPr="00104444">
        <w:rPr>
          <w:rFonts w:eastAsia="DejaVu Sans" w:cstheme="minorHAnsi"/>
          <w:lang w:val="it-IT"/>
        </w:rPr>
        <w:t>B234FF0FB1</w:t>
      </w:r>
      <w:r w:rsidR="004228A9">
        <w:rPr>
          <w:rFonts w:ascii="Calibri" w:eastAsiaTheme="minorEastAsia" w:hAnsi="Calibri" w:cs="Calibri"/>
          <w:szCs w:val="20"/>
          <w:lang w:val="it-IT" w:eastAsia="it-IT"/>
        </w:rPr>
        <w:t>”.</w:t>
      </w:r>
    </w:p>
    <w:p w14:paraId="71DCA822" w14:textId="77777777" w:rsidR="002604C0" w:rsidRPr="0063465C" w:rsidRDefault="002604C0" w:rsidP="0063465C">
      <w:pPr>
        <w:autoSpaceDE w:val="0"/>
        <w:autoSpaceDN w:val="0"/>
        <w:adjustRightInd w:val="0"/>
        <w:contextualSpacing/>
        <w:jc w:val="both"/>
        <w:rPr>
          <w:rFonts w:ascii="Calibri" w:eastAsiaTheme="minorEastAsia" w:hAnsi="Calibri" w:cs="Calibri"/>
          <w:szCs w:val="20"/>
          <w:lang w:val="it-IT" w:eastAsia="it-IT"/>
        </w:rPr>
      </w:pPr>
    </w:p>
    <w:p w14:paraId="4D142AF4"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La fideiussione può essere rilasciata:</w:t>
      </w:r>
    </w:p>
    <w:p w14:paraId="19C09F12" w14:textId="7DE2D78C" w:rsidR="0063465C" w:rsidRPr="0063465C" w:rsidRDefault="0063465C"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da imprese bancarie o assicurative che rispondono ai requisiti di solvibilità previsti dalle leggi che ne disciplinano le rispettive attività</w:t>
      </w:r>
    </w:p>
    <w:p w14:paraId="0DA33382" w14:textId="07F0A12B" w:rsidR="0063465C" w:rsidRPr="0063465C" w:rsidRDefault="0063465C"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da un intermediario finanziario iscritto nell'albo di cui all'articolo 106 del decreto legislativo </w:t>
      </w:r>
      <w:r w:rsidR="004F0FA5" w:rsidRPr="0063465C">
        <w:rPr>
          <w:rFonts w:ascii="Calibri" w:eastAsiaTheme="minorEastAsia" w:hAnsi="Calibri" w:cs="Calibri"/>
          <w:szCs w:val="20"/>
          <w:lang w:val="it-IT" w:eastAsia="it-IT"/>
        </w:rPr>
        <w:t>1° settembre</w:t>
      </w:r>
      <w:r w:rsidRPr="0063465C">
        <w:rPr>
          <w:rFonts w:ascii="Calibri" w:eastAsiaTheme="minorEastAsia" w:hAnsi="Calibri" w:cs="Calibri"/>
          <w:szCs w:val="20"/>
          <w:lang w:val="it-IT" w:eastAsia="it-IT"/>
        </w:rPr>
        <w:t xml:space="preserv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4F5AF270" w14:textId="77777777" w:rsidR="004F0FA5" w:rsidRDefault="004F0FA5" w:rsidP="0063465C">
      <w:pPr>
        <w:autoSpaceDE w:val="0"/>
        <w:autoSpaceDN w:val="0"/>
        <w:adjustRightInd w:val="0"/>
        <w:contextualSpacing/>
        <w:jc w:val="both"/>
        <w:rPr>
          <w:rFonts w:ascii="Calibri" w:eastAsiaTheme="minorEastAsia" w:hAnsi="Calibri" w:cs="Calibri"/>
          <w:szCs w:val="20"/>
          <w:lang w:val="it-IT" w:eastAsia="it-IT"/>
        </w:rPr>
      </w:pPr>
    </w:p>
    <w:p w14:paraId="48FBBE05" w14:textId="618BE848"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Gli operatori economici, prima di procedere alla sottoscrizione della garanzia, sono tenuti a verificare che il soggetto garante sia in possesso dell’autorizzazione al rilascio di garanzie mediante accesso ai seguenti siti internet:</w:t>
      </w:r>
    </w:p>
    <w:p w14:paraId="1BA945CF" w14:textId="244C5717" w:rsidR="005A1970" w:rsidRDefault="003C752A"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22" w:history="1">
        <w:r w:rsidR="005A1970" w:rsidRPr="00E7242A">
          <w:rPr>
            <w:rStyle w:val="Collegamentoipertestuale"/>
            <w:rFonts w:ascii="Calibri" w:eastAsiaTheme="minorEastAsia" w:hAnsi="Calibri" w:cs="Calibri"/>
            <w:szCs w:val="20"/>
            <w:lang w:val="it-IT" w:eastAsia="it-IT"/>
          </w:rPr>
          <w:t>http://www.bancaditalia.it/compiti/vigilanza/intermediari/index.html</w:t>
        </w:r>
      </w:hyperlink>
    </w:p>
    <w:p w14:paraId="24880845" w14:textId="7A20FB48" w:rsidR="005A1970" w:rsidRDefault="003C752A"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23" w:history="1">
        <w:r w:rsidR="005A1970" w:rsidRPr="00E7242A">
          <w:rPr>
            <w:rStyle w:val="Collegamentoipertestuale"/>
            <w:rFonts w:ascii="Calibri" w:eastAsiaTheme="minorEastAsia" w:hAnsi="Calibri" w:cs="Calibri"/>
            <w:szCs w:val="20"/>
            <w:lang w:val="it-IT" w:eastAsia="it-IT"/>
          </w:rPr>
          <w:t>http://www.bancaditalia.it/compiti/vigilanza/avvisi-pub/garanzie-finanziarie/</w:t>
        </w:r>
      </w:hyperlink>
    </w:p>
    <w:p w14:paraId="7CB59DB4" w14:textId="059B10D6" w:rsidR="0063465C" w:rsidRDefault="003C752A" w:rsidP="00897EEF">
      <w:pPr>
        <w:numPr>
          <w:ilvl w:val="0"/>
          <w:numId w:val="5"/>
        </w:numPr>
        <w:tabs>
          <w:tab w:val="clear" w:pos="720"/>
        </w:tabs>
        <w:ind w:left="426" w:hanging="426"/>
        <w:jc w:val="both"/>
        <w:textAlignment w:val="baseline"/>
        <w:rPr>
          <w:rFonts w:ascii="Calibri" w:eastAsiaTheme="minorEastAsia" w:hAnsi="Calibri" w:cs="Calibri"/>
          <w:szCs w:val="20"/>
          <w:lang w:val="it-IT" w:eastAsia="it-IT"/>
        </w:rPr>
      </w:pPr>
      <w:hyperlink r:id="rId24" w:history="1">
        <w:r w:rsidR="005A1970" w:rsidRPr="00E7242A">
          <w:rPr>
            <w:rStyle w:val="Collegamentoipertestuale"/>
            <w:rFonts w:ascii="Calibri" w:eastAsiaTheme="minorEastAsia" w:hAnsi="Calibri" w:cs="Calibri"/>
            <w:szCs w:val="20"/>
            <w:lang w:val="it-IT" w:eastAsia="it-IT"/>
          </w:rPr>
          <w:t>http://www.ivass.it/ivass/imprese_jsp/HomePage.jsp</w:t>
        </w:r>
      </w:hyperlink>
    </w:p>
    <w:p w14:paraId="5E700510"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 </w:t>
      </w:r>
    </w:p>
    <w:p w14:paraId="187B0A64" w14:textId="77777777" w:rsidR="005E4D34" w:rsidRDefault="005E4D34" w:rsidP="005E4D34">
      <w:pPr>
        <w:autoSpaceDE w:val="0"/>
        <w:autoSpaceDN w:val="0"/>
        <w:adjustRightInd w:val="0"/>
        <w:contextualSpacing/>
        <w:jc w:val="both"/>
        <w:rPr>
          <w:rFonts w:ascii="Calibri" w:eastAsiaTheme="minorEastAsia" w:hAnsi="Calibri" w:cs="Calibri"/>
          <w:szCs w:val="20"/>
          <w:lang w:val="it-IT" w:eastAsia="it-IT"/>
        </w:rPr>
      </w:pPr>
      <w:r w:rsidRPr="005E4D34">
        <w:rPr>
          <w:rFonts w:ascii="Calibri" w:eastAsiaTheme="minorEastAsia" w:hAnsi="Calibri" w:cs="Calibri"/>
          <w:szCs w:val="20"/>
          <w:lang w:val="it-IT" w:eastAsia="it-IT"/>
        </w:rPr>
        <w:t>La garanzia fideiussoria deve essere emessa e firmata da un soggetto in possesso dei poteri necessari per impegnare il garante.</w:t>
      </w:r>
    </w:p>
    <w:p w14:paraId="64CC9B9F" w14:textId="77777777" w:rsidR="005E4D34" w:rsidRDefault="005E4D34" w:rsidP="0063465C">
      <w:pPr>
        <w:autoSpaceDE w:val="0"/>
        <w:autoSpaceDN w:val="0"/>
        <w:adjustRightInd w:val="0"/>
        <w:contextualSpacing/>
        <w:jc w:val="both"/>
        <w:rPr>
          <w:rFonts w:ascii="Calibri" w:eastAsiaTheme="minorEastAsia" w:hAnsi="Calibri" w:cs="Calibri"/>
          <w:szCs w:val="20"/>
          <w:lang w:val="it-IT" w:eastAsia="it-IT"/>
        </w:rPr>
      </w:pPr>
    </w:p>
    <w:p w14:paraId="0A7F2EA0" w14:textId="41FB22F4" w:rsidR="0063465C" w:rsidRPr="0063465C" w:rsidRDefault="004228A9" w:rsidP="0063465C">
      <w:pPr>
        <w:autoSpaceDE w:val="0"/>
        <w:autoSpaceDN w:val="0"/>
        <w:adjustRightInd w:val="0"/>
        <w:contextualSpacing/>
        <w:jc w:val="both"/>
        <w:rPr>
          <w:rFonts w:ascii="Calibri" w:eastAsiaTheme="minorEastAsia" w:hAnsi="Calibri" w:cs="Calibri"/>
          <w:szCs w:val="20"/>
          <w:lang w:val="it-IT" w:eastAsia="it-IT"/>
        </w:rPr>
      </w:pPr>
      <w:r w:rsidRPr="004228A9">
        <w:rPr>
          <w:rFonts w:ascii="Calibri" w:eastAsiaTheme="minorEastAsia" w:hAnsi="Calibri" w:cs="Calibri"/>
          <w:szCs w:val="20"/>
          <w:lang w:val="it-IT" w:eastAsia="it-IT"/>
        </w:rPr>
        <w:t>La garanzia fideiussoria deve</w:t>
      </w:r>
      <w:r w:rsidR="0063465C" w:rsidRPr="0063465C">
        <w:rPr>
          <w:rFonts w:ascii="Calibri" w:eastAsiaTheme="minorEastAsia" w:hAnsi="Calibri" w:cs="Calibri"/>
          <w:szCs w:val="20"/>
          <w:lang w:val="it-IT" w:eastAsia="it-IT"/>
        </w:rPr>
        <w:t>:</w:t>
      </w:r>
    </w:p>
    <w:p w14:paraId="4C2C749C" w14:textId="237F5F50" w:rsidR="0063465C" w:rsidRPr="005A1970"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contenere espressa menzione dell’oggetto del contratto di appalto e del soggetto garantito (stazione appaltante);</w:t>
      </w:r>
    </w:p>
    <w:p w14:paraId="60825F42" w14:textId="6E1CE9E2"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048D57F9" w14:textId="745E41C8"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essere conforme allo schema tipo approvato con decreto del Ministro dello sviluppo economico del 16 settembre 2022 n. 193;</w:t>
      </w:r>
    </w:p>
    <w:p w14:paraId="3D838E30" w14:textId="66026D32" w:rsidR="0063465C" w:rsidRP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avere validità per </w:t>
      </w:r>
      <w:r w:rsidR="009A3E9C">
        <w:rPr>
          <w:rFonts w:ascii="Calibri" w:eastAsiaTheme="minorEastAsia" w:hAnsi="Calibri" w:cs="Calibri"/>
          <w:szCs w:val="20"/>
          <w:lang w:val="it-IT" w:eastAsia="it-IT"/>
        </w:rPr>
        <w:t xml:space="preserve">almeno 180 </w:t>
      </w:r>
      <w:r w:rsidRPr="0063465C">
        <w:rPr>
          <w:rFonts w:ascii="Calibri" w:eastAsiaTheme="minorEastAsia" w:hAnsi="Calibri" w:cs="Calibri"/>
          <w:szCs w:val="20"/>
          <w:lang w:val="it-IT" w:eastAsia="it-IT"/>
        </w:rPr>
        <w:t>giorni dalla data di presentazione dell’offerta;</w:t>
      </w:r>
    </w:p>
    <w:p w14:paraId="7F82DF4E" w14:textId="77777777" w:rsidR="005A1970"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prevedere espressamente:</w:t>
      </w:r>
    </w:p>
    <w:p w14:paraId="216AC3A4" w14:textId="77777777" w:rsid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la rinuncia al beneficio della preventiva escussione del debitore principale di cui all’articolo 1944 del Codice civile;</w:t>
      </w:r>
    </w:p>
    <w:p w14:paraId="2361E948" w14:textId="77777777" w:rsid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la rinuncia ad eccepire la decorrenza dei termini di cui all’articolo 1957, secondo comma, del Codice civile;</w:t>
      </w:r>
    </w:p>
    <w:p w14:paraId="2AE91C62" w14:textId="4CF663DD" w:rsidR="0063465C" w:rsidRPr="005A1970" w:rsidRDefault="0063465C" w:rsidP="00897EEF">
      <w:pPr>
        <w:pStyle w:val="Paragrafoelenco"/>
        <w:numPr>
          <w:ilvl w:val="1"/>
          <w:numId w:val="67"/>
        </w:numPr>
        <w:autoSpaceDE w:val="0"/>
        <w:autoSpaceDN w:val="0"/>
        <w:adjustRightInd w:val="0"/>
        <w:ind w:left="1134"/>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l’operatività della stessa entro quindici giorni a semplice richiesta scritta della stazione appaltante.</w:t>
      </w:r>
    </w:p>
    <w:p w14:paraId="4BF2B6CA" w14:textId="1B8BB259" w:rsidR="0063465C" w:rsidRDefault="0063465C" w:rsidP="00897EEF">
      <w:pPr>
        <w:pStyle w:val="Paragrafoelenco"/>
        <w:numPr>
          <w:ilvl w:val="0"/>
          <w:numId w:val="67"/>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essere corredata dall’impegno del garante a rinnovare la garanzia ai sensi dell’articolo 106, comma 5 del Codice, su richiesta della stazione appaltante per ulteriori </w:t>
      </w:r>
      <w:r w:rsidR="00A50B4C">
        <w:rPr>
          <w:rFonts w:ascii="Calibri" w:eastAsiaTheme="minorEastAsia" w:hAnsi="Calibri" w:cs="Calibri"/>
          <w:szCs w:val="20"/>
          <w:lang w:val="it-IT" w:eastAsia="it-IT"/>
        </w:rPr>
        <w:t>60</w:t>
      </w:r>
      <w:r w:rsidRPr="0063465C">
        <w:rPr>
          <w:rFonts w:ascii="Calibri" w:eastAsiaTheme="minorEastAsia" w:hAnsi="Calibri" w:cs="Calibri"/>
          <w:szCs w:val="20"/>
          <w:lang w:val="it-IT" w:eastAsia="it-IT"/>
        </w:rPr>
        <w:t xml:space="preserve"> giorni, nel caso in cui al momento della sua scadenza non sia ancora intervenuta l’aggiudicazione.</w:t>
      </w:r>
    </w:p>
    <w:p w14:paraId="7C9BE1A0" w14:textId="2BD3AE2F"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p>
    <w:p w14:paraId="032BB276" w14:textId="77777777"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lastRenderedPageBreak/>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17A4C122" w14:textId="77777777" w:rsidR="000D2E82" w:rsidRPr="0063465C" w:rsidRDefault="000D2E82" w:rsidP="0063465C">
      <w:pPr>
        <w:autoSpaceDE w:val="0"/>
        <w:autoSpaceDN w:val="0"/>
        <w:adjustRightInd w:val="0"/>
        <w:contextualSpacing/>
        <w:jc w:val="both"/>
        <w:rPr>
          <w:rFonts w:ascii="Calibri" w:eastAsiaTheme="minorEastAsia" w:hAnsi="Calibri" w:cs="Calibri"/>
          <w:szCs w:val="20"/>
          <w:lang w:val="it-IT" w:eastAsia="it-IT"/>
        </w:rPr>
      </w:pPr>
    </w:p>
    <w:p w14:paraId="3E6A0BBE"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Ai sensi dell’art. 106 comma 8 del Codice l’importo della garanzia è ridotto nei termini di seguito indicati.</w:t>
      </w:r>
    </w:p>
    <w:p w14:paraId="4FDCBB08" w14:textId="77777777" w:rsidR="005A1970"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Riduzione del 30% in caso di possesso della certificazione di qualità conforme alle norme europee della serie UNI CEI ISO 9000. In caso di partecipazione in forma associata, la riduzione si ottiene:</w:t>
      </w:r>
    </w:p>
    <w:p w14:paraId="6BACA6DE" w14:textId="77777777" w:rsidR="005A1970"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per i soggetti di cui all’articolo 65, comma 2, lettere e), f), g), h) del Codice solo se tutti soggetti che costituiscono il raggruppamento, consorzio ordinario o GEIE, o tutte le imprese retiste che partecipano alla gara siano in possesso della certificazione;</w:t>
      </w:r>
    </w:p>
    <w:p w14:paraId="1D7C2FFF" w14:textId="18E03061" w:rsidR="0063465C" w:rsidRPr="005A1970"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5A1970">
        <w:rPr>
          <w:rFonts w:ascii="Calibri" w:eastAsiaTheme="minorEastAsia" w:hAnsi="Calibri" w:cs="Calibri"/>
          <w:szCs w:val="20"/>
          <w:lang w:val="it-IT" w:eastAsia="it-IT"/>
        </w:rPr>
        <w:t>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w:t>
      </w:r>
    </w:p>
    <w:p w14:paraId="404A0C06" w14:textId="7A7801FC" w:rsidR="0063465C" w:rsidRPr="0063465C"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73BC1978" w14:textId="6EC3E409" w:rsidR="0063465C" w:rsidRPr="0063465C" w:rsidRDefault="0063465C" w:rsidP="00897EEF">
      <w:pPr>
        <w:pStyle w:val="Paragrafoelenco"/>
        <w:numPr>
          <w:ilvl w:val="0"/>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 xml:space="preserve">Riduzione del </w:t>
      </w:r>
      <w:r w:rsidR="0009462F">
        <w:rPr>
          <w:rFonts w:ascii="Calibri" w:eastAsiaTheme="minorEastAsia" w:hAnsi="Calibri" w:cs="Calibri"/>
          <w:szCs w:val="20"/>
          <w:lang w:val="it-IT" w:eastAsia="it-IT"/>
        </w:rPr>
        <w:t>20</w:t>
      </w:r>
      <w:r w:rsidRPr="0063465C">
        <w:rPr>
          <w:rFonts w:ascii="Calibri" w:eastAsiaTheme="minorEastAsia" w:hAnsi="Calibri" w:cs="Calibri"/>
          <w:szCs w:val="20"/>
          <w:lang w:val="it-IT" w:eastAsia="it-IT"/>
        </w:rPr>
        <w:t xml:space="preserve"> % in caso di possesso di una o più delle seguenti certificazioni: </w:t>
      </w:r>
      <w:r w:rsidR="00335271" w:rsidRPr="00335271">
        <w:rPr>
          <w:rFonts w:ascii="Calibri" w:eastAsiaTheme="minorEastAsia" w:hAnsi="Calibri" w:cs="Calibri"/>
          <w:szCs w:val="20"/>
          <w:lang w:val="it-IT" w:eastAsia="it-IT"/>
        </w:rPr>
        <w:t>UNI EN ISO 14001</w:t>
      </w:r>
      <w:r w:rsidR="00335271">
        <w:rPr>
          <w:rFonts w:ascii="Calibri" w:eastAsiaTheme="minorEastAsia" w:hAnsi="Calibri" w:cs="Calibri"/>
          <w:szCs w:val="20"/>
          <w:lang w:val="it-IT" w:eastAsia="it-IT"/>
        </w:rPr>
        <w:t xml:space="preserve">, </w:t>
      </w:r>
      <w:r w:rsidR="00335271" w:rsidRPr="00335271">
        <w:rPr>
          <w:rFonts w:ascii="Calibri" w:eastAsiaTheme="minorEastAsia" w:hAnsi="Calibri" w:cs="Calibri"/>
          <w:szCs w:val="20"/>
          <w:lang w:val="it-IT" w:eastAsia="it-IT"/>
        </w:rPr>
        <w:t>UNI ISO 45001</w:t>
      </w:r>
      <w:r w:rsidR="00335271">
        <w:rPr>
          <w:rFonts w:ascii="Calibri" w:eastAsiaTheme="minorEastAsia" w:hAnsi="Calibri" w:cs="Calibri"/>
          <w:szCs w:val="20"/>
          <w:lang w:val="it-IT" w:eastAsia="it-IT"/>
        </w:rPr>
        <w:t xml:space="preserve">. </w:t>
      </w:r>
      <w:r w:rsidRPr="0063465C">
        <w:rPr>
          <w:rFonts w:ascii="Calibri" w:eastAsiaTheme="minorEastAsia" w:hAnsi="Calibri" w:cs="Calibri"/>
          <w:szCs w:val="20"/>
          <w:lang w:val="it-IT" w:eastAsia="it-IT"/>
        </w:rPr>
        <w:t>Tale riduzione è cumulabile con quelle indicate alle lett. a) e b). In caso di partecipazione in forma associata la riduzione si ottiene:</w:t>
      </w:r>
    </w:p>
    <w:p w14:paraId="122A01E3" w14:textId="13C807B2" w:rsidR="0063465C" w:rsidRPr="0063465C"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i soggetti di cui all’articolo 65, comma 2, lettere e), f), g), h) del Codice se uno dei soggetti che costituiscono il raggruppamento, consorzio ordinario o GEIE, o una delle imprese retiste che partecipano alla gara sia in possesso della certificazione;</w:t>
      </w:r>
    </w:p>
    <w:p w14:paraId="70972D84" w14:textId="20C56186" w:rsidR="0063465C" w:rsidRPr="0063465C" w:rsidRDefault="0063465C" w:rsidP="00897EEF">
      <w:pPr>
        <w:pStyle w:val="Paragrafoelenco"/>
        <w:numPr>
          <w:ilvl w:val="1"/>
          <w:numId w:val="68"/>
        </w:numPr>
        <w:autoSpaceDE w:val="0"/>
        <w:autoSpaceDN w:val="0"/>
        <w:adjustRightInd w:val="0"/>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i consorzi di cui all’articolo 65, comma 2, lettere b), c), d) del Codice se il consorzio o una delle consorziate sia in possesso della certificazione;</w:t>
      </w:r>
    </w:p>
    <w:p w14:paraId="72BA08CD"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p>
    <w:p w14:paraId="65F09762" w14:textId="77777777" w:rsidR="0063465C" w:rsidRP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20DA17A2" w14:textId="77777777" w:rsidR="00335271" w:rsidRDefault="00335271" w:rsidP="0063465C">
      <w:pPr>
        <w:autoSpaceDE w:val="0"/>
        <w:autoSpaceDN w:val="0"/>
        <w:adjustRightInd w:val="0"/>
        <w:contextualSpacing/>
        <w:jc w:val="both"/>
        <w:rPr>
          <w:rFonts w:ascii="Calibri" w:eastAsiaTheme="minorEastAsia" w:hAnsi="Calibri" w:cs="Calibri"/>
          <w:szCs w:val="20"/>
          <w:lang w:val="it-IT" w:eastAsia="it-IT"/>
        </w:rPr>
      </w:pPr>
    </w:p>
    <w:p w14:paraId="59EC6EA1" w14:textId="67D9929A" w:rsidR="0063465C"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È sanabile, mediante soccorso istruttorio, la mancata presentazione della garanzia provvisoria solo a condizione che sia stata già costituita prima della presentazione dell’offerta.</w:t>
      </w:r>
    </w:p>
    <w:p w14:paraId="417BE49F" w14:textId="77777777" w:rsidR="00601045" w:rsidRPr="0063465C" w:rsidRDefault="00601045" w:rsidP="0063465C">
      <w:pPr>
        <w:autoSpaceDE w:val="0"/>
        <w:autoSpaceDN w:val="0"/>
        <w:adjustRightInd w:val="0"/>
        <w:contextualSpacing/>
        <w:jc w:val="both"/>
        <w:rPr>
          <w:rFonts w:ascii="Calibri" w:eastAsiaTheme="minorEastAsia" w:hAnsi="Calibri" w:cs="Calibri"/>
          <w:szCs w:val="20"/>
          <w:lang w:val="it-IT" w:eastAsia="it-IT"/>
        </w:rPr>
      </w:pPr>
    </w:p>
    <w:p w14:paraId="561C01A4" w14:textId="5E5D0322" w:rsidR="00D0636F" w:rsidRPr="00E53498" w:rsidRDefault="0063465C" w:rsidP="0063465C">
      <w:pPr>
        <w:autoSpaceDE w:val="0"/>
        <w:autoSpaceDN w:val="0"/>
        <w:adjustRightInd w:val="0"/>
        <w:contextualSpacing/>
        <w:jc w:val="both"/>
        <w:rPr>
          <w:rFonts w:ascii="Calibri" w:eastAsiaTheme="minorEastAsia" w:hAnsi="Calibri" w:cs="Calibri"/>
          <w:szCs w:val="20"/>
          <w:lang w:val="it-IT" w:eastAsia="it-IT"/>
        </w:rPr>
      </w:pPr>
      <w:r w:rsidRPr="0063465C">
        <w:rPr>
          <w:rFonts w:ascii="Calibri" w:eastAsiaTheme="minorEastAsia" w:hAnsi="Calibri" w:cs="Calibri"/>
          <w:szCs w:val="20"/>
          <w:lang w:val="it-IT" w:eastAsia="it-IT"/>
        </w:rPr>
        <w:t>Non è sanabile - e quindi è causa di esclusione - la sottoscrizione della garanzia provvisoria da parte di un soggetto non legittimato a rilasciare la garanzia o non autorizzato ad impegnare il garante.</w:t>
      </w:r>
    </w:p>
    <w:p w14:paraId="6E7A9669" w14:textId="77777777" w:rsidR="00E53498" w:rsidRDefault="00E53498" w:rsidP="00FE6D95">
      <w:pPr>
        <w:contextualSpacing/>
        <w:jc w:val="both"/>
        <w:rPr>
          <w:rFonts w:ascii="Calibri" w:eastAsiaTheme="minorEastAsia" w:hAnsi="Calibri" w:cs="Calibri"/>
          <w:szCs w:val="20"/>
          <w:lang w:val="it-IT" w:eastAsia="it-IT"/>
        </w:rPr>
      </w:pPr>
    </w:p>
    <w:p w14:paraId="7326BD77" w14:textId="77777777" w:rsidR="004F768E" w:rsidRPr="00A50722" w:rsidRDefault="004F768E" w:rsidP="004F768E">
      <w:pPr>
        <w:pStyle w:val="Titolo1"/>
      </w:pPr>
      <w:bookmarkStart w:id="171" w:name="_Toc127539094"/>
      <w:bookmarkStart w:id="172" w:name="_Toc139369211"/>
      <w:bookmarkStart w:id="173" w:name="_Toc139371350"/>
      <w:bookmarkStart w:id="174" w:name="_Toc139371400"/>
      <w:bookmarkStart w:id="175" w:name="_Toc139371450"/>
      <w:bookmarkStart w:id="176" w:name="_Toc139371504"/>
      <w:bookmarkStart w:id="177" w:name="_Toc139371555"/>
      <w:bookmarkStart w:id="178" w:name="_Toc139371605"/>
      <w:bookmarkStart w:id="179" w:name="_Toc139454366"/>
      <w:bookmarkStart w:id="180" w:name="_Toc139454430"/>
      <w:bookmarkStart w:id="181" w:name="_Toc150796644"/>
      <w:r w:rsidRPr="00A50722">
        <w:t>SOPRALLUOGO</w:t>
      </w:r>
      <w:bookmarkEnd w:id="171"/>
      <w:bookmarkEnd w:id="172"/>
      <w:bookmarkEnd w:id="173"/>
      <w:bookmarkEnd w:id="174"/>
      <w:bookmarkEnd w:id="175"/>
      <w:bookmarkEnd w:id="176"/>
      <w:bookmarkEnd w:id="177"/>
      <w:bookmarkEnd w:id="178"/>
      <w:bookmarkEnd w:id="179"/>
      <w:bookmarkEnd w:id="180"/>
      <w:bookmarkEnd w:id="181"/>
    </w:p>
    <w:p w14:paraId="303F64E2"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La Stazione appaltante ha reputato che il sopralluogo non sia necessario, ma si rende disponibile a permettere il sopralluogo per gli operatori economici che intendono effettuarlo.</w:t>
      </w:r>
    </w:p>
    <w:p w14:paraId="0B0E0640" w14:textId="77777777" w:rsidR="004F768E" w:rsidRPr="00E53498" w:rsidRDefault="004F768E" w:rsidP="004F768E">
      <w:pPr>
        <w:jc w:val="both"/>
        <w:rPr>
          <w:rFonts w:ascii="Calibri" w:hAnsi="Calibri" w:cs="Calibri"/>
          <w:szCs w:val="20"/>
          <w:lang w:val="it-IT"/>
        </w:rPr>
      </w:pPr>
    </w:p>
    <w:p w14:paraId="3412780D" w14:textId="77777777" w:rsidR="004F768E" w:rsidRPr="00AB63DF" w:rsidRDefault="004F768E" w:rsidP="365712F6">
      <w:pPr>
        <w:jc w:val="both"/>
        <w:rPr>
          <w:rFonts w:ascii="Calibri" w:hAnsi="Calibri" w:cs="Calibri"/>
          <w:lang w:val="it-IT"/>
        </w:rPr>
      </w:pPr>
      <w:r w:rsidRPr="00AB63DF">
        <w:rPr>
          <w:rFonts w:ascii="Calibri" w:hAnsi="Calibri" w:cs="Calibri"/>
          <w:lang w:val="it-IT"/>
        </w:rPr>
        <w:t>Il sopralluogo è effettuato accedendo di persona nelle aree oggetto di sopralluogo o in modalità “</w:t>
      </w:r>
      <w:r w:rsidRPr="00AB63DF">
        <w:rPr>
          <w:rFonts w:ascii="Calibri" w:hAnsi="Calibri" w:cs="Calibri"/>
          <w:i/>
          <w:iCs/>
          <w:lang w:val="it-IT"/>
        </w:rPr>
        <w:t>virtuale</w:t>
      </w:r>
      <w:r w:rsidRPr="00AB63DF">
        <w:rPr>
          <w:rFonts w:ascii="Calibri" w:hAnsi="Calibri" w:cs="Calibri"/>
          <w:lang w:val="it-IT"/>
        </w:rPr>
        <w:t>”.</w:t>
      </w:r>
    </w:p>
    <w:p w14:paraId="43946A68" w14:textId="722563EF" w:rsidR="004F768E" w:rsidRPr="00E53498" w:rsidRDefault="004F768E" w:rsidP="004F768E">
      <w:pPr>
        <w:jc w:val="both"/>
        <w:rPr>
          <w:rFonts w:ascii="Calibri" w:eastAsiaTheme="minorEastAsia" w:hAnsi="Calibri" w:cs="Calibri"/>
          <w:szCs w:val="20"/>
          <w:lang w:val="it-IT" w:eastAsia="it-IT"/>
        </w:rPr>
      </w:pPr>
      <w:r w:rsidRPr="00E53498">
        <w:rPr>
          <w:rFonts w:ascii="Calibri" w:hAnsi="Calibri" w:cs="Calibri"/>
          <w:szCs w:val="20"/>
          <w:lang w:val="it-IT"/>
        </w:rPr>
        <w:t xml:space="preserve">La richiesta di sopralluogo </w:t>
      </w:r>
      <w:r w:rsidR="00242F62">
        <w:rPr>
          <w:rFonts w:ascii="Calibri" w:hAnsi="Calibri" w:cs="Calibri"/>
          <w:szCs w:val="20"/>
          <w:lang w:val="it-IT"/>
        </w:rPr>
        <w:t>deve</w:t>
      </w:r>
      <w:r w:rsidRPr="00E53498">
        <w:rPr>
          <w:rFonts w:ascii="Calibri" w:hAnsi="Calibri" w:cs="Calibri"/>
          <w:szCs w:val="20"/>
          <w:lang w:val="it-IT"/>
        </w:rPr>
        <w:t xml:space="preserve"> essere inoltrata </w:t>
      </w:r>
      <w:r w:rsidR="00242F62">
        <w:rPr>
          <w:rFonts w:ascii="Calibri" w:hAnsi="Calibri" w:cs="Calibri"/>
          <w:szCs w:val="20"/>
          <w:lang w:val="it-IT"/>
        </w:rPr>
        <w:t>con le modalità</w:t>
      </w:r>
      <w:r w:rsidRPr="00E53498">
        <w:rPr>
          <w:rFonts w:ascii="Calibri" w:hAnsi="Calibri" w:cs="Calibri"/>
          <w:lang w:val="it-IT"/>
        </w:rPr>
        <w:t xml:space="preserve"> di cui al paragrafo </w:t>
      </w:r>
      <w:r w:rsidR="00242F62">
        <w:rPr>
          <w:rFonts w:ascii="Calibri" w:hAnsi="Calibri" w:cs="Calibri"/>
          <w:lang w:val="it-IT"/>
        </w:rPr>
        <w:fldChar w:fldCharType="begin"/>
      </w:r>
      <w:r w:rsidR="00242F62">
        <w:rPr>
          <w:rFonts w:ascii="Calibri" w:hAnsi="Calibri" w:cs="Calibri"/>
          <w:lang w:val="it-IT"/>
        </w:rPr>
        <w:instrText xml:space="preserve"> REF _Ref139472629 \w \h </w:instrText>
      </w:r>
      <w:r w:rsidR="00242F62">
        <w:rPr>
          <w:rFonts w:ascii="Calibri" w:hAnsi="Calibri" w:cs="Calibri"/>
          <w:lang w:val="it-IT"/>
        </w:rPr>
      </w:r>
      <w:r w:rsidR="00242F62">
        <w:rPr>
          <w:rFonts w:ascii="Calibri" w:hAnsi="Calibri" w:cs="Calibri"/>
          <w:lang w:val="it-IT"/>
        </w:rPr>
        <w:fldChar w:fldCharType="separate"/>
      </w:r>
      <w:r w:rsidR="00D3551A">
        <w:rPr>
          <w:rFonts w:ascii="Calibri" w:hAnsi="Calibri" w:cs="Calibri"/>
          <w:lang w:val="it-IT"/>
        </w:rPr>
        <w:t>2.3</w:t>
      </w:r>
      <w:r w:rsidR="00242F62">
        <w:rPr>
          <w:rFonts w:ascii="Calibri" w:hAnsi="Calibri" w:cs="Calibri"/>
          <w:lang w:val="it-IT"/>
        </w:rPr>
        <w:fldChar w:fldCharType="end"/>
      </w:r>
      <w:r w:rsidRPr="00E53498">
        <w:rPr>
          <w:rFonts w:ascii="Calibri" w:hAnsi="Calibri" w:cs="Calibri"/>
          <w:lang w:val="it-IT"/>
        </w:rPr>
        <w:t xml:space="preserve">, </w:t>
      </w:r>
      <w:r w:rsidRPr="00E53498">
        <w:rPr>
          <w:rFonts w:ascii="Calibri" w:eastAsiaTheme="minorEastAsia" w:hAnsi="Calibri" w:cs="Calibri"/>
          <w:szCs w:val="20"/>
          <w:lang w:val="it-IT" w:eastAsia="it-IT"/>
        </w:rPr>
        <w:t>e deve riportare il nominativo e la qualifica della persona incaricata di effettuare il sopralluogo.</w:t>
      </w:r>
    </w:p>
    <w:p w14:paraId="2FC2EFE6" w14:textId="50DFCAB0"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lastRenderedPageBreak/>
        <w:t xml:space="preserve">Data e ora, e luogo in caso di sopralluogo effettuato di persona, o dettagli della connessione in caso di sopralluogo </w:t>
      </w:r>
      <w:r w:rsidRPr="00E53498">
        <w:rPr>
          <w:rFonts w:ascii="Calibri" w:hAnsi="Calibri" w:cs="Calibri"/>
          <w:i/>
          <w:iCs/>
          <w:szCs w:val="20"/>
          <w:lang w:val="it-IT"/>
        </w:rPr>
        <w:t>virtuale</w:t>
      </w:r>
      <w:r w:rsidRPr="00E53498">
        <w:rPr>
          <w:rFonts w:ascii="Calibri" w:hAnsi="Calibri" w:cs="Calibri"/>
          <w:szCs w:val="20"/>
          <w:lang w:val="it-IT"/>
        </w:rPr>
        <w:t xml:space="preserve"> saranno comunicati ai concorrenti con almeno due (2) giorni di anticipo</w:t>
      </w:r>
      <w:r w:rsidR="00242F62">
        <w:rPr>
          <w:rFonts w:ascii="Calibri" w:hAnsi="Calibri" w:cs="Calibri"/>
          <w:szCs w:val="20"/>
          <w:lang w:val="it-IT"/>
        </w:rPr>
        <w:t xml:space="preserve"> con le medesime modalità di cui al paragrafo </w:t>
      </w:r>
      <w:r w:rsidR="00242F62">
        <w:rPr>
          <w:rFonts w:ascii="Calibri" w:hAnsi="Calibri" w:cs="Calibri"/>
          <w:szCs w:val="20"/>
          <w:lang w:val="it-IT"/>
        </w:rPr>
        <w:fldChar w:fldCharType="begin"/>
      </w:r>
      <w:r w:rsidR="00242F62">
        <w:rPr>
          <w:rFonts w:ascii="Calibri" w:hAnsi="Calibri" w:cs="Calibri"/>
          <w:szCs w:val="20"/>
          <w:lang w:val="it-IT"/>
        </w:rPr>
        <w:instrText xml:space="preserve"> REF _Ref139472670 \w \h </w:instrText>
      </w:r>
      <w:r w:rsidR="00242F62">
        <w:rPr>
          <w:rFonts w:ascii="Calibri" w:hAnsi="Calibri" w:cs="Calibri"/>
          <w:szCs w:val="20"/>
          <w:lang w:val="it-IT"/>
        </w:rPr>
      </w:r>
      <w:r w:rsidR="00242F62">
        <w:rPr>
          <w:rFonts w:ascii="Calibri" w:hAnsi="Calibri" w:cs="Calibri"/>
          <w:szCs w:val="20"/>
          <w:lang w:val="it-IT"/>
        </w:rPr>
        <w:fldChar w:fldCharType="separate"/>
      </w:r>
      <w:r w:rsidR="00D3551A">
        <w:rPr>
          <w:rFonts w:ascii="Calibri" w:hAnsi="Calibri" w:cs="Calibri"/>
          <w:szCs w:val="20"/>
          <w:lang w:val="it-IT"/>
        </w:rPr>
        <w:t>2.3</w:t>
      </w:r>
      <w:r w:rsidR="00242F62">
        <w:rPr>
          <w:rFonts w:ascii="Calibri" w:hAnsi="Calibri" w:cs="Calibri"/>
          <w:szCs w:val="20"/>
          <w:lang w:val="it-IT"/>
        </w:rPr>
        <w:fldChar w:fldCharType="end"/>
      </w:r>
      <w:r w:rsidRPr="00E53498">
        <w:rPr>
          <w:rFonts w:ascii="Calibri" w:hAnsi="Calibri" w:cs="Calibri"/>
          <w:szCs w:val="20"/>
          <w:lang w:val="it-IT"/>
        </w:rPr>
        <w:t>. In ogni caso non verrà rilasciata attestazione di avvenuto svolgimento del sopralluogo.</w:t>
      </w:r>
    </w:p>
    <w:p w14:paraId="647A1568" w14:textId="77777777" w:rsidR="004F768E" w:rsidRPr="00E53498" w:rsidRDefault="004F768E" w:rsidP="004F768E">
      <w:pPr>
        <w:jc w:val="both"/>
        <w:rPr>
          <w:rFonts w:ascii="Calibri" w:hAnsi="Calibri" w:cs="Calibri"/>
          <w:szCs w:val="20"/>
          <w:lang w:val="it-IT"/>
        </w:rPr>
      </w:pPr>
    </w:p>
    <w:p w14:paraId="3A94223B"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5FF1F70A"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Il soggetto delegato ad effettuare il sopralluogo non può ricevere l’incarico da più concorrenti. In tal caso la stazione appaltante non rilascia la relativa attestazione ad alcuno dei soggetti deleganti.</w:t>
      </w:r>
    </w:p>
    <w:p w14:paraId="609F3105"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raggruppamento temporaneo o consorzio ordinario già costituiti, GEIE, aggregazione di retisti, il sopralluogo può essere effettuato da un rappresentante degli operatori economici raggruppati, aggregati in rete o consorziati, purché munito della delega del mandatario/capofila. </w:t>
      </w:r>
    </w:p>
    <w:p w14:paraId="5628665B" w14:textId="77777777"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purché munito della delega di almeno uno di detti operatori. </w:t>
      </w:r>
    </w:p>
    <w:p w14:paraId="66EB8D38" w14:textId="16E9B0A9" w:rsidR="004F768E" w:rsidRPr="00E53498" w:rsidRDefault="004F768E" w:rsidP="004F768E">
      <w:pPr>
        <w:jc w:val="both"/>
        <w:rPr>
          <w:rFonts w:ascii="Calibri" w:hAnsi="Calibri" w:cs="Calibri"/>
          <w:szCs w:val="20"/>
          <w:lang w:val="it-IT"/>
        </w:rPr>
      </w:pPr>
      <w:r w:rsidRPr="00E53498">
        <w:rPr>
          <w:rFonts w:ascii="Calibri" w:hAnsi="Calibri" w:cs="Calibri"/>
          <w:szCs w:val="20"/>
          <w:lang w:val="it-IT"/>
        </w:rPr>
        <w:t xml:space="preserve">In caso di consorzio di cui all’articolo </w:t>
      </w:r>
      <w:r w:rsidR="00306D0D">
        <w:rPr>
          <w:rFonts w:ascii="Calibri" w:hAnsi="Calibri" w:cs="Calibri"/>
          <w:szCs w:val="20"/>
          <w:lang w:val="it-IT"/>
        </w:rPr>
        <w:t>65</w:t>
      </w:r>
      <w:r w:rsidRPr="00E53498">
        <w:rPr>
          <w:rFonts w:ascii="Calibri" w:hAnsi="Calibri" w:cs="Calibri"/>
          <w:szCs w:val="20"/>
          <w:lang w:val="it-IT"/>
        </w:rPr>
        <w:t>, comma 2, lettera b)</w:t>
      </w:r>
      <w:r w:rsidR="00306D0D">
        <w:rPr>
          <w:rFonts w:ascii="Calibri" w:hAnsi="Calibri" w:cs="Calibri"/>
          <w:szCs w:val="20"/>
          <w:lang w:val="it-IT"/>
        </w:rPr>
        <w:t>,</w:t>
      </w:r>
      <w:r w:rsidRPr="00E53498">
        <w:rPr>
          <w:rFonts w:ascii="Calibri" w:hAnsi="Calibri" w:cs="Calibri"/>
          <w:szCs w:val="20"/>
          <w:lang w:val="it-IT"/>
        </w:rPr>
        <w:t xml:space="preserve"> c) </w:t>
      </w:r>
      <w:r w:rsidR="00306D0D">
        <w:rPr>
          <w:rFonts w:ascii="Calibri" w:hAnsi="Calibri" w:cs="Calibri"/>
          <w:szCs w:val="20"/>
          <w:lang w:val="it-IT"/>
        </w:rPr>
        <w:t xml:space="preserve">e d) </w:t>
      </w:r>
      <w:r w:rsidRPr="00E53498">
        <w:rPr>
          <w:rFonts w:ascii="Calibri" w:hAnsi="Calibri" w:cs="Calibri"/>
          <w:szCs w:val="20"/>
          <w:lang w:val="it-IT"/>
        </w:rPr>
        <w:t>del Codice il sopralluogo deve essere effettuato da soggetto munito di delega conferita dal consorzio oppure dall’operatore economico consorziato indicato come esecutore.</w:t>
      </w:r>
    </w:p>
    <w:p w14:paraId="47704AFA" w14:textId="77777777" w:rsidR="004F768E" w:rsidRDefault="004F768E" w:rsidP="00FE6D95">
      <w:pPr>
        <w:contextualSpacing/>
        <w:jc w:val="both"/>
        <w:rPr>
          <w:rFonts w:ascii="Calibri" w:eastAsiaTheme="minorEastAsia" w:hAnsi="Calibri" w:cs="Calibri"/>
          <w:szCs w:val="20"/>
          <w:lang w:val="it-IT" w:eastAsia="it-IT"/>
        </w:rPr>
      </w:pPr>
    </w:p>
    <w:p w14:paraId="79730CD7" w14:textId="77777777" w:rsidR="00FE6D95" w:rsidRPr="009C1A07" w:rsidRDefault="00FE6D95" w:rsidP="00FE6D95">
      <w:pPr>
        <w:pStyle w:val="Titolo1"/>
      </w:pPr>
      <w:bookmarkStart w:id="182" w:name="_Toc139454367"/>
      <w:bookmarkStart w:id="183" w:name="_Toc139454431"/>
      <w:bookmarkStart w:id="184" w:name="_Ref141632602"/>
      <w:bookmarkStart w:id="185" w:name="_Toc150796645"/>
      <w:r w:rsidRPr="009C1A07">
        <w:t>PAGAMENTO DEL CONTRIBUTO A FAVORE DELL’ANAC</w:t>
      </w:r>
      <w:bookmarkEnd w:id="182"/>
      <w:bookmarkEnd w:id="183"/>
      <w:bookmarkEnd w:id="184"/>
      <w:bookmarkEnd w:id="185"/>
      <w:r w:rsidRPr="009C1A07">
        <w:t xml:space="preserve"> </w:t>
      </w:r>
    </w:p>
    <w:p w14:paraId="0826D278" w14:textId="1FDC4A78" w:rsidR="00883927" w:rsidRDefault="00634ACD" w:rsidP="00FE6D95">
      <w:pPr>
        <w:jc w:val="both"/>
        <w:rPr>
          <w:rFonts w:ascii="Calibri" w:eastAsiaTheme="minorEastAsia" w:hAnsi="Calibri" w:cs="Calibri"/>
          <w:szCs w:val="20"/>
          <w:lang w:val="it-IT" w:eastAsia="it-IT"/>
        </w:rPr>
      </w:pPr>
      <w:r w:rsidRPr="00634ACD">
        <w:rPr>
          <w:rFonts w:ascii="Calibri" w:eastAsiaTheme="minorEastAsia" w:hAnsi="Calibri" w:cs="Calibri"/>
          <w:szCs w:val="20"/>
          <w:lang w:val="it-IT" w:eastAsia="it-IT"/>
        </w:rPr>
        <w:t xml:space="preserve">I concorrenti effettuano il pagamento del contributo previsto dalla legge in favore dell’Autorità Nazionale Anticorruzione per un </w:t>
      </w:r>
      <w:r w:rsidRPr="00883927">
        <w:rPr>
          <w:rFonts w:ascii="Calibri" w:eastAsiaTheme="minorEastAsia" w:hAnsi="Calibri" w:cs="Calibri"/>
          <w:szCs w:val="20"/>
          <w:lang w:val="it-IT" w:eastAsia="it-IT"/>
        </w:rPr>
        <w:t xml:space="preserve">importo pari a € </w:t>
      </w:r>
      <w:r w:rsidR="000621B0">
        <w:rPr>
          <w:rFonts w:ascii="Calibri" w:eastAsiaTheme="minorEastAsia" w:hAnsi="Calibri" w:cs="Calibri"/>
          <w:szCs w:val="20"/>
          <w:lang w:val="it-IT" w:eastAsia="it-IT"/>
        </w:rPr>
        <w:t>33</w:t>
      </w:r>
      <w:r w:rsidR="00790E39">
        <w:rPr>
          <w:rFonts w:ascii="Calibri" w:eastAsiaTheme="minorEastAsia" w:hAnsi="Calibri" w:cs="Calibri"/>
          <w:szCs w:val="20"/>
          <w:lang w:val="it-IT" w:eastAsia="it-IT"/>
        </w:rPr>
        <w:t>,00</w:t>
      </w:r>
      <w:r w:rsidRPr="00634ACD">
        <w:rPr>
          <w:rFonts w:ascii="Calibri" w:eastAsiaTheme="minorEastAsia" w:hAnsi="Calibri" w:cs="Calibri"/>
          <w:szCs w:val="20"/>
          <w:lang w:val="it-IT" w:eastAsia="it-IT"/>
        </w:rPr>
        <w:t xml:space="preserve"> secondo le modalità di cui alla delibera ANAC n. </w:t>
      </w:r>
      <w:r w:rsidR="008C2F57">
        <w:rPr>
          <w:rFonts w:ascii="Calibri" w:eastAsiaTheme="minorEastAsia" w:hAnsi="Calibri" w:cs="Calibri"/>
          <w:szCs w:val="20"/>
          <w:lang w:val="it-IT" w:eastAsia="it-IT"/>
        </w:rPr>
        <w:t>621</w:t>
      </w:r>
      <w:r w:rsidRPr="00634ACD">
        <w:rPr>
          <w:rFonts w:ascii="Calibri" w:eastAsiaTheme="minorEastAsia" w:hAnsi="Calibri" w:cs="Calibri"/>
          <w:szCs w:val="20"/>
          <w:lang w:val="it-IT" w:eastAsia="it-IT"/>
        </w:rPr>
        <w:t xml:space="preserve"> del </w:t>
      </w:r>
      <w:r w:rsidR="008C2F57">
        <w:rPr>
          <w:rFonts w:ascii="Calibri" w:eastAsiaTheme="minorEastAsia" w:hAnsi="Calibri" w:cs="Calibri"/>
          <w:szCs w:val="20"/>
          <w:lang w:val="it-IT" w:eastAsia="it-IT"/>
        </w:rPr>
        <w:t>2</w:t>
      </w:r>
      <w:r w:rsidR="00137806">
        <w:rPr>
          <w:rFonts w:ascii="Calibri" w:eastAsiaTheme="minorEastAsia" w:hAnsi="Calibri" w:cs="Calibri"/>
          <w:szCs w:val="20"/>
          <w:lang w:val="it-IT" w:eastAsia="it-IT"/>
        </w:rPr>
        <w:t xml:space="preserve">0 dicembre 2022 </w:t>
      </w:r>
      <w:r w:rsidRPr="00634ACD">
        <w:rPr>
          <w:rFonts w:ascii="Calibri" w:eastAsiaTheme="minorEastAsia" w:hAnsi="Calibri" w:cs="Calibri"/>
          <w:szCs w:val="20"/>
          <w:lang w:val="it-IT" w:eastAsia="it-IT"/>
        </w:rPr>
        <w:t xml:space="preserve">o successiva delibera pubblicata al seguente </w:t>
      </w:r>
      <w:r w:rsidR="00137806">
        <w:rPr>
          <w:rFonts w:ascii="Calibri" w:eastAsiaTheme="minorEastAsia" w:hAnsi="Calibri" w:cs="Calibri"/>
          <w:szCs w:val="20"/>
          <w:lang w:val="it-IT" w:eastAsia="it-IT"/>
        </w:rPr>
        <w:t xml:space="preserve">link </w:t>
      </w:r>
      <w:hyperlink r:id="rId25" w:history="1">
        <w:r w:rsidRPr="00137806">
          <w:rPr>
            <w:rStyle w:val="Collegamentoipertestuale"/>
            <w:rFonts w:ascii="Calibri" w:eastAsiaTheme="minorEastAsia" w:hAnsi="Calibri" w:cs="Calibri"/>
            <w:szCs w:val="20"/>
            <w:lang w:val="it-IT" w:eastAsia="it-IT"/>
          </w:rPr>
          <w:t>https://www.anticorruzione.it/-/gestione-contributi-gara</w:t>
        </w:r>
      </w:hyperlink>
      <w:r w:rsidRPr="00634ACD">
        <w:rPr>
          <w:rFonts w:ascii="Calibri" w:eastAsiaTheme="minorEastAsia" w:hAnsi="Calibri" w:cs="Calibri"/>
          <w:szCs w:val="20"/>
          <w:lang w:val="it-IT" w:eastAsia="it-IT"/>
        </w:rPr>
        <w:t xml:space="preserve">. </w:t>
      </w:r>
    </w:p>
    <w:p w14:paraId="42B0D950" w14:textId="77777777" w:rsidR="00883927" w:rsidRDefault="00883927" w:rsidP="00FE6D95">
      <w:pPr>
        <w:jc w:val="both"/>
        <w:rPr>
          <w:rFonts w:ascii="Calibri" w:eastAsiaTheme="minorEastAsia" w:hAnsi="Calibri" w:cs="Calibri"/>
          <w:szCs w:val="20"/>
          <w:lang w:val="it-IT" w:eastAsia="it-IT"/>
        </w:rPr>
      </w:pPr>
    </w:p>
    <w:p w14:paraId="31819278" w14:textId="263EC6CE" w:rsidR="00883927" w:rsidRPr="00883927" w:rsidRDefault="00883927" w:rsidP="00883927">
      <w:pPr>
        <w:spacing w:before="60" w:after="60"/>
        <w:jc w:val="both"/>
        <w:rPr>
          <w:rFonts w:cstheme="minorHAnsi"/>
          <w:szCs w:val="20"/>
          <w:lang w:val="it-IT"/>
        </w:rPr>
      </w:pPr>
      <w:r w:rsidRPr="00883927">
        <w:rPr>
          <w:rFonts w:ascii="Calibri" w:eastAsiaTheme="minorEastAsia" w:hAnsi="Calibri" w:cs="Calibri"/>
          <w:szCs w:val="20"/>
          <w:lang w:val="it-IT" w:eastAsia="it-IT"/>
        </w:rPr>
        <w:t xml:space="preserve">La stazione appaltante accerta il pagamento del contributo mediante consultazione del FVOE ai fini dell’ammissione alla gara. </w:t>
      </w:r>
      <w:r w:rsidRPr="00883927">
        <w:rPr>
          <w:rFonts w:cstheme="minorHAnsi"/>
          <w:iCs/>
          <w:szCs w:val="20"/>
          <w:lang w:val="it-IT"/>
        </w:rPr>
        <w:t xml:space="preserve">In caso di esito negativo della verifica, è attivata la procedura di soccorso istruttorio. In caso di mancata regolarizzazione nel termine assegnato, l’offerta è dichiarata inammissibile.  </w:t>
      </w:r>
    </w:p>
    <w:p w14:paraId="4A99DCE5" w14:textId="52DCD95D" w:rsidR="003234FA" w:rsidRPr="00E53498" w:rsidRDefault="003234FA" w:rsidP="00883927">
      <w:pPr>
        <w:jc w:val="both"/>
        <w:rPr>
          <w:rFonts w:ascii="Calibri" w:eastAsiaTheme="minorEastAsia" w:hAnsi="Calibri" w:cs="Calibri"/>
          <w:szCs w:val="20"/>
          <w:lang w:val="it-IT" w:eastAsia="it-IT"/>
        </w:rPr>
      </w:pPr>
    </w:p>
    <w:p w14:paraId="6FE92F41" w14:textId="77777777" w:rsidR="00E53498" w:rsidRPr="00306D0D" w:rsidRDefault="00E53498" w:rsidP="00924DD5">
      <w:pPr>
        <w:pStyle w:val="Titolo1"/>
      </w:pPr>
      <w:bookmarkStart w:id="186" w:name="_Toc121120691"/>
      <w:bookmarkStart w:id="187" w:name="_Toc139369221"/>
      <w:bookmarkStart w:id="188" w:name="_Toc139371360"/>
      <w:bookmarkStart w:id="189" w:name="_Toc139371410"/>
      <w:bookmarkStart w:id="190" w:name="_Toc139371460"/>
      <w:bookmarkStart w:id="191" w:name="_Toc139371514"/>
      <w:bookmarkStart w:id="192" w:name="_Toc139371565"/>
      <w:bookmarkStart w:id="193" w:name="_Toc139371615"/>
      <w:bookmarkStart w:id="194" w:name="_Toc139454368"/>
      <w:bookmarkStart w:id="195" w:name="_Toc139454432"/>
      <w:bookmarkStart w:id="196" w:name="_Ref139536668"/>
      <w:bookmarkStart w:id="197" w:name="_Toc150796646"/>
      <w:r w:rsidRPr="00306D0D">
        <w:t>MODALITA’ DI PRESENTAZIONE DELL’OFFERTA</w:t>
      </w:r>
      <w:bookmarkEnd w:id="186"/>
      <w:r w:rsidRPr="00306D0D">
        <w:t xml:space="preserve"> E DI SOTTOSCRIZIONE DEI DOCUMENTI DI GARA</w:t>
      </w:r>
      <w:bookmarkEnd w:id="187"/>
      <w:bookmarkEnd w:id="188"/>
      <w:bookmarkEnd w:id="189"/>
      <w:bookmarkEnd w:id="190"/>
      <w:bookmarkEnd w:id="191"/>
      <w:bookmarkEnd w:id="192"/>
      <w:bookmarkEnd w:id="193"/>
      <w:bookmarkEnd w:id="194"/>
      <w:bookmarkEnd w:id="195"/>
      <w:bookmarkEnd w:id="196"/>
      <w:bookmarkEnd w:id="197"/>
    </w:p>
    <w:p w14:paraId="5B9B879C" w14:textId="480C571E" w:rsidR="00AB5A23" w:rsidRPr="00AB5A23" w:rsidRDefault="00AB5A23" w:rsidP="00AB5A23">
      <w:pPr>
        <w:pStyle w:val="Paragrafoelenco"/>
        <w:tabs>
          <w:tab w:val="left" w:pos="360"/>
        </w:tabs>
        <w:spacing w:before="60" w:after="60"/>
        <w:ind w:left="0"/>
        <w:jc w:val="both"/>
        <w:rPr>
          <w:rFonts w:cstheme="minorHAnsi"/>
          <w:bCs/>
          <w:iCs/>
          <w:szCs w:val="20"/>
          <w:lang w:val="it-IT"/>
        </w:rPr>
      </w:pPr>
      <w:r w:rsidRPr="00AB5A23">
        <w:rPr>
          <w:rFonts w:cstheme="minorHAnsi"/>
          <w:bCs/>
          <w:iCs/>
          <w:szCs w:val="20"/>
          <w:lang w:val="it-IT"/>
        </w:rPr>
        <w:t xml:space="preserve">L’offerta e la documentazione relativa alla procedura devono essere presentate </w:t>
      </w:r>
      <w:r w:rsidRPr="00AB5A23">
        <w:rPr>
          <w:rFonts w:cstheme="minorHAnsi"/>
          <w:szCs w:val="20"/>
          <w:lang w:val="it-IT"/>
        </w:rPr>
        <w:t xml:space="preserve">esclusivamente attraverso il Sistema. Non sono considerate valide le offerte presentate attraverso modalità diverse da quelle previste nel presente disciplinare. L’offerta e la documentazione </w:t>
      </w:r>
      <w:r w:rsidRPr="00AB5A23">
        <w:rPr>
          <w:rFonts w:cstheme="minorHAnsi"/>
          <w:bCs/>
          <w:iCs/>
          <w:szCs w:val="20"/>
          <w:lang w:val="it-IT"/>
        </w:rPr>
        <w:t>devono essere sottoscritte con firma digitale o altra firma elettronica qualificata o firma elettronica avanzata.</w:t>
      </w:r>
    </w:p>
    <w:p w14:paraId="1B65C058" w14:textId="77777777" w:rsidR="00AB5A23" w:rsidRPr="00AB5A23" w:rsidRDefault="00AB5A23" w:rsidP="00AB5A23">
      <w:pPr>
        <w:pStyle w:val="Paragrafoelenco"/>
        <w:tabs>
          <w:tab w:val="left" w:pos="360"/>
        </w:tabs>
        <w:spacing w:before="60" w:after="60"/>
        <w:ind w:left="0"/>
        <w:rPr>
          <w:rFonts w:cstheme="minorHAnsi"/>
          <w:szCs w:val="20"/>
          <w:lang w:val="it-IT"/>
        </w:rPr>
      </w:pPr>
    </w:p>
    <w:p w14:paraId="3EC8E198" w14:textId="77777777" w:rsidR="00AB5A23" w:rsidRPr="00E53498" w:rsidRDefault="00AB5A23" w:rsidP="00AB5A23">
      <w:pPr>
        <w:pStyle w:val="Paragrafoelenco"/>
        <w:tabs>
          <w:tab w:val="left" w:pos="360"/>
        </w:tabs>
        <w:spacing w:before="60" w:after="60"/>
        <w:ind w:left="0"/>
        <w:jc w:val="both"/>
        <w:rPr>
          <w:rFonts w:ascii="Times New Roman" w:eastAsia="Times New Roman" w:hAnsi="Times New Roman" w:cs="Times New Roman"/>
          <w:sz w:val="24"/>
          <w:szCs w:val="24"/>
          <w:lang w:val="it-IT" w:eastAsia="it-IT"/>
        </w:rPr>
      </w:pPr>
      <w:r w:rsidRPr="00AB5A23">
        <w:rPr>
          <w:rFonts w:cstheme="minorHAnsi"/>
          <w:bCs/>
          <w:iCs/>
          <w:szCs w:val="20"/>
          <w:lang w:val="it-IT"/>
        </w:rPr>
        <w:t>Le</w:t>
      </w:r>
      <w:r w:rsidRPr="00AB5A23">
        <w:rPr>
          <w:rFonts w:cstheme="minorHAnsi"/>
          <w:szCs w:val="20"/>
          <w:lang w:val="it-IT"/>
        </w:rPr>
        <w:t xml:space="preserve"> dichiarazioni sostitutive si redigono ai sensi degli articoli 19, 46 e 47 del decreto del Presidente della Repubblica n.  445/2000. </w:t>
      </w:r>
      <w:r w:rsidRPr="00E53498">
        <w:rPr>
          <w:rFonts w:ascii="Calibri" w:eastAsia="Times New Roman" w:hAnsi="Calibri" w:cs="Calibri"/>
          <w:szCs w:val="20"/>
          <w:lang w:val="it-IT" w:eastAsia="it-IT"/>
        </w:rPr>
        <w:t>Per gli operatori economici non aventi sede legale in uno stato membro dell’Unione europea, le dichiarazioni sostitutive sono rese mediante documentazione idonea equivalente secondo la legislazione dello Stato di appartenenza. </w:t>
      </w:r>
    </w:p>
    <w:p w14:paraId="0B97C63D" w14:textId="230F9D2D" w:rsidR="00E53498" w:rsidRPr="00AB5A23" w:rsidRDefault="00AB5A23" w:rsidP="00AB5A23">
      <w:pPr>
        <w:pStyle w:val="Paragrafoelenco"/>
        <w:tabs>
          <w:tab w:val="left" w:pos="360"/>
        </w:tabs>
        <w:spacing w:before="60" w:after="60"/>
        <w:ind w:left="0"/>
        <w:jc w:val="both"/>
        <w:rPr>
          <w:rFonts w:cstheme="minorHAnsi"/>
          <w:szCs w:val="20"/>
          <w:lang w:val="it-IT"/>
        </w:rPr>
      </w:pPr>
      <w:r w:rsidRPr="00AB5A23">
        <w:rPr>
          <w:rFonts w:cstheme="minorHAnsi"/>
          <w:szCs w:val="20"/>
          <w:lang w:val="it-IT"/>
        </w:rPr>
        <w:t xml:space="preserve">La documentazione presentata in copia viene prodotta ai sensi del decreto legislativo n. 82/05. </w:t>
      </w:r>
      <w:r w:rsidR="00E53498" w:rsidRPr="00E53498">
        <w:rPr>
          <w:rFonts w:ascii="Calibri" w:eastAsia="Times New Roman" w:hAnsi="Calibri" w:cs="Calibri"/>
          <w:szCs w:val="20"/>
          <w:lang w:val="it-IT" w:eastAsia="it-IT"/>
        </w:rPr>
        <w:t>In caso di concorrenti non stabiliti in Italia, la documentazione dovrà essere prodotta in modalità idonea equivalente secondo la legislazione dello Stato di appartenenza. </w:t>
      </w:r>
    </w:p>
    <w:p w14:paraId="589CC57C"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1511026"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Tutta la documentazione richiesta ai fini della partecipazione alla presente procedura di gara deve essere sottoscritta da un rappresentante legale dell’operatore economico o altro soggetto dotato del potere di impegnare contrattualmente l’operatore economico medesimo; potrà essere altresì sottoscritta da procuratori dei legali rappresentanti ed in tal caso va allegata copia conforme all’originale della relativa procura.</w:t>
      </w:r>
    </w:p>
    <w:p w14:paraId="6DE53D12" w14:textId="77777777" w:rsidR="00E53498" w:rsidRPr="00E53498" w:rsidRDefault="00E53498" w:rsidP="00E53498">
      <w:pPr>
        <w:jc w:val="both"/>
        <w:rPr>
          <w:rFonts w:ascii="Calibri" w:eastAsiaTheme="minorEastAsia" w:hAnsi="Calibri" w:cstheme="minorHAnsi"/>
          <w:szCs w:val="20"/>
          <w:lang w:val="it-IT" w:eastAsia="it-IT"/>
        </w:rPr>
      </w:pPr>
    </w:p>
    <w:p w14:paraId="0E64CF62" w14:textId="77777777" w:rsidR="00E53498" w:rsidRPr="00E53498" w:rsidRDefault="00E53498" w:rsidP="00E53498">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 xml:space="preserve">Tutta la documentazione da produrre deve essere in </w:t>
      </w:r>
      <w:r w:rsidRPr="00E53498">
        <w:rPr>
          <w:rFonts w:ascii="Calibri" w:eastAsiaTheme="minorEastAsia" w:hAnsi="Calibri" w:cstheme="minorHAnsi"/>
          <w:b/>
          <w:szCs w:val="20"/>
          <w:lang w:val="it-IT" w:eastAsia="it-IT"/>
        </w:rPr>
        <w:t>lingua italiana</w:t>
      </w:r>
      <w:r w:rsidRPr="00E53498">
        <w:rPr>
          <w:rFonts w:ascii="Calibri" w:eastAsiaTheme="minorEastAsia" w:hAnsi="Calibri" w:cstheme="minorHAnsi"/>
          <w:szCs w:val="20"/>
          <w:lang w:val="it-IT" w:eastAsia="it-IT"/>
        </w:rPr>
        <w:t xml:space="preserve"> o, </w:t>
      </w:r>
      <w:r w:rsidRPr="00E53498">
        <w:rPr>
          <w:rFonts w:ascii="Calibri" w:eastAsiaTheme="minorEastAsia" w:hAnsi="Calibri" w:cstheme="minorHAnsi"/>
          <w:b/>
          <w:szCs w:val="20"/>
          <w:lang w:val="it-IT" w:eastAsia="it-IT"/>
        </w:rPr>
        <w:t>se redatta in lingua straniera, deve essere corredata da traduzione giurata in lingua italiana</w:t>
      </w:r>
      <w:r w:rsidRPr="00E53498">
        <w:rPr>
          <w:rFonts w:ascii="Calibri" w:eastAsiaTheme="minorEastAsia" w:hAnsi="Calibri" w:cstheme="minorHAnsi"/>
          <w:szCs w:val="20"/>
          <w:lang w:val="it-IT" w:eastAsia="it-IT"/>
        </w:rPr>
        <w:t>. In caso di contrasto tra testo in lingua straniera e testo in lingua italiana prevarrà la versione in lingua italiana, essendo a rischio dell’operatore economico assicurare la fedeltà della traduzione. È fatta eccezione per la relazione tecnica che potrà essere redatta in lingua inglese senza traduzione giurata.</w:t>
      </w:r>
    </w:p>
    <w:p w14:paraId="4C748F2F"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2EA5DAD6" w14:textId="2AF8DCDF" w:rsidR="00E53498" w:rsidRPr="00E53498" w:rsidRDefault="00E53498" w:rsidP="00E53498">
      <w:pPr>
        <w:contextualSpacing/>
        <w:jc w:val="both"/>
        <w:rPr>
          <w:rFonts w:ascii="Calibri" w:eastAsia="Calibri" w:hAnsi="Calibri" w:cstheme="minorHAnsi"/>
          <w:b/>
          <w:bCs/>
          <w:szCs w:val="20"/>
          <w:lang w:val="it-IT"/>
        </w:rPr>
      </w:pPr>
      <w:r w:rsidRPr="00175F44">
        <w:rPr>
          <w:rFonts w:ascii="Calibri" w:eastAsiaTheme="minorEastAsia" w:hAnsi="Calibri" w:cstheme="minorHAnsi"/>
          <w:b/>
          <w:bCs/>
          <w:szCs w:val="20"/>
          <w:lang w:val="it-IT" w:eastAsia="it-IT"/>
        </w:rPr>
        <w:t xml:space="preserve">L’offerta dovrà essere presentata tramite la piattaforma del Sistema entro il termine perentorio delle ore </w:t>
      </w:r>
      <w:proofErr w:type="gramStart"/>
      <w:r w:rsidR="00175F44" w:rsidRPr="00175F44">
        <w:rPr>
          <w:rFonts w:ascii="Calibri" w:eastAsia="Calibri" w:hAnsi="Calibri" w:cstheme="minorHAnsi"/>
          <w:b/>
          <w:bCs/>
          <w:szCs w:val="20"/>
          <w:highlight w:val="yellow"/>
          <w:lang w:val="it-IT"/>
        </w:rPr>
        <w:t>XX:XX</w:t>
      </w:r>
      <w:proofErr w:type="gramEnd"/>
      <w:r w:rsidRPr="00175F44">
        <w:rPr>
          <w:rFonts w:ascii="Calibri" w:eastAsia="Calibri" w:hAnsi="Calibri" w:cstheme="minorHAnsi"/>
          <w:b/>
          <w:bCs/>
          <w:szCs w:val="20"/>
          <w:lang w:val="it-IT"/>
        </w:rPr>
        <w:t xml:space="preserve"> </w:t>
      </w:r>
      <w:r w:rsidRPr="00175F44">
        <w:rPr>
          <w:rFonts w:ascii="Calibri" w:eastAsiaTheme="minorEastAsia" w:hAnsi="Calibri" w:cstheme="minorHAnsi"/>
          <w:b/>
          <w:bCs/>
          <w:szCs w:val="20"/>
          <w:lang w:val="it-IT" w:eastAsia="it-IT"/>
        </w:rPr>
        <w:t xml:space="preserve">del giorno </w:t>
      </w:r>
      <w:r w:rsidR="00175F44" w:rsidRPr="00175F44">
        <w:rPr>
          <w:rFonts w:ascii="Calibri" w:eastAsia="Calibri" w:hAnsi="Calibri" w:cstheme="minorHAnsi"/>
          <w:b/>
          <w:bCs/>
          <w:szCs w:val="20"/>
          <w:highlight w:val="yellow"/>
          <w:lang w:val="it-IT"/>
        </w:rPr>
        <w:t>XX/07</w:t>
      </w:r>
      <w:r w:rsidRPr="00175F44">
        <w:rPr>
          <w:rFonts w:ascii="Calibri" w:eastAsia="Calibri" w:hAnsi="Calibri" w:cstheme="minorHAnsi"/>
          <w:b/>
          <w:bCs/>
          <w:szCs w:val="20"/>
          <w:highlight w:val="yellow"/>
          <w:lang w:val="it-IT"/>
        </w:rPr>
        <w:t>/</w:t>
      </w:r>
      <w:r w:rsidR="00D37447" w:rsidRPr="00175F44">
        <w:rPr>
          <w:rFonts w:ascii="Calibri" w:eastAsia="Calibri" w:hAnsi="Calibri" w:cstheme="minorHAnsi"/>
          <w:b/>
          <w:bCs/>
          <w:szCs w:val="20"/>
          <w:highlight w:val="yellow"/>
          <w:lang w:val="it-IT"/>
        </w:rPr>
        <w:t>202</w:t>
      </w:r>
      <w:r w:rsidR="00D37447">
        <w:rPr>
          <w:rFonts w:ascii="Calibri" w:eastAsia="Calibri" w:hAnsi="Calibri" w:cstheme="minorHAnsi"/>
          <w:b/>
          <w:bCs/>
          <w:szCs w:val="20"/>
          <w:lang w:val="it-IT"/>
        </w:rPr>
        <w:t>4</w:t>
      </w:r>
      <w:r w:rsidRPr="00175F44">
        <w:rPr>
          <w:rFonts w:ascii="Calibri" w:eastAsia="Calibri" w:hAnsi="Calibri" w:cstheme="minorHAnsi"/>
          <w:b/>
          <w:bCs/>
          <w:szCs w:val="20"/>
          <w:lang w:val="it-IT"/>
        </w:rPr>
        <w:t>.</w:t>
      </w:r>
    </w:p>
    <w:p w14:paraId="2BC918A3"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5CC2F756"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b/>
          <w:bCs/>
          <w:szCs w:val="20"/>
          <w:lang w:val="it-IT" w:eastAsia="it-IT"/>
        </w:rPr>
        <w:t>Il Sistema non accetta</w:t>
      </w:r>
      <w:r w:rsidRPr="00306D0D">
        <w:rPr>
          <w:rFonts w:ascii="Calibri" w:eastAsia="Times New Roman" w:hAnsi="Calibri" w:cs="Calibri"/>
          <w:szCs w:val="20"/>
          <w:lang w:val="it-IT" w:eastAsia="it-IT"/>
        </w:rPr>
        <w:t>: </w:t>
      </w:r>
    </w:p>
    <w:p w14:paraId="3E977B14" w14:textId="77777777" w:rsidR="00E53498" w:rsidRPr="00306D0D" w:rsidRDefault="00E53498" w:rsidP="00897EEF">
      <w:pPr>
        <w:numPr>
          <w:ilvl w:val="0"/>
          <w:numId w:val="6"/>
        </w:numPr>
        <w:ind w:left="1080"/>
        <w:jc w:val="both"/>
        <w:textAlignment w:val="baseline"/>
        <w:rPr>
          <w:rFonts w:ascii="Calibri" w:eastAsia="Times New Roman" w:hAnsi="Calibri" w:cs="Calibri"/>
          <w:szCs w:val="20"/>
          <w:lang w:val="it-IT" w:eastAsia="it-IT"/>
        </w:rPr>
      </w:pPr>
      <w:r w:rsidRPr="00306D0D">
        <w:rPr>
          <w:rFonts w:ascii="Calibri" w:eastAsia="Times New Roman" w:hAnsi="Calibri" w:cs="Calibri"/>
          <w:b/>
          <w:bCs/>
          <w:szCs w:val="20"/>
          <w:lang w:val="it-IT" w:eastAsia="it-IT"/>
        </w:rPr>
        <w:t>offerte presentate dopo la data e l’orario stabiliti come termine ultimo di presentazione dell’offerta;</w:t>
      </w:r>
      <w:r w:rsidRPr="00306D0D">
        <w:rPr>
          <w:rFonts w:ascii="Calibri" w:eastAsia="Times New Roman" w:hAnsi="Calibri" w:cs="Calibri"/>
          <w:szCs w:val="20"/>
          <w:lang w:val="it-IT" w:eastAsia="it-IT"/>
        </w:rPr>
        <w:t> </w:t>
      </w:r>
    </w:p>
    <w:p w14:paraId="54598A20" w14:textId="77777777" w:rsidR="00E53498" w:rsidRPr="00306D0D" w:rsidRDefault="00E53498" w:rsidP="00897EEF">
      <w:pPr>
        <w:numPr>
          <w:ilvl w:val="0"/>
          <w:numId w:val="6"/>
        </w:numPr>
        <w:ind w:left="1080"/>
        <w:jc w:val="both"/>
        <w:textAlignment w:val="baseline"/>
        <w:rPr>
          <w:rFonts w:ascii="Calibri" w:eastAsia="Times New Roman" w:hAnsi="Calibri" w:cs="Calibri"/>
          <w:szCs w:val="20"/>
          <w:lang w:val="it-IT" w:eastAsia="it-IT"/>
        </w:rPr>
      </w:pPr>
      <w:r w:rsidRPr="00306D0D">
        <w:rPr>
          <w:rFonts w:ascii="Calibri" w:eastAsia="Times New Roman" w:hAnsi="Calibri" w:cs="Calibri"/>
          <w:b/>
          <w:bCs/>
          <w:szCs w:val="20"/>
          <w:lang w:val="it-IT" w:eastAsia="it-IT"/>
        </w:rPr>
        <w:t>offerte carenti di uno o più documenti la cui presenza è obbligatoria per il Sistema.</w:t>
      </w:r>
      <w:r w:rsidRPr="00306D0D">
        <w:rPr>
          <w:rFonts w:ascii="Calibri" w:eastAsia="Times New Roman" w:hAnsi="Calibri" w:cs="Calibri"/>
          <w:szCs w:val="20"/>
          <w:lang w:val="it-IT" w:eastAsia="it-IT"/>
        </w:rPr>
        <w:t> </w:t>
      </w:r>
    </w:p>
    <w:p w14:paraId="0A14E1FE" w14:textId="77777777" w:rsidR="00E53498" w:rsidRPr="00306D0D" w:rsidRDefault="00E53498" w:rsidP="00E53498">
      <w:pPr>
        <w:contextualSpacing/>
        <w:jc w:val="both"/>
        <w:rPr>
          <w:rFonts w:ascii="Calibri" w:eastAsiaTheme="minorEastAsia" w:hAnsi="Calibri" w:cstheme="minorHAnsi"/>
          <w:szCs w:val="20"/>
          <w:lang w:val="it-IT" w:eastAsia="it-IT"/>
        </w:rPr>
      </w:pPr>
    </w:p>
    <w:p w14:paraId="5E2E841F"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Della data e dell’ora di arrivo dell’offerta fa fede l’orario registrato dal Sistema. </w:t>
      </w:r>
    </w:p>
    <w:p w14:paraId="398F719A"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Il Sistema invierà, altresì, al concorrente, una ricevuta, in formato .pdf, come allegato ad una comunicazione automatica attestante la data e l’orario di invio dell’offerta e contenente il codice identificativo dell’offerta e i riferimenti del suo contenuto. </w:t>
      </w:r>
    </w:p>
    <w:p w14:paraId="4F0600B4" w14:textId="77777777" w:rsidR="00E53498" w:rsidRPr="00306D0D"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Le operazioni di inserimento sul Sistema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 </w:t>
      </w:r>
    </w:p>
    <w:p w14:paraId="3455D87A" w14:textId="37B25EBC" w:rsidR="00E53498" w:rsidRPr="00E53498" w:rsidRDefault="00E53498" w:rsidP="00E53498">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 xml:space="preserve">Qualora si verifichi un mancato funzionamento o un malfunzionamento del Sistema si applica quanto previsto al paragrafo  </w:t>
      </w:r>
      <w:r w:rsidRPr="00306D0D">
        <w:rPr>
          <w:rFonts w:ascii="Calibri" w:eastAsia="Times New Roman" w:hAnsi="Calibri" w:cs="Calibri"/>
          <w:szCs w:val="20"/>
          <w:lang w:val="it-IT" w:eastAsia="it-IT"/>
        </w:rPr>
        <w:fldChar w:fldCharType="begin"/>
      </w:r>
      <w:r w:rsidRPr="00306D0D">
        <w:rPr>
          <w:rFonts w:ascii="Calibri" w:eastAsia="Times New Roman" w:hAnsi="Calibri" w:cs="Calibri"/>
          <w:szCs w:val="20"/>
          <w:lang w:val="it-IT" w:eastAsia="it-IT"/>
        </w:rPr>
        <w:instrText xml:space="preserve"> REF _Ref132900604 \r \h </w:instrText>
      </w:r>
      <w:r w:rsidR="00572593" w:rsidRPr="00306D0D">
        <w:rPr>
          <w:rFonts w:ascii="Calibri" w:eastAsia="Times New Roman" w:hAnsi="Calibri" w:cs="Calibri"/>
          <w:szCs w:val="20"/>
          <w:lang w:val="it-IT" w:eastAsia="it-IT"/>
        </w:rPr>
        <w:instrText xml:space="preserve"> \* MERGEFORMAT </w:instrText>
      </w:r>
      <w:r w:rsidRPr="00306D0D">
        <w:rPr>
          <w:rFonts w:ascii="Calibri" w:eastAsia="Times New Roman" w:hAnsi="Calibri" w:cs="Calibri"/>
          <w:szCs w:val="20"/>
          <w:lang w:val="it-IT" w:eastAsia="it-IT"/>
        </w:rPr>
      </w:r>
      <w:r w:rsidRPr="00306D0D">
        <w:rPr>
          <w:rFonts w:ascii="Calibri" w:eastAsia="Times New Roman" w:hAnsi="Calibri" w:cs="Calibri"/>
          <w:szCs w:val="20"/>
          <w:lang w:val="it-IT" w:eastAsia="it-IT"/>
        </w:rPr>
        <w:fldChar w:fldCharType="separate"/>
      </w:r>
      <w:r w:rsidR="00D3551A">
        <w:rPr>
          <w:rFonts w:ascii="Calibri" w:eastAsia="Times New Roman" w:hAnsi="Calibri" w:cs="Calibri"/>
          <w:szCs w:val="20"/>
          <w:lang w:val="it-IT" w:eastAsia="it-IT"/>
        </w:rPr>
        <w:t>1.1</w:t>
      </w:r>
      <w:r w:rsidRPr="00306D0D">
        <w:rPr>
          <w:rFonts w:ascii="Calibri" w:eastAsia="Times New Roman" w:hAnsi="Calibri" w:cs="Calibri"/>
          <w:szCs w:val="20"/>
          <w:lang w:val="it-IT" w:eastAsia="it-IT"/>
        </w:rPr>
        <w:fldChar w:fldCharType="end"/>
      </w:r>
      <w:r w:rsidRPr="00306D0D">
        <w:rPr>
          <w:rFonts w:ascii="Calibri" w:eastAsia="Times New Roman" w:hAnsi="Calibri" w:cs="Calibri"/>
          <w:i/>
          <w:iCs/>
          <w:color w:val="0033CC"/>
          <w:szCs w:val="20"/>
          <w:lang w:val="it-IT" w:eastAsia="it-IT"/>
        </w:rPr>
        <w:t>.</w:t>
      </w:r>
      <w:r w:rsidRPr="00306D0D">
        <w:rPr>
          <w:rFonts w:ascii="Calibri" w:eastAsia="Times New Roman" w:hAnsi="Calibri" w:cs="Calibri"/>
          <w:szCs w:val="20"/>
          <w:lang w:val="it-IT" w:eastAsia="it-IT"/>
        </w:rPr>
        <w:t xml:space="preserve"> I file inviati attraverso il sistema dovranno necessariamente essere prodotti in formato .pdf</w:t>
      </w:r>
      <w:r w:rsidRPr="00306D0D">
        <w:rPr>
          <w:rFonts w:ascii="Calibri" w:eastAsia="Times New Roman" w:hAnsi="Calibri" w:cs="Calibri"/>
          <w:i/>
          <w:iCs/>
          <w:color w:val="0033CC"/>
          <w:szCs w:val="20"/>
          <w:lang w:val="it-IT" w:eastAsia="it-IT"/>
        </w:rPr>
        <w:t>.</w:t>
      </w:r>
      <w:r w:rsidRPr="00E53498">
        <w:rPr>
          <w:rFonts w:ascii="Calibri" w:eastAsia="Times New Roman" w:hAnsi="Calibri" w:cs="Calibri"/>
          <w:color w:val="0033CC"/>
          <w:szCs w:val="20"/>
          <w:lang w:val="it-IT" w:eastAsia="it-IT"/>
        </w:rPr>
        <w:t> </w:t>
      </w:r>
    </w:p>
    <w:p w14:paraId="5C5E870D" w14:textId="77777777" w:rsidR="00E53498" w:rsidRDefault="00E53498" w:rsidP="00E53498">
      <w:pPr>
        <w:contextualSpacing/>
        <w:jc w:val="both"/>
        <w:rPr>
          <w:rFonts w:ascii="Calibri" w:eastAsiaTheme="minorEastAsia" w:hAnsi="Calibri" w:cstheme="minorHAnsi"/>
          <w:szCs w:val="20"/>
          <w:lang w:val="it-IT" w:eastAsia="it-IT"/>
        </w:rPr>
      </w:pPr>
    </w:p>
    <w:p w14:paraId="00417CDA" w14:textId="77777777" w:rsidR="00AB5A23" w:rsidRPr="00E53498" w:rsidRDefault="00AB5A23" w:rsidP="00AB5A23">
      <w:pPr>
        <w:jc w:val="both"/>
        <w:textAlignment w:val="baseline"/>
        <w:rPr>
          <w:rFonts w:ascii="Times New Roman" w:eastAsia="Times New Roman" w:hAnsi="Times New Roman" w:cs="Times New Roman"/>
          <w:sz w:val="24"/>
          <w:szCs w:val="24"/>
          <w:lang w:val="it-IT" w:eastAsia="it-IT"/>
        </w:rPr>
      </w:pPr>
      <w:r w:rsidRPr="00306D0D">
        <w:rPr>
          <w:rFonts w:ascii="Calibri" w:eastAsia="Times New Roman" w:hAnsi="Calibri" w:cs="Calibri"/>
          <w:szCs w:val="20"/>
          <w:lang w:val="it-IT" w:eastAsia="it-IT"/>
        </w:rPr>
        <w:t>Si precisa che ciascun operatore economico, per la presentazione dell’offerta, ha a disposizione una capacità pari alla dimensione massima di 20 MB per singolo file, oltre la quale non è garantita la tempestiva ricezione. Nel caso fosse necessario l’invio di file di dimensioni maggiori si suggerisce il frazionamento degli stessi in più file. Per quanto concerne, invece, l’area comunicazioni del Sistema, ciascun operatore ha a disposizione una capacità pari alla dimensione massima di 20 MB per comunicazione. Nel caso fosse necessario inviare comunicazioni con allegati file di dimensioni superiori si suggerisce l’invio di più comunicazioni.</w:t>
      </w:r>
      <w:r w:rsidRPr="00E53498">
        <w:rPr>
          <w:rFonts w:ascii="Calibri" w:eastAsia="Times New Roman" w:hAnsi="Calibri" w:cs="Calibri"/>
          <w:szCs w:val="20"/>
          <w:lang w:val="it-IT" w:eastAsia="it-IT"/>
        </w:rPr>
        <w:t> </w:t>
      </w:r>
    </w:p>
    <w:p w14:paraId="25C48C27" w14:textId="77777777" w:rsidR="00AB5A23" w:rsidRPr="00E53498" w:rsidRDefault="00AB5A23" w:rsidP="00E53498">
      <w:pPr>
        <w:contextualSpacing/>
        <w:jc w:val="both"/>
        <w:rPr>
          <w:rFonts w:ascii="Calibri" w:eastAsiaTheme="minorEastAsia" w:hAnsi="Calibri" w:cstheme="minorHAnsi"/>
          <w:szCs w:val="20"/>
          <w:lang w:val="it-IT" w:eastAsia="it-IT"/>
        </w:rPr>
      </w:pPr>
    </w:p>
    <w:p w14:paraId="316FE98C" w14:textId="1AF33C0A"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Fermo restando le indicazioni tecniche riportate al paragrafo </w:t>
      </w:r>
      <w:r w:rsidRPr="00E53498">
        <w:rPr>
          <w:rFonts w:ascii="Calibri" w:eastAsiaTheme="minorEastAsia" w:hAnsi="Calibri" w:cstheme="minorHAnsi"/>
          <w:szCs w:val="20"/>
          <w:lang w:val="it-IT" w:eastAsia="it-IT"/>
        </w:rPr>
        <w:fldChar w:fldCharType="begin"/>
      </w:r>
      <w:r w:rsidRPr="00E53498">
        <w:rPr>
          <w:rFonts w:ascii="Calibri" w:eastAsiaTheme="minorEastAsia" w:hAnsi="Calibri" w:cstheme="minorHAnsi"/>
          <w:szCs w:val="20"/>
          <w:lang w:val="it-IT" w:eastAsia="it-IT"/>
        </w:rPr>
        <w:instrText xml:space="preserve"> REF _Ref132900864 \r \h </w:instrText>
      </w:r>
      <w:r w:rsidRPr="00E53498">
        <w:rPr>
          <w:rFonts w:ascii="Calibri" w:eastAsiaTheme="minorEastAsia" w:hAnsi="Calibri" w:cstheme="minorHAnsi"/>
          <w:szCs w:val="20"/>
          <w:lang w:val="it-IT" w:eastAsia="it-IT"/>
        </w:rPr>
      </w:r>
      <w:r w:rsidRPr="00E53498">
        <w:rPr>
          <w:rFonts w:ascii="Calibri" w:eastAsiaTheme="minorEastAsia" w:hAnsi="Calibri" w:cstheme="minorHAnsi"/>
          <w:szCs w:val="20"/>
          <w:lang w:val="it-IT" w:eastAsia="it-IT"/>
        </w:rPr>
        <w:fldChar w:fldCharType="separate"/>
      </w:r>
      <w:r w:rsidR="00D3551A">
        <w:rPr>
          <w:rFonts w:ascii="Calibri" w:eastAsiaTheme="minorEastAsia" w:hAnsi="Calibri" w:cstheme="minorHAnsi"/>
          <w:szCs w:val="20"/>
          <w:lang w:val="it-IT" w:eastAsia="it-IT"/>
        </w:rPr>
        <w:t>1</w:t>
      </w:r>
      <w:r w:rsidRPr="00E53498">
        <w:rPr>
          <w:rFonts w:ascii="Calibri" w:eastAsiaTheme="minorEastAsia" w:hAnsi="Calibri" w:cstheme="minorHAnsi"/>
          <w:szCs w:val="20"/>
          <w:lang w:val="it-IT" w:eastAsia="it-IT"/>
        </w:rPr>
        <w:fldChar w:fldCharType="end"/>
      </w:r>
      <w:r w:rsidRPr="00E53498">
        <w:rPr>
          <w:rFonts w:ascii="Calibri" w:eastAsiaTheme="minorEastAsia" w:hAnsi="Calibri" w:cstheme="minorHAnsi"/>
          <w:i/>
          <w:iCs/>
          <w:szCs w:val="20"/>
          <w:lang w:val="it-IT" w:eastAsia="it-IT"/>
        </w:rPr>
        <w:t xml:space="preserve"> </w:t>
      </w:r>
      <w:r w:rsidRPr="00E53498">
        <w:rPr>
          <w:rFonts w:ascii="Calibri" w:eastAsiaTheme="minorEastAsia" w:hAnsi="Calibri" w:cstheme="minorHAnsi"/>
          <w:szCs w:val="20"/>
          <w:lang w:val="it-IT" w:eastAsia="it-IT"/>
        </w:rPr>
        <w:t xml:space="preserve">e nelle Regole del sistema di </w:t>
      </w:r>
      <w:r w:rsidRPr="00E53498">
        <w:rPr>
          <w:rFonts w:ascii="Calibri" w:eastAsiaTheme="minorEastAsia" w:hAnsi="Calibri" w:cstheme="minorHAnsi"/>
          <w:i/>
          <w:iCs/>
          <w:szCs w:val="20"/>
          <w:lang w:val="it-IT" w:eastAsia="it-IT"/>
        </w:rPr>
        <w:t>e-procurement</w:t>
      </w:r>
      <w:r w:rsidRPr="00E53498">
        <w:rPr>
          <w:rFonts w:ascii="Calibri" w:eastAsiaTheme="minorEastAsia" w:hAnsi="Calibri" w:cstheme="minorHAnsi"/>
          <w:szCs w:val="20"/>
          <w:lang w:val="it-IT" w:eastAsia="it-IT"/>
        </w:rPr>
        <w:t xml:space="preserve"> della pubblica amministrazione</w:t>
      </w:r>
      <w:r w:rsidR="00AB5A23">
        <w:rPr>
          <w:rFonts w:ascii="Calibri" w:eastAsiaTheme="minorEastAsia" w:hAnsi="Calibri" w:cstheme="minorHAnsi"/>
          <w:szCs w:val="20"/>
          <w:lang w:val="it-IT" w:eastAsia="it-IT"/>
        </w:rPr>
        <w:t xml:space="preserve"> </w:t>
      </w:r>
      <w:r w:rsidRPr="00E53498">
        <w:rPr>
          <w:rFonts w:ascii="Calibri" w:eastAsiaTheme="minorEastAsia" w:hAnsi="Calibri" w:cstheme="minorHAnsi"/>
          <w:szCs w:val="20"/>
          <w:lang w:val="it-IT" w:eastAsia="it-IT"/>
        </w:rPr>
        <w:t>di seguito sono indicate le modalità di caricamento dell’offerta a Sistema.</w:t>
      </w:r>
    </w:p>
    <w:p w14:paraId="2D5F61F3"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3F3D62B2"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w:t>
      </w:r>
      <w:r w:rsidRPr="00E53498">
        <w:rPr>
          <w:rFonts w:ascii="Calibri" w:eastAsiaTheme="minorEastAsia" w:hAnsi="Calibri" w:cstheme="minorHAnsi"/>
          <w:b/>
          <w:bCs/>
          <w:i/>
          <w:iCs/>
          <w:szCs w:val="20"/>
          <w:lang w:val="it-IT" w:eastAsia="it-IT"/>
        </w:rPr>
        <w:t>OFFERTA</w:t>
      </w:r>
      <w:r w:rsidRPr="00E53498">
        <w:rPr>
          <w:rFonts w:ascii="Calibri" w:eastAsiaTheme="minorEastAsia" w:hAnsi="Calibri" w:cstheme="minorHAnsi"/>
          <w:szCs w:val="20"/>
          <w:lang w:val="it-IT" w:eastAsia="it-IT"/>
        </w:rPr>
        <w:t>” è composta da:  </w:t>
      </w:r>
    </w:p>
    <w:p w14:paraId="31002214" w14:textId="532C5623" w:rsidR="00E53498" w:rsidRDefault="00E53498" w:rsidP="00897EEF">
      <w:pPr>
        <w:numPr>
          <w:ilvl w:val="0"/>
          <w:numId w:val="7"/>
        </w:num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b/>
          <w:bCs/>
          <w:szCs w:val="20"/>
          <w:lang w:val="it-IT" w:eastAsia="it-IT"/>
        </w:rPr>
        <w:t>Documentazione amministrativa</w:t>
      </w:r>
      <w:r w:rsidRPr="00E53498">
        <w:rPr>
          <w:rFonts w:ascii="Calibri" w:eastAsiaTheme="minorEastAsia" w:hAnsi="Calibri" w:cstheme="minorHAnsi"/>
          <w:szCs w:val="20"/>
          <w:lang w:val="it-IT" w:eastAsia="it-IT"/>
        </w:rPr>
        <w:t>;</w:t>
      </w:r>
    </w:p>
    <w:p w14:paraId="56A8D3B1" w14:textId="52E31E27" w:rsidR="00AB5A23" w:rsidRPr="00E53498" w:rsidRDefault="00AB5A23" w:rsidP="00897EEF">
      <w:pPr>
        <w:numPr>
          <w:ilvl w:val="0"/>
          <w:numId w:val="7"/>
        </w:numPr>
        <w:contextualSpacing/>
        <w:jc w:val="both"/>
        <w:rPr>
          <w:rFonts w:ascii="Calibri" w:eastAsiaTheme="minorEastAsia" w:hAnsi="Calibri" w:cstheme="minorHAnsi"/>
          <w:szCs w:val="20"/>
          <w:lang w:val="it-IT" w:eastAsia="it-IT"/>
        </w:rPr>
      </w:pPr>
      <w:r>
        <w:rPr>
          <w:rFonts w:ascii="Calibri" w:eastAsiaTheme="minorEastAsia" w:hAnsi="Calibri" w:cstheme="minorHAnsi"/>
          <w:b/>
          <w:bCs/>
          <w:szCs w:val="20"/>
          <w:lang w:val="it-IT" w:eastAsia="it-IT"/>
        </w:rPr>
        <w:t>Offerta tecnica</w:t>
      </w:r>
      <w:r w:rsidRPr="00AB5A23">
        <w:rPr>
          <w:rFonts w:ascii="Calibri" w:eastAsiaTheme="minorEastAsia" w:hAnsi="Calibri" w:cstheme="minorHAnsi"/>
          <w:szCs w:val="20"/>
          <w:lang w:val="it-IT" w:eastAsia="it-IT"/>
        </w:rPr>
        <w:t>;</w:t>
      </w:r>
    </w:p>
    <w:p w14:paraId="6D2823D1" w14:textId="71B7A474" w:rsidR="00E53498" w:rsidRPr="00E53498" w:rsidRDefault="00AB5A23" w:rsidP="00897EEF">
      <w:pPr>
        <w:numPr>
          <w:ilvl w:val="0"/>
          <w:numId w:val="7"/>
        </w:numPr>
        <w:contextualSpacing/>
        <w:jc w:val="both"/>
        <w:rPr>
          <w:rFonts w:ascii="Calibri" w:eastAsiaTheme="minorEastAsia" w:hAnsi="Calibri" w:cstheme="minorHAnsi"/>
          <w:szCs w:val="20"/>
          <w:lang w:val="it-IT" w:eastAsia="it-IT"/>
        </w:rPr>
      </w:pPr>
      <w:r>
        <w:rPr>
          <w:rFonts w:ascii="Calibri" w:eastAsiaTheme="minorEastAsia" w:hAnsi="Calibri" w:cstheme="minorHAnsi"/>
          <w:b/>
          <w:bCs/>
          <w:szCs w:val="20"/>
          <w:lang w:val="it-IT" w:eastAsia="it-IT"/>
        </w:rPr>
        <w:t>Offerta</w:t>
      </w:r>
      <w:r w:rsidR="00E53498" w:rsidRPr="00E53498">
        <w:rPr>
          <w:rFonts w:ascii="Calibri" w:eastAsiaTheme="minorEastAsia" w:hAnsi="Calibri" w:cstheme="minorHAnsi"/>
          <w:b/>
          <w:bCs/>
          <w:szCs w:val="20"/>
          <w:lang w:val="it-IT" w:eastAsia="it-IT"/>
        </w:rPr>
        <w:t xml:space="preserve"> economica</w:t>
      </w:r>
      <w:r w:rsidR="00E53498" w:rsidRPr="00E53498">
        <w:rPr>
          <w:rFonts w:ascii="Calibri" w:eastAsiaTheme="minorEastAsia" w:hAnsi="Calibri" w:cstheme="minorHAnsi"/>
          <w:szCs w:val="20"/>
          <w:lang w:val="it-IT" w:eastAsia="it-IT"/>
        </w:rPr>
        <w:t>.</w:t>
      </w:r>
    </w:p>
    <w:p w14:paraId="37F2FEDD"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p w14:paraId="00283A88" w14:textId="64EBAECE"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ha facoltà di inserire a Sistema offerte successive che sostituiscono la precedente, ovvero ritirare l’offerta presentata, nel periodo di tempo compreso tra la data e ora di inizio e la data e ora di chiusura della fase di presentazione delle offerte, il Sistema invierà all’operatore economico una comunicazione nell’area riservata del Sistema contenente un report con data certa riepilogativ</w:t>
      </w:r>
      <w:r w:rsidR="00FF0F4E">
        <w:rPr>
          <w:rFonts w:ascii="Calibri" w:eastAsiaTheme="minorEastAsia" w:hAnsi="Calibri" w:cstheme="minorHAnsi"/>
          <w:szCs w:val="20"/>
          <w:lang w:val="it-IT" w:eastAsia="it-IT"/>
        </w:rPr>
        <w:t>a</w:t>
      </w:r>
      <w:r w:rsidRPr="00E53498">
        <w:rPr>
          <w:rFonts w:ascii="Calibri" w:eastAsiaTheme="minorEastAsia" w:hAnsi="Calibri" w:cstheme="minorHAnsi"/>
          <w:szCs w:val="20"/>
          <w:lang w:val="it-IT" w:eastAsia="it-IT"/>
        </w:rPr>
        <w:t xml:space="preserve"> dell’offerta; la stazione appaltante considera esclusivamente l’ultima offerta presentata.</w:t>
      </w:r>
    </w:p>
    <w:p w14:paraId="225A298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77F7193F" w14:textId="77777777"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Si precisa inoltre che: </w:t>
      </w:r>
    </w:p>
    <w:p w14:paraId="5D9076E1" w14:textId="3C97A8EE" w:rsidR="00E53498" w:rsidRPr="00E53498" w:rsidRDefault="00C93847" w:rsidP="00897EEF">
      <w:pPr>
        <w:numPr>
          <w:ilvl w:val="0"/>
          <w:numId w:val="8"/>
        </w:numPr>
        <w:contextualSpacing/>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L</w:t>
      </w:r>
      <w:r w:rsidR="00E53498" w:rsidRPr="00E53498">
        <w:rPr>
          <w:rFonts w:ascii="Calibri" w:eastAsiaTheme="minorEastAsia" w:hAnsi="Calibri" w:cstheme="minorHAnsi"/>
          <w:szCs w:val="20"/>
          <w:lang w:val="it-IT" w:eastAsia="it-IT"/>
        </w:rPr>
        <w:t>’offerta è vincolante per il concorrente; </w:t>
      </w:r>
    </w:p>
    <w:p w14:paraId="0A2D6C49" w14:textId="10826220" w:rsidR="00E53498" w:rsidRPr="00E53498" w:rsidRDefault="00C93847" w:rsidP="00897EEF">
      <w:pPr>
        <w:numPr>
          <w:ilvl w:val="0"/>
          <w:numId w:val="9"/>
        </w:numPr>
        <w:contextualSpacing/>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C</w:t>
      </w:r>
      <w:r w:rsidR="00E53498" w:rsidRPr="00E53498">
        <w:rPr>
          <w:rFonts w:ascii="Calibri" w:eastAsiaTheme="minorEastAsia" w:hAnsi="Calibri" w:cstheme="minorHAnsi"/>
          <w:szCs w:val="20"/>
          <w:lang w:val="it-IT" w:eastAsia="it-IT"/>
        </w:rPr>
        <w:t>on la trasmissione dell’offerta, il concorrente accetta tutta la documentazione di gara, allegati e chiarimenti inclusi. </w:t>
      </w:r>
    </w:p>
    <w:p w14:paraId="0B9FD82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0E3338E4" w14:textId="5FA024A2" w:rsidR="00E53498" w:rsidRP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Il Sistema consente al concorrente di visualizzare l’avvenuta trasmissione della domanda.  </w:t>
      </w:r>
    </w:p>
    <w:p w14:paraId="299F6ED7" w14:textId="77777777" w:rsidR="00EF14DC" w:rsidRDefault="00EF14DC" w:rsidP="00E53498">
      <w:pPr>
        <w:contextualSpacing/>
        <w:jc w:val="both"/>
        <w:rPr>
          <w:rFonts w:ascii="Calibri" w:eastAsiaTheme="minorEastAsia" w:hAnsi="Calibri" w:cstheme="minorHAnsi"/>
          <w:szCs w:val="20"/>
          <w:lang w:val="it-IT" w:eastAsia="it-IT"/>
        </w:rPr>
      </w:pPr>
    </w:p>
    <w:p w14:paraId="047A799C"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Il concorrente dovrà produrre la documentazione di cui sopra a Sistema nelle varie sezioni.</w:t>
      </w:r>
    </w:p>
    <w:p w14:paraId="6997F8BC"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Si raccomanda di inserire i documenti richiesti nella sezione pertinente ed in particolare, di non indicare o comunque fornire i dati dell’offerta economica in sezione diversa da quella relativa alla stessa, pena l’esclusione dalla procedura.</w:t>
      </w:r>
    </w:p>
    <w:p w14:paraId="641493E4" w14:textId="77777777" w:rsidR="002F23F3" w:rsidRDefault="002F23F3" w:rsidP="002F23F3">
      <w:pPr>
        <w:contextualSpacing/>
        <w:jc w:val="both"/>
        <w:rPr>
          <w:rFonts w:ascii="Calibri" w:eastAsiaTheme="minorEastAsia" w:hAnsi="Calibri" w:cstheme="minorHAnsi"/>
          <w:szCs w:val="20"/>
          <w:lang w:val="it-IT" w:eastAsia="it-IT"/>
        </w:rPr>
      </w:pPr>
    </w:p>
    <w:p w14:paraId="2557CC39" w14:textId="057EF400" w:rsidR="002F23F3" w:rsidRPr="002F23F3" w:rsidRDefault="002F23F3" w:rsidP="002F23F3">
      <w:pPr>
        <w:widowControl w:val="0"/>
        <w:tabs>
          <w:tab w:val="num" w:pos="0"/>
        </w:tabs>
        <w:jc w:val="both"/>
        <w:rPr>
          <w:rFonts w:cs="Calibri"/>
          <w:szCs w:val="20"/>
          <w:lang w:val="it-IT"/>
        </w:rPr>
      </w:pPr>
      <w:r w:rsidRPr="002F23F3">
        <w:rPr>
          <w:rFonts w:cs="Trebuchet MS"/>
          <w:szCs w:val="20"/>
          <w:lang w:val="it-IT"/>
        </w:rPr>
        <w:t xml:space="preserve">Sul sito </w:t>
      </w:r>
      <w:hyperlink r:id="rId26" w:history="1">
        <w:r w:rsidRPr="00403509">
          <w:rPr>
            <w:rStyle w:val="Collegamentoipertestuale"/>
            <w:rFonts w:cs="Trebuchet MS"/>
            <w:szCs w:val="20"/>
            <w:lang w:val="it-IT"/>
          </w:rPr>
          <w:t>https://www.acquistinretepa.it</w:t>
        </w:r>
      </w:hyperlink>
      <w:r>
        <w:rPr>
          <w:rFonts w:cs="Trebuchet MS"/>
          <w:szCs w:val="20"/>
          <w:lang w:val="it-IT"/>
        </w:rPr>
        <w:t xml:space="preserve"> </w:t>
      </w:r>
      <w:r w:rsidRPr="002F23F3">
        <w:rPr>
          <w:rFonts w:cs="Trebuchet MS"/>
          <w:szCs w:val="20"/>
          <w:lang w:val="it-IT"/>
        </w:rPr>
        <w:t>nell’apposita sezione relativa alla presente procedura, la presentazione dell’</w:t>
      </w:r>
      <w:r w:rsidRPr="002F23F3">
        <w:rPr>
          <w:rFonts w:cs="Trebuchet MS"/>
          <w:b/>
          <w:szCs w:val="20"/>
          <w:lang w:val="it-IT"/>
        </w:rPr>
        <w:t>OFFERTA</w:t>
      </w:r>
      <w:r w:rsidRPr="002F23F3">
        <w:rPr>
          <w:rFonts w:cs="Trebuchet MS"/>
          <w:szCs w:val="20"/>
          <w:lang w:val="it-IT"/>
        </w:rPr>
        <w:t xml:space="preserve"> dovrà avvenire attraverso l’esecuzione di una procedura che consente di predisporre ed inviare i documenti di cui l’</w:t>
      </w:r>
      <w:r w:rsidRPr="002F23F3">
        <w:rPr>
          <w:rFonts w:cs="Trebuchet MS"/>
          <w:b/>
          <w:szCs w:val="20"/>
          <w:lang w:val="it-IT"/>
        </w:rPr>
        <w:t>OFFERTA</w:t>
      </w:r>
      <w:r w:rsidRPr="002F23F3">
        <w:rPr>
          <w:rFonts w:cs="Trebuchet MS"/>
          <w:szCs w:val="20"/>
          <w:lang w:val="it-IT"/>
        </w:rPr>
        <w:t xml:space="preserve"> si compone, ossia: </w:t>
      </w:r>
      <w:r w:rsidRPr="002F23F3">
        <w:rPr>
          <w:rFonts w:cs="Trebuchet MS"/>
          <w:b/>
          <w:i/>
          <w:szCs w:val="20"/>
          <w:u w:val="single"/>
          <w:lang w:val="it-IT"/>
        </w:rPr>
        <w:t>Documentazione amministrativa</w:t>
      </w:r>
      <w:r w:rsidRPr="002F23F3">
        <w:rPr>
          <w:rFonts w:cs="Trebuchet MS"/>
          <w:i/>
          <w:szCs w:val="20"/>
          <w:lang w:val="it-IT"/>
        </w:rPr>
        <w:t>,</w:t>
      </w:r>
      <w:r w:rsidRPr="002F23F3">
        <w:rPr>
          <w:rFonts w:cs="Trebuchet MS"/>
          <w:szCs w:val="20"/>
          <w:lang w:val="it-IT"/>
        </w:rPr>
        <w:t xml:space="preserve"> </w:t>
      </w:r>
      <w:r w:rsidRPr="002F23F3">
        <w:rPr>
          <w:rFonts w:cs="Trebuchet MS"/>
          <w:b/>
          <w:i/>
          <w:szCs w:val="20"/>
          <w:u w:val="single"/>
          <w:lang w:val="it-IT"/>
        </w:rPr>
        <w:t>Offerta tecnica</w:t>
      </w:r>
      <w:r w:rsidRPr="002F23F3">
        <w:rPr>
          <w:rFonts w:cs="Trebuchet MS"/>
          <w:szCs w:val="20"/>
          <w:lang w:val="it-IT"/>
        </w:rPr>
        <w:t xml:space="preserve">, </w:t>
      </w:r>
      <w:r w:rsidRPr="002F23F3">
        <w:rPr>
          <w:rFonts w:cs="Trebuchet MS"/>
          <w:b/>
          <w:i/>
          <w:szCs w:val="20"/>
          <w:u w:val="single"/>
          <w:lang w:val="it-IT"/>
        </w:rPr>
        <w:t>Offerta economica</w:t>
      </w:r>
      <w:r w:rsidRPr="002F23F3">
        <w:rPr>
          <w:rFonts w:cs="Trebuchet MS"/>
          <w:szCs w:val="20"/>
          <w:lang w:val="it-IT"/>
        </w:rPr>
        <w:t>.</w:t>
      </w:r>
    </w:p>
    <w:p w14:paraId="34426EF0" w14:textId="77777777"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 xml:space="preserve">La preparazione dell’OFFERTA e il relativo invio avvengono esclusivamente attraverso la procedura guidata prevista dal Sistema che può essere eseguita in fasi successive, attraverso il salvataggio dei dati e delle attività effettuate, fermo restando che l’invio dell’OFFERTA deve necessariamente avvenire entro la scadenza del termine perentorio di presentazione sopra stabilito. I passi devono essere completati nella sequenza stabilita dal Sistema. </w:t>
      </w:r>
    </w:p>
    <w:p w14:paraId="73A6CAEC" w14:textId="644E2653"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Si raccomanda al concorrente di verificare la rispondenza tra i dati imputati a Sistema e quelli riportati nella documentazione prodotta in OFFERTA.</w:t>
      </w:r>
    </w:p>
    <w:p w14:paraId="60C3A27D" w14:textId="77777777" w:rsidR="002F23F3" w:rsidRPr="002F23F3" w:rsidRDefault="002F23F3" w:rsidP="002F23F3">
      <w:pPr>
        <w:widowControl w:val="0"/>
        <w:tabs>
          <w:tab w:val="num" w:pos="0"/>
        </w:tabs>
        <w:suppressAutoHyphens/>
        <w:jc w:val="both"/>
        <w:rPr>
          <w:rFonts w:cs="Trebuchet MS"/>
          <w:szCs w:val="20"/>
          <w:lang w:val="it-IT" w:eastAsia="ar-SA"/>
        </w:rPr>
      </w:pPr>
      <w:r w:rsidRPr="002F23F3">
        <w:rPr>
          <w:rFonts w:cs="Trebuchet MS"/>
          <w:szCs w:val="20"/>
          <w:lang w:val="it-IT" w:eastAsia="ar-SA"/>
        </w:rPr>
        <w:t xml:space="preserve">È sempre possibile modificare </w:t>
      </w:r>
      <w:r w:rsidRPr="002F23F3">
        <w:rPr>
          <w:szCs w:val="20"/>
          <w:lang w:val="it-IT"/>
        </w:rPr>
        <w:t>le informazioni inserite</w:t>
      </w:r>
      <w:r w:rsidRPr="002F23F3">
        <w:rPr>
          <w:rFonts w:cs="Trebuchet MS"/>
          <w:szCs w:val="20"/>
          <w:lang w:val="it-IT" w:eastAsia="ar-SA"/>
        </w:rPr>
        <w:t xml:space="preserve">: in tale caso si consiglia di prestare la massima attenzione, in quanto le modifiche effettuate </w:t>
      </w:r>
      <w:r w:rsidRPr="002F23F3">
        <w:rPr>
          <w:szCs w:val="20"/>
          <w:lang w:val="it-IT"/>
        </w:rPr>
        <w:t>potrebbero invalidare fasi della procedura già completate</w:t>
      </w:r>
      <w:r w:rsidRPr="002F23F3">
        <w:rPr>
          <w:rFonts w:cs="Trebuchet MS"/>
          <w:szCs w:val="20"/>
          <w:lang w:val="it-IT" w:eastAsia="ar-SA"/>
        </w:rPr>
        <w:t xml:space="preserve">. È in ogni caso onere e responsabilità del concorrente aggiornare costantemente il </w:t>
      </w:r>
      <w:r w:rsidRPr="002F23F3">
        <w:rPr>
          <w:szCs w:val="20"/>
          <w:lang w:val="it-IT"/>
        </w:rPr>
        <w:t>contenuto dell’OFFERTA</w:t>
      </w:r>
      <w:r w:rsidRPr="002F23F3">
        <w:rPr>
          <w:rFonts w:cs="Trebuchet MS"/>
          <w:szCs w:val="20"/>
          <w:lang w:val="it-IT" w:eastAsia="ar-SA"/>
        </w:rPr>
        <w:t>.</w:t>
      </w:r>
    </w:p>
    <w:p w14:paraId="4C3D7ED5" w14:textId="77777777" w:rsidR="002F23F3" w:rsidRPr="002F23F3" w:rsidRDefault="002F23F3" w:rsidP="002F23F3">
      <w:pPr>
        <w:widowControl w:val="0"/>
        <w:tabs>
          <w:tab w:val="num" w:pos="0"/>
        </w:tabs>
        <w:suppressAutoHyphens/>
        <w:jc w:val="both"/>
        <w:rPr>
          <w:rFonts w:cs="Trebuchet MS"/>
          <w:szCs w:val="20"/>
          <w:u w:val="single"/>
          <w:lang w:val="it-IT" w:eastAsia="ar-SA"/>
        </w:rPr>
      </w:pPr>
      <w:r w:rsidRPr="002F23F3">
        <w:rPr>
          <w:rFonts w:cs="Trebuchet MS"/>
          <w:szCs w:val="20"/>
          <w:u w:val="single"/>
          <w:lang w:val="it-IT" w:eastAsia="ar-SA"/>
        </w:rPr>
        <w:t>L’invio dell’OFFERTA, in ogni caso, avviene solo con la selezione dell’apposita funzione di “i</w:t>
      </w:r>
      <w:r w:rsidRPr="004F58FD">
        <w:rPr>
          <w:rFonts w:cs="Trebuchet MS"/>
          <w:szCs w:val="20"/>
          <w:u w:val="single"/>
          <w:lang w:val="it-IT" w:eastAsia="ar-SA"/>
        </w:rPr>
        <w:t>nvio</w:t>
      </w:r>
      <w:r w:rsidRPr="002F23F3">
        <w:rPr>
          <w:rFonts w:cs="Trebuchet MS"/>
          <w:szCs w:val="20"/>
          <w:u w:val="single"/>
          <w:lang w:val="it-IT" w:eastAsia="ar-SA"/>
        </w:rPr>
        <w:t xml:space="preserve">” della medesima. </w:t>
      </w:r>
    </w:p>
    <w:p w14:paraId="6E37A105" w14:textId="77777777" w:rsidR="002F23F3" w:rsidRDefault="002F23F3" w:rsidP="002F23F3">
      <w:pPr>
        <w:pStyle w:val="usoboll1"/>
        <w:spacing w:line="240" w:lineRule="auto"/>
        <w:rPr>
          <w:rFonts w:asciiTheme="minorHAnsi" w:hAnsiTheme="minorHAnsi" w:cs="Trebuchet MS"/>
          <w:sz w:val="20"/>
        </w:rPr>
      </w:pPr>
      <w:r w:rsidRPr="002F23F3">
        <w:rPr>
          <w:rFonts w:asciiTheme="minorHAnsi" w:hAnsiTheme="minorHAnsi" w:cs="Trebuchet MS"/>
          <w:sz w:val="20"/>
        </w:rPr>
        <w:t>All’invio dell’offerta il concorrente riceverà una comunicazione nell’area riservata del Sistema contenente un report in allegato che riepilogherà i dati di offerta e certificherà la data e l’ora di avvenuto invio dell’offerta medesima.</w:t>
      </w:r>
    </w:p>
    <w:p w14:paraId="299E7AA3" w14:textId="77777777" w:rsidR="002F23F3" w:rsidRPr="001D40B5" w:rsidRDefault="002F23F3" w:rsidP="002F23F3">
      <w:pPr>
        <w:pStyle w:val="usoboll1"/>
        <w:spacing w:line="300" w:lineRule="exact"/>
        <w:rPr>
          <w:rFonts w:asciiTheme="minorHAnsi" w:hAnsiTheme="minorHAnsi"/>
          <w:sz w:val="20"/>
        </w:rPr>
      </w:pPr>
    </w:p>
    <w:p w14:paraId="6F8A067E"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La presentazione dell’OFFERTA mediante il Sistema è a totale ed esclusivo rischio del procedente, il quale si assume qualsiasi rischio in caso di mancata o tardiva ricezione dell’OFFERTA medesima, dovuta, a mero titolo esemplificativo e non esaustivo, a malfunzionamenti degli strumenti telematici utilizzati, a difficoltà di connessione e trasmissione, a lentezza dei collegamenti, o a qualsiasi altro motivo, restando esclusa qualsivoglia responsabilità della Consip S.p.A. ove per ritardo o disguidi tecnici o di altra natura, ovvero per qualsiasi motivo, l’OFFERTA non pervenga entro il previsto termine perentorio di scadenza.</w:t>
      </w:r>
    </w:p>
    <w:p w14:paraId="1D27F933"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In ogni caso, fatti salvi i limiti inderogabili di legge, il concorrente esonera Consip S.p.a. e il Gestore del Sistema da qualsiasi responsabilità per malfunzionamenti di qualsiasi natura, mancato funzionamento o interruzioni di funzionamento del Sistema. Consip S.p.A. si riserva, comunque, di adottare i provvedimenti che riterrà necessari nel caso di malfunzionamento del Sistema.</w:t>
      </w:r>
    </w:p>
    <w:p w14:paraId="218FE2E2" w14:textId="77777777" w:rsidR="002F23F3" w:rsidRPr="002F23F3"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 xml:space="preserve">Il concorrente è consapevole, ed accetta con la presentazione dell’OFFERTA, che il Sistema può rinominare in sola visualizzazione i </w:t>
      </w:r>
      <w:r w:rsidRPr="002F23F3">
        <w:rPr>
          <w:rFonts w:ascii="Calibri" w:eastAsiaTheme="minorEastAsia" w:hAnsi="Calibri" w:cstheme="minorHAnsi"/>
          <w:i/>
          <w:iCs/>
          <w:szCs w:val="20"/>
          <w:lang w:val="it-IT" w:eastAsia="it-IT"/>
        </w:rPr>
        <w:t>file</w:t>
      </w:r>
      <w:r w:rsidRPr="002F23F3">
        <w:rPr>
          <w:rFonts w:ascii="Calibri" w:eastAsiaTheme="minorEastAsia" w:hAnsi="Calibri" w:cstheme="minorHAnsi"/>
          <w:szCs w:val="20"/>
          <w:lang w:val="it-IT" w:eastAsia="it-IT"/>
        </w:rPr>
        <w:t xml:space="preserve"> che il medesimo concorrente presenta attraverso il Sistema; detta modifica non riguarda il contenuto del documento, né il nome originario che restano, in ogni caso, inalterati.</w:t>
      </w:r>
    </w:p>
    <w:p w14:paraId="1ED15B92" w14:textId="7A9F0A71" w:rsidR="00E53498" w:rsidRDefault="002F23F3" w:rsidP="002F23F3">
      <w:pPr>
        <w:contextualSpacing/>
        <w:jc w:val="both"/>
        <w:rPr>
          <w:rFonts w:ascii="Calibri" w:eastAsiaTheme="minorEastAsia" w:hAnsi="Calibri" w:cstheme="minorHAnsi"/>
          <w:szCs w:val="20"/>
          <w:lang w:val="it-IT" w:eastAsia="it-IT"/>
        </w:rPr>
      </w:pPr>
      <w:r w:rsidRPr="002F23F3">
        <w:rPr>
          <w:rFonts w:ascii="Calibri" w:eastAsiaTheme="minorEastAsia" w:hAnsi="Calibri" w:cstheme="minorHAnsi"/>
          <w:szCs w:val="20"/>
          <w:lang w:val="it-IT" w:eastAsia="it-IT"/>
        </w:rPr>
        <w:t>Oltre a quanto previsto nel presente documento, restano salve le indicazioni operative ed esplicative presenti a Sistema, nelle pagine internet relative alla procedura di presentazione dell’offerta.</w:t>
      </w:r>
    </w:p>
    <w:p w14:paraId="0CC2A706" w14:textId="77777777" w:rsidR="002F23F3" w:rsidRPr="00C93847" w:rsidRDefault="002F23F3" w:rsidP="002F23F3">
      <w:pPr>
        <w:contextualSpacing/>
        <w:jc w:val="both"/>
        <w:rPr>
          <w:rFonts w:ascii="Calibri" w:eastAsiaTheme="minorEastAsia" w:hAnsi="Calibri" w:cstheme="minorHAnsi"/>
          <w:szCs w:val="20"/>
          <w:lang w:val="it-IT" w:eastAsia="it-IT"/>
        </w:rPr>
      </w:pPr>
    </w:p>
    <w:p w14:paraId="60B2BE30"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Il concorrente che intenda partecipare in forma associata (es. RTI/Consorzi, sia costituiti che costituendi) indica in sede di presentazione dell’OFFERTA la forma di partecipazione e gli operatori economici riuniti o consorziati. Il Sistema genera automaticamente un PIN dedicato esclusivamente agli operatori associati, che servirà per consentire ai soggetti indicati di prendere parte (nei limiti della forma di partecipazione indicata) alla compilazione dell’OFFERTA.  </w:t>
      </w:r>
    </w:p>
    <w:p w14:paraId="44372296"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1236A498" w14:textId="295EC861" w:rsidR="00E53498" w:rsidRPr="00C93847" w:rsidRDefault="009C189D"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Tutta la documentazione da produrre deve essere in lingua italiana</w:t>
      </w:r>
      <w:r w:rsidR="00E53498" w:rsidRPr="00C93847">
        <w:rPr>
          <w:rFonts w:ascii="Calibri" w:eastAsiaTheme="minorEastAsia" w:hAnsi="Calibri" w:cstheme="minorHAnsi"/>
          <w:szCs w:val="20"/>
          <w:lang w:val="it-IT" w:eastAsia="it-IT"/>
        </w:rPr>
        <w:t>. Si precisa che in caso di produzione di documentazione redatta in lingua diversa dall’italiano quest’ultima dovrà essere corredata da traduzione giurata. </w:t>
      </w:r>
    </w:p>
    <w:p w14:paraId="5555155D" w14:textId="74FD02BB"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lastRenderedPageBreak/>
        <w:t xml:space="preserve">La Relazione </w:t>
      </w:r>
      <w:r w:rsidR="002F23F3">
        <w:rPr>
          <w:rFonts w:ascii="Calibri" w:eastAsiaTheme="minorEastAsia" w:hAnsi="Calibri" w:cstheme="minorHAnsi"/>
          <w:szCs w:val="20"/>
          <w:lang w:val="it-IT" w:eastAsia="it-IT"/>
        </w:rPr>
        <w:t>t</w:t>
      </w:r>
      <w:r w:rsidRPr="00C93847">
        <w:rPr>
          <w:rFonts w:ascii="Calibri" w:eastAsiaTheme="minorEastAsia" w:hAnsi="Calibri" w:cstheme="minorHAnsi"/>
          <w:szCs w:val="20"/>
          <w:lang w:val="it-IT" w:eastAsia="it-IT"/>
        </w:rPr>
        <w:t xml:space="preserve">ecnica, parte dell’Offerta </w:t>
      </w:r>
      <w:r w:rsidR="002F23F3">
        <w:rPr>
          <w:rFonts w:ascii="Calibri" w:eastAsiaTheme="minorEastAsia" w:hAnsi="Calibri" w:cstheme="minorHAnsi"/>
          <w:szCs w:val="20"/>
          <w:lang w:val="it-IT" w:eastAsia="it-IT"/>
        </w:rPr>
        <w:t>tecnica</w:t>
      </w:r>
      <w:r w:rsidRPr="00C93847">
        <w:rPr>
          <w:rFonts w:ascii="Calibri" w:eastAsiaTheme="minorEastAsia" w:hAnsi="Calibri" w:cstheme="minorHAnsi"/>
          <w:szCs w:val="20"/>
          <w:lang w:val="it-IT" w:eastAsia="it-IT"/>
        </w:rPr>
        <w:t>, e i documenti a comprova del possesso dei requisiti di partecipazione possono essere presentati senza bisogno di traduzione se redatti in inglese. In tutti gli altri casi i documenti devono essere corredati da traduzione giurata in lingua italiana. </w:t>
      </w:r>
    </w:p>
    <w:p w14:paraId="3C2168D4" w14:textId="77777777"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59D1FFBF" w14:textId="77777777" w:rsidR="00F207B7" w:rsidRPr="00C93847" w:rsidRDefault="00F207B7"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In caso di mancanza, incompletezza o irregolarità della traduzione della documentazione amministrativa, si applica il soccorso istruttorio.</w:t>
      </w:r>
    </w:p>
    <w:p w14:paraId="2E6E8A78" w14:textId="57DCA266" w:rsidR="00E53498" w:rsidRPr="00C93847" w:rsidRDefault="00E5349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w:t>
      </w:r>
    </w:p>
    <w:p w14:paraId="5FD58886" w14:textId="717EDFFE" w:rsidR="009A698F" w:rsidRPr="00C93847" w:rsidRDefault="009A698F"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L’offerta vincola il concorrente per 180 giorni dalla scadenza del termine indicato per la presentazione dell’offerta.</w:t>
      </w:r>
    </w:p>
    <w:p w14:paraId="0CE66E2B" w14:textId="60DB3459" w:rsidR="00E53498" w:rsidRPr="00C93847" w:rsidRDefault="00C56AC8" w:rsidP="00E53498">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xml:space="preserve">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 </w:t>
      </w:r>
      <w:r w:rsidR="00854936" w:rsidRPr="00C93847">
        <w:rPr>
          <w:rFonts w:ascii="Calibri" w:eastAsiaTheme="minorEastAsia" w:hAnsi="Calibri" w:cstheme="minorHAnsi"/>
          <w:szCs w:val="20"/>
          <w:lang w:val="it-IT" w:eastAsia="it-IT"/>
        </w:rPr>
        <w:t>Il mancato riscontro alla richiesta della stazione appaltante entro il termine fissato da quest’ultima o comunque in tempo utile alla celere prosecuzione della procedura è considerato come rinuncia del concorrente alla partecipazione alla gara.</w:t>
      </w:r>
    </w:p>
    <w:p w14:paraId="0780E7C4" w14:textId="77777777" w:rsidR="00854936" w:rsidRPr="00C93847" w:rsidRDefault="00854936" w:rsidP="00E53498">
      <w:pPr>
        <w:contextualSpacing/>
        <w:jc w:val="both"/>
        <w:rPr>
          <w:rFonts w:ascii="Calibri" w:eastAsiaTheme="minorEastAsia" w:hAnsi="Calibri" w:cstheme="minorHAnsi"/>
          <w:szCs w:val="20"/>
          <w:lang w:val="it-IT" w:eastAsia="it-IT"/>
        </w:rPr>
      </w:pPr>
    </w:p>
    <w:p w14:paraId="62F5E111" w14:textId="26D682D9" w:rsidR="00065A94" w:rsidRPr="00065A94" w:rsidRDefault="00D91647" w:rsidP="00065A94">
      <w:pPr>
        <w:contextualSpacing/>
        <w:jc w:val="both"/>
        <w:rPr>
          <w:rFonts w:ascii="Calibri" w:eastAsiaTheme="minorEastAsia" w:hAnsi="Calibri" w:cstheme="minorHAnsi"/>
          <w:szCs w:val="20"/>
          <w:lang w:val="it-IT" w:eastAsia="it-IT"/>
        </w:rPr>
      </w:pPr>
      <w:r w:rsidRPr="00C93847">
        <w:rPr>
          <w:rFonts w:ascii="Calibri" w:eastAsiaTheme="minorEastAsia" w:hAnsi="Calibri" w:cstheme="minorHAnsi"/>
          <w:szCs w:val="20"/>
          <w:lang w:val="it-IT" w:eastAsia="it-IT"/>
        </w:rPr>
        <w:t xml:space="preserve">Fino al giorno fissato per l’apertura delle offerte, l’operatore economico può effettuare, tramite la </w:t>
      </w:r>
      <w:r w:rsidR="00345D02" w:rsidRPr="00C93847">
        <w:rPr>
          <w:rFonts w:ascii="Calibri" w:eastAsiaTheme="minorEastAsia" w:hAnsi="Calibri" w:cstheme="minorHAnsi"/>
          <w:szCs w:val="20"/>
          <w:lang w:val="it-IT" w:eastAsia="it-IT"/>
        </w:rPr>
        <w:t>p</w:t>
      </w:r>
      <w:r w:rsidRPr="00C93847">
        <w:rPr>
          <w:rFonts w:ascii="Calibri" w:eastAsiaTheme="minorEastAsia" w:hAnsi="Calibri" w:cstheme="minorHAnsi"/>
          <w:szCs w:val="20"/>
          <w:lang w:val="it-IT" w:eastAsia="it-IT"/>
        </w:rPr>
        <w:t>iattaforma, una richiesta di rettifica di un errore materiale contenuto nell’offerta tecnica o nell’offerta economica, di cui si sia avveduto dopo la scadenza del termine per la loro presentazione.</w:t>
      </w:r>
      <w:r w:rsidR="00065A94">
        <w:rPr>
          <w:rFonts w:ascii="Calibri" w:eastAsiaTheme="minorEastAsia" w:hAnsi="Calibri" w:cstheme="minorHAnsi"/>
          <w:szCs w:val="20"/>
          <w:lang w:val="it-IT" w:eastAsia="it-IT"/>
        </w:rPr>
        <w:t xml:space="preserve"> </w:t>
      </w:r>
      <w:r w:rsidR="00065A94" w:rsidRPr="00065A94">
        <w:rPr>
          <w:rFonts w:ascii="Calibri" w:eastAsiaTheme="minorEastAsia" w:hAnsi="Calibri" w:cstheme="minorHAnsi"/>
          <w:szCs w:val="20"/>
          <w:lang w:val="it-IT" w:eastAsia="it-IT"/>
        </w:rPr>
        <w:t>A tal fine, richiede di potersi avvalere di tale facoltà.  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22CFCBDF" w14:textId="0DC83EE4" w:rsidR="00854936" w:rsidRPr="00E53498" w:rsidRDefault="00065A94" w:rsidP="00065A94">
      <w:pPr>
        <w:contextualSpacing/>
        <w:jc w:val="both"/>
        <w:rPr>
          <w:rFonts w:ascii="Calibri" w:eastAsiaTheme="minorEastAsia" w:hAnsi="Calibri" w:cstheme="minorHAnsi"/>
          <w:szCs w:val="20"/>
          <w:lang w:val="it-IT" w:eastAsia="it-IT"/>
        </w:rPr>
      </w:pPr>
      <w:r w:rsidRPr="00065A94">
        <w:rPr>
          <w:rFonts w:ascii="Calibri" w:eastAsiaTheme="minorEastAsia" w:hAnsi="Calibri" w:cstheme="minorHAnsi"/>
          <w:szCs w:val="20"/>
          <w:lang w:val="it-IT" w:eastAsia="it-IT"/>
        </w:rPr>
        <w:t>Se la rettifica è ritenuta non accoglibile perché sostanziale, è valutata la possibilità di dichiarare l’offerta inammissibile.</w:t>
      </w:r>
    </w:p>
    <w:p w14:paraId="7F1D165F"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9F047E7" w14:textId="77777777" w:rsidR="00E53498" w:rsidRPr="00C93847" w:rsidRDefault="00E53498" w:rsidP="00924DD5">
      <w:pPr>
        <w:pStyle w:val="Titolo1"/>
      </w:pPr>
      <w:bookmarkStart w:id="198" w:name="_Toc139369222"/>
      <w:bookmarkStart w:id="199" w:name="_Toc139371361"/>
      <w:bookmarkStart w:id="200" w:name="_Toc139371411"/>
      <w:bookmarkStart w:id="201" w:name="_Toc139371461"/>
      <w:bookmarkStart w:id="202" w:name="_Toc139371515"/>
      <w:bookmarkStart w:id="203" w:name="_Toc139371566"/>
      <w:bookmarkStart w:id="204" w:name="_Toc139371616"/>
      <w:bookmarkStart w:id="205" w:name="_Toc139454369"/>
      <w:bookmarkStart w:id="206" w:name="_Toc139454433"/>
      <w:bookmarkStart w:id="207" w:name="_Ref139536452"/>
      <w:bookmarkStart w:id="208" w:name="_Ref139536477"/>
      <w:bookmarkStart w:id="209" w:name="_Ref141676890"/>
      <w:bookmarkStart w:id="210" w:name="_Ref141676900"/>
      <w:bookmarkStart w:id="211" w:name="_Toc150796647"/>
      <w:r w:rsidRPr="00C93847">
        <w:t>SOCCORSO ISTRUTTORIO</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C93847">
        <w:t> </w:t>
      </w:r>
    </w:p>
    <w:p w14:paraId="4897693F" w14:textId="3B234CC6" w:rsid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Con la procedura di soccorso istruttorio di cui all’articolo 101 del Codice, possono essere </w:t>
      </w:r>
      <w:r>
        <w:rPr>
          <w:rFonts w:ascii="Calibri" w:eastAsiaTheme="minorEastAsia" w:hAnsi="Calibri" w:cstheme="minorHAnsi"/>
          <w:szCs w:val="20"/>
          <w:lang w:val="it-IT" w:eastAsia="it-IT"/>
        </w:rPr>
        <w:t xml:space="preserve">sanate </w:t>
      </w:r>
      <w:r w:rsidRPr="000836EC">
        <w:rPr>
          <w:rFonts w:ascii="Calibri" w:eastAsiaTheme="minorEastAsia" w:hAnsi="Calibri" w:cstheme="minorHAnsi"/>
          <w:szCs w:val="20"/>
          <w:lang w:val="it-IT" w:eastAsia="it-IT"/>
        </w:rPr>
        <w:t>le carenze della documentazione trasmessa con la domanda di partecipazione ma non quelle della documentazione che compone l’offerta tecnica e l’offerta economica.</w:t>
      </w:r>
    </w:p>
    <w:p w14:paraId="776A5F8F" w14:textId="77777777" w:rsidR="000836EC" w:rsidRPr="000836EC" w:rsidRDefault="000836EC" w:rsidP="000836EC">
      <w:pPr>
        <w:contextualSpacing/>
        <w:jc w:val="both"/>
        <w:rPr>
          <w:rFonts w:ascii="Calibri" w:eastAsiaTheme="minorEastAsia" w:hAnsi="Calibri" w:cstheme="minorHAnsi"/>
          <w:szCs w:val="20"/>
          <w:lang w:val="it-IT" w:eastAsia="it-IT"/>
        </w:rPr>
      </w:pPr>
    </w:p>
    <w:p w14:paraId="73AD62FC" w14:textId="65B14206"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613B3C">
        <w:rPr>
          <w:rFonts w:ascii="Calibri" w:eastAsiaTheme="minorEastAsia" w:hAnsi="Calibri" w:cstheme="minorHAnsi"/>
          <w:szCs w:val="20"/>
          <w:lang w:val="it-IT" w:eastAsia="it-IT"/>
        </w:rPr>
        <w:t xml:space="preserve"> </w:t>
      </w:r>
      <w:r w:rsidR="00613B3C" w:rsidRPr="00613B3C">
        <w:rPr>
          <w:rFonts w:ascii="Calibri" w:eastAsiaTheme="minorEastAsia" w:hAnsi="Calibri" w:cstheme="minorHAnsi"/>
          <w:szCs w:val="20"/>
          <w:lang w:val="it-IT" w:eastAsia="it-IT"/>
        </w:rPr>
        <w:t>A titolo esemplificativo, si chiarisce che:</w:t>
      </w:r>
    </w:p>
    <w:p w14:paraId="3E6AD8AC" w14:textId="77777777" w:rsidR="000836EC" w:rsidRDefault="000836EC" w:rsidP="000836EC">
      <w:pPr>
        <w:contextualSpacing/>
        <w:jc w:val="both"/>
        <w:rPr>
          <w:rFonts w:ascii="Calibri" w:eastAsiaTheme="minorEastAsia" w:hAnsi="Calibri" w:cstheme="minorHAnsi"/>
          <w:szCs w:val="20"/>
          <w:lang w:val="it-IT" w:eastAsia="it-IT"/>
        </w:rPr>
      </w:pPr>
    </w:p>
    <w:p w14:paraId="24565802"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il mancato possesso dei prescritti requisiti di partecipazione non è sanabile mediante soccorso istruttorio ed è causa di esclusione dalla procedura di gara;</w:t>
      </w:r>
    </w:p>
    <w:p w14:paraId="14EDD961"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l’omessa o incompleta nonché irregolare presentazione delle dichiarazioni sul possesso dei requisiti di partecipazione e ogni altra mancanza, incompletezza o irregolarità della domanda, sono sanabili, ad eccezione delle false dichiarazioni;</w:t>
      </w:r>
    </w:p>
    <w:p w14:paraId="121F9441" w14:textId="77777777"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6F14AEF" w14:textId="0E7D9131" w:rsidR="000836EC" w:rsidRDefault="000836EC"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il difetto di sottoscrizione della domanda di partecipazione, delle dichiarazioni richieste e dell’offerta è sanabile</w:t>
      </w:r>
      <w:r w:rsidR="008740B4">
        <w:rPr>
          <w:rFonts w:ascii="Calibri" w:eastAsiaTheme="minorEastAsia" w:hAnsi="Calibri" w:cstheme="minorHAnsi"/>
          <w:szCs w:val="20"/>
          <w:lang w:val="it-IT" w:eastAsia="it-IT"/>
        </w:rPr>
        <w:t>;</w:t>
      </w:r>
    </w:p>
    <w:p w14:paraId="309F36B4" w14:textId="0AFD87C1" w:rsidR="008740B4" w:rsidRDefault="008740B4" w:rsidP="00897EEF">
      <w:pPr>
        <w:pStyle w:val="Paragrafoelenco"/>
        <w:numPr>
          <w:ilvl w:val="0"/>
          <w:numId w:val="64"/>
        </w:numPr>
        <w:tabs>
          <w:tab w:val="clear" w:pos="720"/>
        </w:tabs>
        <w:ind w:left="426" w:hanging="426"/>
        <w:jc w:val="both"/>
        <w:rPr>
          <w:rFonts w:ascii="Calibri" w:eastAsiaTheme="minorEastAsia" w:hAnsi="Calibri" w:cstheme="minorHAnsi"/>
          <w:szCs w:val="20"/>
          <w:lang w:val="it-IT" w:eastAsia="it-IT"/>
        </w:rPr>
      </w:pPr>
      <w:r w:rsidRPr="008740B4">
        <w:rPr>
          <w:rFonts w:ascii="Calibri" w:eastAsiaTheme="minorEastAsia" w:hAnsi="Calibri" w:cstheme="minorHAnsi"/>
          <w:b/>
          <w:bCs/>
          <w:szCs w:val="20"/>
          <w:lang w:val="it-IT" w:eastAsia="it-IT"/>
        </w:rPr>
        <w:t>non è sanabile</w:t>
      </w:r>
      <w:r w:rsidRPr="008740B4">
        <w:rPr>
          <w:rFonts w:ascii="Calibri" w:eastAsiaTheme="minorEastAsia" w:hAnsi="Calibri" w:cstheme="minorHAnsi"/>
          <w:szCs w:val="20"/>
          <w:lang w:val="it-IT" w:eastAsia="it-IT"/>
        </w:rPr>
        <w:t xml:space="preserve"> mediante soccorso istruttorio l’omessa indicazione, delle modalità con le quali l’operatore intende assicurare, in caso di aggiudicazione del contratto, il rispetto delle condizioni di partecipazione e di esecuzione di cui al paragrafo </w:t>
      </w:r>
      <w:r>
        <w:rPr>
          <w:rFonts w:ascii="Calibri" w:eastAsiaTheme="minorEastAsia" w:hAnsi="Calibri" w:cstheme="minorHAnsi"/>
          <w:szCs w:val="20"/>
          <w:lang w:val="it-IT" w:eastAsia="it-IT"/>
        </w:rPr>
        <w:fldChar w:fldCharType="begin"/>
      </w:r>
      <w:r>
        <w:rPr>
          <w:rFonts w:ascii="Calibri" w:eastAsiaTheme="minorEastAsia" w:hAnsi="Calibri" w:cstheme="minorHAnsi"/>
          <w:szCs w:val="20"/>
          <w:lang w:val="it-IT" w:eastAsia="it-IT"/>
        </w:rPr>
        <w:instrText xml:space="preserve"> REF _Ref141628202 \r \h </w:instrText>
      </w:r>
      <w:r>
        <w:rPr>
          <w:rFonts w:ascii="Calibri" w:eastAsiaTheme="minorEastAsia" w:hAnsi="Calibri" w:cstheme="minorHAnsi"/>
          <w:szCs w:val="20"/>
          <w:lang w:val="it-IT" w:eastAsia="it-IT"/>
        </w:rPr>
      </w:r>
      <w:r>
        <w:rPr>
          <w:rFonts w:ascii="Calibri" w:eastAsiaTheme="minorEastAsia" w:hAnsi="Calibri" w:cstheme="minorHAnsi"/>
          <w:szCs w:val="20"/>
          <w:lang w:val="it-IT" w:eastAsia="it-IT"/>
        </w:rPr>
        <w:fldChar w:fldCharType="separate"/>
      </w:r>
      <w:r w:rsidR="00D3551A">
        <w:rPr>
          <w:rFonts w:ascii="Calibri" w:eastAsiaTheme="minorEastAsia" w:hAnsi="Calibri" w:cstheme="minorHAnsi"/>
          <w:szCs w:val="20"/>
          <w:lang w:val="it-IT" w:eastAsia="it-IT"/>
        </w:rPr>
        <w:t>9</w:t>
      </w:r>
      <w:r>
        <w:rPr>
          <w:rFonts w:ascii="Calibri" w:eastAsiaTheme="minorEastAsia" w:hAnsi="Calibri" w:cstheme="minorHAnsi"/>
          <w:szCs w:val="20"/>
          <w:lang w:val="it-IT" w:eastAsia="it-IT"/>
        </w:rPr>
        <w:fldChar w:fldCharType="end"/>
      </w:r>
      <w:r w:rsidRPr="008740B4">
        <w:rPr>
          <w:rFonts w:ascii="Calibri" w:eastAsiaTheme="minorEastAsia" w:hAnsi="Calibri" w:cstheme="minorHAnsi"/>
          <w:szCs w:val="20"/>
          <w:lang w:val="it-IT" w:eastAsia="it-IT"/>
        </w:rPr>
        <w:t xml:space="preserve"> </w:t>
      </w:r>
      <w:r>
        <w:rPr>
          <w:rFonts w:ascii="Calibri" w:eastAsiaTheme="minorEastAsia" w:hAnsi="Calibri" w:cstheme="minorHAnsi"/>
          <w:szCs w:val="20"/>
          <w:lang w:val="it-IT" w:eastAsia="it-IT"/>
        </w:rPr>
        <w:t>della presente Lettera d’invito;</w:t>
      </w:r>
    </w:p>
    <w:p w14:paraId="15D47997" w14:textId="1ABD660B" w:rsidR="008740B4" w:rsidRPr="008740B4" w:rsidRDefault="008740B4" w:rsidP="00897EEF">
      <w:pPr>
        <w:pStyle w:val="Paragrafoelenco"/>
        <w:numPr>
          <w:ilvl w:val="0"/>
          <w:numId w:val="64"/>
        </w:numPr>
        <w:tabs>
          <w:tab w:val="clear" w:pos="720"/>
        </w:tabs>
        <w:ind w:left="426" w:hanging="426"/>
        <w:jc w:val="both"/>
        <w:rPr>
          <w:rFonts w:cstheme="minorHAnsi"/>
          <w:szCs w:val="20"/>
          <w:lang w:val="it-IT"/>
        </w:rPr>
      </w:pPr>
      <w:r w:rsidRPr="008740B4">
        <w:rPr>
          <w:rFonts w:cstheme="minorHAnsi"/>
          <w:szCs w:val="20"/>
          <w:lang w:val="it-IT"/>
        </w:rPr>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w:t>
      </w:r>
      <w:r w:rsidRPr="008740B4">
        <w:rPr>
          <w:rFonts w:cstheme="minorHAnsi"/>
          <w:szCs w:val="20"/>
          <w:lang w:val="it-IT"/>
        </w:rPr>
        <w:lastRenderedPageBreak/>
        <w:t>trasmissione dello stesso alle rappresentanze sindacali e ai consiglieri regionali di parità, purché redatto e trasmesso in data anteriore al termine per la presentazione delle offerte;</w:t>
      </w:r>
    </w:p>
    <w:p w14:paraId="3BCF2BEA" w14:textId="2C17F41B" w:rsidR="008740B4" w:rsidRPr="008740B4" w:rsidRDefault="008740B4" w:rsidP="00897EEF">
      <w:pPr>
        <w:pStyle w:val="Paragrafoelenco"/>
        <w:numPr>
          <w:ilvl w:val="0"/>
          <w:numId w:val="64"/>
        </w:numPr>
        <w:tabs>
          <w:tab w:val="clear" w:pos="720"/>
        </w:tabs>
        <w:ind w:left="426" w:hanging="426"/>
        <w:jc w:val="both"/>
        <w:rPr>
          <w:rFonts w:cstheme="minorHAnsi"/>
          <w:szCs w:val="20"/>
          <w:lang w:val="it-IT"/>
        </w:rPr>
      </w:pPr>
      <w:r w:rsidRPr="008740B4">
        <w:rPr>
          <w:rFonts w:cstheme="minorHAnsi"/>
          <w:b/>
          <w:szCs w:val="20"/>
          <w:lang w:val="it-IT"/>
        </w:rPr>
        <w:t>non è sanabile</w:t>
      </w:r>
      <w:r w:rsidRPr="008740B4">
        <w:rPr>
          <w:rFonts w:cstheme="minorHAnsi"/>
          <w:szCs w:val="20"/>
          <w:lang w:val="it-IT"/>
        </w:rPr>
        <w:t xml:space="preserve"> mediante soccorso istruttorio l’omesso impegno ad assicurare, in caso di aggiudicazione del contratto, l’assunzione di una quota di occupazione giovanile e femminile di cui al paragrafo </w:t>
      </w:r>
      <w:r>
        <w:rPr>
          <w:rFonts w:cstheme="minorHAnsi"/>
          <w:szCs w:val="20"/>
        </w:rPr>
        <w:fldChar w:fldCharType="begin"/>
      </w:r>
      <w:r>
        <w:rPr>
          <w:rFonts w:cstheme="minorHAnsi"/>
          <w:szCs w:val="20"/>
          <w:lang w:val="it-IT"/>
        </w:rPr>
        <w:instrText xml:space="preserve"> REF _Ref141628370 \r \h </w:instrText>
      </w:r>
      <w:r>
        <w:rPr>
          <w:rFonts w:cstheme="minorHAnsi"/>
          <w:szCs w:val="20"/>
        </w:rPr>
      </w:r>
      <w:r>
        <w:rPr>
          <w:rFonts w:cstheme="minorHAnsi"/>
          <w:szCs w:val="20"/>
        </w:rPr>
        <w:fldChar w:fldCharType="separate"/>
      </w:r>
      <w:r w:rsidR="00D3551A">
        <w:rPr>
          <w:rFonts w:cstheme="minorHAnsi"/>
          <w:szCs w:val="20"/>
          <w:lang w:val="it-IT"/>
        </w:rPr>
        <w:t>9</w:t>
      </w:r>
      <w:r>
        <w:rPr>
          <w:rFonts w:cstheme="minorHAnsi"/>
          <w:szCs w:val="20"/>
        </w:rPr>
        <w:fldChar w:fldCharType="end"/>
      </w:r>
      <w:r w:rsidRPr="008740B4">
        <w:rPr>
          <w:rFonts w:cstheme="minorHAnsi"/>
          <w:szCs w:val="20"/>
          <w:lang w:val="it-IT"/>
        </w:rPr>
        <w:t xml:space="preserve"> </w:t>
      </w:r>
      <w:r>
        <w:rPr>
          <w:rFonts w:ascii="Calibri" w:eastAsiaTheme="minorEastAsia" w:hAnsi="Calibri" w:cstheme="minorHAnsi"/>
          <w:szCs w:val="20"/>
          <w:lang w:val="it-IT" w:eastAsia="it-IT"/>
        </w:rPr>
        <w:t>della presente Lettera d’invito.</w:t>
      </w:r>
    </w:p>
    <w:p w14:paraId="25E63C8F" w14:textId="77777777" w:rsidR="000836EC" w:rsidRDefault="000836EC" w:rsidP="000836EC">
      <w:pPr>
        <w:contextualSpacing/>
        <w:jc w:val="both"/>
        <w:rPr>
          <w:rFonts w:ascii="Calibri" w:eastAsiaTheme="minorEastAsia" w:hAnsi="Calibri" w:cstheme="minorHAnsi"/>
          <w:szCs w:val="20"/>
          <w:lang w:val="it-IT" w:eastAsia="it-IT"/>
        </w:rPr>
      </w:pPr>
    </w:p>
    <w:p w14:paraId="4EEA4DD6" w14:textId="30350596"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Ai fini del soccorso istruttorio la stazione appaltante assegna al concorrente un termine </w:t>
      </w:r>
      <w:r w:rsidR="00727E64">
        <w:rPr>
          <w:rFonts w:ascii="Calibri" w:eastAsiaTheme="minorEastAsia" w:hAnsi="Calibri" w:cstheme="minorHAnsi"/>
          <w:szCs w:val="20"/>
          <w:lang w:val="it-IT" w:eastAsia="it-IT"/>
        </w:rPr>
        <w:t xml:space="preserve">di </w:t>
      </w:r>
      <w:r w:rsidR="008740B4">
        <w:rPr>
          <w:rFonts w:ascii="Calibri" w:eastAsiaTheme="minorEastAsia" w:hAnsi="Calibri" w:cstheme="minorHAnsi"/>
          <w:szCs w:val="20"/>
          <w:lang w:val="it-IT" w:eastAsia="it-IT"/>
        </w:rPr>
        <w:t>7</w:t>
      </w:r>
      <w:r w:rsidR="00727E64">
        <w:rPr>
          <w:rFonts w:ascii="Calibri" w:eastAsiaTheme="minorEastAsia" w:hAnsi="Calibri" w:cstheme="minorHAnsi"/>
          <w:szCs w:val="20"/>
          <w:lang w:val="it-IT" w:eastAsia="it-IT"/>
        </w:rPr>
        <w:t xml:space="preserve"> (</w:t>
      </w:r>
      <w:r w:rsidR="008740B4">
        <w:rPr>
          <w:rFonts w:ascii="Calibri" w:eastAsiaTheme="minorEastAsia" w:hAnsi="Calibri" w:cstheme="minorHAnsi"/>
          <w:szCs w:val="20"/>
          <w:lang w:val="it-IT" w:eastAsia="it-IT"/>
        </w:rPr>
        <w:t>sette</w:t>
      </w:r>
      <w:r w:rsidR="00727E64">
        <w:rPr>
          <w:rFonts w:ascii="Calibri" w:eastAsiaTheme="minorEastAsia" w:hAnsi="Calibri" w:cstheme="minorHAnsi"/>
          <w:szCs w:val="20"/>
          <w:lang w:val="it-IT" w:eastAsia="it-IT"/>
        </w:rPr>
        <w:t xml:space="preserve">) giorni </w:t>
      </w:r>
      <w:r w:rsidR="00230946">
        <w:rPr>
          <w:rFonts w:ascii="Calibri" w:eastAsiaTheme="minorEastAsia" w:hAnsi="Calibri" w:cstheme="minorHAnsi"/>
          <w:szCs w:val="20"/>
          <w:lang w:val="it-IT" w:eastAsia="it-IT"/>
        </w:rPr>
        <w:t>affinché</w:t>
      </w:r>
      <w:r w:rsidRPr="000836EC">
        <w:rPr>
          <w:rFonts w:ascii="Calibri" w:eastAsiaTheme="minorEastAsia" w:hAnsi="Calibri" w:cstheme="minorHAnsi"/>
          <w:szCs w:val="20"/>
          <w:lang w:val="it-IT" w:eastAsia="it-IT"/>
        </w:rPr>
        <w:t xml:space="preserve"> siano rese, integrate o regolarizzate le dichiarazioni necessarie, indicando il contenuto e i soggetti che le devono rendere nonché la sezione </w:t>
      </w:r>
      <w:r w:rsidR="008740B4">
        <w:rPr>
          <w:rFonts w:ascii="Calibri" w:eastAsiaTheme="minorEastAsia" w:hAnsi="Calibri" w:cstheme="minorHAnsi"/>
          <w:szCs w:val="20"/>
          <w:lang w:val="it-IT" w:eastAsia="it-IT"/>
        </w:rPr>
        <w:t>del Sistema</w:t>
      </w:r>
      <w:r w:rsidRPr="000836EC">
        <w:rPr>
          <w:rFonts w:ascii="Calibri" w:eastAsiaTheme="minorEastAsia" w:hAnsi="Calibri" w:cstheme="minorHAnsi"/>
          <w:szCs w:val="20"/>
          <w:lang w:val="it-IT" w:eastAsia="it-IT"/>
        </w:rPr>
        <w:t xml:space="preserve"> dove deve essere inserita la documentazione richiesta.</w:t>
      </w:r>
      <w:r>
        <w:rPr>
          <w:rFonts w:ascii="Calibri" w:eastAsiaTheme="minorEastAsia" w:hAnsi="Calibri" w:cstheme="minorHAnsi"/>
          <w:szCs w:val="20"/>
          <w:lang w:val="it-IT" w:eastAsia="it-IT"/>
        </w:rPr>
        <w:t xml:space="preserve"> </w:t>
      </w:r>
      <w:r w:rsidRPr="000836EC">
        <w:rPr>
          <w:rFonts w:ascii="Calibri" w:eastAsiaTheme="minorEastAsia" w:hAnsi="Calibri" w:cstheme="minorHAnsi"/>
          <w:szCs w:val="20"/>
          <w:lang w:val="it-IT" w:eastAsia="it-IT"/>
        </w:rPr>
        <w:t>In caso di inutile decorso del termine, la stazione appaltante procede all’esclusione del concorrente dalla procedura.</w:t>
      </w:r>
      <w:r w:rsidR="00D81E57">
        <w:rPr>
          <w:rFonts w:ascii="Calibri" w:eastAsiaTheme="minorEastAsia" w:hAnsi="Calibri" w:cstheme="minorHAnsi"/>
          <w:szCs w:val="20"/>
          <w:lang w:val="it-IT" w:eastAsia="it-IT"/>
        </w:rPr>
        <w:t xml:space="preserve"> </w:t>
      </w:r>
      <w:r w:rsidRPr="000836EC">
        <w:rPr>
          <w:rFonts w:ascii="Calibri" w:eastAsiaTheme="minorEastAsia" w:hAnsi="Calibri" w:cstheme="minorHAnsi"/>
          <w:szCs w:val="20"/>
          <w:lang w:val="it-IT" w:eastAsia="it-IT"/>
        </w:rPr>
        <w:t>Ove il concorrente produca dichiarazioni o documenti non perfettamente coerenti con la richiesta, la stazione appaltante può chiedere ulteriori precisazioni o chiarimenti, limitat</w:t>
      </w:r>
      <w:r w:rsidR="00230946">
        <w:rPr>
          <w:rFonts w:ascii="Calibri" w:eastAsiaTheme="minorEastAsia" w:hAnsi="Calibri" w:cstheme="minorHAnsi"/>
          <w:szCs w:val="20"/>
          <w:lang w:val="it-IT" w:eastAsia="it-IT"/>
        </w:rPr>
        <w:t>i</w:t>
      </w:r>
      <w:r w:rsidRPr="000836EC">
        <w:rPr>
          <w:rFonts w:ascii="Calibri" w:eastAsiaTheme="minorEastAsia" w:hAnsi="Calibri" w:cstheme="minorHAnsi"/>
          <w:szCs w:val="20"/>
          <w:lang w:val="it-IT" w:eastAsia="it-IT"/>
        </w:rPr>
        <w:t xml:space="preserve"> alla documentazione presentata in fase di soccorso istruttorio, fissando un termine a pena di esclusione.</w:t>
      </w:r>
    </w:p>
    <w:p w14:paraId="406F7DDD" w14:textId="77777777" w:rsidR="000836EC" w:rsidRDefault="000836EC" w:rsidP="000836EC">
      <w:pPr>
        <w:contextualSpacing/>
        <w:jc w:val="both"/>
        <w:rPr>
          <w:rFonts w:ascii="Calibri" w:eastAsiaTheme="minorEastAsia" w:hAnsi="Calibri" w:cstheme="minorHAnsi"/>
          <w:szCs w:val="20"/>
          <w:lang w:val="it-IT" w:eastAsia="it-IT"/>
        </w:rPr>
      </w:pPr>
    </w:p>
    <w:p w14:paraId="0DB8E4BC" w14:textId="64B9C47E" w:rsidR="000836EC" w:rsidRPr="000836EC" w:rsidRDefault="000836EC" w:rsidP="000836EC">
      <w:pPr>
        <w:contextualSpacing/>
        <w:jc w:val="both"/>
        <w:rPr>
          <w:rFonts w:ascii="Calibri" w:eastAsiaTheme="minorEastAsia" w:hAnsi="Calibri" w:cstheme="minorHAnsi"/>
          <w:szCs w:val="20"/>
          <w:lang w:val="it-IT" w:eastAsia="it-IT"/>
        </w:rPr>
      </w:pPr>
      <w:r w:rsidRPr="000836EC">
        <w:rPr>
          <w:rFonts w:ascii="Calibri" w:eastAsiaTheme="minorEastAsia" w:hAnsi="Calibri" w:cstheme="minorHAnsi"/>
          <w:szCs w:val="20"/>
          <w:lang w:val="it-IT" w:eastAsia="it-IT"/>
        </w:rPr>
        <w:t xml:space="preserve">La stazione appaltante può sempre chiedere chiarimenti sui contenuti dell’offerta tecnica e dell’offerta economica e su ogni loro allegato. </w:t>
      </w:r>
      <w:r w:rsidR="00A52727" w:rsidRPr="00A52727">
        <w:rPr>
          <w:rFonts w:ascii="Calibri" w:eastAsiaTheme="minorEastAsia" w:hAnsi="Calibri" w:cstheme="minorHAnsi"/>
          <w:szCs w:val="20"/>
          <w:lang w:val="it-IT" w:eastAsia="it-IT"/>
        </w:rPr>
        <w:t xml:space="preserve">L’operatore economico è tenuto a fornire risposta nel termine di </w:t>
      </w:r>
      <w:r w:rsidR="008740B4">
        <w:rPr>
          <w:rFonts w:ascii="Calibri" w:eastAsiaTheme="minorEastAsia" w:hAnsi="Calibri" w:cstheme="minorHAnsi"/>
          <w:szCs w:val="20"/>
          <w:lang w:val="it-IT" w:eastAsia="it-IT"/>
        </w:rPr>
        <w:t>7</w:t>
      </w:r>
      <w:r w:rsidR="00A52727">
        <w:rPr>
          <w:rFonts w:ascii="Calibri" w:eastAsiaTheme="minorEastAsia" w:hAnsi="Calibri" w:cstheme="minorHAnsi"/>
          <w:szCs w:val="20"/>
          <w:lang w:val="it-IT" w:eastAsia="it-IT"/>
        </w:rPr>
        <w:t xml:space="preserve"> (</w:t>
      </w:r>
      <w:r w:rsidR="008740B4">
        <w:rPr>
          <w:rFonts w:ascii="Calibri" w:eastAsiaTheme="minorEastAsia" w:hAnsi="Calibri" w:cstheme="minorHAnsi"/>
          <w:szCs w:val="20"/>
          <w:lang w:val="it-IT" w:eastAsia="it-IT"/>
        </w:rPr>
        <w:t>sette</w:t>
      </w:r>
      <w:r w:rsidR="00A52727">
        <w:rPr>
          <w:rFonts w:ascii="Calibri" w:eastAsiaTheme="minorEastAsia" w:hAnsi="Calibri" w:cstheme="minorHAnsi"/>
          <w:szCs w:val="20"/>
          <w:lang w:val="it-IT" w:eastAsia="it-IT"/>
        </w:rPr>
        <w:t>) giorni.</w:t>
      </w:r>
      <w:r w:rsidR="00A52727" w:rsidRPr="00A52727">
        <w:rPr>
          <w:rFonts w:ascii="Calibri" w:eastAsiaTheme="minorEastAsia" w:hAnsi="Calibri" w:cstheme="minorHAnsi"/>
          <w:szCs w:val="20"/>
          <w:lang w:val="it-IT" w:eastAsia="it-IT"/>
        </w:rPr>
        <w:t xml:space="preserve"> I chiarimenti resi dall’operatore economico non possono modificare il contenuto dell’offerta.</w:t>
      </w:r>
    </w:p>
    <w:p w14:paraId="59EA6462"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1019E1DD" w14:textId="77777777" w:rsidR="00E53498" w:rsidRPr="00AD45BE" w:rsidRDefault="00E53498" w:rsidP="00924DD5">
      <w:pPr>
        <w:pStyle w:val="Titolo1"/>
      </w:pPr>
      <w:bookmarkStart w:id="212" w:name="_Toc139369223"/>
      <w:bookmarkStart w:id="213" w:name="_Toc139371362"/>
      <w:bookmarkStart w:id="214" w:name="_Toc139371412"/>
      <w:bookmarkStart w:id="215" w:name="_Toc139371462"/>
      <w:bookmarkStart w:id="216" w:name="_Toc139371516"/>
      <w:bookmarkStart w:id="217" w:name="_Toc139371567"/>
      <w:bookmarkStart w:id="218" w:name="_Toc139371617"/>
      <w:bookmarkStart w:id="219" w:name="_Toc139454370"/>
      <w:bookmarkStart w:id="220" w:name="_Toc139454434"/>
      <w:bookmarkStart w:id="221" w:name="_Ref141636995"/>
      <w:bookmarkStart w:id="222" w:name="_Toc150796648"/>
      <w:r w:rsidRPr="00AD45BE">
        <w:t>DOCUMENTAZIONE AMMINISTRATIVA</w:t>
      </w:r>
      <w:bookmarkEnd w:id="212"/>
      <w:bookmarkEnd w:id="213"/>
      <w:bookmarkEnd w:id="214"/>
      <w:bookmarkEnd w:id="215"/>
      <w:bookmarkEnd w:id="216"/>
      <w:bookmarkEnd w:id="217"/>
      <w:bookmarkEnd w:id="218"/>
      <w:bookmarkEnd w:id="219"/>
      <w:bookmarkEnd w:id="220"/>
      <w:bookmarkEnd w:id="221"/>
      <w:bookmarkEnd w:id="222"/>
    </w:p>
    <w:p w14:paraId="4BFAA218" w14:textId="77777777" w:rsid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inserisce a Sistema, nella Busta amministrativa,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721A9F" w:rsidRPr="00721A9F" w14:paraId="7F1C8B87" w14:textId="77777777" w:rsidTr="005C5D94">
        <w:trPr>
          <w:trHeight w:val="288"/>
          <w:jc w:val="center"/>
        </w:trPr>
        <w:tc>
          <w:tcPr>
            <w:tcW w:w="9852" w:type="dxa"/>
            <w:shd w:val="clear" w:color="auto" w:fill="BFBFBF"/>
            <w:hideMark/>
          </w:tcPr>
          <w:p w14:paraId="7167A5F4" w14:textId="77777777" w:rsidR="00721A9F" w:rsidRPr="00721A9F" w:rsidRDefault="00721A9F" w:rsidP="000E7426">
            <w:pPr>
              <w:spacing w:line="280" w:lineRule="exact"/>
              <w:ind w:left="132"/>
              <w:rPr>
                <w:b/>
                <w:bCs/>
                <w:szCs w:val="20"/>
                <w:lang w:val="it-IT" w:eastAsia="it-IT"/>
              </w:rPr>
            </w:pPr>
            <w:r w:rsidRPr="00721A9F">
              <w:rPr>
                <w:b/>
                <w:bCs/>
                <w:szCs w:val="20"/>
                <w:lang w:val="it-IT" w:eastAsia="it-IT"/>
              </w:rPr>
              <w:t xml:space="preserve">Documento </w:t>
            </w:r>
          </w:p>
        </w:tc>
      </w:tr>
      <w:tr w:rsidR="00721A9F" w:rsidRPr="00DD7C31" w14:paraId="7867BFA5" w14:textId="77777777" w:rsidTr="005C5D94">
        <w:trPr>
          <w:trHeight w:val="288"/>
          <w:jc w:val="center"/>
        </w:trPr>
        <w:tc>
          <w:tcPr>
            <w:tcW w:w="9852" w:type="dxa"/>
            <w:hideMark/>
          </w:tcPr>
          <w:p w14:paraId="5836E0FF" w14:textId="4EDE51E6"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Allegato 1 - Documento di Gara Unico Europeo - DGUE</w:t>
            </w:r>
          </w:p>
        </w:tc>
      </w:tr>
      <w:tr w:rsidR="00721A9F" w:rsidRPr="00DD7C31" w14:paraId="0CB2CB43" w14:textId="77777777" w:rsidTr="005C5D94">
        <w:trPr>
          <w:trHeight w:val="288"/>
          <w:jc w:val="center"/>
        </w:trPr>
        <w:tc>
          <w:tcPr>
            <w:tcW w:w="9852" w:type="dxa"/>
          </w:tcPr>
          <w:p w14:paraId="29DFE076" w14:textId="4CDB7589"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2 </w:t>
            </w:r>
            <w:r w:rsidR="006835CF">
              <w:rPr>
                <w:rFonts w:ascii="Calibri" w:eastAsiaTheme="minorEastAsia" w:hAnsi="Calibri" w:cs="Calibri"/>
                <w:szCs w:val="20"/>
                <w:lang w:val="it-IT" w:eastAsia="it-IT"/>
              </w:rPr>
              <w:t>-</w:t>
            </w:r>
            <w:r w:rsidRPr="000E7426">
              <w:rPr>
                <w:rFonts w:ascii="Calibri" w:eastAsiaTheme="minorEastAsia" w:hAnsi="Calibri" w:cs="Calibri"/>
                <w:szCs w:val="20"/>
                <w:lang w:val="it-IT" w:eastAsia="it-IT"/>
              </w:rPr>
              <w:t xml:space="preserve"> Dichiarazion</w:t>
            </w:r>
            <w:r w:rsidR="006835CF">
              <w:rPr>
                <w:rFonts w:ascii="Calibri" w:eastAsiaTheme="minorEastAsia" w:hAnsi="Calibri" w:cs="Calibri"/>
                <w:szCs w:val="20"/>
                <w:lang w:val="it-IT" w:eastAsia="it-IT"/>
              </w:rPr>
              <w:t>e</w:t>
            </w:r>
            <w:r w:rsidRPr="000E7426">
              <w:rPr>
                <w:rFonts w:ascii="Calibri" w:eastAsiaTheme="minorEastAsia" w:hAnsi="Calibri" w:cs="Calibri"/>
                <w:szCs w:val="20"/>
                <w:lang w:val="it-IT" w:eastAsia="it-IT"/>
              </w:rPr>
              <w:t xml:space="preserve"> integrativ</w:t>
            </w:r>
            <w:r w:rsidR="006835CF">
              <w:rPr>
                <w:rFonts w:ascii="Calibri" w:eastAsiaTheme="minorEastAsia" w:hAnsi="Calibri" w:cs="Calibri"/>
                <w:szCs w:val="20"/>
                <w:lang w:val="it-IT" w:eastAsia="it-IT"/>
              </w:rPr>
              <w:t>a</w:t>
            </w:r>
            <w:r w:rsidRPr="000E7426">
              <w:rPr>
                <w:rFonts w:ascii="Calibri" w:eastAsiaTheme="minorEastAsia" w:hAnsi="Calibri" w:cs="Calibri"/>
                <w:szCs w:val="20"/>
                <w:lang w:val="it-IT" w:eastAsia="it-IT"/>
              </w:rPr>
              <w:t xml:space="preserve"> al DGUE</w:t>
            </w:r>
          </w:p>
        </w:tc>
      </w:tr>
      <w:tr w:rsidR="00721A9F" w:rsidRPr="00721A9F" w14:paraId="151745FA" w14:textId="77777777" w:rsidTr="005C5D94">
        <w:trPr>
          <w:trHeight w:val="288"/>
          <w:jc w:val="center"/>
        </w:trPr>
        <w:tc>
          <w:tcPr>
            <w:tcW w:w="9852" w:type="dxa"/>
          </w:tcPr>
          <w:p w14:paraId="60721EDF" w14:textId="76270D21" w:rsidR="00721A9F" w:rsidRPr="000E7426" w:rsidRDefault="00721A9F" w:rsidP="000E7426">
            <w:pPr>
              <w:spacing w:line="280" w:lineRule="exact"/>
              <w:ind w:left="132"/>
              <w:jc w:val="both"/>
              <w:rPr>
                <w:szCs w:val="20"/>
                <w:lang w:val="it-IT" w:eastAsia="it-IT"/>
              </w:rPr>
            </w:pPr>
            <w:r w:rsidRPr="000E7426">
              <w:rPr>
                <w:szCs w:val="20"/>
                <w:lang w:val="it-IT" w:eastAsia="it-IT"/>
              </w:rPr>
              <w:t>Allegato 3 - Dichiarazione titolare effettivo</w:t>
            </w:r>
          </w:p>
        </w:tc>
      </w:tr>
      <w:tr w:rsidR="008F0F86" w:rsidRPr="00DD7C31" w14:paraId="740CB595" w14:textId="77777777" w:rsidTr="005C5D94">
        <w:trPr>
          <w:trHeight w:val="288"/>
          <w:jc w:val="center"/>
        </w:trPr>
        <w:tc>
          <w:tcPr>
            <w:tcW w:w="9852" w:type="dxa"/>
          </w:tcPr>
          <w:p w14:paraId="16346B7F" w14:textId="56437D34" w:rsidR="008F0F86" w:rsidRPr="000E7426" w:rsidRDefault="008F0F86" w:rsidP="000E7426">
            <w:pPr>
              <w:spacing w:line="280" w:lineRule="exact"/>
              <w:ind w:left="132"/>
              <w:jc w:val="both"/>
              <w:rPr>
                <w:szCs w:val="20"/>
                <w:lang w:val="it-IT" w:eastAsia="it-IT"/>
              </w:rPr>
            </w:pPr>
            <w:r>
              <w:rPr>
                <w:szCs w:val="20"/>
                <w:lang w:val="it-IT" w:eastAsia="it-IT"/>
              </w:rPr>
              <w:t xml:space="preserve">Allegato 3.1 </w:t>
            </w:r>
            <w:r w:rsidRPr="008F0F86">
              <w:rPr>
                <w:szCs w:val="20"/>
                <w:lang w:val="it-IT" w:eastAsia="it-IT"/>
              </w:rPr>
              <w:t>Dichiarazione assenza conflitto interessi titolare effettivo</w:t>
            </w:r>
          </w:p>
        </w:tc>
      </w:tr>
      <w:tr w:rsidR="00015321" w:rsidRPr="00B3271A" w14:paraId="6B536C44" w14:textId="77777777" w:rsidTr="005C5D94">
        <w:trPr>
          <w:trHeight w:val="288"/>
          <w:jc w:val="center"/>
        </w:trPr>
        <w:tc>
          <w:tcPr>
            <w:tcW w:w="9852" w:type="dxa"/>
          </w:tcPr>
          <w:p w14:paraId="2DCEA317" w14:textId="74CB6AC4" w:rsidR="00015321" w:rsidRPr="000E7426" w:rsidRDefault="00015321" w:rsidP="000E7426">
            <w:pPr>
              <w:spacing w:line="280" w:lineRule="exact"/>
              <w:ind w:left="132"/>
              <w:jc w:val="both"/>
              <w:rPr>
                <w:szCs w:val="20"/>
                <w:lang w:val="it-IT" w:eastAsia="it-IT"/>
              </w:rPr>
            </w:pPr>
            <w:r w:rsidRPr="00015321">
              <w:rPr>
                <w:szCs w:val="20"/>
                <w:lang w:val="it-IT" w:eastAsia="it-IT"/>
              </w:rPr>
              <w:t xml:space="preserve">Allegato 4 - Dichiarazioni obblighi </w:t>
            </w:r>
            <w:proofErr w:type="spellStart"/>
            <w:r w:rsidRPr="00015321">
              <w:rPr>
                <w:szCs w:val="20"/>
                <w:lang w:val="it-IT" w:eastAsia="it-IT"/>
              </w:rPr>
              <w:t>assunzionali</w:t>
            </w:r>
            <w:proofErr w:type="spellEnd"/>
          </w:p>
        </w:tc>
      </w:tr>
      <w:tr w:rsidR="00721A9F" w:rsidRPr="00DD7C31" w14:paraId="667965B0" w14:textId="77777777" w:rsidTr="005C5D94">
        <w:trPr>
          <w:trHeight w:val="288"/>
          <w:jc w:val="center"/>
        </w:trPr>
        <w:tc>
          <w:tcPr>
            <w:tcW w:w="9852" w:type="dxa"/>
            <w:hideMark/>
          </w:tcPr>
          <w:p w14:paraId="3F3005EB" w14:textId="395F924B" w:rsidR="00721A9F" w:rsidRPr="000E7426" w:rsidRDefault="00721A9F" w:rsidP="000E7426">
            <w:pPr>
              <w:spacing w:line="280" w:lineRule="exact"/>
              <w:ind w:left="132"/>
              <w:jc w:val="both"/>
              <w:rPr>
                <w:szCs w:val="20"/>
                <w:lang w:val="it-IT" w:eastAsia="it-IT"/>
              </w:rPr>
            </w:pPr>
            <w:r w:rsidRPr="000E7426">
              <w:rPr>
                <w:szCs w:val="20"/>
                <w:lang w:val="it-IT" w:eastAsia="it-IT"/>
              </w:rPr>
              <w:t xml:space="preserve">Allegato </w:t>
            </w:r>
            <w:r w:rsidR="00015321">
              <w:rPr>
                <w:szCs w:val="20"/>
                <w:lang w:val="it-IT" w:eastAsia="it-IT"/>
              </w:rPr>
              <w:t>5</w:t>
            </w:r>
            <w:r w:rsidRPr="000E7426">
              <w:rPr>
                <w:szCs w:val="20"/>
                <w:lang w:val="it-IT" w:eastAsia="it-IT"/>
              </w:rPr>
              <w:t xml:space="preserve"> - Dichiarazioni per documentazione antimafia</w:t>
            </w:r>
          </w:p>
        </w:tc>
      </w:tr>
      <w:tr w:rsidR="00721A9F" w:rsidRPr="00DD7C31" w14:paraId="25BE0360" w14:textId="77777777" w:rsidTr="005C5D94">
        <w:trPr>
          <w:trHeight w:val="288"/>
          <w:jc w:val="center"/>
        </w:trPr>
        <w:tc>
          <w:tcPr>
            <w:tcW w:w="9852" w:type="dxa"/>
          </w:tcPr>
          <w:p w14:paraId="4A7280A4" w14:textId="0C145CF0"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6</w:t>
            </w:r>
            <w:r w:rsidRPr="000E7426">
              <w:rPr>
                <w:rFonts w:ascii="Calibri" w:eastAsiaTheme="minorEastAsia" w:hAnsi="Calibri" w:cs="Calibri"/>
                <w:szCs w:val="20"/>
                <w:lang w:val="it-IT" w:eastAsia="it-IT"/>
              </w:rPr>
              <w:t xml:space="preserve"> - Dichiarazione ai sensi del DPCM 187/1991</w:t>
            </w:r>
          </w:p>
        </w:tc>
      </w:tr>
      <w:tr w:rsidR="00721A9F" w:rsidRPr="00DD7C31" w14:paraId="503996A7" w14:textId="77777777" w:rsidTr="005C5D94">
        <w:trPr>
          <w:trHeight w:val="288"/>
          <w:jc w:val="center"/>
        </w:trPr>
        <w:tc>
          <w:tcPr>
            <w:tcW w:w="9852" w:type="dxa"/>
          </w:tcPr>
          <w:p w14:paraId="279D14F4" w14:textId="5F960B4C"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7</w:t>
            </w:r>
            <w:r w:rsidRPr="000E7426">
              <w:rPr>
                <w:rFonts w:ascii="Calibri" w:eastAsiaTheme="minorEastAsia" w:hAnsi="Calibri" w:cs="Calibri"/>
                <w:szCs w:val="20"/>
                <w:lang w:val="it-IT" w:eastAsia="it-IT"/>
              </w:rPr>
              <w:t xml:space="preserve"> - Comunicazione tracciabilità flussi finanziari ai sensi della L. 136/2010</w:t>
            </w:r>
          </w:p>
        </w:tc>
      </w:tr>
      <w:tr w:rsidR="00721A9F" w:rsidRPr="00DD7C31" w14:paraId="5BDFAF2B" w14:textId="77777777" w:rsidTr="005C5D94">
        <w:trPr>
          <w:trHeight w:val="288"/>
          <w:jc w:val="center"/>
        </w:trPr>
        <w:tc>
          <w:tcPr>
            <w:tcW w:w="9852" w:type="dxa"/>
          </w:tcPr>
          <w:p w14:paraId="6DE74219" w14:textId="13AB7C2B" w:rsidR="00721A9F" w:rsidRPr="000E7426" w:rsidRDefault="00721A9F" w:rsidP="000E7426">
            <w:pPr>
              <w:spacing w:line="280" w:lineRule="exact"/>
              <w:ind w:left="132"/>
              <w:jc w:val="both"/>
              <w:rPr>
                <w:szCs w:val="20"/>
                <w:lang w:val="it-IT" w:eastAsia="it-IT"/>
              </w:rPr>
            </w:pPr>
            <w:r w:rsidRPr="000E7426">
              <w:rPr>
                <w:rFonts w:ascii="Calibri" w:eastAsiaTheme="minorEastAsia" w:hAnsi="Calibri" w:cs="Calibri"/>
                <w:szCs w:val="20"/>
                <w:lang w:val="it-IT" w:eastAsia="it-IT"/>
              </w:rPr>
              <w:t xml:space="preserve">Allegato </w:t>
            </w:r>
            <w:r w:rsidR="00015321">
              <w:rPr>
                <w:rFonts w:ascii="Calibri" w:eastAsiaTheme="minorEastAsia" w:hAnsi="Calibri" w:cs="Calibri"/>
                <w:szCs w:val="20"/>
                <w:lang w:val="it-IT" w:eastAsia="it-IT"/>
              </w:rPr>
              <w:t>8</w:t>
            </w:r>
            <w:r w:rsidRPr="000E7426">
              <w:rPr>
                <w:rFonts w:ascii="Calibri" w:eastAsiaTheme="minorEastAsia" w:hAnsi="Calibri" w:cs="Calibri"/>
                <w:szCs w:val="20"/>
                <w:lang w:val="it-IT" w:eastAsia="it-IT"/>
              </w:rPr>
              <w:t xml:space="preserve"> - Patto di </w:t>
            </w:r>
            <w:proofErr w:type="spellStart"/>
            <w:r w:rsidRPr="000E7426">
              <w:rPr>
                <w:rFonts w:ascii="Calibri" w:eastAsiaTheme="minorEastAsia" w:hAnsi="Calibri" w:cs="Calibri"/>
                <w:szCs w:val="20"/>
                <w:lang w:val="it-IT" w:eastAsia="it-IT"/>
              </w:rPr>
              <w:t>integrita’</w:t>
            </w:r>
            <w:proofErr w:type="spellEnd"/>
            <w:r w:rsidRPr="000E7426">
              <w:rPr>
                <w:rFonts w:ascii="Calibri" w:eastAsiaTheme="minorEastAsia" w:hAnsi="Calibri" w:cs="Calibri"/>
                <w:szCs w:val="20"/>
                <w:lang w:val="it-IT" w:eastAsia="it-IT"/>
              </w:rPr>
              <w:t xml:space="preserve"> del CNR</w:t>
            </w:r>
          </w:p>
        </w:tc>
      </w:tr>
      <w:tr w:rsidR="00721A9F" w:rsidRPr="00721A9F" w14:paraId="4044D5D6" w14:textId="77777777" w:rsidTr="005C5D94">
        <w:trPr>
          <w:trHeight w:val="288"/>
          <w:jc w:val="center"/>
        </w:trPr>
        <w:tc>
          <w:tcPr>
            <w:tcW w:w="9852" w:type="dxa"/>
          </w:tcPr>
          <w:p w14:paraId="4C6B0252" w14:textId="56D66CE7" w:rsidR="00721A9F" w:rsidRPr="000E7426" w:rsidRDefault="00721A9F" w:rsidP="000E7426">
            <w:pPr>
              <w:spacing w:line="280" w:lineRule="exact"/>
              <w:ind w:left="132"/>
              <w:jc w:val="both"/>
              <w:rPr>
                <w:rFonts w:ascii="Calibri" w:eastAsiaTheme="minorEastAsia" w:hAnsi="Calibri" w:cs="Calibri"/>
                <w:szCs w:val="20"/>
                <w:lang w:val="it-IT" w:eastAsia="it-IT"/>
              </w:rPr>
            </w:pPr>
            <w:proofErr w:type="spellStart"/>
            <w:r w:rsidRPr="007A09D4">
              <w:rPr>
                <w:rFonts w:ascii="Calibri" w:eastAsiaTheme="minorEastAsia" w:hAnsi="Calibri" w:cs="Calibri"/>
                <w:szCs w:val="20"/>
                <w:highlight w:val="yellow"/>
                <w:lang w:val="it-IT" w:eastAsia="it-IT"/>
              </w:rPr>
              <w:t>PassOE</w:t>
            </w:r>
            <w:proofErr w:type="spellEnd"/>
          </w:p>
        </w:tc>
      </w:tr>
      <w:tr w:rsidR="00721A9F" w:rsidRPr="00721A9F" w14:paraId="42F2AD22" w14:textId="77777777" w:rsidTr="005C5D94">
        <w:trPr>
          <w:trHeight w:val="288"/>
          <w:jc w:val="center"/>
        </w:trPr>
        <w:tc>
          <w:tcPr>
            <w:tcW w:w="9852" w:type="dxa"/>
            <w:hideMark/>
          </w:tcPr>
          <w:p w14:paraId="1F74D251" w14:textId="77777777" w:rsidR="00721A9F" w:rsidRPr="000E7426" w:rsidRDefault="00721A9F" w:rsidP="000E7426">
            <w:pPr>
              <w:spacing w:line="280" w:lineRule="exact"/>
              <w:ind w:left="132"/>
              <w:jc w:val="both"/>
              <w:rPr>
                <w:szCs w:val="20"/>
                <w:lang w:val="it-IT" w:eastAsia="it-IT"/>
              </w:rPr>
            </w:pPr>
            <w:r w:rsidRPr="000E7426">
              <w:rPr>
                <w:szCs w:val="20"/>
                <w:lang w:val="it-IT" w:eastAsia="it-IT"/>
              </w:rPr>
              <w:t xml:space="preserve">Garanzia provvisoria </w:t>
            </w:r>
          </w:p>
        </w:tc>
      </w:tr>
      <w:tr w:rsidR="00423C77" w:rsidRPr="00DD7C31" w14:paraId="2A3F1243" w14:textId="77777777" w:rsidTr="005C5D94">
        <w:trPr>
          <w:trHeight w:val="288"/>
          <w:jc w:val="center"/>
        </w:trPr>
        <w:tc>
          <w:tcPr>
            <w:tcW w:w="9852" w:type="dxa"/>
          </w:tcPr>
          <w:p w14:paraId="4322D480" w14:textId="65C6D8F3" w:rsidR="00423C77" w:rsidRPr="000E7426" w:rsidRDefault="00423C77" w:rsidP="000E7426">
            <w:pPr>
              <w:spacing w:line="280" w:lineRule="exact"/>
              <w:ind w:left="132"/>
              <w:jc w:val="both"/>
              <w:rPr>
                <w:szCs w:val="20"/>
                <w:lang w:val="it-IT" w:eastAsia="it-IT"/>
              </w:rPr>
            </w:pPr>
            <w:r w:rsidRPr="000E7426">
              <w:rPr>
                <w:szCs w:val="20"/>
                <w:lang w:val="it-IT" w:eastAsia="it-IT"/>
              </w:rPr>
              <w:t>Ricevuta di avvenuto pagamento del contributo all’ANAC</w:t>
            </w:r>
          </w:p>
        </w:tc>
      </w:tr>
      <w:tr w:rsidR="00721A9F" w:rsidRPr="00721A9F" w14:paraId="59C1185F" w14:textId="77777777" w:rsidTr="005C5D94">
        <w:trPr>
          <w:trHeight w:val="288"/>
          <w:jc w:val="center"/>
        </w:trPr>
        <w:tc>
          <w:tcPr>
            <w:tcW w:w="9852" w:type="dxa"/>
            <w:hideMark/>
          </w:tcPr>
          <w:p w14:paraId="72E8C92A" w14:textId="5F7D4990" w:rsidR="00721A9F" w:rsidRPr="000E7426" w:rsidRDefault="00423C77" w:rsidP="000E7426">
            <w:pPr>
              <w:spacing w:line="280" w:lineRule="exact"/>
              <w:ind w:left="132"/>
              <w:jc w:val="both"/>
              <w:rPr>
                <w:szCs w:val="20"/>
                <w:lang w:val="it-IT" w:eastAsia="it-IT"/>
              </w:rPr>
            </w:pPr>
            <w:r w:rsidRPr="000E7426">
              <w:rPr>
                <w:szCs w:val="20"/>
                <w:lang w:val="it-IT" w:eastAsia="it-IT"/>
              </w:rPr>
              <w:t>(</w:t>
            </w:r>
            <w:r w:rsidRPr="000E7426">
              <w:rPr>
                <w:i/>
                <w:iCs/>
                <w:szCs w:val="20"/>
                <w:lang w:val="it-IT" w:eastAsia="it-IT"/>
              </w:rPr>
              <w:t>eventuale</w:t>
            </w:r>
            <w:r w:rsidRPr="000E7426">
              <w:rPr>
                <w:szCs w:val="20"/>
                <w:lang w:val="it-IT" w:eastAsia="it-IT"/>
              </w:rPr>
              <w:t>) Procura</w:t>
            </w:r>
          </w:p>
        </w:tc>
      </w:tr>
      <w:tr w:rsidR="00721A9F" w:rsidRPr="00DD7C31" w14:paraId="20E94F19" w14:textId="77777777" w:rsidTr="005C5D94">
        <w:trPr>
          <w:trHeight w:val="288"/>
          <w:jc w:val="center"/>
        </w:trPr>
        <w:tc>
          <w:tcPr>
            <w:tcW w:w="9852" w:type="dxa"/>
          </w:tcPr>
          <w:p w14:paraId="5FD0E5F4" w14:textId="10A5B08A" w:rsidR="00721A9F" w:rsidRPr="000E7426" w:rsidRDefault="00423C77" w:rsidP="000E7426">
            <w:pPr>
              <w:spacing w:line="280" w:lineRule="exact"/>
              <w:ind w:left="132"/>
              <w:jc w:val="both"/>
              <w:rPr>
                <w:szCs w:val="20"/>
                <w:lang w:val="it-IT" w:eastAsia="it-IT"/>
              </w:rPr>
            </w:pPr>
            <w:r w:rsidRPr="000E7426">
              <w:rPr>
                <w:szCs w:val="20"/>
                <w:lang w:val="it-IT" w:eastAsia="it-IT"/>
              </w:rPr>
              <w:t>(</w:t>
            </w:r>
            <w:r w:rsidRPr="000E7426">
              <w:rPr>
                <w:i/>
                <w:iCs/>
                <w:szCs w:val="20"/>
                <w:lang w:val="it-IT" w:eastAsia="it-IT"/>
              </w:rPr>
              <w:t>eventuale</w:t>
            </w:r>
            <w:r w:rsidRPr="000E7426">
              <w:rPr>
                <w:szCs w:val="20"/>
                <w:lang w:val="it-IT" w:eastAsia="it-IT"/>
              </w:rPr>
              <w:t>) Certificazioni e documenti per la riduzione della garanzia provvisoria</w:t>
            </w:r>
          </w:p>
        </w:tc>
      </w:tr>
      <w:tr w:rsidR="00721A9F" w:rsidRPr="00DD7C31" w14:paraId="065ED074" w14:textId="77777777" w:rsidTr="005C5D94">
        <w:trPr>
          <w:trHeight w:val="288"/>
          <w:jc w:val="center"/>
        </w:trPr>
        <w:tc>
          <w:tcPr>
            <w:tcW w:w="9852" w:type="dxa"/>
          </w:tcPr>
          <w:p w14:paraId="1FF49E04" w14:textId="1B7DD44F" w:rsidR="00721A9F" w:rsidRPr="00721A9F" w:rsidRDefault="00721A9F" w:rsidP="000E7426">
            <w:pPr>
              <w:spacing w:line="280" w:lineRule="exact"/>
              <w:ind w:left="132"/>
              <w:jc w:val="both"/>
              <w:rPr>
                <w:szCs w:val="20"/>
                <w:lang w:val="it-IT" w:eastAsia="it-IT"/>
              </w:rPr>
            </w:pPr>
            <w:r>
              <w:rPr>
                <w:szCs w:val="20"/>
                <w:lang w:val="it-IT" w:eastAsia="it-IT"/>
              </w:rPr>
              <w:t>(</w:t>
            </w:r>
            <w:r w:rsidRPr="00423C77">
              <w:rPr>
                <w:i/>
                <w:iCs/>
                <w:szCs w:val="20"/>
                <w:lang w:val="it-IT" w:eastAsia="it-IT"/>
              </w:rPr>
              <w:t>eventuale</w:t>
            </w:r>
            <w:r w:rsidR="00423C77" w:rsidRPr="00423C77">
              <w:rPr>
                <w:i/>
                <w:iCs/>
                <w:szCs w:val="20"/>
                <w:lang w:val="it-IT" w:eastAsia="it-IT"/>
              </w:rPr>
              <w:t xml:space="preserve"> - per gli operatori economici che occupano oltre cinquanta dipendenti</w:t>
            </w:r>
            <w:r>
              <w:rPr>
                <w:szCs w:val="20"/>
                <w:lang w:val="it-IT" w:eastAsia="it-IT"/>
              </w:rPr>
              <w:t>)</w:t>
            </w:r>
            <w:r w:rsidR="00423C77">
              <w:rPr>
                <w:szCs w:val="20"/>
                <w:lang w:val="it-IT" w:eastAsia="it-IT"/>
              </w:rPr>
              <w:t xml:space="preserve"> C</w:t>
            </w:r>
            <w:r w:rsidR="00423C77" w:rsidRPr="00423C77">
              <w:rPr>
                <w:szCs w:val="20"/>
                <w:lang w:val="it-IT" w:eastAsia="it-IT"/>
              </w:rPr>
              <w:t>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tc>
      </w:tr>
      <w:tr w:rsidR="00721A9F" w:rsidRPr="00DD7C31" w14:paraId="10B0765B" w14:textId="77777777" w:rsidTr="005C5D94">
        <w:trPr>
          <w:trHeight w:val="288"/>
          <w:jc w:val="center"/>
        </w:trPr>
        <w:tc>
          <w:tcPr>
            <w:tcW w:w="9852" w:type="dxa"/>
          </w:tcPr>
          <w:p w14:paraId="24B00B5B" w14:textId="53747628" w:rsidR="00581C4D" w:rsidRPr="00581C4D" w:rsidRDefault="00721A9F" w:rsidP="000E7426">
            <w:pPr>
              <w:spacing w:line="280" w:lineRule="exact"/>
              <w:ind w:left="132"/>
              <w:jc w:val="both"/>
              <w:rPr>
                <w:rFonts w:ascii="Calibri" w:eastAsiaTheme="minorEastAsia" w:hAnsi="Calibri" w:cs="Calibri"/>
                <w:szCs w:val="20"/>
                <w:lang w:val="it-IT" w:eastAsia="it-IT"/>
              </w:rPr>
            </w:pPr>
            <w:r>
              <w:rPr>
                <w:szCs w:val="20"/>
                <w:lang w:val="it-IT" w:eastAsia="it-IT"/>
              </w:rPr>
              <w:t>(</w:t>
            </w:r>
            <w:r w:rsidRPr="00423C77">
              <w:rPr>
                <w:i/>
                <w:iCs/>
                <w:szCs w:val="20"/>
                <w:lang w:val="it-IT" w:eastAsia="it-IT"/>
              </w:rPr>
              <w:t>eventuale</w:t>
            </w:r>
            <w:r>
              <w:rPr>
                <w:szCs w:val="20"/>
                <w:lang w:val="it-IT" w:eastAsia="it-IT"/>
              </w:rPr>
              <w:t xml:space="preserve">) </w:t>
            </w:r>
            <w:r w:rsidRPr="00E53498">
              <w:rPr>
                <w:rFonts w:ascii="Calibri" w:eastAsiaTheme="minorEastAsia" w:hAnsi="Calibri" w:cs="Calibri"/>
                <w:szCs w:val="20"/>
                <w:lang w:val="it-IT" w:eastAsia="it-IT"/>
              </w:rPr>
              <w:t>Dichiarazione integrativa per gli operatori economici ammessi al concordato preventivo con continuità aziendale di cui all’articolo 186 bis del R.D. 16 marzo 1942, n. 267</w:t>
            </w:r>
          </w:p>
        </w:tc>
      </w:tr>
      <w:tr w:rsidR="00581C4D" w:rsidRPr="00DD7C31" w14:paraId="41E5E88D" w14:textId="77777777" w:rsidTr="005C5D94">
        <w:trPr>
          <w:trHeight w:val="288"/>
          <w:jc w:val="center"/>
        </w:trPr>
        <w:tc>
          <w:tcPr>
            <w:tcW w:w="9852" w:type="dxa"/>
          </w:tcPr>
          <w:p w14:paraId="4B3B6D88" w14:textId="47B3B48C" w:rsidR="00581C4D" w:rsidRDefault="00581C4D" w:rsidP="000E7426">
            <w:pPr>
              <w:spacing w:line="280" w:lineRule="exact"/>
              <w:ind w:left="132"/>
              <w:jc w:val="both"/>
              <w:rPr>
                <w:szCs w:val="20"/>
                <w:lang w:val="it-IT" w:eastAsia="it-IT"/>
              </w:rPr>
            </w:pPr>
            <w:r>
              <w:rPr>
                <w:szCs w:val="20"/>
                <w:lang w:val="it-IT" w:eastAsia="it-IT"/>
              </w:rPr>
              <w:t>(</w:t>
            </w:r>
            <w:r w:rsidRPr="00581C4D">
              <w:rPr>
                <w:i/>
                <w:iCs/>
                <w:szCs w:val="20"/>
                <w:lang w:val="it-IT" w:eastAsia="it-IT"/>
              </w:rPr>
              <w:t>eventuale</w:t>
            </w:r>
            <w:r>
              <w:rPr>
                <w:szCs w:val="20"/>
                <w:lang w:val="it-IT" w:eastAsia="it-IT"/>
              </w:rPr>
              <w:t>) Documentazione ulteriore per i soggetti associati</w:t>
            </w:r>
          </w:p>
        </w:tc>
      </w:tr>
    </w:tbl>
    <w:p w14:paraId="5E82440F" w14:textId="0EBBB676" w:rsidR="00E53498" w:rsidRPr="00581C4D" w:rsidRDefault="00E53498" w:rsidP="00423C77">
      <w:pPr>
        <w:rPr>
          <w:lang w:val="it-IT"/>
        </w:rPr>
      </w:pPr>
    </w:p>
    <w:p w14:paraId="163EF05D" w14:textId="31FF837D" w:rsidR="00581C4D" w:rsidRPr="00581C4D" w:rsidRDefault="00581C4D" w:rsidP="00581C4D">
      <w:pPr>
        <w:jc w:val="both"/>
        <w:rPr>
          <w:szCs w:val="20"/>
          <w:lang w:val="it-IT"/>
        </w:rPr>
      </w:pPr>
      <w:r>
        <w:rPr>
          <w:rFonts w:cs="Calibri"/>
          <w:szCs w:val="20"/>
          <w:lang w:val="it-IT"/>
        </w:rPr>
        <w:lastRenderedPageBreak/>
        <w:t>Tutte le</w:t>
      </w:r>
      <w:r w:rsidRPr="00581C4D">
        <w:rPr>
          <w:rFonts w:cs="Calibri"/>
          <w:szCs w:val="20"/>
          <w:lang w:val="it-IT"/>
        </w:rPr>
        <w:t xml:space="preserve"> dichiarazioni sono sottoscritte</w:t>
      </w:r>
      <w:r w:rsidRPr="00581C4D">
        <w:rPr>
          <w:szCs w:val="20"/>
          <w:lang w:val="it-IT"/>
        </w:rPr>
        <w:t xml:space="preserve"> </w:t>
      </w:r>
      <w:r w:rsidRPr="00581C4D">
        <w:rPr>
          <w:rFonts w:cs="Calibri"/>
          <w:szCs w:val="20"/>
          <w:lang w:val="it-IT"/>
        </w:rPr>
        <w:t>ai sensi del decreto legislativo n. 82/2005:</w:t>
      </w:r>
    </w:p>
    <w:p w14:paraId="0797E732"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dal concorrente che partecipa in forma singola;</w:t>
      </w:r>
    </w:p>
    <w:p w14:paraId="698D209C"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nel caso di raggruppamento temporaneo o consorzio ordinario o GEIE costituiti, dalla mandataria/capofila;</w:t>
      </w:r>
    </w:p>
    <w:p w14:paraId="6628EA65" w14:textId="77777777" w:rsidR="00581C4D" w:rsidRPr="00581C4D" w:rsidRDefault="00581C4D" w:rsidP="00897EEF">
      <w:pPr>
        <w:pStyle w:val="Paragrafoelenco"/>
        <w:numPr>
          <w:ilvl w:val="0"/>
          <w:numId w:val="85"/>
        </w:numPr>
        <w:ind w:left="426" w:hanging="284"/>
        <w:contextualSpacing w:val="0"/>
        <w:jc w:val="both"/>
        <w:rPr>
          <w:szCs w:val="20"/>
          <w:lang w:val="it-IT"/>
        </w:rPr>
      </w:pPr>
      <w:r w:rsidRPr="00581C4D">
        <w:rPr>
          <w:rFonts w:cs="Calibri"/>
          <w:szCs w:val="20"/>
          <w:lang w:val="it-IT"/>
        </w:rPr>
        <w:t>nel caso di raggruppamento temporaneo o consorzio ordinario o GEIE non ancora costituiti, da tutti i soggetti che costituiranno il raggruppamento o il consorzio o il gruppo;</w:t>
      </w:r>
    </w:p>
    <w:p w14:paraId="4AB509D8" w14:textId="77777777" w:rsidR="00581C4D" w:rsidRPr="00581C4D" w:rsidRDefault="00581C4D" w:rsidP="00897EEF">
      <w:pPr>
        <w:pStyle w:val="Paragrafoelenco"/>
        <w:numPr>
          <w:ilvl w:val="0"/>
          <w:numId w:val="85"/>
        </w:numPr>
        <w:ind w:left="426" w:hanging="284"/>
        <w:contextualSpacing w:val="0"/>
        <w:jc w:val="both"/>
        <w:rPr>
          <w:rFonts w:cs="Calibri"/>
          <w:szCs w:val="20"/>
          <w:lang w:val="it-IT"/>
        </w:rPr>
      </w:pPr>
      <w:r w:rsidRPr="00581C4D">
        <w:rPr>
          <w:rFonts w:cs="Calibri"/>
          <w:szCs w:val="20"/>
          <w:lang w:val="it-IT"/>
        </w:rPr>
        <w:t>nel caso di aggregazioni di retisti:</w:t>
      </w:r>
    </w:p>
    <w:p w14:paraId="1E47858D" w14:textId="4783EA9D" w:rsidR="00581C4D" w:rsidRPr="00581C4D" w:rsidRDefault="00581C4D" w:rsidP="00897EEF">
      <w:pPr>
        <w:numPr>
          <w:ilvl w:val="4"/>
          <w:numId w:val="84"/>
        </w:numPr>
        <w:ind w:left="709" w:hanging="283"/>
        <w:jc w:val="both"/>
        <w:rPr>
          <w:szCs w:val="20"/>
          <w:lang w:val="it-IT"/>
        </w:rPr>
      </w:pPr>
      <w:r w:rsidRPr="00581C4D">
        <w:rPr>
          <w:rFonts w:cs="Calibri"/>
          <w:szCs w:val="20"/>
          <w:lang w:val="it-IT"/>
        </w:rPr>
        <w:t>se la rete è dotata di un organo comune con potere di rappresentanza e con soggettività giuridica, ai sensi dell’articolo 3, comma 4-</w:t>
      </w:r>
      <w:r w:rsidRPr="00581C4D">
        <w:rPr>
          <w:rFonts w:cs="Calibri"/>
          <w:i/>
          <w:szCs w:val="20"/>
          <w:lang w:val="it-IT"/>
        </w:rPr>
        <w:t>quater</w:t>
      </w:r>
      <w:r w:rsidRPr="00581C4D">
        <w:rPr>
          <w:rFonts w:cs="Calibri"/>
          <w:szCs w:val="20"/>
          <w:lang w:val="it-IT"/>
        </w:rPr>
        <w:t>, del decreto-legge 10 febbraio 2009, n. 5, la domanda di partecipazione deve essere sottoscritta dal solo operatore economico che riveste la funzione di organo comune;</w:t>
      </w:r>
    </w:p>
    <w:p w14:paraId="38DB4325" w14:textId="7C564FED" w:rsidR="00581C4D" w:rsidRPr="00581C4D" w:rsidRDefault="00581C4D" w:rsidP="00897EEF">
      <w:pPr>
        <w:numPr>
          <w:ilvl w:val="4"/>
          <w:numId w:val="84"/>
        </w:numPr>
        <w:ind w:left="709" w:hanging="283"/>
        <w:jc w:val="both"/>
        <w:rPr>
          <w:szCs w:val="20"/>
          <w:lang w:val="it-IT"/>
        </w:rPr>
      </w:pPr>
      <w:r w:rsidRPr="00581C4D">
        <w:rPr>
          <w:rFonts w:cs="Calibri"/>
          <w:szCs w:val="20"/>
          <w:lang w:val="it-IT" w:eastAsia="it-IT"/>
        </w:rPr>
        <w:t>se la rete è dotata di un organo comune con potere di rappresentanza ma è priva di soggettività giuridica, ai sensi dell’articolo 3, comma 4-</w:t>
      </w:r>
      <w:r w:rsidRPr="00581C4D">
        <w:rPr>
          <w:rFonts w:cs="Calibri"/>
          <w:i/>
          <w:szCs w:val="20"/>
          <w:lang w:val="it-IT" w:eastAsia="it-IT"/>
        </w:rPr>
        <w:t>quater</w:t>
      </w:r>
      <w:r w:rsidRPr="00581C4D">
        <w:rPr>
          <w:rFonts w:cs="Calibri"/>
          <w:szCs w:val="20"/>
          <w:lang w:val="it-IT" w:eastAsia="it-IT"/>
        </w:rPr>
        <w:t xml:space="preserve">, del decreto-legge 10 febbraio 2009, n. 5, la domanda di partecipazione deve essere sottoscritta </w:t>
      </w:r>
      <w:r w:rsidRPr="00581C4D">
        <w:rPr>
          <w:rFonts w:cs="Calibri"/>
          <w:szCs w:val="20"/>
          <w:lang w:val="it-IT"/>
        </w:rPr>
        <w:t>dal</w:t>
      </w:r>
      <w:r w:rsidRPr="00581C4D">
        <w:rPr>
          <w:rFonts w:cs="Calibri"/>
          <w:szCs w:val="20"/>
          <w:lang w:val="it-IT" w:eastAsia="it-IT"/>
        </w:rPr>
        <w:t xml:space="preserve">l’impresa che riveste le funzioni di organo comune nonché da ognuno dei retisti che partecipa alla gara; </w:t>
      </w:r>
    </w:p>
    <w:p w14:paraId="4EABC2E0" w14:textId="77777777" w:rsidR="00581C4D" w:rsidRPr="00581C4D" w:rsidRDefault="00581C4D" w:rsidP="00897EEF">
      <w:pPr>
        <w:numPr>
          <w:ilvl w:val="4"/>
          <w:numId w:val="84"/>
        </w:numPr>
        <w:ind w:left="709" w:hanging="283"/>
        <w:jc w:val="both"/>
        <w:rPr>
          <w:szCs w:val="20"/>
          <w:lang w:val="it-IT"/>
        </w:rPr>
      </w:pPr>
      <w:r w:rsidRPr="00581C4D">
        <w:rPr>
          <w:rFonts w:cs="Calibri"/>
          <w:szCs w:val="20"/>
          <w:lang w:val="it-IT" w:eastAsia="it-IT"/>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2E5FDC73" w14:textId="16452AB7" w:rsidR="00581C4D" w:rsidRDefault="00581C4D" w:rsidP="00581C4D">
      <w:pPr>
        <w:ind w:left="426" w:hanging="256"/>
        <w:jc w:val="both"/>
        <w:rPr>
          <w:rFonts w:cs="Calibri"/>
          <w:szCs w:val="20"/>
          <w:lang w:val="it-IT" w:eastAsia="it-IT"/>
        </w:rPr>
      </w:pPr>
      <w:r w:rsidRPr="00581C4D">
        <w:rPr>
          <w:rFonts w:cs="Arial"/>
          <w:szCs w:val="20"/>
          <w:lang w:val="it-IT"/>
        </w:rPr>
        <w:t xml:space="preserve">- </w:t>
      </w:r>
      <w:r w:rsidRPr="00581C4D">
        <w:rPr>
          <w:rFonts w:cs="Arial"/>
          <w:szCs w:val="20"/>
          <w:lang w:val="it-IT"/>
        </w:rPr>
        <w:tab/>
        <w:t>nel</w:t>
      </w:r>
      <w:r w:rsidRPr="00581C4D">
        <w:rPr>
          <w:rFonts w:cs="Calibri"/>
          <w:szCs w:val="20"/>
          <w:lang w:val="it-IT" w:eastAsia="it-IT"/>
        </w:rPr>
        <w:t xml:space="preserve"> caso di consorzio di cooperative e imprese artigiane o di consorzio stabile di cui all’articolo 65, comma 2 lettere b), c) e d) del Codice, </w:t>
      </w:r>
      <w:r w:rsidRPr="00581C4D">
        <w:rPr>
          <w:rFonts w:cs="Calibri"/>
          <w:szCs w:val="20"/>
          <w:lang w:val="it-IT"/>
        </w:rPr>
        <w:t>la domanda è sottoscritta</w:t>
      </w:r>
      <w:r w:rsidRPr="00581C4D">
        <w:rPr>
          <w:rFonts w:cs="Calibri"/>
          <w:szCs w:val="20"/>
          <w:lang w:val="it-IT" w:eastAsia="it-IT"/>
        </w:rPr>
        <w:t xml:space="preserve"> digitalmente dal consorzio medesimo.</w:t>
      </w:r>
    </w:p>
    <w:p w14:paraId="51413392" w14:textId="77777777" w:rsidR="00581C4D" w:rsidRPr="00581C4D" w:rsidRDefault="00581C4D" w:rsidP="00581C4D">
      <w:pPr>
        <w:ind w:left="426" w:hanging="256"/>
        <w:jc w:val="both"/>
        <w:rPr>
          <w:szCs w:val="20"/>
          <w:lang w:val="it-IT"/>
        </w:rPr>
      </w:pPr>
    </w:p>
    <w:p w14:paraId="2E98EFC9" w14:textId="77777777" w:rsidR="00581C4D" w:rsidRPr="00581C4D" w:rsidRDefault="00581C4D" w:rsidP="00581C4D">
      <w:pPr>
        <w:jc w:val="both"/>
        <w:rPr>
          <w:szCs w:val="20"/>
          <w:lang w:val="it-IT"/>
        </w:rPr>
      </w:pPr>
      <w:r w:rsidRPr="00581C4D">
        <w:rPr>
          <w:szCs w:val="20"/>
          <w:lang w:val="it-IT"/>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4E176426" w14:textId="77777777" w:rsidR="00581C4D" w:rsidRPr="00581C4D" w:rsidRDefault="00581C4D" w:rsidP="00423C77">
      <w:pPr>
        <w:rPr>
          <w:lang w:val="it-IT"/>
        </w:rPr>
      </w:pPr>
    </w:p>
    <w:p w14:paraId="5C83A4EB" w14:textId="56C9A3CE" w:rsidR="00423C77" w:rsidRDefault="00423C77" w:rsidP="00423C77">
      <w:pPr>
        <w:pStyle w:val="Titolo2"/>
        <w:rPr>
          <w:rFonts w:eastAsia="Times New Roman" w:cstheme="minorHAnsi"/>
        </w:rPr>
      </w:pPr>
      <w:bookmarkStart w:id="223" w:name="_Toc150796649"/>
      <w:r w:rsidRPr="00E53498">
        <w:t xml:space="preserve">Documento di Gara Unico Europeo </w:t>
      </w:r>
      <w:r>
        <w:t>–</w:t>
      </w:r>
      <w:r w:rsidRPr="00E53498">
        <w:t xml:space="preserve"> DGUE</w:t>
      </w:r>
      <w:bookmarkEnd w:id="223"/>
    </w:p>
    <w:p w14:paraId="4A8E9880" w14:textId="3EA86050" w:rsidR="00E53498" w:rsidRP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deve compilare l’”Allegato 1 - Documento di Gara Unico Europeo – DGUE” secondo quanto di seguito specificato.</w:t>
      </w:r>
    </w:p>
    <w:p w14:paraId="79D30DCE" w14:textId="77777777" w:rsidR="00581C4D" w:rsidRDefault="00581C4D" w:rsidP="00581C4D">
      <w:pPr>
        <w:jc w:val="both"/>
        <w:rPr>
          <w:rFonts w:ascii="Calibri" w:eastAsia="Times New Roman" w:hAnsi="Calibri"/>
          <w:szCs w:val="20"/>
          <w:lang w:val="it-IT" w:eastAsia="it-IT"/>
        </w:rPr>
      </w:pPr>
    </w:p>
    <w:p w14:paraId="5B7D5252" w14:textId="0553C5AC" w:rsidR="00E53498" w:rsidRPr="00E53498" w:rsidRDefault="00E53498" w:rsidP="00581C4D">
      <w:pPr>
        <w:jc w:val="both"/>
        <w:rPr>
          <w:rFonts w:ascii="Calibri" w:hAnsi="Calibri" w:cs="Calibri"/>
          <w:szCs w:val="20"/>
          <w:lang w:val="it-IT"/>
        </w:rPr>
      </w:pPr>
      <w:r w:rsidRPr="00E53498">
        <w:rPr>
          <w:rFonts w:ascii="Calibri" w:eastAsia="Times New Roman" w:hAnsi="Calibri"/>
          <w:szCs w:val="20"/>
          <w:lang w:val="it-IT" w:eastAsia="it-IT"/>
        </w:rPr>
        <w:t xml:space="preserve">In attuazione dell’art. </w:t>
      </w:r>
      <w:r w:rsidR="00AE35C9">
        <w:rPr>
          <w:rFonts w:ascii="Calibri" w:eastAsia="Times New Roman" w:hAnsi="Calibri"/>
          <w:szCs w:val="20"/>
          <w:lang w:val="it-IT" w:eastAsia="it-IT"/>
        </w:rPr>
        <w:t>91</w:t>
      </w:r>
      <w:r w:rsidRPr="00E53498">
        <w:rPr>
          <w:rFonts w:ascii="Calibri" w:eastAsia="Times New Roman" w:hAnsi="Calibri"/>
          <w:szCs w:val="20"/>
          <w:lang w:val="it-IT" w:eastAsia="it-IT"/>
        </w:rPr>
        <w:t xml:space="preserve"> del Codice, il DGUE deve essere predisposto esclusivamente in modalità telematica; non essendo più disponibile il servizio offerto dalla UE al sito https://ec.europa.eu/tools/</w:t>
      </w:r>
      <w:bookmarkStart w:id="224" w:name="_Int_8tdKRDOH"/>
      <w:r w:rsidRPr="00E53498">
        <w:rPr>
          <w:rFonts w:ascii="Calibri" w:eastAsia="Times New Roman" w:hAnsi="Calibri"/>
          <w:szCs w:val="20"/>
          <w:lang w:val="it-IT" w:eastAsia="it-IT"/>
        </w:rPr>
        <w:t>espd</w:t>
      </w:r>
      <w:bookmarkEnd w:id="224"/>
      <w:r w:rsidRPr="00E53498">
        <w:rPr>
          <w:rFonts w:ascii="Calibri" w:eastAsia="Times New Roman" w:hAnsi="Calibri"/>
          <w:szCs w:val="20"/>
          <w:lang w:val="it-IT" w:eastAsia="it-IT"/>
        </w:rPr>
        <w:t xml:space="preserve">, si dovrà utilizzare il servizio analogo, reso disponibile da paesi membri, agli indirizzi </w:t>
      </w:r>
      <w:hyperlink r:id="rId27">
        <w:r w:rsidRPr="00E53498">
          <w:rPr>
            <w:rFonts w:ascii="Calibri" w:hAnsi="Calibri" w:cs="Calibri"/>
            <w:color w:val="0563C1" w:themeColor="hyperlink"/>
            <w:szCs w:val="20"/>
            <w:u w:val="single"/>
            <w:lang w:val="it-IT"/>
          </w:rPr>
          <w:t>https://espd.eop.bg/espd-web/</w:t>
        </w:r>
      </w:hyperlink>
      <w:r w:rsidRPr="00E53498">
        <w:rPr>
          <w:rFonts w:ascii="Calibri" w:hAnsi="Calibri" w:cs="Calibri"/>
          <w:szCs w:val="20"/>
          <w:lang w:val="it-IT"/>
        </w:rPr>
        <w:t xml:space="preserve"> </w:t>
      </w:r>
      <w:r w:rsidRPr="00E53498">
        <w:rPr>
          <w:rFonts w:ascii="Calibri" w:eastAsia="Times New Roman" w:hAnsi="Calibri"/>
          <w:szCs w:val="20"/>
          <w:lang w:val="it-IT" w:eastAsia="it-IT"/>
        </w:rPr>
        <w:t xml:space="preserve">e </w:t>
      </w:r>
      <w:hyperlink r:id="rId28">
        <w:r w:rsidRPr="00E53498">
          <w:rPr>
            <w:rFonts w:ascii="Calibri" w:hAnsi="Calibri" w:cs="Calibri"/>
            <w:color w:val="0563C1" w:themeColor="hyperlink"/>
            <w:szCs w:val="20"/>
            <w:u w:val="single"/>
            <w:lang w:val="it-IT"/>
          </w:rPr>
          <w:t>https://espd.uzp.gov.pl</w:t>
        </w:r>
      </w:hyperlink>
      <w:r w:rsidRPr="00E53498">
        <w:rPr>
          <w:rFonts w:ascii="Calibri" w:hAnsi="Calibri" w:cs="Calibri"/>
          <w:color w:val="0563C1" w:themeColor="hyperlink"/>
          <w:szCs w:val="20"/>
          <w:u w:val="single"/>
          <w:lang w:val="it-IT"/>
        </w:rPr>
        <w:t xml:space="preserve">, </w:t>
      </w:r>
      <w:r w:rsidRPr="00E53498">
        <w:rPr>
          <w:rFonts w:ascii="Calibri" w:eastAsia="Times New Roman" w:hAnsi="Calibri"/>
          <w:szCs w:val="20"/>
          <w:lang w:val="it-IT" w:eastAsia="it-IT"/>
        </w:rPr>
        <w:t>con la seguente procedura:</w:t>
      </w:r>
    </w:p>
    <w:p w14:paraId="71CBFC3D" w14:textId="77777777" w:rsidR="00E53498" w:rsidRPr="00E53498" w:rsidRDefault="00E53498" w:rsidP="00E53498">
      <w:pPr>
        <w:ind w:left="426"/>
        <w:rPr>
          <w:rFonts w:ascii="Calibri" w:hAnsi="Calibri" w:cs="Calibri"/>
          <w:szCs w:val="20"/>
          <w:lang w:val="it-IT"/>
        </w:rPr>
      </w:pPr>
    </w:p>
    <w:p w14:paraId="399891F1" w14:textId="77777777" w:rsidR="00E53498" w:rsidRPr="00E53498" w:rsidRDefault="00E53498" w:rsidP="00581C4D">
      <w:pPr>
        <w:jc w:val="both"/>
        <w:rPr>
          <w:rFonts w:ascii="Calibri" w:eastAsia="Calibri" w:hAnsi="Calibri" w:cstheme="minorHAnsi"/>
          <w:szCs w:val="20"/>
          <w:lang w:val="it-IT" w:eastAsia="it-IT"/>
        </w:rPr>
      </w:pPr>
      <w:r w:rsidRPr="00E53498">
        <w:rPr>
          <w:rFonts w:ascii="Calibri" w:eastAsia="Times New Roman" w:hAnsi="Calibri" w:cstheme="minorHAnsi"/>
          <w:szCs w:val="20"/>
          <w:lang w:val="it-IT" w:eastAsia="it-IT"/>
        </w:rPr>
        <w:t xml:space="preserve"> </w:t>
      </w:r>
      <w:r w:rsidRPr="00E53498">
        <w:rPr>
          <w:rFonts w:ascii="Calibri" w:eastAsiaTheme="minorEastAsia" w:hAnsi="Calibri" w:cstheme="minorHAnsi"/>
          <w:szCs w:val="20"/>
          <w:lang w:val="it-IT" w:eastAsia="it-IT"/>
        </w:rPr>
        <w:t>Selezionare opportunamente la lingua da utilizzare – le istruzioni nel seguito sono fornite per la lingua italiana;</w:t>
      </w:r>
    </w:p>
    <w:p w14:paraId="2D23A60A"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Nel menu della pagina principale qualificarsi selezionando “Sono un operatore economico” e successivamente “Importare un DGUE”. Nella sezione “Caricare il documento”, utilizzando il bottone “Scegli file”, eseguire l’upload del già menzionato DGUE in formato XML fornito dall’Amministrazione;</w:t>
      </w:r>
    </w:p>
    <w:p w14:paraId="4BA59F28"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Effettuato l’upload il sistema richiede, nella sezione “Dove si trova la Sua impresa?”, di selezionare, utilizzando un menu a tendina, il paese. Quindi, premendo il bottone “Avanti” si aprirà la procedura di compilazione on-line del DGUE;</w:t>
      </w:r>
    </w:p>
    <w:p w14:paraId="2BD78CFC" w14:textId="77777777" w:rsidR="00E53498" w:rsidRP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Al termine della compilazione compare, in calce alla pagina, il bottone “Quadro generale”. Premendo il medesimo verrà visualizzata l’anteprima del DGUE compilato; se dalla rilettura non emerge la necessità di effettuare modifiche si deve selezionare la tendina "Scaricare nel formato", e quindi procedere al download del DGUE sul computer locale. Il download può essere effettuato sia distintamente nei due formati utili XML o PDF, sia congiuntamente (selezione </w:t>
      </w:r>
      <w:r w:rsidRPr="00E53498">
        <w:rPr>
          <w:rFonts w:ascii="Calibri" w:eastAsiaTheme="minorEastAsia" w:hAnsi="Calibri" w:cstheme="minorHAnsi"/>
          <w:szCs w:val="20"/>
          <w:lang w:val="it-IT" w:eastAsia="it-IT"/>
        </w:rPr>
        <w:lastRenderedPageBreak/>
        <w:t>“Entrambi”), in quest’ultimo caso il DGUE compilato sarà contenuto all’interno di un archivio denominato “espd-response.zip”.</w:t>
      </w:r>
    </w:p>
    <w:p w14:paraId="07487605" w14:textId="77777777" w:rsidR="00E53498" w:rsidRDefault="00E53498" w:rsidP="00897EEF">
      <w:pPr>
        <w:numPr>
          <w:ilvl w:val="0"/>
          <w:numId w:val="1"/>
        </w:numPr>
        <w:ind w:left="426" w:hanging="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Solo a questo punto l’operatore economico, che trova nel seguito del presente documento le istruzioni specifiche per la compilazione delle diverse Sezioni del DGUE, dovrà firmare digitalmente il DGUE compilato in formato XML e quindi allegarlo nella Busta virtuale di offerta.</w:t>
      </w:r>
    </w:p>
    <w:p w14:paraId="40288B9F" w14:textId="77777777" w:rsidR="00581C4D" w:rsidRPr="00E53498" w:rsidRDefault="00581C4D" w:rsidP="00581C4D">
      <w:pPr>
        <w:ind w:left="426"/>
        <w:jc w:val="both"/>
        <w:rPr>
          <w:rFonts w:ascii="Calibri" w:eastAsiaTheme="minorEastAsia" w:hAnsi="Calibri" w:cstheme="minorHAnsi"/>
          <w:szCs w:val="20"/>
          <w:lang w:val="it-IT" w:eastAsia="it-IT"/>
        </w:rPr>
      </w:pPr>
    </w:p>
    <w:p w14:paraId="01E44276"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 – Informazioni sulla procedura di appalto e sull’amministrazione aggiudicatrice o ente aggiudicatore</w:t>
      </w:r>
    </w:p>
    <w:p w14:paraId="2CD65587" w14:textId="77777777"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rende tutte le informazioni richieste relative alla procedura di appalto.</w:t>
      </w:r>
    </w:p>
    <w:p w14:paraId="6D6AB82D" w14:textId="77777777" w:rsidR="00581C4D" w:rsidRPr="00E53498" w:rsidRDefault="00581C4D" w:rsidP="00581C4D">
      <w:pPr>
        <w:jc w:val="both"/>
        <w:rPr>
          <w:rFonts w:ascii="Calibri" w:eastAsia="Times New Roman" w:hAnsi="Calibri" w:cstheme="minorHAnsi"/>
          <w:szCs w:val="20"/>
          <w:lang w:val="it-IT" w:eastAsia="it-IT"/>
        </w:rPr>
      </w:pPr>
    </w:p>
    <w:p w14:paraId="359BD96A"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II – Informazioni sull’operatore economico</w:t>
      </w:r>
    </w:p>
    <w:p w14:paraId="1F9A783D" w14:textId="3BC7300F"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 xml:space="preserve">L’operatore economico rende tutte le informazioni richieste mediante la compilazione delle parti pertinenti. In particolare, può procedere, alla lettera B, all’inserimento dei dati identificativi (nome, cognome, data e luogo di nascita, codice fiscale, comune di residenza) dei soggetti di cui all’art. </w:t>
      </w:r>
      <w:r w:rsidR="005671AA">
        <w:rPr>
          <w:rFonts w:ascii="Calibri" w:eastAsia="Times New Roman" w:hAnsi="Calibri" w:cstheme="minorHAnsi"/>
          <w:szCs w:val="20"/>
          <w:lang w:val="it-IT" w:eastAsia="it-IT"/>
        </w:rPr>
        <w:t>94</w:t>
      </w:r>
      <w:r w:rsidRPr="00E53498">
        <w:rPr>
          <w:rFonts w:ascii="Calibri" w:eastAsia="Times New Roman" w:hAnsi="Calibri" w:cstheme="minorHAnsi"/>
          <w:szCs w:val="20"/>
          <w:lang w:val="it-IT" w:eastAsia="it-IT"/>
        </w:rPr>
        <w:t xml:space="preserve">, comma 3 del </w:t>
      </w:r>
      <w:r w:rsidR="005671AA">
        <w:rPr>
          <w:rFonts w:ascii="Calibri" w:eastAsia="Times New Roman" w:hAnsi="Calibri" w:cstheme="minorHAnsi"/>
          <w:szCs w:val="20"/>
          <w:lang w:val="it-IT" w:eastAsia="it-IT"/>
        </w:rPr>
        <w:t>Codice</w:t>
      </w:r>
      <w:r w:rsidRPr="00E53498">
        <w:rPr>
          <w:rFonts w:ascii="Calibri" w:eastAsia="Times New Roman" w:hAnsi="Calibri" w:cstheme="minorHAnsi"/>
          <w:szCs w:val="20"/>
          <w:lang w:val="it-IT" w:eastAsia="it-IT"/>
        </w:rPr>
        <w:t>; in alternativa tali dati dovranno essere inseriti nel Documento “Dichiarazioni integrative al DGUE”.</w:t>
      </w:r>
      <w:r w:rsidR="00581C4D">
        <w:rPr>
          <w:rFonts w:ascii="Calibri" w:eastAsia="Times New Roman" w:hAnsi="Calibri" w:cstheme="minorHAnsi"/>
          <w:szCs w:val="20"/>
          <w:lang w:val="it-IT" w:eastAsia="it-IT"/>
        </w:rPr>
        <w:t xml:space="preserve"> </w:t>
      </w:r>
      <w:r w:rsidRPr="00581C4D">
        <w:rPr>
          <w:rFonts w:ascii="Calibri" w:eastAsia="Times New Roman" w:hAnsi="Calibri" w:cstheme="minorHAnsi"/>
          <w:bCs/>
          <w:szCs w:val="20"/>
          <w:lang w:val="it-IT" w:eastAsia="it-IT"/>
        </w:rPr>
        <w:t>Non è richiesta la compilazione della sezione C</w:t>
      </w:r>
      <w:r w:rsidR="00581C4D">
        <w:rPr>
          <w:rFonts w:ascii="Calibri" w:eastAsia="Times New Roman" w:hAnsi="Calibri" w:cstheme="minorHAnsi"/>
          <w:bCs/>
          <w:szCs w:val="20"/>
          <w:lang w:val="it-IT" w:eastAsia="it-IT"/>
        </w:rPr>
        <w:t>.</w:t>
      </w:r>
      <w:r w:rsidR="00581C4D">
        <w:rPr>
          <w:rFonts w:ascii="Calibri" w:eastAsia="Times New Roman" w:hAnsi="Calibri" w:cstheme="minorHAnsi"/>
          <w:szCs w:val="20"/>
          <w:lang w:val="it-IT" w:eastAsia="it-IT"/>
        </w:rPr>
        <w:t xml:space="preserve"> </w:t>
      </w:r>
      <w:r w:rsidRPr="00E53498">
        <w:rPr>
          <w:rFonts w:ascii="Calibri" w:eastAsia="Times New Roman" w:hAnsi="Calibri" w:cstheme="minorHAnsi"/>
          <w:b/>
          <w:szCs w:val="20"/>
          <w:lang w:val="it-IT" w:eastAsia="it-IT"/>
        </w:rPr>
        <w:t xml:space="preserve">In caso di </w:t>
      </w:r>
      <w:r w:rsidRPr="00E53498">
        <w:rPr>
          <w:rFonts w:ascii="Calibri" w:eastAsia="Times New Roman" w:hAnsi="Calibri" w:cstheme="minorHAnsi"/>
          <w:b/>
          <w:szCs w:val="20"/>
          <w:u w:val="single"/>
          <w:lang w:val="it-IT" w:eastAsia="it-IT"/>
        </w:rPr>
        <w:t>ricorso al subappalto</w:t>
      </w:r>
      <w:r w:rsidRPr="00E53498">
        <w:rPr>
          <w:rFonts w:ascii="Calibri" w:eastAsia="Times New Roman" w:hAnsi="Calibri" w:cstheme="minorHAnsi"/>
          <w:b/>
          <w:szCs w:val="20"/>
          <w:lang w:val="it-IT" w:eastAsia="it-IT"/>
        </w:rPr>
        <w:t xml:space="preserve"> si richiede la compilazione della sezione D</w:t>
      </w:r>
      <w:r w:rsidR="00581C4D">
        <w:rPr>
          <w:rFonts w:ascii="Calibri" w:eastAsia="Times New Roman" w:hAnsi="Calibri" w:cstheme="minorHAnsi"/>
          <w:b/>
          <w:szCs w:val="20"/>
          <w:lang w:val="it-IT" w:eastAsia="it-IT"/>
        </w:rPr>
        <w:t xml:space="preserve">: </w:t>
      </w:r>
      <w:r w:rsidRPr="00E53498">
        <w:rPr>
          <w:rFonts w:ascii="Calibri" w:eastAsia="Times New Roman" w:hAnsi="Calibri" w:cstheme="minorHAnsi"/>
          <w:szCs w:val="20"/>
          <w:lang w:val="it-IT" w:eastAsia="it-IT"/>
        </w:rPr>
        <w:t>L’operatore economico, pena l’impossibilità di ricorrere al subappalto, indica l’elenco delle prestazioni che intende subappaltare con la relativa quota percentuale dell’importo complessivo del contratto.</w:t>
      </w:r>
    </w:p>
    <w:p w14:paraId="7C32A123" w14:textId="77777777" w:rsidR="00581C4D" w:rsidRPr="00581C4D" w:rsidRDefault="00581C4D" w:rsidP="00581C4D">
      <w:pPr>
        <w:jc w:val="both"/>
        <w:rPr>
          <w:rFonts w:ascii="Calibri" w:eastAsia="Times New Roman" w:hAnsi="Calibri" w:cstheme="minorHAnsi"/>
          <w:szCs w:val="20"/>
          <w:lang w:val="it-IT" w:eastAsia="it-IT"/>
        </w:rPr>
      </w:pPr>
    </w:p>
    <w:p w14:paraId="04038512"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III – Motivi di esclusione</w:t>
      </w:r>
    </w:p>
    <w:p w14:paraId="1614ACE7" w14:textId="658A4698"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 xml:space="preserve">L’operatore economico dichiara di non trovarsi nelle condizioni previste </w:t>
      </w:r>
      <w:r w:rsidR="00F726E3">
        <w:rPr>
          <w:rFonts w:ascii="Calibri" w:eastAsia="Times New Roman" w:hAnsi="Calibri" w:cstheme="minorHAnsi"/>
          <w:szCs w:val="20"/>
          <w:lang w:val="it-IT" w:eastAsia="it-IT"/>
        </w:rPr>
        <w:t xml:space="preserve">dagli artt. 94, 95, 97 e 98 </w:t>
      </w:r>
      <w:r w:rsidRPr="00E53498">
        <w:rPr>
          <w:rFonts w:ascii="Calibri" w:eastAsia="Times New Roman" w:hAnsi="Calibri" w:cstheme="minorHAnsi"/>
          <w:szCs w:val="20"/>
          <w:lang w:val="it-IT" w:eastAsia="it-IT"/>
        </w:rPr>
        <w:t>del Codice con la compilazione delle Sezioni A, B, C e D.</w:t>
      </w:r>
    </w:p>
    <w:p w14:paraId="1212C7BC" w14:textId="77777777" w:rsidR="00166CD0" w:rsidRDefault="00166CD0" w:rsidP="00166CD0">
      <w:pPr>
        <w:jc w:val="both"/>
        <w:rPr>
          <w:rFonts w:ascii="Calibri" w:eastAsia="Times New Roman" w:hAnsi="Calibri" w:cstheme="minorHAnsi"/>
          <w:szCs w:val="20"/>
          <w:lang w:val="it-IT" w:eastAsia="it-IT"/>
        </w:rPr>
      </w:pPr>
    </w:p>
    <w:p w14:paraId="5B4C5608" w14:textId="664221AD" w:rsidR="00166CD0"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In particolare, con riferimento alle fattispecie di cui all’art 94, comma 6, del Codice, il concorrente, limitatamente alle violazioni relative a mancati pagamenti di imposte e/o versamenti contributivi è tenuto a dichiarare nel DGUE (Parte III, Sezione B) l’indicazione se abbia ottemperato pagando o impegnandosi a pagare in modo vincolante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per la presentazione dell’offerta.</w:t>
      </w:r>
    </w:p>
    <w:p w14:paraId="1A8D6712" w14:textId="77777777" w:rsidR="00166CD0" w:rsidRPr="008B7DEE" w:rsidRDefault="00166CD0" w:rsidP="00166CD0">
      <w:pPr>
        <w:jc w:val="both"/>
        <w:rPr>
          <w:rFonts w:ascii="Calibri" w:eastAsia="Times New Roman" w:hAnsi="Calibri" w:cstheme="minorHAnsi"/>
          <w:szCs w:val="20"/>
          <w:lang w:val="it-IT" w:eastAsia="it-IT"/>
        </w:rPr>
      </w:pPr>
    </w:p>
    <w:p w14:paraId="3DB7E22D" w14:textId="77777777" w:rsidR="00166CD0" w:rsidRDefault="00166CD0" w:rsidP="00166CD0">
      <w:pPr>
        <w:jc w:val="both"/>
        <w:rPr>
          <w:rFonts w:ascii="Calibri" w:eastAsia="Times New Roman" w:hAnsi="Calibri" w:cstheme="minorHAnsi"/>
          <w:szCs w:val="20"/>
          <w:lang w:val="it-IT" w:eastAsia="it-IT"/>
        </w:rPr>
      </w:pPr>
      <w:r>
        <w:rPr>
          <w:rFonts w:ascii="Calibri" w:eastAsia="Times New Roman" w:hAnsi="Calibri" w:cstheme="minorHAnsi"/>
          <w:szCs w:val="20"/>
          <w:lang w:val="it-IT" w:eastAsia="it-IT"/>
        </w:rPr>
        <w:t>La</w:t>
      </w:r>
      <w:r w:rsidRPr="008B7DEE">
        <w:rPr>
          <w:rFonts w:ascii="Calibri" w:eastAsia="Times New Roman" w:hAnsi="Calibri" w:cstheme="minorHAnsi"/>
          <w:szCs w:val="20"/>
          <w:lang w:val="it-IT" w:eastAsia="it-IT"/>
        </w:rPr>
        <w:t xml:space="preserve"> Parte III contiene le informazioni relative all’assenza dei motivi di esclusione (articoli da 94 a 98 del Codice).</w:t>
      </w:r>
    </w:p>
    <w:p w14:paraId="526C9A82"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 </w:t>
      </w:r>
    </w:p>
    <w:p w14:paraId="2B7055FA"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b/>
          <w:bCs/>
          <w:szCs w:val="20"/>
          <w:lang w:val="it-IT" w:eastAsia="it-IT"/>
        </w:rPr>
        <w:t>Sezione A</w:t>
      </w:r>
      <w:r w:rsidRPr="008B7DEE">
        <w:rPr>
          <w:rFonts w:ascii="Calibri" w:eastAsia="Times New Roman" w:hAnsi="Calibri" w:cstheme="minorHAnsi"/>
          <w:szCs w:val="20"/>
          <w:lang w:val="it-IT" w:eastAsia="it-IT"/>
        </w:rPr>
        <w:t xml:space="preserve"> - Motivi legati a condanne penali si riferisce ai motivi di esclusione legati a condanne penali previsti dall’articolo 57, paragrafo 1 della direttiva 2014/24/UE, che, nel Codice, sono disciplinati all’ dell’articolo 94, comma 1. Con riferimento a questa Sezione, laddove nel DGUE vengano contemplate le ipotesi di condanna con sentenza definitiva, occorre uniformare il contenuto delle informazioni richieste alle previsioni di cui al comma 1 del citato articolo 94, inserendo anche il riferimento al decreto penale di condanna divenuto irrevocabile. Inoltre, è necessario indicare i soggetti cui tali condanne si riferiscono facendo espresso riferimento all’articolo 94, comma 3, del Codice. </w:t>
      </w:r>
    </w:p>
    <w:p w14:paraId="0F9F2F1D" w14:textId="77777777" w:rsidR="00166CD0"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Occorre, infine, integrare le informazioni riguardanti tali motivi di esclusione inserendo i dati inerenti alla tipologia del reato commesso, la durata della condanna inflitta, </w:t>
      </w:r>
      <w:proofErr w:type="spellStart"/>
      <w:r w:rsidRPr="008B7DEE">
        <w:rPr>
          <w:rFonts w:ascii="Calibri" w:eastAsia="Times New Roman" w:hAnsi="Calibri" w:cstheme="minorHAnsi"/>
          <w:szCs w:val="20"/>
          <w:lang w:val="it-IT" w:eastAsia="it-IT"/>
        </w:rPr>
        <w:t>nonch</w:t>
      </w:r>
      <w:r>
        <w:rPr>
          <w:rFonts w:ascii="Calibri" w:eastAsia="Times New Roman" w:hAnsi="Calibri" w:cstheme="minorHAnsi"/>
          <w:szCs w:val="20"/>
          <w:lang w:val="it-IT" w:eastAsia="it-IT"/>
        </w:rPr>
        <w:t>è</w:t>
      </w:r>
      <w:proofErr w:type="spellEnd"/>
      <w:r w:rsidRPr="008B7DEE">
        <w:rPr>
          <w:rFonts w:ascii="Calibri" w:eastAsia="Times New Roman" w:hAnsi="Calibri" w:cstheme="minorHAnsi"/>
          <w:szCs w:val="20"/>
          <w:lang w:val="it-IT" w:eastAsia="it-IT"/>
        </w:rPr>
        <w:t xml:space="preserve"> i dati inerenti all’eventuale avvenuta comminazione della pena accessoria dell’incapacit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di contrarre con la pubblica amministrazione e la relativa durata. Tali integrazioni si rendono necessarie per consentire alla stazione appaltante di verificare se la condotta illecita si è verificata in un periodo di tempo rilevante ai fini dell’esclusione e di determinare – come previsto dall’art. 96, comma 6 – l’applicabilit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delle misure di autodisciplina (</w:t>
      </w:r>
      <w:r w:rsidRPr="008B7DEE">
        <w:rPr>
          <w:rFonts w:ascii="Calibri" w:eastAsia="Times New Roman" w:hAnsi="Calibri" w:cstheme="minorHAnsi"/>
          <w:i/>
          <w:iCs/>
          <w:szCs w:val="20"/>
          <w:lang w:val="it-IT" w:eastAsia="it-IT"/>
        </w:rPr>
        <w:t>self-</w:t>
      </w:r>
      <w:proofErr w:type="spellStart"/>
      <w:r w:rsidRPr="008B7DEE">
        <w:rPr>
          <w:rFonts w:ascii="Calibri" w:eastAsia="Times New Roman" w:hAnsi="Calibri" w:cstheme="minorHAnsi"/>
          <w:i/>
          <w:iCs/>
          <w:szCs w:val="20"/>
          <w:lang w:val="it-IT" w:eastAsia="it-IT"/>
        </w:rPr>
        <w:t>cleaning</w:t>
      </w:r>
      <w:proofErr w:type="spellEnd"/>
      <w:r w:rsidRPr="008B7DEE">
        <w:rPr>
          <w:rFonts w:ascii="Calibri" w:eastAsia="Times New Roman" w:hAnsi="Calibri" w:cstheme="minorHAnsi"/>
          <w:szCs w:val="20"/>
          <w:lang w:val="it-IT" w:eastAsia="it-IT"/>
        </w:rPr>
        <w:t>) e la conseguente valutazione delle misure ivi contemplate attuate dall’operatore economico finalizzate alla decisione di escludere o meno l’operatore economico dalla procedura di gara, ai sensi dell’art. 96, comma 7, del Codice.</w:t>
      </w:r>
    </w:p>
    <w:p w14:paraId="68DF3676" w14:textId="77777777" w:rsidR="00166CD0" w:rsidRPr="008B7DEE" w:rsidRDefault="00166CD0" w:rsidP="00166CD0">
      <w:pPr>
        <w:jc w:val="both"/>
        <w:rPr>
          <w:rFonts w:ascii="Calibri" w:eastAsia="Times New Roman" w:hAnsi="Calibri" w:cstheme="minorHAnsi"/>
          <w:szCs w:val="20"/>
          <w:lang w:val="it-IT" w:eastAsia="it-IT"/>
        </w:rPr>
      </w:pPr>
    </w:p>
    <w:p w14:paraId="56393F48"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lastRenderedPageBreak/>
        <w:t xml:space="preserve">Le misure di </w:t>
      </w:r>
      <w:r w:rsidRPr="008B7DEE">
        <w:rPr>
          <w:rFonts w:ascii="Calibri" w:eastAsia="Times New Roman" w:hAnsi="Calibri" w:cstheme="minorHAnsi"/>
          <w:i/>
          <w:iCs/>
          <w:szCs w:val="20"/>
          <w:lang w:val="it-IT" w:eastAsia="it-IT"/>
        </w:rPr>
        <w:t>self-</w:t>
      </w:r>
      <w:proofErr w:type="spellStart"/>
      <w:r w:rsidRPr="008B7DEE">
        <w:rPr>
          <w:rFonts w:ascii="Calibri" w:eastAsia="Times New Roman" w:hAnsi="Calibri" w:cstheme="minorHAnsi"/>
          <w:i/>
          <w:iCs/>
          <w:szCs w:val="20"/>
          <w:lang w:val="it-IT" w:eastAsia="it-IT"/>
        </w:rPr>
        <w:t>cleaning</w:t>
      </w:r>
      <w:proofErr w:type="spellEnd"/>
      <w:r w:rsidRPr="008B7DEE">
        <w:rPr>
          <w:rFonts w:ascii="Calibri" w:eastAsia="Times New Roman" w:hAnsi="Calibri" w:cstheme="minorHAnsi"/>
          <w:szCs w:val="20"/>
          <w:lang w:val="it-IT" w:eastAsia="it-IT"/>
        </w:rPr>
        <w:t xml:space="preserve"> devono essere descritte nell’apposita voce “Descrivere tali misure”, precisando se le stesse sono state adottate o devono essere ancora adottate. Se l’operatore ha descritto le misure in un documento separato, allegato al DGUE, in questa voce deve indicare il riferimento di tale documento. Tali misure possono consistere, secondo quanto previsto, a titolo esemplificativo, dal citato articolo 96, comma 6 del Codice, nella dimostrazione di aver risarcito o di essersi impegnato a risarcire qualunque danno causato dal reato o dall'illecito, di aver chiarito i fatti e le circostanze in modo globale collaborando attivamente con le autorit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investigative e di aver adottato provvedimenti concreti di carattere tecnico, organizzativo e relativi al personale idonei a prevenire ulteriori reati o illeciti. </w:t>
      </w:r>
    </w:p>
    <w:p w14:paraId="6D3D9501"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L’operatore economico dovr</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rendere disponibile nel Fascicolo Virtuale dell’Operatore Economico (FVOE) la documentazione concernente il self-</w:t>
      </w:r>
      <w:proofErr w:type="spellStart"/>
      <w:r w:rsidRPr="008B7DEE">
        <w:rPr>
          <w:rFonts w:ascii="Calibri" w:eastAsia="Times New Roman" w:hAnsi="Calibri" w:cstheme="minorHAnsi"/>
          <w:szCs w:val="20"/>
          <w:lang w:val="it-IT" w:eastAsia="it-IT"/>
        </w:rPr>
        <w:t>cleaning</w:t>
      </w:r>
      <w:proofErr w:type="spellEnd"/>
      <w:r w:rsidRPr="008B7DEE">
        <w:rPr>
          <w:rFonts w:ascii="Calibri" w:eastAsia="Times New Roman" w:hAnsi="Calibri" w:cstheme="minorHAnsi"/>
          <w:szCs w:val="20"/>
          <w:lang w:val="it-IT" w:eastAsia="it-IT"/>
        </w:rPr>
        <w:t xml:space="preserve"> e darne evidenza compilando la voce “Reference/code” con il testo “Documentazione presente nel FVOE”. </w:t>
      </w:r>
    </w:p>
    <w:p w14:paraId="6E8A3E1F"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Le informazioni sopra indicate devono essere riportate per tutti i reati previsti negli appositi spazi della presente sezione. </w:t>
      </w:r>
    </w:p>
    <w:p w14:paraId="487E27B8" w14:textId="77777777" w:rsidR="00166CD0"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Si precisa che le indicazioni sul self-</w:t>
      </w:r>
      <w:proofErr w:type="spellStart"/>
      <w:r w:rsidRPr="008B7DEE">
        <w:rPr>
          <w:rFonts w:ascii="Calibri" w:eastAsia="Times New Roman" w:hAnsi="Calibri" w:cstheme="minorHAnsi"/>
          <w:szCs w:val="20"/>
          <w:lang w:val="it-IT" w:eastAsia="it-IT"/>
        </w:rPr>
        <w:t>cleaning</w:t>
      </w:r>
      <w:proofErr w:type="spellEnd"/>
      <w:r w:rsidRPr="008B7DEE">
        <w:rPr>
          <w:rFonts w:ascii="Calibri" w:eastAsia="Times New Roman" w:hAnsi="Calibri" w:cstheme="minorHAnsi"/>
          <w:szCs w:val="20"/>
          <w:lang w:val="it-IT" w:eastAsia="it-IT"/>
        </w:rPr>
        <w:t xml:space="preserve"> sopra formulate si applicano anche alle altre Sezioni del DGUE in cui tali misure sono previste.</w:t>
      </w:r>
    </w:p>
    <w:p w14:paraId="2AC68C72" w14:textId="77777777" w:rsidR="00166CD0" w:rsidRPr="008B7DEE" w:rsidRDefault="00166CD0" w:rsidP="00166CD0">
      <w:pPr>
        <w:jc w:val="both"/>
        <w:rPr>
          <w:rFonts w:ascii="Calibri" w:eastAsia="Times New Roman" w:hAnsi="Calibri" w:cstheme="minorHAnsi"/>
          <w:szCs w:val="20"/>
          <w:lang w:val="it-IT" w:eastAsia="it-IT"/>
        </w:rPr>
      </w:pPr>
    </w:p>
    <w:p w14:paraId="1E06B9A6" w14:textId="77777777" w:rsidR="00166CD0" w:rsidRDefault="00166CD0" w:rsidP="00166CD0">
      <w:pPr>
        <w:jc w:val="both"/>
        <w:rPr>
          <w:rFonts w:ascii="Calibri" w:eastAsia="Times New Roman" w:hAnsi="Calibri" w:cstheme="minorHAnsi"/>
          <w:szCs w:val="20"/>
          <w:lang w:val="it-IT" w:eastAsia="it-IT"/>
        </w:rPr>
      </w:pPr>
      <w:r w:rsidRPr="00F36F6B">
        <w:rPr>
          <w:rFonts w:ascii="Calibri" w:eastAsia="Times New Roman" w:hAnsi="Calibri" w:cstheme="minorHAnsi"/>
          <w:b/>
          <w:bCs/>
          <w:szCs w:val="20"/>
          <w:lang w:val="it-IT" w:eastAsia="it-IT"/>
        </w:rPr>
        <w:t>Sezione B</w:t>
      </w:r>
      <w:r>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 Motivi legati al pagamento di imposte o contributi previdenziali si evidenzia che l’operatore economico dovr</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specificare negli appositi spazi le ipotesi previste dall’art. 95, comma 2 del Codice (pagamento, compensazione, estinzione), indicando, altres</w:t>
      </w:r>
      <w:r>
        <w:rPr>
          <w:rFonts w:ascii="Calibri" w:eastAsia="Times New Roman" w:hAnsi="Calibri" w:cstheme="minorHAnsi"/>
          <w:szCs w:val="20"/>
          <w:lang w:val="it-IT" w:eastAsia="it-IT"/>
        </w:rPr>
        <w:t>ì</w:t>
      </w:r>
      <w:r w:rsidRPr="008B7DEE">
        <w:rPr>
          <w:rFonts w:ascii="Calibri" w:eastAsia="Times New Roman" w:hAnsi="Calibri" w:cstheme="minorHAnsi"/>
          <w:szCs w:val="20"/>
          <w:lang w:val="it-IT" w:eastAsia="it-IT"/>
        </w:rPr>
        <w:t>, se il pagamento o la formalizzazione dell’impegno siano intervenuti prima della scadenza del termine per la presentazione della domanda di partecipazione alla gara. Queste informazioni devono essere inserite per le diverse fattispecie previste nella presente sezione.</w:t>
      </w:r>
    </w:p>
    <w:p w14:paraId="030CCCAE" w14:textId="77777777" w:rsidR="00166CD0" w:rsidRPr="008B7DEE" w:rsidRDefault="00166CD0" w:rsidP="00166CD0">
      <w:pPr>
        <w:jc w:val="both"/>
        <w:rPr>
          <w:rFonts w:ascii="Calibri" w:eastAsia="Times New Roman" w:hAnsi="Calibri" w:cstheme="minorHAnsi"/>
          <w:szCs w:val="20"/>
          <w:lang w:val="it-IT" w:eastAsia="it-IT"/>
        </w:rPr>
      </w:pPr>
    </w:p>
    <w:p w14:paraId="1D14EB9B" w14:textId="77777777" w:rsidR="00166CD0" w:rsidRPr="008B7DEE" w:rsidRDefault="00166CD0" w:rsidP="00166CD0">
      <w:pPr>
        <w:jc w:val="both"/>
        <w:rPr>
          <w:rFonts w:ascii="Calibri" w:eastAsia="Times New Roman" w:hAnsi="Calibri" w:cstheme="minorHAnsi"/>
          <w:szCs w:val="20"/>
          <w:lang w:val="it-IT" w:eastAsia="it-IT"/>
        </w:rPr>
      </w:pPr>
      <w:r w:rsidRPr="00F36F6B">
        <w:rPr>
          <w:rFonts w:ascii="Calibri" w:eastAsia="Times New Roman" w:hAnsi="Calibri" w:cstheme="minorHAnsi"/>
          <w:b/>
          <w:bCs/>
          <w:szCs w:val="20"/>
          <w:lang w:val="it-IT" w:eastAsia="it-IT"/>
        </w:rPr>
        <w:t>Sezione C</w:t>
      </w:r>
      <w:r w:rsidRPr="008B7DEE">
        <w:rPr>
          <w:rFonts w:ascii="Calibri" w:eastAsia="Times New Roman" w:hAnsi="Calibri" w:cstheme="minorHAnsi"/>
          <w:szCs w:val="20"/>
          <w:lang w:val="it-IT" w:eastAsia="it-IT"/>
        </w:rPr>
        <w:t xml:space="preserve"> - Motivi legati a insolvenza, conflitto di interessi o illeciti professionali, si precisa quanto segue. </w:t>
      </w:r>
    </w:p>
    <w:p w14:paraId="469F5C39"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Le dichiarazioni concernenti le violazioni in materia di salute e sicurezza del lavoro, di cui all’art. 95, comma 1 lett. a) del Codice devono essere inserite in questa sezione, nel riquadro dedicato alla “Violazione di obblighi in materia di diritto del lavoro”. </w:t>
      </w:r>
      <w:r>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Nel riquadro della presente sezione dedicato al “Liquidazione giudiziale” (</w:t>
      </w:r>
      <w:proofErr w:type="spellStart"/>
      <w:r w:rsidRPr="008B7DEE">
        <w:rPr>
          <w:rFonts w:ascii="Calibri" w:eastAsia="Times New Roman" w:hAnsi="Calibri" w:cstheme="minorHAnsi"/>
          <w:szCs w:val="20"/>
          <w:lang w:val="it-IT" w:eastAsia="it-IT"/>
        </w:rPr>
        <w:t>rif.</w:t>
      </w:r>
      <w:proofErr w:type="spellEnd"/>
      <w:r w:rsidRPr="008B7DEE">
        <w:rPr>
          <w:rFonts w:ascii="Calibri" w:eastAsia="Times New Roman" w:hAnsi="Calibri" w:cstheme="minorHAnsi"/>
          <w:szCs w:val="20"/>
          <w:lang w:val="it-IT" w:eastAsia="it-IT"/>
        </w:rPr>
        <w:t xml:space="preserve"> art. 94, comma 5, lett. d) del Codice), il punto concernente i motivi per i quali l’operatore economico sar</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comunque in grado di eseguire il contratto dev’essere compilato dal curatore autorizzato all’esercizio provvisorio che è stato autorizzato dal giudice delegato a partecipare a procedure di affidamento di contratti pubblici ai sensi dell’articolo 124, comma 4 del Codice, indicando gli estremi del provvedimento. </w:t>
      </w:r>
      <w:r>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 xml:space="preserve">Per quanto riguarda il riquadro “Concordato preventivo con i creditori”, andranno inserite informazioni analoghe a quelle indicate al punto precedente. </w:t>
      </w:r>
      <w:r>
        <w:rPr>
          <w:rFonts w:ascii="Calibri" w:eastAsia="Times New Roman" w:hAnsi="Calibri" w:cstheme="minorHAnsi"/>
          <w:szCs w:val="20"/>
          <w:lang w:val="it-IT" w:eastAsia="it-IT"/>
        </w:rPr>
        <w:t xml:space="preserve"> </w:t>
      </w:r>
      <w:r w:rsidRPr="008B7DEE">
        <w:rPr>
          <w:rFonts w:ascii="Calibri" w:eastAsia="Times New Roman" w:hAnsi="Calibri" w:cstheme="minorHAnsi"/>
          <w:szCs w:val="20"/>
          <w:lang w:val="it-IT" w:eastAsia="it-IT"/>
        </w:rPr>
        <w:t>In ordine ai riquadri “Procedura analoga al fallimento”, “Amministrazione controllata” e “Cessazione di attivit</w:t>
      </w:r>
      <w:r>
        <w:rPr>
          <w:rFonts w:ascii="Calibri" w:eastAsia="Times New Roman" w:hAnsi="Calibri" w:cstheme="minorHAnsi"/>
          <w:szCs w:val="20"/>
          <w:lang w:val="it-IT" w:eastAsia="it-IT"/>
        </w:rPr>
        <w:t>à</w:t>
      </w:r>
      <w:r w:rsidRPr="008B7DEE">
        <w:rPr>
          <w:rFonts w:ascii="Calibri" w:eastAsia="Times New Roman" w:hAnsi="Calibri" w:cstheme="minorHAnsi"/>
          <w:szCs w:val="20"/>
          <w:lang w:val="it-IT" w:eastAsia="it-IT"/>
        </w:rPr>
        <w:t xml:space="preserve">”, si rinvia alle specifiche tecniche di AgID </w:t>
      </w:r>
      <w:r>
        <w:rPr>
          <w:rFonts w:ascii="Calibri" w:eastAsia="Times New Roman" w:hAnsi="Calibri" w:cstheme="minorHAnsi"/>
          <w:szCs w:val="20"/>
          <w:lang w:val="it-IT" w:eastAsia="it-IT"/>
        </w:rPr>
        <w:t>già</w:t>
      </w:r>
      <w:r w:rsidRPr="008B7DEE">
        <w:rPr>
          <w:rFonts w:ascii="Calibri" w:eastAsia="Times New Roman" w:hAnsi="Calibri" w:cstheme="minorHAnsi"/>
          <w:szCs w:val="20"/>
          <w:lang w:val="it-IT" w:eastAsia="it-IT"/>
        </w:rPr>
        <w:t xml:space="preserve"> menzionate. </w:t>
      </w:r>
    </w:p>
    <w:p w14:paraId="6AA1C90D"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In merito al riquadro “Gravi illeciti professionali” (</w:t>
      </w:r>
      <w:proofErr w:type="spellStart"/>
      <w:r w:rsidRPr="008B7DEE">
        <w:rPr>
          <w:rFonts w:ascii="Calibri" w:eastAsia="Times New Roman" w:hAnsi="Calibri" w:cstheme="minorHAnsi"/>
          <w:szCs w:val="20"/>
          <w:lang w:val="it-IT" w:eastAsia="it-IT"/>
        </w:rPr>
        <w:t>rif.</w:t>
      </w:r>
      <w:proofErr w:type="spellEnd"/>
      <w:r w:rsidRPr="008B7DEE">
        <w:rPr>
          <w:rFonts w:ascii="Calibri" w:eastAsia="Times New Roman" w:hAnsi="Calibri" w:cstheme="minorHAnsi"/>
          <w:szCs w:val="20"/>
          <w:lang w:val="it-IT" w:eastAsia="it-IT"/>
        </w:rPr>
        <w:t xml:space="preserve"> art. 98 del Codice) si evidenzia che le ipotesi di cui all’art. 98, comma 3 lett. a), lett. c) e lett. b) non devono essere dichiarate in questo riquadro, ma, rispettivamente, nel riquadro “Accordi con altri operatori economici intesi a falsare la concorrenza”, “Cessazione anticipata, risarcimento danni o altre sanzioni comparabili” e nel riquadro “Influenza indebita nel processo decisionale, vantaggi indebiti derivanti da informazioni riservate”. </w:t>
      </w:r>
    </w:p>
    <w:p w14:paraId="5BAAE976"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Si evidenzia, inoltre, che devono essere dettagliatamente indicate le fattispecie di illecito professionale tra quelle elencate dall’articolo 98 del Codice, cui la dichiarazione è riferita. </w:t>
      </w:r>
    </w:p>
    <w:p w14:paraId="46CB49BB" w14:textId="77777777" w:rsidR="00166CD0"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Nel riquadro “Influenza indebita nel processo decisionale, vantaggi indebiti derivanti da informazioni riservate”, oltre le dichiarazioni riferite all’ipotesi di cui all’art. 98, comma 3 lett. b), come sopra precisato, vanno inserite le dichiarazioni relative alle ipotesi di cui all’articolo 94, comma 5, lett. e) ed f) (iscrizioni nel casellario ANAC per false dichiarazioni). La specifica fattispecie va inserita nell’apposita voce “In caso affermativo fornire informazioni dettagliate”.</w:t>
      </w:r>
    </w:p>
    <w:p w14:paraId="7FD85A0E" w14:textId="77777777" w:rsidR="00166CD0" w:rsidRPr="008B7DEE" w:rsidRDefault="00166CD0" w:rsidP="00166CD0">
      <w:pPr>
        <w:jc w:val="both"/>
        <w:rPr>
          <w:rFonts w:ascii="Calibri" w:eastAsia="Times New Roman" w:hAnsi="Calibri" w:cstheme="minorHAnsi"/>
          <w:szCs w:val="20"/>
          <w:lang w:val="it-IT" w:eastAsia="it-IT"/>
        </w:rPr>
      </w:pPr>
      <w:r w:rsidRPr="008B7DEE">
        <w:rPr>
          <w:rFonts w:ascii="Calibri" w:eastAsia="Times New Roman" w:hAnsi="Calibri" w:cstheme="minorHAnsi"/>
          <w:szCs w:val="20"/>
          <w:lang w:val="it-IT" w:eastAsia="it-IT"/>
        </w:rPr>
        <w:t xml:space="preserve"> </w:t>
      </w:r>
    </w:p>
    <w:p w14:paraId="2A03C419" w14:textId="77777777" w:rsidR="00166CD0" w:rsidRDefault="00166CD0" w:rsidP="00166CD0">
      <w:pPr>
        <w:jc w:val="both"/>
        <w:rPr>
          <w:rFonts w:ascii="Calibri" w:eastAsia="Times New Roman" w:hAnsi="Calibri" w:cstheme="minorHAnsi"/>
          <w:szCs w:val="20"/>
          <w:lang w:val="it-IT" w:eastAsia="it-IT"/>
        </w:rPr>
      </w:pPr>
      <w:r>
        <w:rPr>
          <w:rFonts w:ascii="Calibri" w:eastAsia="Times New Roman" w:hAnsi="Calibri" w:cstheme="minorHAnsi"/>
          <w:szCs w:val="20"/>
          <w:lang w:val="it-IT" w:eastAsia="it-IT"/>
        </w:rPr>
        <w:t>Sezione D</w:t>
      </w:r>
      <w:r w:rsidRPr="008B7DEE">
        <w:rPr>
          <w:rFonts w:ascii="Calibri" w:eastAsia="Times New Roman" w:hAnsi="Calibri" w:cstheme="minorHAnsi"/>
          <w:szCs w:val="20"/>
          <w:lang w:val="it-IT" w:eastAsia="it-IT"/>
        </w:rPr>
        <w:t xml:space="preserve"> - Altri motivi di esclusione eventualmente previsti dalla legislazione nazionale dello stato membro dell’amministrazione aggiudicatrice o dell'ente aggiudicatore devono essere indicate le informazioni relative alle cause di esclusione di cui all’art. 94, comma 1, lett. c) ed h), all’art. 94, comma 2, all’art. 94, comma 5, lett. a) e lett. b). Le dichiarazioni riferite alle altre fattispecie presenti in questa sezione non devono essere indicate in quanto inserite nelle precedenti sezioni.</w:t>
      </w:r>
    </w:p>
    <w:p w14:paraId="1ACA03CF" w14:textId="77777777" w:rsidR="00581C4D" w:rsidRPr="00E53498" w:rsidRDefault="00581C4D" w:rsidP="00581C4D">
      <w:pPr>
        <w:jc w:val="both"/>
        <w:rPr>
          <w:rFonts w:ascii="Calibri" w:eastAsia="Times New Roman" w:hAnsi="Calibri" w:cstheme="minorHAnsi"/>
          <w:szCs w:val="20"/>
          <w:lang w:val="it-IT" w:eastAsia="it-IT"/>
        </w:rPr>
      </w:pPr>
    </w:p>
    <w:p w14:paraId="3239D796"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Parte IV – Criteri di selezione</w:t>
      </w:r>
    </w:p>
    <w:p w14:paraId="3E9DA34E" w14:textId="2F42D59F" w:rsidR="00E53498" w:rsidRPr="00581C4D"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 xml:space="preserve">L’operatore economico dichiara di possedere tutti i requisiti relativi ai criteri di selezione compilando quanto segue: </w:t>
      </w:r>
      <w:r w:rsidRPr="00E53498">
        <w:rPr>
          <w:rFonts w:ascii="Calibri" w:eastAsiaTheme="minorEastAsia" w:hAnsi="Calibri" w:cstheme="minorHAnsi"/>
          <w:szCs w:val="20"/>
          <w:lang w:val="it-IT" w:eastAsia="it-IT"/>
        </w:rPr>
        <w:t>La sezione A per dichiarare il possesso del requisito relativo all’idoneità professionale.</w:t>
      </w:r>
    </w:p>
    <w:p w14:paraId="42A62C3E" w14:textId="77777777" w:rsidR="00581C4D" w:rsidRDefault="00581C4D" w:rsidP="00E53498">
      <w:pPr>
        <w:ind w:left="851"/>
        <w:jc w:val="both"/>
        <w:rPr>
          <w:rFonts w:ascii="Calibri" w:eastAsia="Times New Roman" w:hAnsi="Calibri" w:cstheme="minorHAnsi"/>
          <w:b/>
          <w:szCs w:val="20"/>
          <w:lang w:val="it-IT" w:eastAsia="it-IT"/>
        </w:rPr>
      </w:pPr>
    </w:p>
    <w:p w14:paraId="408EC239" w14:textId="3209F26E" w:rsidR="00E53498" w:rsidRPr="00E53498" w:rsidRDefault="00E53498" w:rsidP="00581C4D">
      <w:pPr>
        <w:jc w:val="both"/>
        <w:rPr>
          <w:rFonts w:ascii="Calibri" w:eastAsia="Times New Roman" w:hAnsi="Calibri" w:cstheme="minorHAnsi"/>
          <w:b/>
          <w:szCs w:val="20"/>
          <w:lang w:val="it-IT"/>
        </w:rPr>
      </w:pPr>
      <w:r w:rsidRPr="00E53498">
        <w:rPr>
          <w:rFonts w:ascii="Calibri" w:eastAsia="Times New Roman" w:hAnsi="Calibri" w:cstheme="minorHAnsi"/>
          <w:b/>
          <w:szCs w:val="20"/>
          <w:lang w:val="it-IT" w:eastAsia="it-IT"/>
        </w:rPr>
        <w:t xml:space="preserve">Parte VI – Dichiarazioni finali </w:t>
      </w:r>
    </w:p>
    <w:p w14:paraId="3FBDEB36" w14:textId="77777777" w:rsidR="00E53498" w:rsidRDefault="00E53498" w:rsidP="00581C4D">
      <w:pPr>
        <w:jc w:val="both"/>
        <w:rPr>
          <w:rFonts w:ascii="Calibri" w:eastAsia="Times New Roman" w:hAnsi="Calibri" w:cstheme="minorHAnsi"/>
          <w:szCs w:val="20"/>
          <w:lang w:val="it-IT" w:eastAsia="it-IT"/>
        </w:rPr>
      </w:pPr>
      <w:r w:rsidRPr="00E53498">
        <w:rPr>
          <w:rFonts w:ascii="Calibri" w:eastAsia="Times New Roman" w:hAnsi="Calibri" w:cstheme="minorHAnsi"/>
          <w:szCs w:val="20"/>
          <w:lang w:val="it-IT" w:eastAsia="it-IT"/>
        </w:rPr>
        <w:t>L’operatore economico rende tutte le informazioni richieste mediante la compilazione delle parti pertinenti.</w:t>
      </w:r>
    </w:p>
    <w:p w14:paraId="37E8C97D" w14:textId="77777777" w:rsidR="00581C4D" w:rsidRPr="00E53498" w:rsidRDefault="00581C4D" w:rsidP="00581C4D">
      <w:pPr>
        <w:jc w:val="both"/>
        <w:rPr>
          <w:rFonts w:ascii="Calibri" w:eastAsia="Times New Roman" w:hAnsi="Calibri" w:cstheme="minorHAnsi"/>
          <w:szCs w:val="20"/>
          <w:lang w:val="it-IT" w:eastAsia="it-IT"/>
        </w:rPr>
      </w:pPr>
    </w:p>
    <w:p w14:paraId="73F53CAC" w14:textId="77777777" w:rsidR="00E53498" w:rsidRPr="00E53498" w:rsidRDefault="00E53498" w:rsidP="00581C4D">
      <w:pPr>
        <w:jc w:val="both"/>
        <w:rPr>
          <w:rFonts w:ascii="Calibri" w:eastAsia="Times New Roman" w:hAnsi="Calibri" w:cstheme="minorHAnsi"/>
          <w:b/>
          <w:szCs w:val="20"/>
          <w:lang w:val="it-IT" w:eastAsia="it-IT"/>
        </w:rPr>
      </w:pPr>
      <w:r w:rsidRPr="00E53498">
        <w:rPr>
          <w:rFonts w:ascii="Calibri" w:eastAsia="Times New Roman" w:hAnsi="Calibri" w:cstheme="minorHAnsi"/>
          <w:b/>
          <w:szCs w:val="20"/>
          <w:lang w:val="it-IT" w:eastAsia="it-IT"/>
        </w:rPr>
        <w:t>Il DGUE deve essere presentato e sottoscritto:</w:t>
      </w:r>
    </w:p>
    <w:p w14:paraId="22258C52" w14:textId="77777777" w:rsidR="00E53498" w:rsidRPr="00E53498" w:rsidRDefault="00E53498" w:rsidP="00897EEF">
      <w:pPr>
        <w:numPr>
          <w:ilvl w:val="0"/>
          <w:numId w:val="2"/>
        </w:numPr>
        <w:ind w:left="426"/>
        <w:jc w:val="both"/>
        <w:rPr>
          <w:rFonts w:ascii="Calibri" w:eastAsia="Calibri" w:hAnsi="Calibri" w:cstheme="minorHAnsi"/>
          <w:szCs w:val="20"/>
          <w:lang w:val="it-IT" w:eastAsia="it-IT"/>
        </w:rPr>
      </w:pPr>
      <w:r w:rsidRPr="00E53498">
        <w:rPr>
          <w:rFonts w:ascii="Calibri" w:eastAsiaTheme="minorEastAsia" w:hAnsi="Calibri" w:cstheme="minorHAnsi"/>
          <w:szCs w:val="20"/>
          <w:lang w:val="it-IT" w:eastAsia="it-IT"/>
        </w:rPr>
        <w:t xml:space="preserve">Nel caso di raggruppamenti temporanei, consorzi ordinari, GEIE, da tutti gli operatori economici che partecipano alla procedura in forma congiunta; </w:t>
      </w:r>
    </w:p>
    <w:p w14:paraId="1584E6C1" w14:textId="77777777" w:rsidR="00E53498" w:rsidRPr="00E53498" w:rsidRDefault="00E53498" w:rsidP="00897EEF">
      <w:pPr>
        <w:numPr>
          <w:ilvl w:val="0"/>
          <w:numId w:val="2"/>
        </w:num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Nel caso di aggregazioni di imprese di rete da ognuna delle imprese retiste, se l’intera rete partecipa, ovvero dall’organo comune e dalle singole imprese retiste indicate;</w:t>
      </w:r>
    </w:p>
    <w:p w14:paraId="26954019" w14:textId="77777777" w:rsidR="00E53498" w:rsidRPr="00E53498" w:rsidRDefault="00E53498" w:rsidP="00897EEF">
      <w:pPr>
        <w:numPr>
          <w:ilvl w:val="0"/>
          <w:numId w:val="2"/>
        </w:num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Nel caso di consorzi cooperativi, di consorzi artigiani e di consorzi stabili, dal consorzio e dai consorziati per conto dei quali il consorzio concorre. </w:t>
      </w:r>
    </w:p>
    <w:p w14:paraId="2036FE6E" w14:textId="77777777" w:rsidR="00E53498" w:rsidRPr="00E53498" w:rsidRDefault="00E53498" w:rsidP="00E53498">
      <w:pPr>
        <w:ind w:left="851"/>
        <w:jc w:val="both"/>
        <w:rPr>
          <w:rFonts w:ascii="Calibri" w:eastAsia="Times New Roman" w:hAnsi="Calibri" w:cstheme="minorHAnsi"/>
          <w:szCs w:val="20"/>
          <w:lang w:val="it-IT" w:eastAsia="it-IT"/>
        </w:rPr>
      </w:pPr>
    </w:p>
    <w:p w14:paraId="0BAEBA6C" w14:textId="74D51BC2" w:rsidR="003E5E23" w:rsidRPr="00580710" w:rsidRDefault="003E5E23" w:rsidP="003E5E23">
      <w:pPr>
        <w:pStyle w:val="Titolo2"/>
        <w:rPr>
          <w:rFonts w:eastAsia="Times New Roman" w:cstheme="minorHAnsi"/>
        </w:rPr>
      </w:pPr>
      <w:bookmarkStart w:id="225" w:name="_Toc150796650"/>
      <w:r w:rsidRPr="00580710">
        <w:t>Dichiarazion</w:t>
      </w:r>
      <w:r w:rsidR="006835CF" w:rsidRPr="00580710">
        <w:t xml:space="preserve">e </w:t>
      </w:r>
      <w:r w:rsidRPr="00580710">
        <w:t>integrativ</w:t>
      </w:r>
      <w:r w:rsidR="006835CF" w:rsidRPr="00580710">
        <w:t>a</w:t>
      </w:r>
      <w:r w:rsidRPr="00580710">
        <w:t xml:space="preserve"> al DGUE</w:t>
      </w:r>
      <w:bookmarkEnd w:id="225"/>
    </w:p>
    <w:p w14:paraId="5F4428AD" w14:textId="6C15231E" w:rsidR="00ED758C" w:rsidRDefault="00E53498" w:rsidP="00ED758C">
      <w:pPr>
        <w:jc w:val="both"/>
        <w:rPr>
          <w:rFonts w:ascii="Calibri" w:eastAsiaTheme="minorEastAsia" w:hAnsi="Calibri" w:cstheme="minorHAnsi"/>
          <w:szCs w:val="20"/>
          <w:lang w:val="it-IT" w:eastAsia="it-IT"/>
        </w:rPr>
      </w:pPr>
      <w:r w:rsidRPr="00E53498">
        <w:rPr>
          <w:rFonts w:ascii="Calibri" w:eastAsia="Times New Roman" w:hAnsi="Calibri" w:cstheme="minorHAnsi"/>
          <w:szCs w:val="20"/>
          <w:lang w:val="it-IT" w:eastAsia="it-IT"/>
        </w:rPr>
        <w:t xml:space="preserve">L’operatore economico </w:t>
      </w:r>
      <w:r w:rsidR="00ED758C" w:rsidRPr="00E53498">
        <w:rPr>
          <w:rFonts w:ascii="Calibri" w:eastAsiaTheme="minorEastAsia" w:hAnsi="Calibri" w:cstheme="minorHAnsi"/>
          <w:szCs w:val="20"/>
          <w:lang w:val="it-IT" w:eastAsia="it-IT"/>
        </w:rPr>
        <w:t>re</w:t>
      </w:r>
      <w:r w:rsidR="00ED758C">
        <w:rPr>
          <w:rFonts w:ascii="Calibri" w:eastAsiaTheme="minorEastAsia" w:hAnsi="Calibri" w:cstheme="minorHAnsi"/>
          <w:szCs w:val="20"/>
          <w:lang w:val="it-IT" w:eastAsia="it-IT"/>
        </w:rPr>
        <w:t>nde</w:t>
      </w:r>
      <w:r w:rsidR="00ED758C" w:rsidRPr="00E53498">
        <w:rPr>
          <w:rFonts w:ascii="Calibri" w:eastAsiaTheme="minorEastAsia" w:hAnsi="Calibri" w:cstheme="minorHAnsi"/>
          <w:szCs w:val="20"/>
          <w:lang w:val="it-IT" w:eastAsia="it-IT"/>
        </w:rPr>
        <w:t xml:space="preserve"> le </w:t>
      </w:r>
      <w:r w:rsidR="00890270">
        <w:rPr>
          <w:rFonts w:ascii="Calibri" w:eastAsiaTheme="minorEastAsia" w:hAnsi="Calibri" w:cstheme="minorHAnsi"/>
          <w:szCs w:val="20"/>
          <w:lang w:val="it-IT" w:eastAsia="it-IT"/>
        </w:rPr>
        <w:t xml:space="preserve">dovute </w:t>
      </w:r>
      <w:r w:rsidR="00ED758C" w:rsidRPr="00E53498">
        <w:rPr>
          <w:rFonts w:ascii="Calibri" w:eastAsiaTheme="minorEastAsia" w:hAnsi="Calibri" w:cstheme="minorHAnsi"/>
          <w:szCs w:val="20"/>
          <w:lang w:val="it-IT" w:eastAsia="it-IT"/>
        </w:rPr>
        <w:t xml:space="preserve">dichiarazioni </w:t>
      </w:r>
      <w:r w:rsidRPr="00E53498">
        <w:rPr>
          <w:rFonts w:ascii="Calibri" w:eastAsiaTheme="minorEastAsia" w:hAnsi="Calibri" w:cstheme="minorHAnsi"/>
          <w:szCs w:val="20"/>
          <w:lang w:val="it-IT" w:eastAsia="it-IT"/>
        </w:rPr>
        <w:t>compila</w:t>
      </w:r>
      <w:r w:rsidR="00ED758C">
        <w:rPr>
          <w:rFonts w:ascii="Calibri" w:eastAsiaTheme="minorEastAsia" w:hAnsi="Calibri" w:cstheme="minorHAnsi"/>
          <w:szCs w:val="20"/>
          <w:lang w:val="it-IT" w:eastAsia="it-IT"/>
        </w:rPr>
        <w:t>ndo</w:t>
      </w:r>
      <w:r w:rsidRPr="00E53498">
        <w:rPr>
          <w:rFonts w:ascii="Calibri" w:eastAsiaTheme="minorEastAsia" w:hAnsi="Calibri" w:cstheme="minorHAnsi"/>
          <w:szCs w:val="20"/>
          <w:lang w:val="it-IT" w:eastAsia="it-IT"/>
        </w:rPr>
        <w:t xml:space="preserve"> e </w:t>
      </w:r>
      <w:r w:rsidRPr="00E53498">
        <w:rPr>
          <w:rFonts w:ascii="Calibri" w:eastAsiaTheme="minorEastAsia" w:hAnsi="Calibri" w:cstheme="minorHAnsi"/>
          <w:szCs w:val="20"/>
          <w:u w:val="single"/>
          <w:lang w:val="it-IT" w:eastAsia="it-IT"/>
        </w:rPr>
        <w:t>firma</w:t>
      </w:r>
      <w:r w:rsidR="00ED758C">
        <w:rPr>
          <w:rFonts w:ascii="Calibri" w:eastAsiaTheme="minorEastAsia" w:hAnsi="Calibri" w:cstheme="minorHAnsi"/>
          <w:szCs w:val="20"/>
          <w:u w:val="single"/>
          <w:lang w:val="it-IT" w:eastAsia="it-IT"/>
        </w:rPr>
        <w:t>ndo</w:t>
      </w:r>
      <w:r w:rsidRPr="00E53498">
        <w:rPr>
          <w:rFonts w:ascii="Calibri" w:eastAsiaTheme="minorEastAsia" w:hAnsi="Calibri" w:cstheme="minorHAnsi"/>
          <w:szCs w:val="20"/>
          <w:u w:val="single"/>
          <w:lang w:val="it-IT" w:eastAsia="it-IT"/>
        </w:rPr>
        <w:t xml:space="preserve"> digitalmente</w:t>
      </w:r>
      <w:r w:rsidRPr="00E53498">
        <w:rPr>
          <w:rFonts w:ascii="Calibri" w:eastAsiaTheme="minorEastAsia" w:hAnsi="Calibri" w:cstheme="minorHAnsi"/>
          <w:szCs w:val="20"/>
          <w:lang w:val="it-IT" w:eastAsia="it-IT"/>
        </w:rPr>
        <w:t xml:space="preserve"> l’</w:t>
      </w:r>
      <w:r w:rsidRPr="00E53498">
        <w:rPr>
          <w:rFonts w:ascii="Calibri" w:hAnsi="Calibri" w:cs="Calibri"/>
          <w:szCs w:val="20"/>
          <w:lang w:val="it-IT"/>
        </w:rPr>
        <w:t>Allegato</w:t>
      </w:r>
      <w:r w:rsidRPr="00E53498">
        <w:rPr>
          <w:rFonts w:ascii="Calibri" w:eastAsiaTheme="minorEastAsia" w:hAnsi="Calibri" w:cstheme="minorHAnsi"/>
          <w:szCs w:val="20"/>
          <w:lang w:val="it-IT" w:eastAsia="it-IT"/>
        </w:rPr>
        <w:t xml:space="preserve"> 2 - Dichiarazion</w:t>
      </w:r>
      <w:r w:rsidR="006835CF">
        <w:rPr>
          <w:rFonts w:ascii="Calibri" w:eastAsiaTheme="minorEastAsia" w:hAnsi="Calibri" w:cstheme="minorHAnsi"/>
          <w:szCs w:val="20"/>
          <w:lang w:val="it-IT" w:eastAsia="it-IT"/>
        </w:rPr>
        <w:t xml:space="preserve">e </w:t>
      </w:r>
      <w:r w:rsidRPr="00E53498">
        <w:rPr>
          <w:rFonts w:ascii="Calibri" w:eastAsiaTheme="minorEastAsia" w:hAnsi="Calibri" w:cstheme="minorHAnsi"/>
          <w:szCs w:val="20"/>
          <w:lang w:val="it-IT" w:eastAsia="it-IT"/>
        </w:rPr>
        <w:t>integrativ</w:t>
      </w:r>
      <w:r w:rsidR="006835CF">
        <w:rPr>
          <w:rFonts w:ascii="Calibri" w:eastAsiaTheme="minorEastAsia" w:hAnsi="Calibri" w:cstheme="minorHAnsi"/>
          <w:szCs w:val="20"/>
          <w:lang w:val="it-IT" w:eastAsia="it-IT"/>
        </w:rPr>
        <w:t>a</w:t>
      </w:r>
      <w:r w:rsidRPr="00E53498">
        <w:rPr>
          <w:rFonts w:ascii="Calibri" w:eastAsiaTheme="minorEastAsia" w:hAnsi="Calibri" w:cstheme="minorHAnsi"/>
          <w:szCs w:val="20"/>
          <w:lang w:val="it-IT" w:eastAsia="it-IT"/>
        </w:rPr>
        <w:t xml:space="preserve"> al DGUE”, sottoscritto dal legale rappresentante o procuratore dell’operatore economico</w:t>
      </w:r>
      <w:r w:rsidR="00ED758C">
        <w:rPr>
          <w:rFonts w:ascii="Calibri" w:eastAsiaTheme="minorEastAsia" w:hAnsi="Calibri" w:cstheme="minorHAnsi"/>
          <w:szCs w:val="20"/>
          <w:lang w:val="it-IT" w:eastAsia="it-IT"/>
        </w:rPr>
        <w:t>.</w:t>
      </w:r>
    </w:p>
    <w:p w14:paraId="69F0B38B" w14:textId="77777777" w:rsidR="00ED758C" w:rsidRPr="00F0522F" w:rsidRDefault="00ED758C" w:rsidP="00ED758C">
      <w:pPr>
        <w:jc w:val="both"/>
        <w:rPr>
          <w:rFonts w:eastAsiaTheme="minorEastAsia" w:cstheme="minorHAnsi"/>
          <w:szCs w:val="20"/>
          <w:lang w:val="it-IT" w:eastAsia="it-IT"/>
        </w:rPr>
      </w:pPr>
    </w:p>
    <w:p w14:paraId="551D8422" w14:textId="659C7921" w:rsidR="00E53498" w:rsidRPr="00E53498" w:rsidRDefault="00E53498" w:rsidP="003E5E23">
      <w:pPr>
        <w:pStyle w:val="Titolo2"/>
      </w:pPr>
      <w:bookmarkStart w:id="226" w:name="_Toc150796651"/>
      <w:r w:rsidRPr="00E53498">
        <w:t>Dichiarazione titolare effettivo</w:t>
      </w:r>
      <w:bookmarkEnd w:id="226"/>
    </w:p>
    <w:p w14:paraId="6862DD46" w14:textId="4D4554FA" w:rsid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8F0FFC">
        <w:rPr>
          <w:rFonts w:ascii="Calibri" w:eastAsiaTheme="minorEastAsia" w:hAnsi="Calibri" w:cstheme="minorHAnsi"/>
          <w:szCs w:val="20"/>
          <w:lang w:val="it-IT" w:eastAsia="it-IT"/>
        </w:rPr>
        <w:t>3</w:t>
      </w:r>
      <w:r w:rsidRPr="00E53498">
        <w:rPr>
          <w:rFonts w:ascii="Calibri" w:eastAsiaTheme="minorEastAsia" w:hAnsi="Calibri" w:cstheme="minorHAnsi"/>
          <w:szCs w:val="20"/>
          <w:lang w:val="it-IT" w:eastAsia="it-IT"/>
        </w:rPr>
        <w:t xml:space="preserve"> - Dichiarazione titolare effettivo”, sottoscritto dal legale rappresentante o procuratore dell’operatore economico.</w:t>
      </w:r>
    </w:p>
    <w:p w14:paraId="5A1AAD96" w14:textId="77777777" w:rsidR="00015321" w:rsidRDefault="00015321" w:rsidP="003E5E23">
      <w:pPr>
        <w:jc w:val="both"/>
        <w:rPr>
          <w:rFonts w:ascii="Calibri" w:eastAsiaTheme="minorEastAsia" w:hAnsi="Calibri" w:cstheme="minorHAnsi"/>
          <w:szCs w:val="20"/>
          <w:lang w:val="it-IT" w:eastAsia="it-IT"/>
        </w:rPr>
      </w:pPr>
    </w:p>
    <w:p w14:paraId="3C4AE26F" w14:textId="38C70BCD" w:rsidR="00015321" w:rsidRPr="00AD602B" w:rsidRDefault="00AD602B" w:rsidP="00AD602B">
      <w:pPr>
        <w:pStyle w:val="Titolo2"/>
      </w:pPr>
      <w:bookmarkStart w:id="227" w:name="_Toc150796652"/>
      <w:r w:rsidRPr="00AD602B">
        <w:t>Dichiarazione obblighi assunzionali</w:t>
      </w:r>
      <w:bookmarkEnd w:id="227"/>
    </w:p>
    <w:p w14:paraId="37DC76C2" w14:textId="54ECD982" w:rsidR="00015321" w:rsidRPr="00E90D70" w:rsidRDefault="00015321" w:rsidP="00015321">
      <w:pPr>
        <w:jc w:val="both"/>
        <w:rPr>
          <w:rFonts w:eastAsia="Calibri" w:cstheme="minorHAnsi"/>
          <w:sz w:val="22"/>
          <w:lang w:val="it-IT"/>
        </w:rPr>
      </w:pPr>
      <w:r w:rsidRPr="00E53498">
        <w:rPr>
          <w:rFonts w:ascii="Calibri" w:eastAsiaTheme="minorEastAsia" w:hAnsi="Calibri" w:cstheme="minorHAnsi"/>
          <w:szCs w:val="20"/>
          <w:lang w:val="it-IT" w:eastAsia="it-IT"/>
        </w:rPr>
        <w:t xml:space="preserve">L’operatore economico deve compilare e firmare digitalmente l’Allegato </w:t>
      </w:r>
      <w:r>
        <w:rPr>
          <w:rFonts w:ascii="Calibri" w:eastAsiaTheme="minorEastAsia" w:hAnsi="Calibri" w:cstheme="minorHAnsi"/>
          <w:szCs w:val="20"/>
          <w:lang w:val="it-IT" w:eastAsia="it-IT"/>
        </w:rPr>
        <w:t>4</w:t>
      </w:r>
      <w:r w:rsidRPr="00E53498">
        <w:rPr>
          <w:rFonts w:ascii="Calibri" w:eastAsiaTheme="minorEastAsia" w:hAnsi="Calibri" w:cstheme="minorHAnsi"/>
          <w:szCs w:val="20"/>
          <w:lang w:val="it-IT" w:eastAsia="it-IT"/>
        </w:rPr>
        <w:t xml:space="preserve"> - Dichiarazione </w:t>
      </w:r>
      <w:r>
        <w:rPr>
          <w:rFonts w:ascii="Calibri" w:eastAsiaTheme="minorEastAsia" w:hAnsi="Calibri" w:cstheme="minorHAnsi"/>
          <w:szCs w:val="20"/>
          <w:lang w:val="it-IT" w:eastAsia="it-IT"/>
        </w:rPr>
        <w:t xml:space="preserve">obblighi </w:t>
      </w:r>
      <w:proofErr w:type="spellStart"/>
      <w:r>
        <w:rPr>
          <w:rFonts w:ascii="Calibri" w:eastAsiaTheme="minorEastAsia" w:hAnsi="Calibri" w:cstheme="minorHAnsi"/>
          <w:szCs w:val="20"/>
          <w:lang w:val="it-IT" w:eastAsia="it-IT"/>
        </w:rPr>
        <w:t>assunzionali</w:t>
      </w:r>
      <w:proofErr w:type="spellEnd"/>
      <w:r w:rsidRPr="00E53498">
        <w:rPr>
          <w:rFonts w:ascii="Calibri" w:eastAsiaTheme="minorEastAsia" w:hAnsi="Calibri" w:cstheme="minorHAnsi"/>
          <w:szCs w:val="20"/>
          <w:lang w:val="it-IT" w:eastAsia="it-IT"/>
        </w:rPr>
        <w:t xml:space="preserve">”, sottoscritto </w:t>
      </w:r>
      <w:r>
        <w:rPr>
          <w:rFonts w:ascii="Calibri" w:eastAsiaTheme="minorEastAsia" w:hAnsi="Calibri" w:cstheme="minorHAnsi"/>
          <w:szCs w:val="20"/>
          <w:lang w:val="it-IT" w:eastAsia="it-IT"/>
        </w:rPr>
        <w:t>con le modalità indicate all’interno del documento medesimo</w:t>
      </w:r>
      <w:r w:rsidR="00E90D70">
        <w:rPr>
          <w:rFonts w:ascii="Calibri" w:eastAsiaTheme="minorEastAsia" w:hAnsi="Calibri" w:cstheme="minorHAnsi"/>
          <w:szCs w:val="20"/>
          <w:lang w:val="it-IT" w:eastAsia="it-IT"/>
        </w:rPr>
        <w:t xml:space="preserve"> </w:t>
      </w:r>
      <w:r w:rsidR="00E90D70" w:rsidRPr="00E90D70">
        <w:rPr>
          <w:rFonts w:cstheme="minorHAnsi"/>
          <w:sz w:val="22"/>
          <w:lang w:val="it-IT"/>
        </w:rPr>
        <w:t xml:space="preserve">e l’allegato </w:t>
      </w:r>
      <w:r w:rsidR="00E90D70">
        <w:rPr>
          <w:rFonts w:cstheme="minorHAnsi"/>
          <w:sz w:val="22"/>
          <w:lang w:val="it-IT"/>
        </w:rPr>
        <w:t>4</w:t>
      </w:r>
      <w:r w:rsidR="00E90D70" w:rsidRPr="00E90D70">
        <w:rPr>
          <w:rFonts w:cstheme="minorHAnsi"/>
          <w:sz w:val="22"/>
          <w:lang w:val="it-IT"/>
        </w:rPr>
        <w:t>.1 Dichiarazione assenza conflitto interessi titolare effettivo.</w:t>
      </w:r>
    </w:p>
    <w:p w14:paraId="33CFA6DD" w14:textId="77777777" w:rsidR="00E53498" w:rsidRPr="00E53498" w:rsidRDefault="00E53498" w:rsidP="00015321">
      <w:pPr>
        <w:jc w:val="both"/>
        <w:rPr>
          <w:rFonts w:ascii="Calibri" w:eastAsiaTheme="minorEastAsia" w:hAnsi="Calibri" w:cstheme="minorHAnsi"/>
          <w:szCs w:val="20"/>
          <w:lang w:val="it-IT" w:eastAsia="it-IT"/>
        </w:rPr>
      </w:pPr>
    </w:p>
    <w:p w14:paraId="40413D5C" w14:textId="77777777" w:rsidR="00E53498" w:rsidRPr="00E53498" w:rsidRDefault="00E53498" w:rsidP="003E5E23">
      <w:pPr>
        <w:pStyle w:val="Titolo2"/>
      </w:pPr>
      <w:bookmarkStart w:id="228" w:name="_Toc150796653"/>
      <w:r w:rsidRPr="00E53498">
        <w:t>Dichiarazioni per documentazione antimafia</w:t>
      </w:r>
      <w:bookmarkEnd w:id="228"/>
    </w:p>
    <w:p w14:paraId="21DBBA6E" w14:textId="1ABA0B70" w:rsidR="00E53498" w:rsidRPr="00E53498" w:rsidRDefault="003E5E23" w:rsidP="003E5E23">
      <w:pPr>
        <w:jc w:val="both"/>
        <w:rPr>
          <w:rFonts w:ascii="Calibri" w:eastAsiaTheme="minorEastAsia" w:hAnsi="Calibri" w:cstheme="minorHAnsi"/>
          <w:szCs w:val="20"/>
          <w:lang w:val="it-IT" w:eastAsia="it-IT"/>
        </w:rPr>
      </w:pPr>
      <w:r>
        <w:rPr>
          <w:rFonts w:ascii="Calibri" w:eastAsiaTheme="minorEastAsia" w:hAnsi="Calibri" w:cstheme="minorHAnsi"/>
          <w:szCs w:val="20"/>
          <w:lang w:val="it-IT" w:eastAsia="it-IT"/>
        </w:rPr>
        <w:t>L’operatore economico</w:t>
      </w:r>
      <w:r w:rsidR="00E53498" w:rsidRPr="00E53498">
        <w:rPr>
          <w:rFonts w:ascii="Calibri" w:eastAsiaTheme="minorEastAsia" w:hAnsi="Calibri" w:cstheme="minorHAnsi"/>
          <w:szCs w:val="20"/>
          <w:lang w:val="it-IT" w:eastAsia="it-IT"/>
        </w:rPr>
        <w:t xml:space="preserve"> inserisce, per tutti i soggetti sottoposti alla verifica antimafia ai sensi dell’art. 85 del D. lgs. 6 settembre 2011, n. 159 indicati nella tabella sottostante, la dichiarazione di cui all’”Allegato </w:t>
      </w:r>
      <w:r w:rsidR="00015321">
        <w:rPr>
          <w:rFonts w:ascii="Calibri" w:eastAsiaTheme="minorEastAsia" w:hAnsi="Calibri" w:cstheme="minorHAnsi"/>
          <w:szCs w:val="20"/>
          <w:lang w:val="it-IT" w:eastAsia="it-IT"/>
        </w:rPr>
        <w:t>5</w:t>
      </w:r>
      <w:r w:rsidR="00E53498" w:rsidRPr="00E53498">
        <w:rPr>
          <w:rFonts w:ascii="Calibri" w:eastAsiaTheme="minorEastAsia" w:hAnsi="Calibri" w:cstheme="minorHAnsi"/>
          <w:szCs w:val="20"/>
          <w:lang w:val="it-IT" w:eastAsia="it-IT"/>
        </w:rPr>
        <w:t xml:space="preserve"> - Dichiarazioni per documentazione antimafia”. Ai fini della corretta individuazione dei soggetti è necessario anche prendere visione delle note in calce alla tabella. </w:t>
      </w:r>
    </w:p>
    <w:p w14:paraId="058BD6CC" w14:textId="77777777" w:rsidR="00E53498" w:rsidRPr="00E53498" w:rsidRDefault="00E53498" w:rsidP="00E53498">
      <w:p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tbl>
      <w:tblPr>
        <w:tblW w:w="0" w:type="auto"/>
        <w:jc w:val="righ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70"/>
        <w:gridCol w:w="6945"/>
      </w:tblGrid>
      <w:tr w:rsidR="00E53498" w:rsidRPr="00DD7C31" w14:paraId="25C4C608" w14:textId="77777777" w:rsidTr="0081187A">
        <w:trPr>
          <w:trHeight w:val="750"/>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0BBF280"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Imprese individuali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55300A7" w14:textId="77777777" w:rsidR="00E53498" w:rsidRPr="00E53498" w:rsidRDefault="00E53498" w:rsidP="00897EEF">
            <w:pPr>
              <w:numPr>
                <w:ilvl w:val="0"/>
                <w:numId w:val="1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Titolare dell’impresa </w:t>
            </w:r>
          </w:p>
          <w:p w14:paraId="7C4CCC93" w14:textId="77777777" w:rsidR="00E53498" w:rsidRPr="00E53498" w:rsidRDefault="00E53498" w:rsidP="00897EEF">
            <w:pPr>
              <w:numPr>
                <w:ilvl w:val="0"/>
                <w:numId w:val="1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29510F4D" w14:textId="77777777" w:rsidR="00E53498" w:rsidRPr="00E53498" w:rsidRDefault="00E53498" w:rsidP="00897EEF">
            <w:pPr>
              <w:numPr>
                <w:ilvl w:val="0"/>
                <w:numId w:val="1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e 2 </w:t>
            </w:r>
          </w:p>
        </w:tc>
      </w:tr>
      <w:tr w:rsidR="00E53498" w:rsidRPr="00DD7C31" w14:paraId="727CDFF5"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EDD835"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Associazioni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278C1EAE" w14:textId="77777777" w:rsidR="00E53498" w:rsidRPr="00E53498" w:rsidRDefault="00E53498" w:rsidP="00897EEF">
            <w:pPr>
              <w:numPr>
                <w:ilvl w:val="0"/>
                <w:numId w:val="1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Legali rappresentanti </w:t>
            </w:r>
          </w:p>
          <w:p w14:paraId="4581C03E" w14:textId="77777777" w:rsidR="00E53498" w:rsidRPr="00E53498" w:rsidRDefault="00E53498" w:rsidP="00897EEF">
            <w:pPr>
              <w:numPr>
                <w:ilvl w:val="0"/>
                <w:numId w:val="1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1DB8EBDC" w14:textId="77777777" w:rsidR="00E53498" w:rsidRPr="00E53498" w:rsidRDefault="00E53498" w:rsidP="00897EEF">
            <w:pPr>
              <w:numPr>
                <w:ilvl w:val="0"/>
                <w:numId w:val="1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dei revisori dei conti o sindacale (se previsti) </w:t>
            </w:r>
          </w:p>
          <w:p w14:paraId="5A3D0886" w14:textId="77777777" w:rsidR="00E53498" w:rsidRPr="00E53498" w:rsidRDefault="00E53498" w:rsidP="00897EEF">
            <w:pPr>
              <w:numPr>
                <w:ilvl w:val="0"/>
                <w:numId w:val="1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al punto 1, 2 e 3 </w:t>
            </w:r>
          </w:p>
        </w:tc>
      </w:tr>
      <w:tr w:rsidR="00E53498" w:rsidRPr="00DD7C31" w14:paraId="1317AF86"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A8ADB2"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di capitali o cooperative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11C4A86" w14:textId="77777777" w:rsidR="00E53498" w:rsidRPr="00E53498" w:rsidRDefault="00E53498" w:rsidP="00897EEF">
            <w:pPr>
              <w:numPr>
                <w:ilvl w:val="0"/>
                <w:numId w:val="1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4563CDBF" w14:textId="77777777" w:rsidR="00E53498" w:rsidRPr="00E53498" w:rsidRDefault="00E53498" w:rsidP="00897EEF">
            <w:pPr>
              <w:numPr>
                <w:ilvl w:val="0"/>
                <w:numId w:val="1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Amministratori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 xml:space="preserve"> / amministratore delegato, consiglieri) </w:t>
            </w:r>
          </w:p>
          <w:p w14:paraId="20D8F4C7" w14:textId="77777777" w:rsidR="00E53498" w:rsidRPr="00E53498" w:rsidRDefault="00E53498" w:rsidP="00897EEF">
            <w:pPr>
              <w:numPr>
                <w:ilvl w:val="0"/>
                <w:numId w:val="1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3E332858" w14:textId="77777777" w:rsidR="00E53498" w:rsidRPr="00E53498" w:rsidRDefault="00E53498" w:rsidP="00897EEF">
            <w:pPr>
              <w:numPr>
                <w:ilvl w:val="0"/>
                <w:numId w:val="2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Socio di maggioranza (nelle società con un numero di soci pari o inferiore a 4) </w:t>
            </w:r>
          </w:p>
          <w:p w14:paraId="4B9F9EB2" w14:textId="77777777" w:rsidR="00E53498" w:rsidRPr="00E53498" w:rsidRDefault="00E53498" w:rsidP="00897EEF">
            <w:pPr>
              <w:numPr>
                <w:ilvl w:val="0"/>
                <w:numId w:val="2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Socio (in caso di società unipersonale) </w:t>
            </w:r>
          </w:p>
          <w:p w14:paraId="4597EDA1" w14:textId="77777777" w:rsidR="00E53498" w:rsidRPr="00E53498" w:rsidRDefault="00E53498" w:rsidP="00897EEF">
            <w:pPr>
              <w:numPr>
                <w:ilvl w:val="0"/>
                <w:numId w:val="2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o, nei casi contemplati dall’ art. 2477 del Codice civile, al sindaco, nonché ai soggetti che svolgono i compiti di vigilanza di cui all’art. 6, comma 1, lettera b) del D. Lgs. 231/2001; </w:t>
            </w:r>
          </w:p>
          <w:p w14:paraId="70840098" w14:textId="77777777" w:rsidR="00E53498" w:rsidRPr="00E53498" w:rsidRDefault="00E53498" w:rsidP="00897EEF">
            <w:pPr>
              <w:numPr>
                <w:ilvl w:val="0"/>
                <w:numId w:val="2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4, 5 e 6 </w:t>
            </w:r>
          </w:p>
        </w:tc>
      </w:tr>
      <w:tr w:rsidR="00E53498" w:rsidRPr="00DD7C31" w14:paraId="276DD086"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B5552A"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Società semplice e in nome collettivo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D90E98C" w14:textId="77777777" w:rsidR="00E53498" w:rsidRPr="00E53498" w:rsidRDefault="00E53498" w:rsidP="00897EEF">
            <w:pPr>
              <w:numPr>
                <w:ilvl w:val="0"/>
                <w:numId w:val="2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Tutti i soci </w:t>
            </w:r>
          </w:p>
          <w:p w14:paraId="1B5C9008" w14:textId="77777777" w:rsidR="00E53498" w:rsidRPr="00E53498" w:rsidRDefault="00E53498" w:rsidP="00897EEF">
            <w:pPr>
              <w:numPr>
                <w:ilvl w:val="0"/>
                <w:numId w:val="2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490E3329" w14:textId="77777777" w:rsidR="00E53498" w:rsidRPr="00E53498" w:rsidRDefault="00E53498" w:rsidP="00897EEF">
            <w:pPr>
              <w:numPr>
                <w:ilvl w:val="0"/>
                <w:numId w:val="2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40CD84D6" w14:textId="77777777" w:rsidR="00E53498" w:rsidRPr="00E53498" w:rsidRDefault="00E53498" w:rsidP="00897EEF">
            <w:pPr>
              <w:numPr>
                <w:ilvl w:val="0"/>
                <w:numId w:val="2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DD7C31" w14:paraId="0C550EC1"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E562CC"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in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D0BF5D8" w14:textId="77777777" w:rsidR="00E53498" w:rsidRPr="00E53498" w:rsidRDefault="00E53498" w:rsidP="00897EEF">
            <w:pPr>
              <w:numPr>
                <w:ilvl w:val="0"/>
                <w:numId w:val="2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 accomandatari </w:t>
            </w:r>
          </w:p>
          <w:p w14:paraId="1EE308C2" w14:textId="77777777" w:rsidR="00E53498" w:rsidRPr="00E53498" w:rsidRDefault="00E53498" w:rsidP="00897EEF">
            <w:pPr>
              <w:numPr>
                <w:ilvl w:val="0"/>
                <w:numId w:val="2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06D3B12E" w14:textId="77777777" w:rsidR="00E53498" w:rsidRPr="00E53498" w:rsidRDefault="00E53498" w:rsidP="00897EEF">
            <w:pPr>
              <w:numPr>
                <w:ilvl w:val="0"/>
                <w:numId w:val="3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0240D5C1" w14:textId="77777777" w:rsidR="00E53498" w:rsidRPr="00E53498" w:rsidRDefault="00E53498" w:rsidP="00897EEF">
            <w:pPr>
              <w:numPr>
                <w:ilvl w:val="0"/>
                <w:numId w:val="3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DD7C31" w14:paraId="1234115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23BA17"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estere con sede secondaria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3A6C2C4" w14:textId="77777777" w:rsidR="00E53498" w:rsidRPr="00E53498" w:rsidRDefault="00E53498" w:rsidP="00897EEF">
            <w:pPr>
              <w:numPr>
                <w:ilvl w:val="0"/>
                <w:numId w:val="3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Coloro che le rappresentano stabilmente in Italia </w:t>
            </w:r>
          </w:p>
          <w:p w14:paraId="7F8A8927" w14:textId="77777777" w:rsidR="00E53498" w:rsidRPr="00E53498" w:rsidRDefault="00E53498" w:rsidP="00897EEF">
            <w:pPr>
              <w:numPr>
                <w:ilvl w:val="0"/>
                <w:numId w:val="3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00BCA6F7" w14:textId="77777777" w:rsidR="00E53498" w:rsidRPr="00E53498" w:rsidRDefault="00E53498" w:rsidP="00897EEF">
            <w:pPr>
              <w:numPr>
                <w:ilvl w:val="0"/>
                <w:numId w:val="3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605E06B4" w14:textId="77777777" w:rsidR="00E53498" w:rsidRPr="00E53498" w:rsidRDefault="00E53498" w:rsidP="00897EEF">
            <w:pPr>
              <w:numPr>
                <w:ilvl w:val="0"/>
                <w:numId w:val="3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DD7C31" w14:paraId="3FDBBC1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28A15C3"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estere prive di sede secondaria con rappresentanza stabile in Italia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3671CDE8" w14:textId="77777777" w:rsidR="00E53498" w:rsidRPr="00E53498" w:rsidRDefault="00E53498" w:rsidP="00897EEF">
            <w:pPr>
              <w:numPr>
                <w:ilvl w:val="0"/>
                <w:numId w:val="3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Coloro che esercitano poteri di amministrazione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 xml:space="preserve"> / amministratore delegato, consiglieri), di rappresentanza o di direzione dell’impresa </w:t>
            </w:r>
          </w:p>
          <w:p w14:paraId="46F4FEB2" w14:textId="77777777" w:rsidR="00E53498" w:rsidRPr="00E53498" w:rsidRDefault="00E53498" w:rsidP="00897EEF">
            <w:pPr>
              <w:numPr>
                <w:ilvl w:val="0"/>
                <w:numId w:val="3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al punto 1 </w:t>
            </w:r>
          </w:p>
        </w:tc>
      </w:tr>
      <w:tr w:rsidR="00E53498" w:rsidRPr="00DD7C31" w14:paraId="48C287B8"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BCBBEDB"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personali (oltre a quanto espressamente previsto per le società in nome collettivo e accomandita semplice)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0265C51C" w14:textId="77777777" w:rsidR="00E53498" w:rsidRPr="00E53498" w:rsidRDefault="00E53498" w:rsidP="00897EEF">
            <w:pPr>
              <w:numPr>
                <w:ilvl w:val="0"/>
                <w:numId w:val="3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 persone fisiche delle società personali o di capitali che sono socie della società personale esaminata </w:t>
            </w:r>
          </w:p>
          <w:p w14:paraId="154765DE" w14:textId="77777777" w:rsidR="00E53498" w:rsidRPr="00E53498" w:rsidRDefault="00E53498" w:rsidP="00897EEF">
            <w:pPr>
              <w:numPr>
                <w:ilvl w:val="0"/>
                <w:numId w:val="3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6F1BACF2" w14:textId="77777777" w:rsidR="00E53498" w:rsidRPr="00E53498" w:rsidRDefault="00E53498" w:rsidP="00897EEF">
            <w:pPr>
              <w:numPr>
                <w:ilvl w:val="0"/>
                <w:numId w:val="4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w:t>
            </w:r>
          </w:p>
          <w:p w14:paraId="13C6B2B5" w14:textId="77777777" w:rsidR="00E53498" w:rsidRPr="00E53498" w:rsidRDefault="00E53498" w:rsidP="00897EEF">
            <w:pPr>
              <w:numPr>
                <w:ilvl w:val="0"/>
                <w:numId w:val="4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DD7C31" w14:paraId="4EA24A6E"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9DD7FFF"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Società di capitali anche consortili, per le società cooperative di consorzi cooperativi, per i consorzi con attività esterna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18457E3" w14:textId="77777777" w:rsidR="00E53498" w:rsidRPr="00E53498" w:rsidRDefault="00E53498" w:rsidP="00897EEF">
            <w:pPr>
              <w:numPr>
                <w:ilvl w:val="0"/>
                <w:numId w:val="4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7D2CA223" w14:textId="77777777" w:rsidR="00E53498" w:rsidRPr="00E53498" w:rsidRDefault="00E53498" w:rsidP="00897EEF">
            <w:pPr>
              <w:numPr>
                <w:ilvl w:val="0"/>
                <w:numId w:val="4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Componenti organo di amministrazione (presidente del </w:t>
            </w:r>
            <w:proofErr w:type="spellStart"/>
            <w:r w:rsidRPr="00E53498">
              <w:rPr>
                <w:rFonts w:ascii="Calibri" w:eastAsiaTheme="minorEastAsia" w:hAnsi="Calibri" w:cstheme="minorHAnsi"/>
                <w:szCs w:val="20"/>
                <w:lang w:val="it-IT" w:eastAsia="it-IT"/>
              </w:rPr>
              <w:t>CdA</w:t>
            </w:r>
            <w:proofErr w:type="spellEnd"/>
            <w:r w:rsidRPr="00E53498">
              <w:rPr>
                <w:rFonts w:ascii="Calibri" w:eastAsiaTheme="minorEastAsia" w:hAnsi="Calibri" w:cstheme="minorHAnsi"/>
                <w:szCs w:val="20"/>
                <w:lang w:val="it-IT" w:eastAsia="it-IT"/>
              </w:rPr>
              <w:t>/amministratore delegato, consiglieri) [Nota 2] </w:t>
            </w:r>
          </w:p>
          <w:p w14:paraId="34551087" w14:textId="77777777" w:rsidR="00E53498" w:rsidRPr="00E53498" w:rsidRDefault="00E53498" w:rsidP="00897EEF">
            <w:pPr>
              <w:numPr>
                <w:ilvl w:val="0"/>
                <w:numId w:val="4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3E67CF9A" w14:textId="77777777" w:rsidR="00E53498" w:rsidRPr="00E53498" w:rsidRDefault="00E53498" w:rsidP="00897EEF">
            <w:pPr>
              <w:numPr>
                <w:ilvl w:val="0"/>
                <w:numId w:val="4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3] </w:t>
            </w:r>
          </w:p>
          <w:p w14:paraId="2F942881" w14:textId="77777777" w:rsidR="00E53498" w:rsidRPr="00E53498" w:rsidRDefault="00E53498" w:rsidP="00897EEF">
            <w:pPr>
              <w:numPr>
                <w:ilvl w:val="0"/>
                <w:numId w:val="4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Ciascuno dei consorziati che nei consorzi e nelle società consortili detenga una partecipazione, anche indirettamente, pari almeno al 5 per cento </w:t>
            </w:r>
          </w:p>
          <w:p w14:paraId="61E2A35E" w14:textId="77777777" w:rsidR="00E53498" w:rsidRPr="00E53498" w:rsidRDefault="00E53498" w:rsidP="00897EEF">
            <w:pPr>
              <w:numPr>
                <w:ilvl w:val="0"/>
                <w:numId w:val="47"/>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4 e 5 </w:t>
            </w:r>
          </w:p>
        </w:tc>
      </w:tr>
      <w:tr w:rsidR="00E53498" w:rsidRPr="00DD7C31" w14:paraId="0ABBF3CB"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30E2C69"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Consorzi ex art. 2602 c.c. non aventi attività esterna e per i gruppi europei di interesse economico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11CA98CE" w14:textId="77777777" w:rsidR="00E53498" w:rsidRPr="00E53498" w:rsidRDefault="00E53498" w:rsidP="00897EEF">
            <w:pPr>
              <w:numPr>
                <w:ilvl w:val="0"/>
                <w:numId w:val="48"/>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Legale rappresentante </w:t>
            </w:r>
          </w:p>
          <w:p w14:paraId="2454D674" w14:textId="77777777" w:rsidR="00E53498" w:rsidRPr="00E53498" w:rsidRDefault="00E53498" w:rsidP="00897EEF">
            <w:pPr>
              <w:numPr>
                <w:ilvl w:val="0"/>
                <w:numId w:val="49"/>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65B3DBC8" w14:textId="77777777" w:rsidR="00E53498" w:rsidRPr="00E53498" w:rsidRDefault="00E53498" w:rsidP="00897EEF">
            <w:pPr>
              <w:numPr>
                <w:ilvl w:val="0"/>
                <w:numId w:val="50"/>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Imprenditori e società consorziate </w:t>
            </w:r>
          </w:p>
          <w:p w14:paraId="400377F9" w14:textId="77777777" w:rsidR="00E53498" w:rsidRPr="00E53498" w:rsidRDefault="00E53498" w:rsidP="00897EEF">
            <w:pPr>
              <w:numPr>
                <w:ilvl w:val="0"/>
                <w:numId w:val="51"/>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3] </w:t>
            </w:r>
          </w:p>
          <w:p w14:paraId="601E7002" w14:textId="77777777" w:rsidR="00E53498" w:rsidRPr="00E53498" w:rsidRDefault="00E53498" w:rsidP="00897EEF">
            <w:pPr>
              <w:numPr>
                <w:ilvl w:val="0"/>
                <w:numId w:val="52"/>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,3 e 4 </w:t>
            </w:r>
          </w:p>
        </w:tc>
      </w:tr>
      <w:tr w:rsidR="00E53498" w:rsidRPr="00DD7C31" w14:paraId="5D756883"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78457E9"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lastRenderedPageBreak/>
              <w:t>Raggruppamenti temporanei di imprese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5B2D6314" w14:textId="77777777" w:rsidR="00E53498" w:rsidRPr="00E53498" w:rsidRDefault="00E53498" w:rsidP="00897EEF">
            <w:pPr>
              <w:numPr>
                <w:ilvl w:val="0"/>
                <w:numId w:val="53"/>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Tutte le imprese costituenti il Raggruppamento anche se aventi sede all’ estero, nonché le persone fisiche presenti al loro interno, come individuate per ciascuna tipologia di imprese e società </w:t>
            </w:r>
          </w:p>
          <w:p w14:paraId="773EE382" w14:textId="77777777" w:rsidR="00E53498" w:rsidRPr="00E53498" w:rsidRDefault="00E53498" w:rsidP="00897EEF">
            <w:pPr>
              <w:numPr>
                <w:ilvl w:val="0"/>
                <w:numId w:val="54"/>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Direttore tecnico (se previsto) </w:t>
            </w:r>
          </w:p>
          <w:p w14:paraId="42AAEBFC" w14:textId="77777777" w:rsidR="00E53498" w:rsidRPr="00E53498" w:rsidRDefault="00E53498" w:rsidP="00897EEF">
            <w:pPr>
              <w:numPr>
                <w:ilvl w:val="0"/>
                <w:numId w:val="55"/>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Membri del collegio sindacale (se previsti) [Nota 2] </w:t>
            </w:r>
          </w:p>
          <w:p w14:paraId="322C02D5" w14:textId="77777777" w:rsidR="00E53498" w:rsidRPr="00E53498" w:rsidRDefault="00E53498" w:rsidP="00897EEF">
            <w:pPr>
              <w:numPr>
                <w:ilvl w:val="0"/>
                <w:numId w:val="56"/>
              </w:numPr>
              <w:ind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Familiari conviventi dei soggetti di cui ai punti 1, 2 e 3 </w:t>
            </w:r>
          </w:p>
        </w:tc>
      </w:tr>
      <w:tr w:rsidR="00E53498" w:rsidRPr="00DD7C31" w14:paraId="08B18A69" w14:textId="77777777" w:rsidTr="0081187A">
        <w:trPr>
          <w:trHeight w:val="15"/>
          <w:jc w:val="right"/>
        </w:trPr>
        <w:tc>
          <w:tcPr>
            <w:tcW w:w="267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C376033" w14:textId="77777777" w:rsidR="00E53498" w:rsidRPr="00E53498" w:rsidRDefault="00E53498" w:rsidP="00E53498">
            <w:pPr>
              <w:ind w:left="426" w:right="391"/>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Per le società di capitali anche consortili, per le società cooperative di consorzi cooperativi, per i consorzi con attività esterna e per le società di capitali con un numero di soci pari o inferiore a quattro (vedi lettere b, c del comma 2 art. 85) concessionarie nel settore dei giochi pubblici </w:t>
            </w:r>
          </w:p>
        </w:tc>
        <w:tc>
          <w:tcPr>
            <w:tcW w:w="6945" w:type="dxa"/>
            <w:tcBorders>
              <w:top w:val="single" w:sz="6" w:space="0" w:color="000000"/>
              <w:left w:val="single" w:sz="6" w:space="0" w:color="000000"/>
              <w:bottom w:val="single" w:sz="6" w:space="0" w:color="000000"/>
              <w:right w:val="single" w:sz="6" w:space="0" w:color="000000"/>
            </w:tcBorders>
            <w:shd w:val="clear" w:color="auto" w:fill="auto"/>
            <w:hideMark/>
          </w:tcPr>
          <w:p w14:paraId="737272F8" w14:textId="77777777" w:rsidR="00E53498" w:rsidRPr="00E53498" w:rsidRDefault="00E53498" w:rsidP="00E53498">
            <w:pPr>
              <w:ind w:left="426" w:right="534"/>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1E178A6E" w14:textId="77777777" w:rsidR="00E53498" w:rsidRPr="00E53498" w:rsidRDefault="00E53498" w:rsidP="00E53498">
      <w:pPr>
        <w:ind w:left="426"/>
        <w:jc w:val="center"/>
        <w:rPr>
          <w:rFonts w:ascii="Calibri" w:eastAsiaTheme="minorEastAsia" w:hAnsi="Calibri" w:cstheme="minorHAnsi"/>
          <w:szCs w:val="20"/>
          <w:lang w:val="it-IT" w:eastAsia="it-IT"/>
        </w:rPr>
      </w:pPr>
      <w:r w:rsidRPr="00E53498">
        <w:rPr>
          <w:rFonts w:ascii="Calibri" w:eastAsiaTheme="minorEastAsia" w:hAnsi="Calibri" w:cstheme="minorHAnsi"/>
          <w:i/>
          <w:iCs/>
          <w:szCs w:val="20"/>
          <w:lang w:val="it-IT" w:eastAsia="it-IT"/>
        </w:rPr>
        <w:t>1 - Soggetti sottoposti a verifica nel caso di informazione, distintamente per tipologia di impresa.</w:t>
      </w:r>
    </w:p>
    <w:p w14:paraId="08265EDA" w14:textId="77777777" w:rsidR="00E53498" w:rsidRPr="00E53498" w:rsidRDefault="00E53498" w:rsidP="00E53498">
      <w:pPr>
        <w:ind w:left="426"/>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w:t>
      </w:r>
    </w:p>
    <w:p w14:paraId="43119036"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Note: </w:t>
      </w:r>
    </w:p>
    <w:p w14:paraId="13D6383E" w14:textId="22246D6F"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[1] Si precisa che i controlli antimafia sono effettuati anche sui procuratori e sui procuratori speciali (che, sulla base dei poteri conferitigli, siano legittimati a partecipare alle procedure di affidamento di appalti pubblici di cui al D. Lgs. </w:t>
      </w:r>
      <w:r w:rsidR="008F0FFC">
        <w:rPr>
          <w:rFonts w:ascii="Calibri" w:eastAsiaTheme="minorEastAsia" w:hAnsi="Calibri" w:cstheme="minorHAnsi"/>
          <w:szCs w:val="20"/>
          <w:lang w:val="it-IT" w:eastAsia="it-IT"/>
        </w:rPr>
        <w:t>36/2023</w:t>
      </w:r>
      <w:r w:rsidRPr="00E53498">
        <w:rPr>
          <w:rFonts w:ascii="Calibri" w:eastAsiaTheme="minorEastAsia" w:hAnsi="Calibri" w:cstheme="minorHAnsi"/>
          <w:szCs w:val="20"/>
          <w:lang w:val="it-IT" w:eastAsia="it-IT"/>
        </w:rPr>
        <w:t xml:space="preserve">, a stipulare i relativi contratti in caso di aggiudicazione </w:t>
      </w:r>
      <w:r w:rsidRPr="00E53498">
        <w:rPr>
          <w:rFonts w:ascii="Calibri" w:eastAsiaTheme="minorEastAsia" w:hAnsi="Calibri" w:cstheme="minorHAnsi"/>
          <w:szCs w:val="20"/>
          <w:u w:val="single"/>
          <w:lang w:val="it-IT" w:eastAsia="it-IT"/>
        </w:rPr>
        <w:t>per i quali sia richiesta la documentazione antimafia</w:t>
      </w:r>
      <w:r w:rsidRPr="00E53498">
        <w:rPr>
          <w:rFonts w:ascii="Calibri" w:eastAsiaTheme="minorEastAsia" w:hAnsi="Calibri" w:cstheme="minorHAnsi"/>
          <w:szCs w:val="20"/>
          <w:lang w:val="it-IT" w:eastAsia="it-IT"/>
        </w:rPr>
        <w:t xml:space="preserve"> e, comunque, più in generale, i procuratori che esercitano poteri che per la rilevanza sostanziale e lo spessore economico sono tali da impegnare sul piano decisionale e gestorio la società determinandone in qualsiasi modo le scelte o gli indirizzi) nonché, nei casi contemplati dall’art. art. 2477 del c.c., al sindaco, nonché ai soggetti che svolgono i compiti di vigilanza di cui all’art. 6, comma 1 , lett. b) del D. Lgs. 8 giugno 2011, n. 231. </w:t>
      </w:r>
    </w:p>
    <w:p w14:paraId="1C386716" w14:textId="633BCC4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[2] Per componenti del </w:t>
      </w:r>
      <w:proofErr w:type="gramStart"/>
      <w:r w:rsidRPr="00E53498">
        <w:rPr>
          <w:rFonts w:ascii="Calibri" w:eastAsiaTheme="minorEastAsia" w:hAnsi="Calibri" w:cstheme="minorHAnsi"/>
          <w:szCs w:val="20"/>
          <w:lang w:val="it-IT" w:eastAsia="it-IT"/>
        </w:rPr>
        <w:t>consiglio</w:t>
      </w:r>
      <w:r w:rsidR="00272C8A">
        <w:rPr>
          <w:rFonts w:ascii="Calibri" w:eastAsiaTheme="minorEastAsia" w:hAnsi="Calibri" w:cstheme="minorHAnsi"/>
          <w:szCs w:val="20"/>
          <w:lang w:val="it-IT" w:eastAsia="it-IT"/>
        </w:rPr>
        <w:t xml:space="preserve"> </w:t>
      </w:r>
      <w:r w:rsidRPr="00E53498">
        <w:rPr>
          <w:rFonts w:ascii="Calibri" w:eastAsiaTheme="minorEastAsia" w:hAnsi="Calibri" w:cstheme="minorHAnsi"/>
          <w:szCs w:val="20"/>
          <w:lang w:val="it-IT" w:eastAsia="it-IT"/>
        </w:rPr>
        <w:t>di amministrazione</w:t>
      </w:r>
      <w:proofErr w:type="gramEnd"/>
      <w:r w:rsidRPr="00E53498">
        <w:rPr>
          <w:rFonts w:ascii="Calibri" w:eastAsiaTheme="minorEastAsia" w:hAnsi="Calibri" w:cstheme="minorHAnsi"/>
          <w:szCs w:val="20"/>
          <w:lang w:val="it-IT" w:eastAsia="it-IT"/>
        </w:rPr>
        <w:t xml:space="preserve"> si intendono: presidente del C.d.A., Amministratore Delegato, Consiglieri. </w:t>
      </w:r>
    </w:p>
    <w:p w14:paraId="3AD77230"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[3] Per sindaci si intendono sia quelli effettivi sia quelli supplenti. </w:t>
      </w:r>
    </w:p>
    <w:p w14:paraId="764461F1"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[4] Concetto di “familiari conviventi”: per quanto concerne la nozione di “familiari conviventi”, si precisa che per essi si intende “chiunque conviva” con i soggetti da controllare ex art. 85 del D. Lgs. 159/2011, purché maggiorenne. </w:t>
      </w:r>
    </w:p>
    <w:p w14:paraId="386E57D5" w14:textId="77777777"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[5] Concetto di “socio di maggioranza”: per socio di maggioranza si intende “la persona fisica o giuridica che detiene la maggioranza relativa delle quote o azioni della società interessata”. Nel caso di più soci (es. 3 o 4) con la medesima percentuale di quote o azioni del capitale sociale della società interessata, non è richiesta alcuna documentazione relativa al socio di maggioranza. La documentazione dovrà, invece, essere prodotta, tuttavia, nel caso in cui i </w:t>
      </w:r>
      <w:r w:rsidRPr="00E53498">
        <w:rPr>
          <w:rFonts w:ascii="Calibri" w:eastAsiaTheme="minorEastAsia" w:hAnsi="Calibri" w:cstheme="minorHAnsi"/>
          <w:b/>
          <w:bCs/>
          <w:szCs w:val="20"/>
          <w:lang w:val="it-IT" w:eastAsia="it-IT"/>
        </w:rPr>
        <w:t xml:space="preserve">due soci </w:t>
      </w:r>
      <w:r w:rsidRPr="00E53498">
        <w:rPr>
          <w:rFonts w:ascii="Calibri" w:eastAsiaTheme="minorEastAsia" w:hAnsi="Calibri" w:cstheme="minorHAnsi"/>
          <w:szCs w:val="20"/>
          <w:lang w:val="it-IT" w:eastAsia="it-IT"/>
        </w:rPr>
        <w:t xml:space="preserve">(persone fisiche o giuridiche) della società interessata al rilascio della comunicazione o informazione antimafia siano ciascuno titolari di quote o azioni pari al </w:t>
      </w:r>
      <w:r w:rsidRPr="00E53498">
        <w:rPr>
          <w:rFonts w:ascii="Calibri" w:eastAsiaTheme="minorEastAsia" w:hAnsi="Calibri" w:cstheme="minorHAnsi"/>
          <w:b/>
          <w:bCs/>
          <w:szCs w:val="20"/>
          <w:lang w:val="it-IT" w:eastAsia="it-IT"/>
        </w:rPr>
        <w:t xml:space="preserve">50% </w:t>
      </w:r>
      <w:r w:rsidRPr="00E53498">
        <w:rPr>
          <w:rFonts w:ascii="Calibri" w:eastAsiaTheme="minorEastAsia" w:hAnsi="Calibri" w:cstheme="minorHAnsi"/>
          <w:szCs w:val="20"/>
          <w:lang w:val="it-IT" w:eastAsia="it-IT"/>
        </w:rPr>
        <w:t xml:space="preserve">del capitale sociale o nel caso in cui uno dei </w:t>
      </w:r>
      <w:r w:rsidRPr="00E53498">
        <w:rPr>
          <w:rFonts w:ascii="Calibri" w:eastAsiaTheme="minorEastAsia" w:hAnsi="Calibri" w:cstheme="minorHAnsi"/>
          <w:b/>
          <w:bCs/>
          <w:szCs w:val="20"/>
          <w:lang w:val="it-IT" w:eastAsia="it-IT"/>
        </w:rPr>
        <w:t xml:space="preserve">tre </w:t>
      </w:r>
      <w:r w:rsidRPr="00E53498">
        <w:rPr>
          <w:rFonts w:ascii="Calibri" w:eastAsiaTheme="minorEastAsia" w:hAnsi="Calibri" w:cstheme="minorHAnsi"/>
          <w:szCs w:val="20"/>
          <w:lang w:val="it-IT" w:eastAsia="it-IT"/>
        </w:rPr>
        <w:t xml:space="preserve">soci sia titolare del </w:t>
      </w:r>
      <w:r w:rsidRPr="00E53498">
        <w:rPr>
          <w:rFonts w:ascii="Calibri" w:eastAsiaTheme="minorEastAsia" w:hAnsi="Calibri" w:cstheme="minorHAnsi"/>
          <w:b/>
          <w:bCs/>
          <w:szCs w:val="20"/>
          <w:lang w:val="it-IT" w:eastAsia="it-IT"/>
        </w:rPr>
        <w:t xml:space="preserve">50% </w:t>
      </w:r>
      <w:r w:rsidRPr="00E53498">
        <w:rPr>
          <w:rFonts w:ascii="Calibri" w:eastAsiaTheme="minorEastAsia" w:hAnsi="Calibri" w:cstheme="minorHAnsi"/>
          <w:szCs w:val="20"/>
          <w:lang w:val="it-IT" w:eastAsia="it-IT"/>
        </w:rPr>
        <w:t>delle quote o azioni. Ciò in coerenza con l’art. 91, comma 5 del D. Lgs. 159/2011, la sentenza n. 4654 del 28/08/2012 del Consiglio di Stato Sez. V e la sentenza n. 24 del 06/11/2013 del Consiglio di Stato Adunanza Plenaria. </w:t>
      </w:r>
    </w:p>
    <w:p w14:paraId="7C2C54D3" w14:textId="77777777" w:rsidR="00E53498" w:rsidRPr="00E53498" w:rsidRDefault="00E53498" w:rsidP="00E53498">
      <w:pPr>
        <w:ind w:left="426"/>
        <w:jc w:val="both"/>
        <w:rPr>
          <w:rFonts w:ascii="Calibri" w:eastAsiaTheme="minorEastAsia" w:hAnsi="Calibri" w:cstheme="minorHAnsi"/>
          <w:szCs w:val="20"/>
          <w:lang w:val="it-IT" w:eastAsia="it-IT"/>
        </w:rPr>
      </w:pPr>
    </w:p>
    <w:p w14:paraId="4BBF29AC" w14:textId="77777777" w:rsidR="00E53498" w:rsidRPr="00E53498" w:rsidRDefault="00E53498" w:rsidP="003E5E23">
      <w:pPr>
        <w:pStyle w:val="Titolo2"/>
      </w:pPr>
      <w:bookmarkStart w:id="229" w:name="_Toc150796654"/>
      <w:r w:rsidRPr="00E53498">
        <w:lastRenderedPageBreak/>
        <w:t>Dichiarazione ai sensi del DPCM 187/1991</w:t>
      </w:r>
      <w:bookmarkEnd w:id="229"/>
    </w:p>
    <w:p w14:paraId="7FAE919C" w14:textId="6411A182"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015321">
        <w:rPr>
          <w:rFonts w:ascii="Calibri" w:eastAsiaTheme="minorEastAsia" w:hAnsi="Calibri" w:cstheme="minorHAnsi"/>
          <w:szCs w:val="20"/>
          <w:lang w:val="it-IT" w:eastAsia="it-IT"/>
        </w:rPr>
        <w:t>6</w:t>
      </w:r>
      <w:r w:rsidRPr="00E53498">
        <w:rPr>
          <w:rFonts w:ascii="Calibri" w:eastAsiaTheme="minorEastAsia" w:hAnsi="Calibri" w:cstheme="minorHAnsi"/>
          <w:szCs w:val="20"/>
          <w:lang w:val="it-IT" w:eastAsia="it-IT"/>
        </w:rPr>
        <w:t xml:space="preserve"> - Dichiarazione ai sensi del DPCM 187/1991”, sottoscritto dal legale rappresentante o procuratore dell’operatore economico.</w:t>
      </w:r>
    </w:p>
    <w:p w14:paraId="6714FD9D"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2B525843" w14:textId="77777777" w:rsidR="00E53498" w:rsidRPr="00E53498" w:rsidRDefault="00E53498" w:rsidP="003E5E23">
      <w:pPr>
        <w:pStyle w:val="Titolo2"/>
      </w:pPr>
      <w:bookmarkStart w:id="230" w:name="_Toc150796655"/>
      <w:r w:rsidRPr="00E53498">
        <w:t>Comunicazione c/c dedicato</w:t>
      </w:r>
      <w:bookmarkEnd w:id="230"/>
    </w:p>
    <w:p w14:paraId="1110CF38" w14:textId="7B7BF5AA" w:rsidR="00E53498" w:rsidRPr="00E53498" w:rsidRDefault="00E53498" w:rsidP="003E5E23">
      <w:pPr>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deve compilare e firmare digitalmente l’”Allegato </w:t>
      </w:r>
      <w:r w:rsidR="00015321">
        <w:rPr>
          <w:rFonts w:ascii="Calibri" w:eastAsiaTheme="minorEastAsia" w:hAnsi="Calibri" w:cstheme="minorHAnsi"/>
          <w:szCs w:val="20"/>
          <w:lang w:val="it-IT" w:eastAsia="it-IT"/>
        </w:rPr>
        <w:t>7</w:t>
      </w:r>
      <w:r w:rsidRPr="00E53498">
        <w:rPr>
          <w:rFonts w:ascii="Calibri" w:eastAsiaTheme="minorEastAsia" w:hAnsi="Calibri" w:cstheme="minorHAnsi"/>
          <w:szCs w:val="20"/>
          <w:lang w:val="it-IT" w:eastAsia="it-IT"/>
        </w:rPr>
        <w:t xml:space="preserve"> - Comunicazione tracciabilità flussi finanziari ai sensi della L. 136/2010”, sottoscritto dal legale rappresentante o procuratore dell’operatore economico.</w:t>
      </w:r>
    </w:p>
    <w:p w14:paraId="4CEA58C1" w14:textId="77777777" w:rsidR="00E53498" w:rsidRPr="00E53498" w:rsidRDefault="00E53498" w:rsidP="00E53498">
      <w:pPr>
        <w:ind w:left="426"/>
        <w:jc w:val="both"/>
        <w:rPr>
          <w:rFonts w:ascii="Calibri" w:eastAsiaTheme="minorEastAsia" w:hAnsi="Calibri" w:cstheme="minorHAnsi"/>
          <w:szCs w:val="20"/>
          <w:lang w:val="it-IT" w:eastAsia="it-IT"/>
        </w:rPr>
      </w:pPr>
    </w:p>
    <w:p w14:paraId="555BD3E8" w14:textId="77777777" w:rsidR="00E53498" w:rsidRPr="00E53498" w:rsidRDefault="00E53498" w:rsidP="003E5E23">
      <w:pPr>
        <w:pStyle w:val="Titolo2"/>
      </w:pPr>
      <w:bookmarkStart w:id="231" w:name="_Toc150796656"/>
      <w:r w:rsidRPr="00E53498">
        <w:t>Patto di integrità</w:t>
      </w:r>
      <w:bookmarkEnd w:id="231"/>
    </w:p>
    <w:p w14:paraId="3EDD456C" w14:textId="731C2CAD" w:rsidR="00E53498" w:rsidRPr="00E53498" w:rsidRDefault="00E53498" w:rsidP="003E5E23">
      <w:pPr>
        <w:jc w:val="both"/>
        <w:rPr>
          <w:rFonts w:ascii="Times New Roman" w:hAnsi="Times New Roman" w:cs="Times New Roman"/>
          <w:sz w:val="24"/>
          <w:szCs w:val="24"/>
          <w:lang w:val="it-IT"/>
        </w:rPr>
      </w:pPr>
      <w:r w:rsidRPr="00114678">
        <w:rPr>
          <w:rFonts w:ascii="Calibri" w:hAnsi="Calibri" w:cs="Calibri"/>
          <w:szCs w:val="20"/>
          <w:lang w:val="it-IT"/>
        </w:rPr>
        <w:t xml:space="preserve">L’operatore economico </w:t>
      </w:r>
      <w:r w:rsidRPr="00114678">
        <w:rPr>
          <w:rFonts w:ascii="Calibri" w:eastAsiaTheme="minorEastAsia" w:hAnsi="Calibri" w:cstheme="minorHAnsi"/>
          <w:szCs w:val="20"/>
          <w:lang w:val="it-IT" w:eastAsia="it-IT"/>
        </w:rPr>
        <w:t xml:space="preserve">deve completare per le parti di propria competenza </w:t>
      </w:r>
      <w:r w:rsidRPr="00114678">
        <w:rPr>
          <w:rFonts w:ascii="Calibri" w:hAnsi="Calibri" w:cs="Calibri"/>
          <w:szCs w:val="20"/>
          <w:lang w:val="it-IT"/>
        </w:rPr>
        <w:t xml:space="preserve">l’”Allegato </w:t>
      </w:r>
      <w:r w:rsidR="00015321">
        <w:rPr>
          <w:rFonts w:ascii="Calibri" w:hAnsi="Calibri" w:cs="Calibri"/>
          <w:szCs w:val="20"/>
          <w:lang w:val="it-IT"/>
        </w:rPr>
        <w:t>8</w:t>
      </w:r>
      <w:r w:rsidRPr="00114678">
        <w:rPr>
          <w:rFonts w:ascii="Calibri" w:hAnsi="Calibri" w:cs="Calibri"/>
          <w:szCs w:val="20"/>
          <w:lang w:val="it-IT"/>
        </w:rPr>
        <w:t xml:space="preserve"> - Patto di </w:t>
      </w:r>
      <w:proofErr w:type="spellStart"/>
      <w:r w:rsidRPr="00114678">
        <w:rPr>
          <w:rFonts w:ascii="Calibri" w:hAnsi="Calibri" w:cs="Calibri"/>
          <w:szCs w:val="20"/>
          <w:lang w:val="it-IT"/>
        </w:rPr>
        <w:t>integrita’</w:t>
      </w:r>
      <w:proofErr w:type="spellEnd"/>
      <w:r w:rsidRPr="00114678">
        <w:rPr>
          <w:rFonts w:ascii="Calibri" w:hAnsi="Calibri" w:cs="Calibri"/>
          <w:szCs w:val="20"/>
          <w:lang w:val="it-IT"/>
        </w:rPr>
        <w:t xml:space="preserve"> del CNR”, </w:t>
      </w:r>
      <w:r w:rsidRPr="00114678">
        <w:rPr>
          <w:rFonts w:ascii="Calibri" w:eastAsiaTheme="minorEastAsia" w:hAnsi="Calibri" w:cstheme="minorHAnsi"/>
          <w:szCs w:val="20"/>
          <w:lang w:val="it-IT" w:eastAsia="it-IT"/>
        </w:rPr>
        <w:t>sottoscritto dal legale rappresentante o procuratore dell’operatore economico.</w:t>
      </w:r>
      <w:r w:rsidRPr="00114678">
        <w:rPr>
          <w:rFonts w:ascii="Calibri" w:hAnsi="Calibri" w:cs="Calibri"/>
          <w:szCs w:val="20"/>
          <w:lang w:val="it-IT"/>
        </w:rPr>
        <w:t xml:space="preserve"> Il documento dovrà essere presentato da ciascuno degli operatori economici componenti il RTI o il Consorzio ex art. </w:t>
      </w:r>
      <w:r w:rsidR="0034624C" w:rsidRPr="00114678">
        <w:rPr>
          <w:rFonts w:ascii="Calibri" w:hAnsi="Calibri" w:cs="Calibri"/>
          <w:szCs w:val="20"/>
          <w:lang w:val="it-IT"/>
        </w:rPr>
        <w:t>65</w:t>
      </w:r>
      <w:r w:rsidRPr="00114678">
        <w:rPr>
          <w:rFonts w:ascii="Calibri" w:hAnsi="Calibri" w:cs="Calibri"/>
          <w:szCs w:val="20"/>
          <w:lang w:val="it-IT"/>
        </w:rPr>
        <w:t xml:space="preserve">, comma 2, lett. </w:t>
      </w:r>
      <w:r w:rsidR="0034624C" w:rsidRPr="00114678">
        <w:rPr>
          <w:rFonts w:ascii="Calibri" w:hAnsi="Calibri" w:cs="Calibri"/>
          <w:szCs w:val="20"/>
          <w:lang w:val="it-IT"/>
        </w:rPr>
        <w:t>f</w:t>
      </w:r>
      <w:r w:rsidRPr="00114678">
        <w:rPr>
          <w:rFonts w:ascii="Calibri" w:hAnsi="Calibri" w:cs="Calibri"/>
          <w:szCs w:val="20"/>
          <w:lang w:val="it-IT"/>
        </w:rPr>
        <w:t xml:space="preserve">) del </w:t>
      </w:r>
      <w:r w:rsidR="0034624C" w:rsidRPr="00114678">
        <w:rPr>
          <w:rFonts w:ascii="Calibri" w:hAnsi="Calibri" w:cs="Calibri"/>
          <w:szCs w:val="20"/>
          <w:lang w:val="it-IT"/>
        </w:rPr>
        <w:t>C</w:t>
      </w:r>
      <w:r w:rsidRPr="00114678">
        <w:rPr>
          <w:rFonts w:ascii="Calibri" w:hAnsi="Calibri" w:cs="Calibri"/>
          <w:szCs w:val="20"/>
          <w:lang w:val="it-IT"/>
        </w:rPr>
        <w:t>odice, costituiti o costituendi, nonché, per i consorzi di cui alle lettere b)</w:t>
      </w:r>
      <w:r w:rsidR="00114678" w:rsidRPr="00114678">
        <w:rPr>
          <w:rFonts w:ascii="Calibri" w:hAnsi="Calibri" w:cs="Calibri"/>
          <w:szCs w:val="20"/>
          <w:lang w:val="it-IT"/>
        </w:rPr>
        <w:t xml:space="preserve">, </w:t>
      </w:r>
      <w:r w:rsidRPr="00114678">
        <w:rPr>
          <w:rFonts w:ascii="Calibri" w:hAnsi="Calibri" w:cs="Calibri"/>
          <w:szCs w:val="20"/>
          <w:lang w:val="it-IT"/>
        </w:rPr>
        <w:t xml:space="preserve">c) </w:t>
      </w:r>
      <w:r w:rsidR="00114678" w:rsidRPr="00114678">
        <w:rPr>
          <w:rFonts w:ascii="Calibri" w:hAnsi="Calibri" w:cs="Calibri"/>
          <w:szCs w:val="20"/>
          <w:lang w:val="it-IT"/>
        </w:rPr>
        <w:t xml:space="preserve">e d) </w:t>
      </w:r>
      <w:r w:rsidRPr="00114678">
        <w:rPr>
          <w:rFonts w:ascii="Calibri" w:hAnsi="Calibri" w:cs="Calibri"/>
          <w:szCs w:val="20"/>
          <w:lang w:val="it-IT"/>
        </w:rPr>
        <w:t xml:space="preserve">del citato art. </w:t>
      </w:r>
      <w:r w:rsidR="00114678" w:rsidRPr="00114678">
        <w:rPr>
          <w:rFonts w:ascii="Calibri" w:hAnsi="Calibri" w:cs="Calibri"/>
          <w:szCs w:val="20"/>
          <w:lang w:val="it-IT"/>
        </w:rPr>
        <w:t>6</w:t>
      </w:r>
      <w:r w:rsidRPr="00114678">
        <w:rPr>
          <w:rFonts w:ascii="Calibri" w:hAnsi="Calibri" w:cs="Calibri"/>
          <w:szCs w:val="20"/>
          <w:lang w:val="it-IT"/>
        </w:rPr>
        <w:t>5, dal Consorzio e dalle consorziate designate quali esecutrici.</w:t>
      </w:r>
      <w:r w:rsidRPr="00E53498">
        <w:rPr>
          <w:rFonts w:ascii="Calibri" w:hAnsi="Calibri" w:cs="Calibri"/>
          <w:szCs w:val="20"/>
          <w:lang w:val="it-IT"/>
        </w:rPr>
        <w:t> </w:t>
      </w:r>
    </w:p>
    <w:p w14:paraId="49BD076A" w14:textId="77777777" w:rsidR="00E53498" w:rsidRPr="00E53498" w:rsidRDefault="00E53498" w:rsidP="00E53498">
      <w:pPr>
        <w:ind w:left="1985"/>
        <w:contextualSpacing/>
        <w:jc w:val="both"/>
        <w:rPr>
          <w:rFonts w:ascii="Calibri" w:eastAsiaTheme="minorEastAsia" w:hAnsi="Calibri" w:cstheme="minorHAnsi"/>
          <w:szCs w:val="20"/>
          <w:lang w:val="it-IT" w:eastAsia="it-IT"/>
        </w:rPr>
      </w:pPr>
    </w:p>
    <w:p w14:paraId="73D25CC6" w14:textId="41A7B3D8" w:rsidR="00E53498" w:rsidRPr="00517C40" w:rsidRDefault="00E53498" w:rsidP="003E5E23">
      <w:pPr>
        <w:pStyle w:val="Titolo2"/>
        <w:rPr>
          <w:highlight w:val="yellow"/>
        </w:rPr>
      </w:pPr>
      <w:bookmarkStart w:id="232" w:name="_Toc150796657"/>
      <w:r w:rsidRPr="00517C40">
        <w:rPr>
          <w:highlight w:val="yellow"/>
        </w:rPr>
        <w:t>PassOE</w:t>
      </w:r>
      <w:bookmarkEnd w:id="232"/>
    </w:p>
    <w:p w14:paraId="683E0E04" w14:textId="077AA746" w:rsidR="00E53498" w:rsidRPr="00E53498" w:rsidRDefault="00E53498" w:rsidP="003E5E23">
      <w:pPr>
        <w:jc w:val="both"/>
        <w:rPr>
          <w:rFonts w:ascii="Calibri" w:eastAsia="Calibri" w:hAnsi="Calibri" w:cs="Calibri"/>
          <w:szCs w:val="20"/>
          <w:lang w:val="it-IT"/>
        </w:rPr>
      </w:pPr>
      <w:r w:rsidRPr="00517C40">
        <w:rPr>
          <w:rFonts w:ascii="Calibri" w:hAnsi="Calibri" w:cs="Calibri"/>
          <w:szCs w:val="20"/>
          <w:highlight w:val="yellow"/>
          <w:lang w:val="it-IT"/>
        </w:rPr>
        <w:t xml:space="preserve">L’operatore economico </w:t>
      </w:r>
      <w:r w:rsidRPr="00517C40">
        <w:rPr>
          <w:rFonts w:ascii="Calibri" w:eastAsia="Calibri" w:hAnsi="Calibri" w:cs="Calibri"/>
          <w:szCs w:val="20"/>
          <w:highlight w:val="yellow"/>
          <w:lang w:val="it-IT"/>
        </w:rPr>
        <w:t xml:space="preserve">allega il </w:t>
      </w:r>
      <w:proofErr w:type="spellStart"/>
      <w:r w:rsidRPr="00517C40">
        <w:rPr>
          <w:rFonts w:ascii="Calibri" w:eastAsia="Calibri" w:hAnsi="Calibri" w:cs="Calibri"/>
          <w:szCs w:val="20"/>
          <w:highlight w:val="yellow"/>
          <w:lang w:val="it-IT"/>
        </w:rPr>
        <w:t>PassOE</w:t>
      </w:r>
      <w:proofErr w:type="spellEnd"/>
      <w:r w:rsidRPr="00517C40">
        <w:rPr>
          <w:rFonts w:ascii="Calibri" w:eastAsia="Calibri" w:hAnsi="Calibri" w:cs="Calibri"/>
          <w:szCs w:val="20"/>
          <w:highlight w:val="yellow"/>
          <w:lang w:val="it-IT"/>
        </w:rPr>
        <w:t xml:space="preserve">, firmato digitalmente secondo le disposizioni di cui al paragrafo </w:t>
      </w:r>
      <w:r w:rsidR="00A07A7E" w:rsidRPr="00517C40">
        <w:rPr>
          <w:rFonts w:ascii="Calibri" w:eastAsia="Calibri" w:hAnsi="Calibri" w:cs="Calibri"/>
          <w:szCs w:val="20"/>
          <w:highlight w:val="yellow"/>
          <w:lang w:val="it-IT"/>
        </w:rPr>
        <w:fldChar w:fldCharType="begin"/>
      </w:r>
      <w:r w:rsidR="00A07A7E" w:rsidRPr="00517C40">
        <w:rPr>
          <w:rFonts w:ascii="Calibri" w:eastAsia="Calibri" w:hAnsi="Calibri" w:cs="Calibri"/>
          <w:szCs w:val="20"/>
          <w:highlight w:val="yellow"/>
          <w:lang w:val="it-IT"/>
        </w:rPr>
        <w:instrText xml:space="preserve"> REF _Ref139536668 \w \h </w:instrText>
      </w:r>
      <w:r w:rsidR="00517C40">
        <w:rPr>
          <w:rFonts w:ascii="Calibri" w:eastAsia="Calibri" w:hAnsi="Calibri" w:cs="Calibri"/>
          <w:szCs w:val="20"/>
          <w:highlight w:val="yellow"/>
          <w:lang w:val="it-IT"/>
        </w:rPr>
        <w:instrText xml:space="preserve"> \* MERGEFORMAT </w:instrText>
      </w:r>
      <w:r w:rsidR="00A07A7E" w:rsidRPr="00517C40">
        <w:rPr>
          <w:rFonts w:ascii="Calibri" w:eastAsia="Calibri" w:hAnsi="Calibri" w:cs="Calibri"/>
          <w:szCs w:val="20"/>
          <w:highlight w:val="yellow"/>
          <w:lang w:val="it-IT"/>
        </w:rPr>
      </w:r>
      <w:r w:rsidR="00A07A7E" w:rsidRPr="00517C40">
        <w:rPr>
          <w:rFonts w:ascii="Calibri" w:eastAsia="Calibri" w:hAnsi="Calibri" w:cs="Calibri"/>
          <w:szCs w:val="20"/>
          <w:highlight w:val="yellow"/>
          <w:lang w:val="it-IT"/>
        </w:rPr>
        <w:fldChar w:fldCharType="separate"/>
      </w:r>
      <w:r w:rsidR="00D3551A" w:rsidRPr="00517C40">
        <w:rPr>
          <w:rFonts w:ascii="Calibri" w:eastAsia="Calibri" w:hAnsi="Calibri" w:cs="Calibri"/>
          <w:szCs w:val="20"/>
          <w:highlight w:val="yellow"/>
          <w:lang w:val="it-IT"/>
        </w:rPr>
        <w:t>13</w:t>
      </w:r>
      <w:r w:rsidR="00A07A7E" w:rsidRPr="00517C40">
        <w:rPr>
          <w:rFonts w:ascii="Calibri" w:eastAsia="Calibri" w:hAnsi="Calibri" w:cs="Calibri"/>
          <w:szCs w:val="20"/>
          <w:highlight w:val="yellow"/>
          <w:lang w:val="it-IT"/>
        </w:rPr>
        <w:fldChar w:fldCharType="end"/>
      </w:r>
      <w:r w:rsidRPr="00517C40">
        <w:rPr>
          <w:rFonts w:ascii="Calibri" w:eastAsia="Calibri" w:hAnsi="Calibri" w:cs="Calibri"/>
          <w:szCs w:val="20"/>
          <w:highlight w:val="yellow"/>
          <w:lang w:val="it-IT"/>
        </w:rPr>
        <w:t>, ottenuto tramite il servizio FVOE dell’ANAC.</w:t>
      </w:r>
    </w:p>
    <w:p w14:paraId="2FAC937C" w14:textId="77777777" w:rsidR="00E53498" w:rsidRPr="00E53498" w:rsidRDefault="00E53498" w:rsidP="00E53498">
      <w:pPr>
        <w:ind w:left="426"/>
        <w:jc w:val="both"/>
        <w:rPr>
          <w:rFonts w:ascii="Calibri" w:eastAsia="Calibri" w:hAnsi="Calibri" w:cs="Calibri"/>
          <w:szCs w:val="20"/>
          <w:lang w:val="it-IT"/>
        </w:rPr>
      </w:pPr>
    </w:p>
    <w:p w14:paraId="0AA2C255" w14:textId="77777777" w:rsidR="00E53498" w:rsidRPr="00E53498" w:rsidRDefault="00E53498" w:rsidP="003E5E23">
      <w:pPr>
        <w:pStyle w:val="Titolo2"/>
      </w:pPr>
      <w:bookmarkStart w:id="233" w:name="_Toc150796658"/>
      <w:r w:rsidRPr="00E53498">
        <w:t>Garanzia provvisoria</w:t>
      </w:r>
      <w:bookmarkEnd w:id="233"/>
    </w:p>
    <w:p w14:paraId="2105F8E5" w14:textId="0A502138" w:rsidR="00E53498" w:rsidRDefault="00E53498" w:rsidP="003E5E23">
      <w:pPr>
        <w:jc w:val="both"/>
        <w:rPr>
          <w:rFonts w:ascii="Calibri" w:hAnsi="Calibri" w:cs="Calibri"/>
          <w:szCs w:val="20"/>
          <w:lang w:val="it-IT"/>
        </w:rPr>
      </w:pPr>
      <w:r w:rsidRPr="001E1ED8">
        <w:rPr>
          <w:rFonts w:ascii="Calibri" w:hAnsi="Calibri" w:cs="Calibri"/>
          <w:szCs w:val="20"/>
          <w:lang w:val="it-IT"/>
        </w:rPr>
        <w:t xml:space="preserve">L’operatore economico allega la </w:t>
      </w:r>
      <w:r w:rsidR="00547D32" w:rsidRPr="001E1ED8">
        <w:rPr>
          <w:rFonts w:ascii="Calibri" w:hAnsi="Calibri" w:cs="Calibri"/>
          <w:szCs w:val="20"/>
          <w:lang w:val="it-IT"/>
        </w:rPr>
        <w:t>polizza</w:t>
      </w:r>
      <w:r w:rsidRPr="001E1ED8">
        <w:rPr>
          <w:rFonts w:ascii="Calibri" w:hAnsi="Calibri" w:cs="Calibri"/>
          <w:szCs w:val="20"/>
          <w:lang w:val="it-IT"/>
        </w:rPr>
        <w:t xml:space="preserve"> </w:t>
      </w:r>
      <w:r w:rsidR="00AC0B41" w:rsidRPr="001E1ED8">
        <w:rPr>
          <w:rFonts w:ascii="Calibri" w:hAnsi="Calibri" w:cs="Calibri"/>
          <w:szCs w:val="20"/>
          <w:lang w:val="it-IT"/>
        </w:rPr>
        <w:t>fideiussoria</w:t>
      </w:r>
      <w:r w:rsidR="00BD4906" w:rsidRPr="001E1ED8">
        <w:rPr>
          <w:rFonts w:ascii="Calibri" w:hAnsi="Calibri" w:cs="Calibri"/>
          <w:szCs w:val="20"/>
          <w:lang w:val="it-IT"/>
        </w:rPr>
        <w:t>, conforme alle disposizioni di cui all’art. 106 del Codice</w:t>
      </w:r>
      <w:r w:rsidR="00AC0B41" w:rsidRPr="001E1ED8">
        <w:rPr>
          <w:rFonts w:ascii="Calibri" w:hAnsi="Calibri" w:cs="Calibri"/>
          <w:szCs w:val="20"/>
          <w:lang w:val="it-IT"/>
        </w:rPr>
        <w:t xml:space="preserve"> o</w:t>
      </w:r>
      <w:r w:rsidR="00143389" w:rsidRPr="001E1ED8">
        <w:rPr>
          <w:rFonts w:ascii="Calibri" w:hAnsi="Calibri" w:cs="Calibri"/>
          <w:szCs w:val="20"/>
          <w:lang w:val="it-IT"/>
        </w:rPr>
        <w:t>ppure</w:t>
      </w:r>
      <w:r w:rsidR="00640CBF" w:rsidRPr="001E1ED8">
        <w:rPr>
          <w:rFonts w:ascii="Calibri" w:hAnsi="Calibri" w:cs="Calibri"/>
          <w:szCs w:val="20"/>
          <w:lang w:val="it-IT"/>
        </w:rPr>
        <w:t>,</w:t>
      </w:r>
      <w:r w:rsidR="003E5E23">
        <w:rPr>
          <w:rFonts w:ascii="Calibri" w:hAnsi="Calibri" w:cs="Calibri"/>
          <w:szCs w:val="20"/>
          <w:lang w:val="it-IT"/>
        </w:rPr>
        <w:t xml:space="preserve"> </w:t>
      </w:r>
      <w:r w:rsidR="00640CBF" w:rsidRPr="001E1ED8">
        <w:rPr>
          <w:rFonts w:ascii="Calibri" w:hAnsi="Calibri" w:cs="Calibri"/>
          <w:szCs w:val="20"/>
          <w:lang w:val="it-IT"/>
        </w:rPr>
        <w:t>in caso di costituzione della garanzia provvisoria sotto forma di cauzione</w:t>
      </w:r>
      <w:r w:rsidR="00143389" w:rsidRPr="001E1ED8">
        <w:rPr>
          <w:rFonts w:ascii="Calibri" w:hAnsi="Calibri" w:cs="Calibri"/>
          <w:szCs w:val="20"/>
          <w:lang w:val="it-IT"/>
        </w:rPr>
        <w:t xml:space="preserve"> copia </w:t>
      </w:r>
      <w:r w:rsidR="00640CBF" w:rsidRPr="001E1ED8">
        <w:rPr>
          <w:rFonts w:ascii="Calibri" w:hAnsi="Calibri" w:cs="Calibri"/>
          <w:szCs w:val="20"/>
          <w:lang w:val="it-IT"/>
        </w:rPr>
        <w:t>semplice della contabile bancaria</w:t>
      </w:r>
      <w:r w:rsidR="001E1ED8" w:rsidRPr="001E1ED8">
        <w:rPr>
          <w:rFonts w:ascii="Calibri" w:hAnsi="Calibri" w:cs="Calibri"/>
          <w:szCs w:val="20"/>
          <w:lang w:val="it-IT"/>
        </w:rPr>
        <w:t xml:space="preserve"> relativa al bonifico effettuato.</w:t>
      </w:r>
    </w:p>
    <w:p w14:paraId="73868DF5" w14:textId="77777777" w:rsidR="003E5E23" w:rsidRDefault="003E5E23" w:rsidP="003E5E23">
      <w:pPr>
        <w:jc w:val="both"/>
        <w:rPr>
          <w:rFonts w:ascii="Calibri" w:hAnsi="Calibri" w:cs="Calibri"/>
          <w:szCs w:val="20"/>
          <w:lang w:val="it-IT"/>
        </w:rPr>
      </w:pPr>
    </w:p>
    <w:p w14:paraId="37E28801" w14:textId="08884F68" w:rsidR="003E5E23" w:rsidRDefault="003E5E23" w:rsidP="003E5E23">
      <w:pPr>
        <w:pStyle w:val="Titolo2"/>
      </w:pPr>
      <w:bookmarkStart w:id="234" w:name="_Toc150796659"/>
      <w:r w:rsidRPr="00721A9F">
        <w:t>Ricevuta di avvenuto pagamento del contributo all’ANAC</w:t>
      </w:r>
      <w:bookmarkEnd w:id="234"/>
    </w:p>
    <w:p w14:paraId="1FB1AC27" w14:textId="209BD218" w:rsidR="003E5E23" w:rsidRDefault="003E5E23" w:rsidP="003E5E23">
      <w:pPr>
        <w:jc w:val="both"/>
        <w:rPr>
          <w:rFonts w:ascii="Calibri" w:hAnsi="Calibri" w:cs="Calibri"/>
          <w:szCs w:val="20"/>
          <w:lang w:val="it-IT"/>
        </w:rPr>
      </w:pPr>
      <w:r w:rsidRPr="001E1ED8">
        <w:rPr>
          <w:rFonts w:ascii="Calibri" w:hAnsi="Calibri" w:cs="Calibri"/>
          <w:szCs w:val="20"/>
          <w:lang w:val="it-IT"/>
        </w:rPr>
        <w:t xml:space="preserve">L’operatore economico allega la </w:t>
      </w:r>
      <w:r>
        <w:rPr>
          <w:rFonts w:ascii="Calibri" w:hAnsi="Calibri" w:cs="Calibri"/>
          <w:szCs w:val="20"/>
          <w:lang w:val="it-IT"/>
        </w:rPr>
        <w:t xml:space="preserve">ricevuta a comprova del pagamento del contributo all’ANAC di cui al paragrafo </w:t>
      </w:r>
      <w:r>
        <w:rPr>
          <w:rFonts w:ascii="Calibri" w:hAnsi="Calibri" w:cs="Calibri"/>
          <w:szCs w:val="20"/>
          <w:lang w:val="it-IT"/>
        </w:rPr>
        <w:fldChar w:fldCharType="begin"/>
      </w:r>
      <w:r>
        <w:rPr>
          <w:rFonts w:ascii="Calibri" w:hAnsi="Calibri" w:cs="Calibri"/>
          <w:szCs w:val="20"/>
          <w:lang w:val="it-IT"/>
        </w:rPr>
        <w:instrText xml:space="preserve"> REF _Ref141632602 \r \h </w:instrText>
      </w:r>
      <w:r>
        <w:rPr>
          <w:rFonts w:ascii="Calibri" w:hAnsi="Calibri" w:cs="Calibri"/>
          <w:szCs w:val="20"/>
          <w:lang w:val="it-IT"/>
        </w:rPr>
      </w:r>
      <w:r>
        <w:rPr>
          <w:rFonts w:ascii="Calibri" w:hAnsi="Calibri" w:cs="Calibri"/>
          <w:szCs w:val="20"/>
          <w:lang w:val="it-IT"/>
        </w:rPr>
        <w:fldChar w:fldCharType="separate"/>
      </w:r>
      <w:r w:rsidR="00D3551A">
        <w:rPr>
          <w:rFonts w:ascii="Calibri" w:hAnsi="Calibri" w:cs="Calibri"/>
          <w:szCs w:val="20"/>
          <w:lang w:val="it-IT"/>
        </w:rPr>
        <w:t>12</w:t>
      </w:r>
      <w:r>
        <w:rPr>
          <w:rFonts w:ascii="Calibri" w:hAnsi="Calibri" w:cs="Calibri"/>
          <w:szCs w:val="20"/>
          <w:lang w:val="it-IT"/>
        </w:rPr>
        <w:fldChar w:fldCharType="end"/>
      </w:r>
      <w:r>
        <w:rPr>
          <w:rFonts w:ascii="Calibri" w:hAnsi="Calibri" w:cs="Calibri"/>
          <w:szCs w:val="20"/>
          <w:lang w:val="it-IT"/>
        </w:rPr>
        <w:t xml:space="preserve"> della presente Lettera d’invito</w:t>
      </w:r>
      <w:r w:rsidRPr="001E1ED8">
        <w:rPr>
          <w:rFonts w:ascii="Calibri" w:hAnsi="Calibri" w:cs="Calibri"/>
          <w:szCs w:val="20"/>
          <w:lang w:val="it-IT"/>
        </w:rPr>
        <w:t>.</w:t>
      </w:r>
    </w:p>
    <w:p w14:paraId="1AFAB3C7" w14:textId="77777777" w:rsidR="003E5E23" w:rsidRPr="00E53498" w:rsidRDefault="003E5E23" w:rsidP="003E5E23">
      <w:pPr>
        <w:jc w:val="both"/>
        <w:rPr>
          <w:rFonts w:ascii="Calibri" w:hAnsi="Calibri" w:cs="Calibri"/>
          <w:szCs w:val="20"/>
          <w:lang w:val="it-IT"/>
        </w:rPr>
      </w:pPr>
    </w:p>
    <w:p w14:paraId="7D2A1DA3" w14:textId="4941E1C6" w:rsidR="00E53498" w:rsidRDefault="003E5E23" w:rsidP="003E5E23">
      <w:pPr>
        <w:pStyle w:val="Titolo2"/>
      </w:pPr>
      <w:bookmarkStart w:id="235" w:name="_Toc150796660"/>
      <w:r>
        <w:t>(</w:t>
      </w:r>
      <w:r w:rsidR="00A44DC2">
        <w:t>eventuale</w:t>
      </w:r>
      <w:r>
        <w:t>) Procura</w:t>
      </w:r>
      <w:bookmarkEnd w:id="235"/>
    </w:p>
    <w:p w14:paraId="1CAB3A23" w14:textId="09C06F4D" w:rsidR="003E5E23" w:rsidRDefault="003E5E23" w:rsidP="00A44DC2">
      <w:pPr>
        <w:jc w:val="both"/>
        <w:rPr>
          <w:lang w:val="it-IT" w:eastAsia="it-IT"/>
        </w:rPr>
      </w:pPr>
      <w:r>
        <w:rPr>
          <w:lang w:val="it-IT" w:eastAsia="it-IT"/>
        </w:rPr>
        <w:t>Qualora le</w:t>
      </w:r>
      <w:r w:rsidRPr="003E5E23">
        <w:rPr>
          <w:lang w:val="it-IT" w:eastAsia="it-IT"/>
        </w:rPr>
        <w:t xml:space="preserve"> dichiarazioni </w:t>
      </w:r>
      <w:r>
        <w:rPr>
          <w:lang w:val="it-IT" w:eastAsia="it-IT"/>
        </w:rPr>
        <w:t>siano</w:t>
      </w:r>
      <w:r w:rsidRPr="003E5E23">
        <w:rPr>
          <w:lang w:val="it-IT" w:eastAsia="it-IT"/>
        </w:rPr>
        <w:t xml:space="preserve"> firmate da un procuratore </w:t>
      </w:r>
      <w:r>
        <w:rPr>
          <w:lang w:val="it-IT" w:eastAsia="it-IT"/>
        </w:rPr>
        <w:t>del concorrente</w:t>
      </w:r>
      <w:r w:rsidRPr="003E5E23">
        <w:rPr>
          <w:lang w:val="it-IT" w:eastAsia="it-IT"/>
        </w:rPr>
        <w:t xml:space="preserve">, </w:t>
      </w:r>
      <w:r>
        <w:rPr>
          <w:lang w:val="it-IT" w:eastAsia="it-IT"/>
        </w:rPr>
        <w:t>deve essere</w:t>
      </w:r>
      <w:r w:rsidRPr="003E5E23">
        <w:rPr>
          <w:lang w:val="it-IT" w:eastAsia="it-IT"/>
        </w:rPr>
        <w:t xml:space="preserve"> allega</w:t>
      </w:r>
      <w:r>
        <w:rPr>
          <w:lang w:val="it-IT" w:eastAsia="it-IT"/>
        </w:rPr>
        <w:t>ta</w:t>
      </w:r>
      <w:r w:rsidRPr="003E5E23">
        <w:rPr>
          <w:lang w:val="it-IT" w:eastAsia="it-IT"/>
        </w:rPr>
        <w:t xml:space="preserve"> copia conforme</w:t>
      </w:r>
      <w:r>
        <w:rPr>
          <w:lang w:val="it-IT" w:eastAsia="it-IT"/>
        </w:rPr>
        <w:t xml:space="preserve"> </w:t>
      </w:r>
      <w:r w:rsidRPr="003E5E23">
        <w:rPr>
          <w:lang w:val="it-IT" w:eastAsia="it-IT"/>
        </w:rPr>
        <w:t>all’originale della procura. Non è necessario allegare la procura se dalla visura camerale del concorrente risulti l’indicazione espressa dei poteri rappresentativi conferiti al procuratore.</w:t>
      </w:r>
    </w:p>
    <w:p w14:paraId="4DB8484E" w14:textId="77777777" w:rsidR="00A44DC2" w:rsidRPr="003E5E23" w:rsidRDefault="00A44DC2" w:rsidP="00A44DC2">
      <w:pPr>
        <w:jc w:val="both"/>
        <w:rPr>
          <w:lang w:val="it-IT" w:eastAsia="it-IT"/>
        </w:rPr>
      </w:pPr>
    </w:p>
    <w:p w14:paraId="4C772428" w14:textId="77777777" w:rsidR="00A44DC2" w:rsidRDefault="00A44DC2" w:rsidP="00A44DC2">
      <w:pPr>
        <w:pStyle w:val="Titolo2"/>
      </w:pPr>
      <w:bookmarkStart w:id="236" w:name="_Toc150796661"/>
      <w:r>
        <w:t xml:space="preserve">(eventuale) </w:t>
      </w:r>
      <w:r w:rsidR="00E53498" w:rsidRPr="00E53498">
        <w:t>Certificazioni e documenti per la riduzione della garanzia provvisoria</w:t>
      </w:r>
      <w:bookmarkEnd w:id="236"/>
    </w:p>
    <w:p w14:paraId="0BC33E45" w14:textId="4E924A41" w:rsidR="00E53498" w:rsidRDefault="00E53498" w:rsidP="00A44DC2">
      <w:pPr>
        <w:ind w:left="-6"/>
        <w:contextualSpacing/>
        <w:jc w:val="both"/>
        <w:rPr>
          <w:rFonts w:ascii="Calibri" w:hAnsi="Calibri" w:cs="Calibri"/>
          <w:szCs w:val="20"/>
          <w:lang w:val="it-IT"/>
        </w:rPr>
      </w:pPr>
      <w:r w:rsidRPr="00E53498">
        <w:rPr>
          <w:rFonts w:ascii="Calibri" w:hAnsi="Calibri" w:cs="Calibri"/>
          <w:i/>
          <w:iCs/>
          <w:szCs w:val="20"/>
          <w:lang w:val="it-IT"/>
        </w:rPr>
        <w:t xml:space="preserve">(Per gli operatori economici che presentano la garanzia provvisoria in misura ridotta, ai sensi dell’art. </w:t>
      </w:r>
      <w:r w:rsidR="00B50AE7">
        <w:rPr>
          <w:rFonts w:ascii="Calibri" w:hAnsi="Calibri" w:cs="Calibri"/>
          <w:i/>
          <w:iCs/>
          <w:szCs w:val="20"/>
          <w:lang w:val="it-IT"/>
        </w:rPr>
        <w:t>106</w:t>
      </w:r>
      <w:r w:rsidRPr="00E53498">
        <w:rPr>
          <w:rFonts w:ascii="Calibri" w:hAnsi="Calibri" w:cs="Calibri"/>
          <w:i/>
          <w:iCs/>
          <w:szCs w:val="20"/>
          <w:lang w:val="it-IT"/>
        </w:rPr>
        <w:t xml:space="preserve">, comma </w:t>
      </w:r>
      <w:r w:rsidR="00B50AE7">
        <w:rPr>
          <w:rFonts w:ascii="Calibri" w:hAnsi="Calibri" w:cs="Calibri"/>
          <w:i/>
          <w:iCs/>
          <w:szCs w:val="20"/>
          <w:lang w:val="it-IT"/>
        </w:rPr>
        <w:t>8</w:t>
      </w:r>
      <w:r w:rsidRPr="00E53498">
        <w:rPr>
          <w:rFonts w:ascii="Calibri" w:hAnsi="Calibri" w:cs="Calibri"/>
          <w:i/>
          <w:iCs/>
          <w:szCs w:val="20"/>
          <w:lang w:val="it-IT"/>
        </w:rPr>
        <w:t xml:space="preserve"> del Codice)</w:t>
      </w:r>
      <w:r w:rsidR="00A44DC2">
        <w:rPr>
          <w:rFonts w:ascii="Calibri" w:hAnsi="Calibri" w:cs="Calibri"/>
          <w:i/>
          <w:iCs/>
          <w:szCs w:val="20"/>
          <w:lang w:val="it-IT"/>
        </w:rPr>
        <w:t xml:space="preserve"> </w:t>
      </w:r>
      <w:r w:rsidRPr="00E53498">
        <w:rPr>
          <w:rFonts w:ascii="Calibri" w:hAnsi="Calibri" w:cs="Calibri"/>
          <w:szCs w:val="20"/>
          <w:lang w:val="it-IT"/>
        </w:rPr>
        <w:t xml:space="preserve">L’operatore economico allega </w:t>
      </w:r>
      <w:r w:rsidR="00C00ADB">
        <w:rPr>
          <w:rFonts w:ascii="Calibri" w:hAnsi="Calibri" w:cs="Calibri"/>
          <w:szCs w:val="20"/>
          <w:lang w:val="it-IT"/>
        </w:rPr>
        <w:t>documentazione</w:t>
      </w:r>
      <w:r w:rsidRPr="00E53498">
        <w:rPr>
          <w:rFonts w:ascii="Calibri" w:hAnsi="Calibri" w:cs="Calibri"/>
          <w:szCs w:val="20"/>
          <w:lang w:val="it-IT"/>
        </w:rPr>
        <w:t xml:space="preserve"> di cui all’art. </w:t>
      </w:r>
      <w:r w:rsidR="00B50AE7">
        <w:rPr>
          <w:rFonts w:ascii="Calibri" w:hAnsi="Calibri" w:cs="Calibri"/>
          <w:szCs w:val="20"/>
          <w:lang w:val="it-IT"/>
        </w:rPr>
        <w:t>106</w:t>
      </w:r>
      <w:r w:rsidRPr="00E53498">
        <w:rPr>
          <w:rFonts w:ascii="Calibri" w:hAnsi="Calibri" w:cs="Calibri"/>
          <w:szCs w:val="20"/>
          <w:lang w:val="it-IT"/>
        </w:rPr>
        <w:t xml:space="preserve">, comma </w:t>
      </w:r>
      <w:r w:rsidR="00B50AE7">
        <w:rPr>
          <w:rFonts w:ascii="Calibri" w:hAnsi="Calibri" w:cs="Calibri"/>
          <w:szCs w:val="20"/>
          <w:lang w:val="it-IT"/>
        </w:rPr>
        <w:t>8</w:t>
      </w:r>
      <w:r w:rsidRPr="00E53498">
        <w:rPr>
          <w:rFonts w:ascii="Calibri" w:hAnsi="Calibri" w:cs="Calibri"/>
          <w:szCs w:val="20"/>
          <w:lang w:val="it-IT"/>
        </w:rPr>
        <w:t xml:space="preserve"> del Codice </w:t>
      </w:r>
      <w:r w:rsidR="00C00ADB">
        <w:rPr>
          <w:rFonts w:ascii="Calibri" w:hAnsi="Calibri" w:cs="Calibri"/>
          <w:szCs w:val="20"/>
          <w:lang w:val="it-IT"/>
        </w:rPr>
        <w:t>a</w:t>
      </w:r>
      <w:r w:rsidRPr="00E53498">
        <w:rPr>
          <w:rFonts w:ascii="Calibri" w:hAnsi="Calibri" w:cs="Calibri"/>
          <w:szCs w:val="20"/>
          <w:lang w:val="it-IT"/>
        </w:rPr>
        <w:t xml:space="preserve"> giustifica</w:t>
      </w:r>
      <w:r w:rsidR="00C00ADB">
        <w:rPr>
          <w:rFonts w:ascii="Calibri" w:hAnsi="Calibri" w:cs="Calibri"/>
          <w:szCs w:val="20"/>
          <w:lang w:val="it-IT"/>
        </w:rPr>
        <w:t>zione del</w:t>
      </w:r>
      <w:r w:rsidRPr="00E53498">
        <w:rPr>
          <w:rFonts w:ascii="Calibri" w:hAnsi="Calibri" w:cs="Calibri"/>
          <w:szCs w:val="20"/>
          <w:lang w:val="it-IT"/>
        </w:rPr>
        <w:t>la riduzione dell’importo della garanzia provvisoria.</w:t>
      </w:r>
    </w:p>
    <w:p w14:paraId="4F0B164A" w14:textId="77777777" w:rsidR="00A44DC2" w:rsidRDefault="00A44DC2" w:rsidP="00A44DC2">
      <w:pPr>
        <w:ind w:left="-6"/>
        <w:contextualSpacing/>
        <w:jc w:val="both"/>
        <w:rPr>
          <w:rFonts w:ascii="Calibri" w:hAnsi="Calibri" w:cs="Calibri"/>
          <w:b/>
          <w:bCs/>
          <w:szCs w:val="20"/>
          <w:lang w:val="it-IT"/>
        </w:rPr>
      </w:pPr>
    </w:p>
    <w:p w14:paraId="2C557F63" w14:textId="2E5A09A2" w:rsidR="00A44DC2" w:rsidRDefault="00A44DC2" w:rsidP="00A44DC2">
      <w:pPr>
        <w:pStyle w:val="Titolo2"/>
      </w:pPr>
      <w:bookmarkStart w:id="237" w:name="_Toc150796662"/>
      <w:r>
        <w:t>(eventuale) C</w:t>
      </w:r>
      <w:r w:rsidRPr="00423C77">
        <w:t>opia dell'ultimo rapporto periodico sulla situazione del personale maschile e femminile</w:t>
      </w:r>
      <w:bookmarkEnd w:id="237"/>
    </w:p>
    <w:p w14:paraId="5DBB8960" w14:textId="266A60F5" w:rsidR="00A44DC2" w:rsidRPr="00A44DC2" w:rsidRDefault="00A44DC2" w:rsidP="00A44DC2">
      <w:pPr>
        <w:jc w:val="both"/>
        <w:rPr>
          <w:lang w:val="it-IT" w:eastAsia="it-IT"/>
        </w:rPr>
      </w:pPr>
      <w:r>
        <w:rPr>
          <w:i/>
          <w:iCs/>
          <w:szCs w:val="20"/>
          <w:lang w:val="it-IT" w:eastAsia="it-IT"/>
        </w:rPr>
        <w:t>(P</w:t>
      </w:r>
      <w:r w:rsidRPr="00423C77">
        <w:rPr>
          <w:i/>
          <w:iCs/>
          <w:szCs w:val="20"/>
          <w:lang w:val="it-IT" w:eastAsia="it-IT"/>
        </w:rPr>
        <w:t>er gli operatori economici che occupano oltre cinquanta dipendenti</w:t>
      </w:r>
      <w:r>
        <w:rPr>
          <w:szCs w:val="20"/>
          <w:lang w:val="it-IT" w:eastAsia="it-IT"/>
        </w:rPr>
        <w:t>) C</w:t>
      </w:r>
      <w:r w:rsidRPr="00423C77">
        <w:rPr>
          <w:szCs w:val="20"/>
          <w:lang w:val="it-IT" w:eastAsia="it-IT"/>
        </w:rPr>
        <w:t>opia dell'ultimo rapporto periodico sulla situazione del personale maschile e femminile redatto ai sensi dell’articolo 46 del decreto legislativo n.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r>
        <w:rPr>
          <w:szCs w:val="20"/>
          <w:lang w:val="it-IT" w:eastAsia="it-IT"/>
        </w:rPr>
        <w:t>.</w:t>
      </w:r>
    </w:p>
    <w:p w14:paraId="53A6E320" w14:textId="77777777" w:rsidR="00E53498" w:rsidRDefault="00E53498" w:rsidP="00E53498">
      <w:pPr>
        <w:jc w:val="both"/>
        <w:rPr>
          <w:rFonts w:ascii="Calibri" w:eastAsiaTheme="minorEastAsia" w:hAnsi="Calibri" w:cstheme="minorHAnsi"/>
          <w:szCs w:val="20"/>
          <w:lang w:val="it-IT" w:eastAsia="it-IT"/>
        </w:rPr>
      </w:pPr>
    </w:p>
    <w:p w14:paraId="124C2604" w14:textId="0E5B1CBB" w:rsidR="00A44DC2" w:rsidRPr="00E53498" w:rsidRDefault="00A44DC2" w:rsidP="00A44DC2">
      <w:pPr>
        <w:pStyle w:val="Titolo2"/>
        <w:rPr>
          <w:rFonts w:cstheme="minorHAnsi"/>
        </w:rPr>
      </w:pPr>
      <w:bookmarkStart w:id="238" w:name="_Toc150796663"/>
      <w:r>
        <w:lastRenderedPageBreak/>
        <w:t>(</w:t>
      </w:r>
      <w:r w:rsidRPr="00CD3724">
        <w:t>e</w:t>
      </w:r>
      <w:r w:rsidRPr="00CD3724">
        <w:rPr>
          <w:rFonts w:asciiTheme="minorHAnsi" w:hAnsiTheme="minorHAnsi"/>
        </w:rPr>
        <w:t>ventuale</w:t>
      </w:r>
      <w:r>
        <w:t xml:space="preserve">) </w:t>
      </w:r>
      <w:r w:rsidRPr="00E53498">
        <w:t>Dichiarazione integrativa per gli operatori economici ammessi al concordato preventivo con continuità aziendale di cui all’articolo 186 bis del R.D. 16 marzo 1942, n. 267</w:t>
      </w:r>
      <w:bookmarkEnd w:id="238"/>
    </w:p>
    <w:p w14:paraId="6E1B69A1" w14:textId="3CE960B9" w:rsidR="00354642" w:rsidRPr="00354642" w:rsidRDefault="00354642" w:rsidP="00354642">
      <w:pPr>
        <w:jc w:val="both"/>
        <w:rPr>
          <w:rFonts w:ascii="Calibri" w:hAnsi="Calibri" w:cs="Calibri"/>
          <w:szCs w:val="20"/>
          <w:lang w:val="it-IT"/>
        </w:rPr>
      </w:pPr>
      <w:r>
        <w:rPr>
          <w:rFonts w:ascii="Calibri" w:hAnsi="Calibri" w:cs="Calibri"/>
          <w:szCs w:val="20"/>
          <w:lang w:val="it-IT"/>
        </w:rPr>
        <w:t>L’operatore economico</w:t>
      </w:r>
      <w:r w:rsidRPr="00354642">
        <w:rPr>
          <w:rFonts w:ascii="Calibri" w:hAnsi="Calibri" w:cs="Calibri"/>
          <w:szCs w:val="20"/>
          <w:lang w:val="it-IT"/>
        </w:rPr>
        <w:t xml:space="preserve"> dichiara, inoltre, ai sensi degli articoli 46 e 47 del decreto del Presidente della Repubblica n. 445/2000 gli estremi del provvedimento di ammissione al concordato e del provvedimento di autorizzazione a partecipare alle gare, nonché dichiara di non partecipare alla gara quale mandataria di un raggruppamento temporaneo di imprese e che le altre imprese aderenti al raggruppamento non sono assoggettate ad una procedura concorsuale ai sensi dell’articolo 95, commi 4 e 5, del D.</w:t>
      </w:r>
      <w:r>
        <w:rPr>
          <w:rFonts w:ascii="Calibri" w:hAnsi="Calibri" w:cs="Calibri"/>
          <w:szCs w:val="20"/>
          <w:lang w:val="it-IT"/>
        </w:rPr>
        <w:t xml:space="preserve"> </w:t>
      </w:r>
      <w:r w:rsidRPr="00354642">
        <w:rPr>
          <w:rFonts w:ascii="Calibri" w:hAnsi="Calibri" w:cs="Calibri"/>
          <w:szCs w:val="20"/>
          <w:lang w:val="it-IT"/>
        </w:rPr>
        <w:t>Lgs. n. 14/2019.</w:t>
      </w:r>
    </w:p>
    <w:p w14:paraId="6455C1CF" w14:textId="2CB02F5D" w:rsidR="0086754B" w:rsidRDefault="00354642" w:rsidP="00354642">
      <w:pPr>
        <w:jc w:val="both"/>
        <w:rPr>
          <w:rFonts w:ascii="Calibri" w:hAnsi="Calibri" w:cs="Calibri"/>
          <w:szCs w:val="20"/>
          <w:lang w:val="it-IT"/>
        </w:rPr>
      </w:pPr>
      <w:r w:rsidRPr="00354642">
        <w:rPr>
          <w:rFonts w:ascii="Calibri" w:hAnsi="Calibri" w:cs="Calibri"/>
          <w:szCs w:val="20"/>
          <w:lang w:val="it-IT"/>
        </w:rPr>
        <w:t>Il concorrente presenta una relazione di un professionista in possesso dei requisiti di cui all'articolo 2, comma, 1, lettera o), del Decreto succitato che attesta la conformità al piano e la ragionevole capacità di adempimento del contratto.</w:t>
      </w:r>
    </w:p>
    <w:p w14:paraId="427BAA8B" w14:textId="77777777" w:rsidR="00354642" w:rsidRDefault="00354642" w:rsidP="00354642">
      <w:pPr>
        <w:jc w:val="both"/>
        <w:rPr>
          <w:rFonts w:ascii="Calibri" w:hAnsi="Calibri" w:cs="Calibri"/>
          <w:szCs w:val="20"/>
          <w:lang w:val="it-IT"/>
        </w:rPr>
      </w:pPr>
    </w:p>
    <w:p w14:paraId="7F998D25" w14:textId="1065D8E2" w:rsidR="00354642" w:rsidRDefault="00354642" w:rsidP="00354642">
      <w:pPr>
        <w:pStyle w:val="Titolo2"/>
      </w:pPr>
      <w:bookmarkStart w:id="239" w:name="_Toc150796664"/>
      <w:r>
        <w:t>(</w:t>
      </w:r>
      <w:r w:rsidRPr="00CD3724">
        <w:t>eventuale</w:t>
      </w:r>
      <w:r>
        <w:t>) Documentazione ulteriore per i soggetti associati</w:t>
      </w:r>
      <w:bookmarkEnd w:id="239"/>
    </w:p>
    <w:p w14:paraId="62AD551F" w14:textId="5C8FEAD8" w:rsidR="00354642" w:rsidRPr="00354642" w:rsidRDefault="00354642" w:rsidP="00354642">
      <w:pPr>
        <w:rPr>
          <w:b/>
          <w:szCs w:val="20"/>
          <w:lang w:val="it-IT"/>
        </w:rPr>
      </w:pPr>
      <w:r w:rsidRPr="00354642">
        <w:rPr>
          <w:b/>
          <w:szCs w:val="20"/>
          <w:lang w:val="it-IT"/>
        </w:rPr>
        <w:t>Per i raggruppamenti temporanei già costituiti:</w:t>
      </w:r>
    </w:p>
    <w:p w14:paraId="2EA76173"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copia del mandato collettivo irrevocabile con rappresentanza conferito alla mandataria per atto pubblico o scrittura privata autenticata;</w:t>
      </w:r>
    </w:p>
    <w:p w14:paraId="665254CA" w14:textId="0EF5A89F"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dichiarazione delle parti </w:t>
      </w:r>
      <w:r w:rsidR="00326D5E">
        <w:rPr>
          <w:rFonts w:cs="Calibri"/>
          <w:szCs w:val="20"/>
          <w:lang w:val="it-IT"/>
        </w:rPr>
        <w:t xml:space="preserve">della </w:t>
      </w:r>
      <w:r w:rsidRPr="00354642">
        <w:rPr>
          <w:rFonts w:cs="Calibri"/>
          <w:szCs w:val="20"/>
          <w:lang w:val="it-IT"/>
        </w:rPr>
        <w:t xml:space="preserve">fornitura, ovvero della percentuale in caso di forniture indivisibili, che saranno eseguite dai singoli operatori economici riuniti o consorziati. </w:t>
      </w:r>
    </w:p>
    <w:p w14:paraId="78B915C5" w14:textId="77777777" w:rsidR="005C5D94" w:rsidRDefault="005C5D94" w:rsidP="00354642">
      <w:pPr>
        <w:rPr>
          <w:b/>
          <w:szCs w:val="20"/>
          <w:lang w:val="it-IT"/>
        </w:rPr>
      </w:pPr>
    </w:p>
    <w:p w14:paraId="7F8BA551" w14:textId="2015A073" w:rsidR="00354642" w:rsidRPr="00354642" w:rsidRDefault="00354642" w:rsidP="00354642">
      <w:pPr>
        <w:rPr>
          <w:b/>
          <w:szCs w:val="20"/>
          <w:lang w:val="it-IT"/>
        </w:rPr>
      </w:pPr>
      <w:r w:rsidRPr="00354642">
        <w:rPr>
          <w:b/>
          <w:szCs w:val="20"/>
          <w:lang w:val="it-IT"/>
        </w:rPr>
        <w:t>Per i consorzi ordinari o GEIE già costituiti</w:t>
      </w:r>
    </w:p>
    <w:p w14:paraId="2B520FC2"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copia dell’atto costitutivo e dello statuto del consorzio o GEIE, con indicazione del soggetto designato quale capofila; </w:t>
      </w:r>
    </w:p>
    <w:p w14:paraId="06335EB8" w14:textId="010317A1"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dichiarazione sottoscritta delle parti del</w:t>
      </w:r>
      <w:r w:rsidR="00326D5E">
        <w:rPr>
          <w:rFonts w:cs="Calibri"/>
          <w:szCs w:val="20"/>
          <w:lang w:val="it-IT"/>
        </w:rPr>
        <w:t xml:space="preserve">la </w:t>
      </w:r>
      <w:r w:rsidRPr="00354642">
        <w:rPr>
          <w:rFonts w:cs="Calibri"/>
          <w:szCs w:val="20"/>
          <w:lang w:val="it-IT"/>
        </w:rPr>
        <w:t xml:space="preserve">fornitura, ovvero la percentuale in caso di forniture indivisibili, che saranno eseguite dai singoli operatori economici consorziati. </w:t>
      </w:r>
    </w:p>
    <w:p w14:paraId="5FD18078" w14:textId="77777777" w:rsidR="005C5D94" w:rsidRDefault="005C5D94" w:rsidP="00354642">
      <w:pPr>
        <w:rPr>
          <w:b/>
          <w:szCs w:val="20"/>
          <w:lang w:val="it-IT"/>
        </w:rPr>
      </w:pPr>
    </w:p>
    <w:p w14:paraId="7BC57921" w14:textId="6F851708" w:rsidR="00354642" w:rsidRPr="00354642" w:rsidRDefault="00354642" w:rsidP="00354642">
      <w:pPr>
        <w:rPr>
          <w:b/>
          <w:szCs w:val="20"/>
          <w:lang w:val="it-IT"/>
        </w:rPr>
      </w:pPr>
      <w:r w:rsidRPr="00354642">
        <w:rPr>
          <w:b/>
          <w:szCs w:val="20"/>
          <w:lang w:val="it-IT"/>
        </w:rPr>
        <w:t>Per i raggruppamenti temporanei o consorzi ordinari o GEIE non ancora costituiti</w:t>
      </w:r>
    </w:p>
    <w:p w14:paraId="61C4E158" w14:textId="77777777" w:rsidR="00354642" w:rsidRPr="00354642" w:rsidRDefault="00354642" w:rsidP="00897EEF">
      <w:pPr>
        <w:pStyle w:val="Paragrafoelenco"/>
        <w:numPr>
          <w:ilvl w:val="0"/>
          <w:numId w:val="89"/>
        </w:numPr>
        <w:ind w:left="284" w:hanging="284"/>
        <w:contextualSpacing w:val="0"/>
        <w:jc w:val="both"/>
        <w:rPr>
          <w:rFonts w:cs="Calibri"/>
          <w:szCs w:val="20"/>
          <w:lang w:val="it-IT"/>
        </w:rPr>
      </w:pPr>
      <w:r w:rsidRPr="00354642">
        <w:rPr>
          <w:rFonts w:cs="Calibri"/>
          <w:szCs w:val="20"/>
          <w:lang w:val="it-IT"/>
        </w:rPr>
        <w:t xml:space="preserve"> dichiarazione rese da ciascun concorrente, attestante:</w:t>
      </w:r>
    </w:p>
    <w:p w14:paraId="5905DEA2" w14:textId="77777777" w:rsidR="00354642" w:rsidRPr="00354642" w:rsidRDefault="00354642" w:rsidP="00897EEF">
      <w:pPr>
        <w:numPr>
          <w:ilvl w:val="0"/>
          <w:numId w:val="86"/>
        </w:numPr>
        <w:ind w:left="709" w:hanging="284"/>
        <w:jc w:val="both"/>
        <w:rPr>
          <w:rFonts w:cs="Calibri"/>
          <w:szCs w:val="20"/>
          <w:lang w:val="it-IT"/>
        </w:rPr>
      </w:pPr>
      <w:r w:rsidRPr="00354642">
        <w:rPr>
          <w:rFonts w:cs="Calibri"/>
          <w:szCs w:val="20"/>
          <w:lang w:val="it-IT"/>
        </w:rPr>
        <w:t>a quale operatore economico, in caso di aggiudicazione, sarà conferito mandato speciale con rappresentanza o funzioni di capogruppo;</w:t>
      </w:r>
    </w:p>
    <w:p w14:paraId="513ADBBF" w14:textId="77777777" w:rsidR="00354642" w:rsidRPr="00354642" w:rsidRDefault="00354642" w:rsidP="00897EEF">
      <w:pPr>
        <w:numPr>
          <w:ilvl w:val="0"/>
          <w:numId w:val="86"/>
        </w:numPr>
        <w:ind w:left="709" w:hanging="284"/>
        <w:jc w:val="both"/>
        <w:rPr>
          <w:szCs w:val="20"/>
          <w:lang w:val="it-IT"/>
        </w:rPr>
      </w:pPr>
      <w:r w:rsidRPr="00354642">
        <w:rPr>
          <w:rFonts w:cs="Calibri"/>
          <w:szCs w:val="20"/>
          <w:lang w:val="it-IT"/>
        </w:rPr>
        <w:t xml:space="preserve">l’impegno, in caso di aggiudicazione, ad uniformarsi alla disciplina vigente con riguardo ai raggruppamenti temporanei o consorzi o GEIE ai sensi dell’articolo 48 </w:t>
      </w:r>
      <w:r w:rsidRPr="00354642">
        <w:rPr>
          <w:rFonts w:cs="Arial"/>
          <w:szCs w:val="20"/>
          <w:lang w:val="it-IT"/>
        </w:rPr>
        <w:t>comma</w:t>
      </w:r>
      <w:r w:rsidRPr="00354642">
        <w:rPr>
          <w:rFonts w:cs="Calibri"/>
          <w:szCs w:val="20"/>
          <w:lang w:val="it-IT"/>
        </w:rPr>
        <w:t xml:space="preserve"> 8 del Codice conferendo mandato collettivo speciale con rappresentanza all’impresa qualificata come mandataria che stipulerà il contratto in nome e per conto delle mandanti/consorziate;</w:t>
      </w:r>
    </w:p>
    <w:p w14:paraId="5A0D01A1" w14:textId="600AC7B7" w:rsidR="00354642" w:rsidRPr="00354642" w:rsidRDefault="00354642" w:rsidP="00897EEF">
      <w:pPr>
        <w:numPr>
          <w:ilvl w:val="0"/>
          <w:numId w:val="86"/>
        </w:numPr>
        <w:ind w:left="709" w:hanging="284"/>
        <w:jc w:val="both"/>
        <w:rPr>
          <w:szCs w:val="20"/>
          <w:lang w:val="it-IT"/>
        </w:rPr>
      </w:pPr>
      <w:r w:rsidRPr="00354642">
        <w:rPr>
          <w:rFonts w:cs="Calibri"/>
          <w:szCs w:val="20"/>
          <w:lang w:val="it-IT"/>
        </w:rPr>
        <w:t xml:space="preserve">le parti </w:t>
      </w:r>
      <w:r w:rsidR="00326D5E">
        <w:rPr>
          <w:rFonts w:cs="Calibri"/>
          <w:szCs w:val="20"/>
          <w:lang w:val="it-IT"/>
        </w:rPr>
        <w:t xml:space="preserve">della </w:t>
      </w:r>
      <w:r w:rsidRPr="00354642">
        <w:rPr>
          <w:rFonts w:cs="Calibri"/>
          <w:szCs w:val="20"/>
          <w:lang w:val="it-IT"/>
        </w:rPr>
        <w:t xml:space="preserve">fornitura, ovvero la percentuale in caso di forniture indivisibili, che saranno eseguite dai singoli operatori economici riuniti o consorziati. </w:t>
      </w:r>
    </w:p>
    <w:p w14:paraId="741F64A0" w14:textId="77777777" w:rsidR="005C5D94" w:rsidRDefault="005C5D94" w:rsidP="00354642">
      <w:pPr>
        <w:rPr>
          <w:b/>
          <w:szCs w:val="20"/>
          <w:lang w:val="it-IT"/>
        </w:rPr>
      </w:pPr>
    </w:p>
    <w:p w14:paraId="40047620" w14:textId="033A7176" w:rsidR="00354642" w:rsidRPr="00354642" w:rsidRDefault="00354642" w:rsidP="00354642">
      <w:pPr>
        <w:rPr>
          <w:b/>
          <w:szCs w:val="20"/>
          <w:lang w:val="it-IT"/>
        </w:rPr>
      </w:pPr>
      <w:r w:rsidRPr="00354642">
        <w:rPr>
          <w:b/>
          <w:szCs w:val="20"/>
          <w:lang w:val="it-IT"/>
        </w:rPr>
        <w:t>Per le aggregazioni di retisti: se la rete è dotata di un organo comune con potere di rappresentanza e soggettività giuridica</w:t>
      </w:r>
    </w:p>
    <w:p w14:paraId="06346E0A" w14:textId="77777777"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copia del contratto di rete, con indicazione dell’organo comune che agisce in rappresentanza della rete;</w:t>
      </w:r>
    </w:p>
    <w:p w14:paraId="246E22E4" w14:textId="77777777"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 xml:space="preserve">dichiarazione che indichi per quali imprese la rete concorre; </w:t>
      </w:r>
    </w:p>
    <w:p w14:paraId="303D5394" w14:textId="4DD83669" w:rsidR="00354642" w:rsidRPr="00354642" w:rsidRDefault="00354642" w:rsidP="00897EEF">
      <w:pPr>
        <w:pStyle w:val="Paragrafoelenco"/>
        <w:numPr>
          <w:ilvl w:val="0"/>
          <w:numId w:val="87"/>
        </w:numPr>
        <w:contextualSpacing w:val="0"/>
        <w:jc w:val="both"/>
        <w:rPr>
          <w:rFonts w:cs="Calibri"/>
          <w:szCs w:val="20"/>
          <w:lang w:val="it-IT"/>
        </w:rPr>
      </w:pPr>
      <w:r w:rsidRPr="00354642">
        <w:rPr>
          <w:rFonts w:cs="Calibri"/>
          <w:szCs w:val="20"/>
          <w:lang w:val="it-IT"/>
        </w:rPr>
        <w:t xml:space="preserve">dichiarazione sottoscritta con firma digitale delle parti della fornitura, ovvero la percentuale in caso di forniture indivisibili, che saranno eseguite dai singoli operatori economici aggregati in rete. </w:t>
      </w:r>
    </w:p>
    <w:p w14:paraId="6909E19B" w14:textId="77777777" w:rsidR="005C5D94" w:rsidRDefault="005C5D94" w:rsidP="00354642">
      <w:pPr>
        <w:rPr>
          <w:b/>
          <w:szCs w:val="20"/>
          <w:lang w:val="it-IT"/>
        </w:rPr>
      </w:pPr>
    </w:p>
    <w:p w14:paraId="3BBC2AEF" w14:textId="73644722" w:rsidR="00354642" w:rsidRPr="00354642" w:rsidRDefault="00354642" w:rsidP="00354642">
      <w:pPr>
        <w:rPr>
          <w:b/>
          <w:szCs w:val="20"/>
          <w:lang w:val="it-IT"/>
        </w:rPr>
      </w:pPr>
      <w:r w:rsidRPr="00354642">
        <w:rPr>
          <w:b/>
          <w:szCs w:val="20"/>
          <w:lang w:val="it-IT"/>
        </w:rPr>
        <w:t>Per le aggregazioni di retisti: se la rete è dotata di un organo comune con potere di rappresentanza ma è priva di soggettività giuridica</w:t>
      </w:r>
    </w:p>
    <w:p w14:paraId="3CC7E851" w14:textId="77777777"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copia del contratto di rete;</w:t>
      </w:r>
    </w:p>
    <w:p w14:paraId="5C284EEE" w14:textId="77777777"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 xml:space="preserve">copia del mandato collettivo irrevocabile con rappresentanza conferito all’organo comune; </w:t>
      </w:r>
    </w:p>
    <w:p w14:paraId="1168E2B2" w14:textId="3DB760AC" w:rsidR="00354642" w:rsidRPr="00354642" w:rsidRDefault="00354642" w:rsidP="00897EEF">
      <w:pPr>
        <w:pStyle w:val="Paragrafoelenco"/>
        <w:numPr>
          <w:ilvl w:val="0"/>
          <w:numId w:val="87"/>
        </w:numPr>
        <w:ind w:left="709" w:hanging="425"/>
        <w:contextualSpacing w:val="0"/>
        <w:jc w:val="both"/>
        <w:rPr>
          <w:rFonts w:cs="Calibri"/>
          <w:szCs w:val="20"/>
          <w:lang w:val="it-IT"/>
        </w:rPr>
      </w:pPr>
      <w:r w:rsidRPr="00354642">
        <w:rPr>
          <w:rFonts w:cs="Calibri"/>
          <w:szCs w:val="20"/>
          <w:lang w:val="it-IT"/>
        </w:rPr>
        <w:t>dichiarazione delle parti della fornitura, ovvero la percentuale in caso di forniture indivisibili, che saranno eseguite dai singoli operatori economici aggregati in rete.</w:t>
      </w:r>
    </w:p>
    <w:p w14:paraId="75662C14" w14:textId="77777777" w:rsidR="005C5D94" w:rsidRDefault="005C5D94" w:rsidP="00354642">
      <w:pPr>
        <w:rPr>
          <w:b/>
          <w:szCs w:val="20"/>
          <w:lang w:val="it-IT"/>
        </w:rPr>
      </w:pPr>
    </w:p>
    <w:p w14:paraId="7FCD7F28" w14:textId="3B20D3B2" w:rsidR="00354642" w:rsidRPr="00354642" w:rsidRDefault="00354642" w:rsidP="00354642">
      <w:pPr>
        <w:rPr>
          <w:b/>
          <w:szCs w:val="20"/>
          <w:lang w:val="it-IT"/>
        </w:rPr>
      </w:pPr>
      <w:r w:rsidRPr="00354642">
        <w:rPr>
          <w:b/>
          <w:szCs w:val="20"/>
          <w:lang w:val="it-IT"/>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9942017" w14:textId="77777777" w:rsidR="00354642" w:rsidRPr="00354642" w:rsidRDefault="00354642" w:rsidP="00897EEF">
      <w:pPr>
        <w:pStyle w:val="Paragrafoelenco"/>
        <w:numPr>
          <w:ilvl w:val="0"/>
          <w:numId w:val="87"/>
        </w:numPr>
        <w:contextualSpacing w:val="0"/>
        <w:jc w:val="both"/>
        <w:rPr>
          <w:szCs w:val="20"/>
          <w:lang w:val="it-IT"/>
        </w:rPr>
      </w:pPr>
      <w:r w:rsidRPr="00354642">
        <w:rPr>
          <w:rFonts w:cs="Calibri"/>
          <w:b/>
          <w:szCs w:val="20"/>
          <w:lang w:val="it-IT"/>
        </w:rPr>
        <w:t>in caso di raggruppamento temporaneo di imprese costituito</w:t>
      </w:r>
      <w:r w:rsidRPr="00354642">
        <w:rPr>
          <w:rFonts w:cs="Calibri"/>
          <w:szCs w:val="20"/>
          <w:lang w:val="it-IT"/>
        </w:rPr>
        <w:t xml:space="preserve">: </w:t>
      </w:r>
    </w:p>
    <w:p w14:paraId="129FBDE4"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contratto di rete</w:t>
      </w:r>
    </w:p>
    <w:p w14:paraId="15449BC3"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mandato collettivo irrevocabile con rappresentanza conferito alla mandataria</w:t>
      </w:r>
    </w:p>
    <w:p w14:paraId="041849B5" w14:textId="1F6EBEEC"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dichiarazione delle parti della fornitura, ovvero la percentuale in caso di forniture indivisibili, che saranno eseguite dai singoli operatori economici aggregati in rete.</w:t>
      </w:r>
    </w:p>
    <w:p w14:paraId="32D04B45" w14:textId="77777777" w:rsidR="00354642" w:rsidRPr="00354642" w:rsidRDefault="00354642" w:rsidP="00897EEF">
      <w:pPr>
        <w:pStyle w:val="Paragrafoelenco"/>
        <w:numPr>
          <w:ilvl w:val="0"/>
          <w:numId w:val="87"/>
        </w:numPr>
        <w:contextualSpacing w:val="0"/>
        <w:jc w:val="both"/>
        <w:rPr>
          <w:szCs w:val="20"/>
          <w:lang w:val="it-IT"/>
        </w:rPr>
      </w:pPr>
      <w:r w:rsidRPr="00354642">
        <w:rPr>
          <w:rFonts w:cs="Calibri"/>
          <w:b/>
          <w:szCs w:val="20"/>
          <w:lang w:val="it-IT"/>
        </w:rPr>
        <w:t>in caso di raggruppamento temporaneo di imprese costituendo</w:t>
      </w:r>
      <w:r w:rsidRPr="00354642">
        <w:rPr>
          <w:rFonts w:cs="Calibri"/>
          <w:szCs w:val="20"/>
          <w:lang w:val="it-IT"/>
        </w:rPr>
        <w:t xml:space="preserve">: </w:t>
      </w:r>
    </w:p>
    <w:p w14:paraId="7BE4577A"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copia del contratto di rete</w:t>
      </w:r>
    </w:p>
    <w:p w14:paraId="01FCD31E" w14:textId="77777777" w:rsidR="00354642" w:rsidRPr="00354642" w:rsidRDefault="00354642" w:rsidP="00897EEF">
      <w:pPr>
        <w:pStyle w:val="Paragrafoelenco"/>
        <w:numPr>
          <w:ilvl w:val="0"/>
          <w:numId w:val="87"/>
        </w:numPr>
        <w:ind w:left="1276" w:hanging="142"/>
        <w:contextualSpacing w:val="0"/>
        <w:jc w:val="both"/>
        <w:rPr>
          <w:rFonts w:cs="Calibri"/>
          <w:szCs w:val="20"/>
          <w:lang w:val="it-IT"/>
        </w:rPr>
      </w:pPr>
      <w:r w:rsidRPr="00354642">
        <w:rPr>
          <w:rFonts w:cs="Calibri"/>
          <w:szCs w:val="20"/>
          <w:lang w:val="it-IT"/>
        </w:rPr>
        <w:t>dichiarazioni, rese da ciascun concorrente aderente all’aggregazione di rete, attestanti:</w:t>
      </w:r>
    </w:p>
    <w:p w14:paraId="5B3BD9AC" w14:textId="77777777" w:rsidR="00354642" w:rsidRPr="00354642" w:rsidRDefault="00354642" w:rsidP="00897EEF">
      <w:pPr>
        <w:numPr>
          <w:ilvl w:val="3"/>
          <w:numId w:val="88"/>
        </w:numPr>
        <w:ind w:left="1560" w:hanging="284"/>
        <w:jc w:val="both"/>
        <w:rPr>
          <w:rFonts w:cs="Calibri"/>
          <w:szCs w:val="20"/>
          <w:lang w:val="it-IT"/>
        </w:rPr>
      </w:pPr>
      <w:r w:rsidRPr="00354642">
        <w:rPr>
          <w:rFonts w:cs="Calibri"/>
          <w:szCs w:val="20"/>
          <w:lang w:val="it-IT"/>
        </w:rPr>
        <w:t>a quale concorrente, in caso di aggiudicazione, sarà conferito mandato speciale con rappresentanza o funzioni di capogruppo;</w:t>
      </w:r>
    </w:p>
    <w:p w14:paraId="221A8909" w14:textId="77777777" w:rsidR="00354642" w:rsidRPr="00354642" w:rsidRDefault="00354642" w:rsidP="00897EEF">
      <w:pPr>
        <w:numPr>
          <w:ilvl w:val="3"/>
          <w:numId w:val="88"/>
        </w:numPr>
        <w:ind w:left="1560" w:hanging="284"/>
        <w:jc w:val="both"/>
        <w:rPr>
          <w:rFonts w:cs="Calibri"/>
          <w:szCs w:val="20"/>
          <w:lang w:val="it-IT"/>
        </w:rPr>
      </w:pPr>
      <w:r w:rsidRPr="00354642">
        <w:rPr>
          <w:rFonts w:cs="Calibri"/>
          <w:szCs w:val="20"/>
          <w:lang w:val="it-IT"/>
        </w:rPr>
        <w:t>l’impegno, in caso di aggiudicazione, ad uniformarsi alla disciplina vigente in materia di raggruppamenti temporanei;</w:t>
      </w:r>
    </w:p>
    <w:p w14:paraId="6F07D7D0" w14:textId="51B1941F" w:rsidR="00354642" w:rsidRDefault="00354642" w:rsidP="00897EEF">
      <w:pPr>
        <w:numPr>
          <w:ilvl w:val="3"/>
          <w:numId w:val="88"/>
        </w:numPr>
        <w:ind w:left="1560" w:hanging="284"/>
        <w:jc w:val="both"/>
        <w:rPr>
          <w:rFonts w:cs="Calibri"/>
          <w:szCs w:val="20"/>
          <w:lang w:val="it-IT"/>
        </w:rPr>
      </w:pPr>
      <w:r w:rsidRPr="00354642">
        <w:rPr>
          <w:rFonts w:cs="Calibri"/>
          <w:szCs w:val="20"/>
          <w:lang w:val="it-IT"/>
        </w:rPr>
        <w:t>le parti della fornitura, ovvero la percentuale in caso di forniture indivisibili, che saranno eseguite dai singoli operatori economici aggregati in rete.</w:t>
      </w:r>
    </w:p>
    <w:p w14:paraId="333C96A5" w14:textId="77777777" w:rsidR="00CD3724" w:rsidRDefault="00CD3724" w:rsidP="00CD3724">
      <w:pPr>
        <w:jc w:val="both"/>
        <w:rPr>
          <w:rFonts w:cs="Calibri"/>
          <w:szCs w:val="20"/>
          <w:lang w:val="it-IT"/>
        </w:rPr>
      </w:pPr>
    </w:p>
    <w:p w14:paraId="6F1C779A" w14:textId="5F212F87" w:rsidR="00CD3724" w:rsidRPr="00354642" w:rsidRDefault="005C5D94" w:rsidP="00CD3724">
      <w:pPr>
        <w:pStyle w:val="Titolo1"/>
        <w:rPr>
          <w:rFonts w:asciiTheme="minorHAnsi" w:hAnsiTheme="minorHAnsi"/>
        </w:rPr>
      </w:pPr>
      <w:bookmarkStart w:id="240" w:name="_Toc150796665"/>
      <w:r>
        <w:t>OFFERTA</w:t>
      </w:r>
      <w:r w:rsidR="00CD3724">
        <w:t xml:space="preserve"> TECNICA</w:t>
      </w:r>
      <w:bookmarkEnd w:id="240"/>
    </w:p>
    <w:p w14:paraId="6A9EDE66" w14:textId="33C2B6E3" w:rsidR="00CD3724" w:rsidRDefault="00CD3724" w:rsidP="00CD3724">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 xml:space="preserve">L’operatore economico inserisce a Sistema, nella Busta </w:t>
      </w:r>
      <w:r>
        <w:rPr>
          <w:rFonts w:ascii="Calibri" w:eastAsiaTheme="minorEastAsia" w:hAnsi="Calibri" w:cstheme="minorHAnsi"/>
          <w:szCs w:val="20"/>
          <w:lang w:val="it-IT" w:eastAsia="it-IT"/>
        </w:rPr>
        <w:t>tecnica</w:t>
      </w:r>
      <w:r w:rsidRPr="00E53498">
        <w:rPr>
          <w:rFonts w:ascii="Calibri" w:eastAsiaTheme="minorEastAsia" w:hAnsi="Calibri" w:cstheme="minorHAnsi"/>
          <w:szCs w:val="20"/>
          <w:lang w:val="it-IT" w:eastAsia="it-IT"/>
        </w:rPr>
        <w:t>, la documentazione indicata nel seguito:</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9"/>
      </w:tblGrid>
      <w:tr w:rsidR="00CD3724" w:rsidRPr="005C5D94" w14:paraId="1C21FE3B" w14:textId="77777777" w:rsidTr="000012EE">
        <w:trPr>
          <w:trHeight w:val="288"/>
          <w:jc w:val="center"/>
        </w:trPr>
        <w:tc>
          <w:tcPr>
            <w:tcW w:w="9639" w:type="dxa"/>
            <w:shd w:val="clear" w:color="auto" w:fill="BFBFBF"/>
            <w:vAlign w:val="center"/>
          </w:tcPr>
          <w:p w14:paraId="1B11D16D" w14:textId="77777777" w:rsidR="00CD3724" w:rsidRPr="005C5D94" w:rsidRDefault="00CD3724" w:rsidP="000012EE">
            <w:pPr>
              <w:spacing w:line="300" w:lineRule="exact"/>
              <w:ind w:left="132"/>
              <w:rPr>
                <w:b/>
                <w:szCs w:val="20"/>
                <w:lang w:val="it-IT" w:eastAsia="it-IT"/>
              </w:rPr>
            </w:pPr>
            <w:r w:rsidRPr="005C5D94">
              <w:rPr>
                <w:b/>
                <w:szCs w:val="20"/>
                <w:lang w:val="it-IT" w:eastAsia="it-IT"/>
              </w:rPr>
              <w:t xml:space="preserve">Documento </w:t>
            </w:r>
          </w:p>
        </w:tc>
      </w:tr>
      <w:tr w:rsidR="00CD3724" w:rsidRPr="005C5D94" w14:paraId="4A1143D0" w14:textId="77777777" w:rsidTr="000012EE">
        <w:trPr>
          <w:trHeight w:val="300"/>
          <w:jc w:val="center"/>
        </w:trPr>
        <w:tc>
          <w:tcPr>
            <w:tcW w:w="9639" w:type="dxa"/>
            <w:vAlign w:val="center"/>
            <w:hideMark/>
          </w:tcPr>
          <w:p w14:paraId="1B53A11D" w14:textId="421DBC55" w:rsidR="00CD3724" w:rsidRPr="005C5D94" w:rsidRDefault="005B440E" w:rsidP="000012EE">
            <w:pPr>
              <w:spacing w:line="300" w:lineRule="exact"/>
              <w:ind w:left="132"/>
              <w:rPr>
                <w:szCs w:val="20"/>
                <w:lang w:val="it-IT" w:eastAsia="it-IT"/>
              </w:rPr>
            </w:pPr>
            <w:r>
              <w:rPr>
                <w:szCs w:val="20"/>
                <w:lang w:val="it-IT" w:eastAsia="it-IT"/>
              </w:rPr>
              <w:t xml:space="preserve">Allegato </w:t>
            </w:r>
            <w:r w:rsidR="00015321">
              <w:rPr>
                <w:szCs w:val="20"/>
                <w:lang w:val="it-IT" w:eastAsia="it-IT"/>
              </w:rPr>
              <w:t>9</w:t>
            </w:r>
            <w:r>
              <w:rPr>
                <w:szCs w:val="20"/>
                <w:lang w:val="it-IT" w:eastAsia="it-IT"/>
              </w:rPr>
              <w:t xml:space="preserve"> - </w:t>
            </w:r>
            <w:r w:rsidR="00CD3724" w:rsidRPr="005C5D94">
              <w:rPr>
                <w:szCs w:val="20"/>
                <w:lang w:val="it-IT" w:eastAsia="it-IT"/>
              </w:rPr>
              <w:t xml:space="preserve">Relazione tecnica </w:t>
            </w:r>
          </w:p>
        </w:tc>
      </w:tr>
      <w:tr w:rsidR="00CD3724" w:rsidRPr="005C5D94" w14:paraId="06CC6A1E" w14:textId="77777777" w:rsidTr="000012EE">
        <w:trPr>
          <w:trHeight w:val="300"/>
          <w:jc w:val="center"/>
        </w:trPr>
        <w:tc>
          <w:tcPr>
            <w:tcW w:w="9639" w:type="dxa"/>
            <w:vAlign w:val="center"/>
          </w:tcPr>
          <w:p w14:paraId="235B067B" w14:textId="1B75C595" w:rsidR="00CD3724" w:rsidRPr="005C5D94" w:rsidRDefault="00CD3724" w:rsidP="000012EE">
            <w:pPr>
              <w:spacing w:line="300" w:lineRule="exact"/>
              <w:ind w:left="132"/>
              <w:rPr>
                <w:rFonts w:cs="Trebuchet MS"/>
                <w:b/>
                <w:color w:val="0000FF"/>
                <w:szCs w:val="20"/>
                <w:lang w:val="it-IT" w:eastAsia="ar-SA"/>
              </w:rPr>
            </w:pPr>
            <w:r w:rsidRPr="005C5D94">
              <w:rPr>
                <w:rFonts w:ascii="Calibri" w:hAnsi="Calibri" w:cs="Calibri"/>
                <w:szCs w:val="20"/>
                <w:lang w:val="it-IT"/>
              </w:rPr>
              <w:t xml:space="preserve">Allegato </w:t>
            </w:r>
            <w:r w:rsidR="00015321">
              <w:rPr>
                <w:rFonts w:ascii="Calibri" w:hAnsi="Calibri" w:cs="Calibri"/>
                <w:szCs w:val="20"/>
                <w:lang w:val="it-IT"/>
              </w:rPr>
              <w:t>10</w:t>
            </w:r>
            <w:r w:rsidR="005B440E">
              <w:rPr>
                <w:rFonts w:ascii="Calibri" w:hAnsi="Calibri" w:cs="Calibri"/>
                <w:szCs w:val="20"/>
                <w:lang w:val="it-IT"/>
              </w:rPr>
              <w:t xml:space="preserve"> </w:t>
            </w:r>
            <w:r w:rsidRPr="005C5D94">
              <w:rPr>
                <w:rFonts w:ascii="Calibri" w:hAnsi="Calibri" w:cs="Calibri"/>
                <w:szCs w:val="20"/>
                <w:lang w:val="it-IT"/>
              </w:rPr>
              <w:t>-</w:t>
            </w:r>
            <w:r w:rsidR="005C5D94" w:rsidRPr="005C5D94">
              <w:rPr>
                <w:rFonts w:ascii="Calibri" w:hAnsi="Calibri" w:cs="Calibri"/>
                <w:szCs w:val="20"/>
                <w:lang w:val="it-IT"/>
              </w:rPr>
              <w:t xml:space="preserve"> Scheda DNSH</w:t>
            </w:r>
          </w:p>
        </w:tc>
      </w:tr>
      <w:tr w:rsidR="005C5D94" w:rsidRPr="00DD7C31" w14:paraId="01A3708F" w14:textId="77777777" w:rsidTr="000012EE">
        <w:trPr>
          <w:trHeight w:val="300"/>
          <w:jc w:val="center"/>
        </w:trPr>
        <w:tc>
          <w:tcPr>
            <w:tcW w:w="9639" w:type="dxa"/>
            <w:vAlign w:val="center"/>
          </w:tcPr>
          <w:p w14:paraId="60D90BB8" w14:textId="70E2845C" w:rsidR="005C5D94" w:rsidRPr="005C5D94" w:rsidRDefault="005C5D94" w:rsidP="000012EE">
            <w:pPr>
              <w:spacing w:line="300" w:lineRule="exact"/>
              <w:ind w:left="132"/>
              <w:rPr>
                <w:rFonts w:ascii="Calibri" w:hAnsi="Calibri" w:cs="Calibri"/>
                <w:szCs w:val="20"/>
                <w:lang w:val="it-IT"/>
              </w:rPr>
            </w:pPr>
            <w:r w:rsidRPr="005C5D94">
              <w:rPr>
                <w:rFonts w:ascii="Calibri" w:hAnsi="Calibri" w:cs="Calibri"/>
                <w:szCs w:val="20"/>
                <w:lang w:val="it-IT"/>
              </w:rPr>
              <w:t xml:space="preserve">(eventuale) </w:t>
            </w:r>
            <w:r w:rsidR="000E7426">
              <w:rPr>
                <w:rFonts w:ascii="Calibri" w:hAnsi="Calibri" w:cs="Calibri"/>
                <w:szCs w:val="20"/>
                <w:lang w:val="it-IT"/>
              </w:rPr>
              <w:t>C</w:t>
            </w:r>
            <w:r w:rsidRPr="005C5D94">
              <w:rPr>
                <w:rFonts w:ascii="Calibri" w:hAnsi="Calibri" w:cs="Calibri"/>
                <w:szCs w:val="20"/>
                <w:lang w:val="it-IT"/>
              </w:rPr>
              <w:t>opia della relazione tecnica oscurata per motivi di segretezza</w:t>
            </w:r>
          </w:p>
        </w:tc>
      </w:tr>
    </w:tbl>
    <w:p w14:paraId="185BA487" w14:textId="77777777" w:rsidR="00354642" w:rsidRDefault="00354642" w:rsidP="00354642">
      <w:pPr>
        <w:jc w:val="both"/>
        <w:rPr>
          <w:rFonts w:ascii="Calibri" w:eastAsia="Calibri" w:hAnsi="Calibri" w:cs="Calibri"/>
          <w:szCs w:val="20"/>
          <w:lang w:val="it-IT"/>
        </w:rPr>
      </w:pPr>
    </w:p>
    <w:p w14:paraId="0FB4835D" w14:textId="705CD14C" w:rsidR="005B440E" w:rsidRPr="00E53498" w:rsidRDefault="005B440E" w:rsidP="005B440E">
      <w:pPr>
        <w:pStyle w:val="Titolo2"/>
        <w:rPr>
          <w:rFonts w:eastAsia="Calibri"/>
        </w:rPr>
      </w:pPr>
      <w:bookmarkStart w:id="241" w:name="_Toc150796666"/>
      <w:r w:rsidRPr="00E53498">
        <w:t>Relazione tecnica descrittiva della fornitura offerta</w:t>
      </w:r>
      <w:bookmarkEnd w:id="241"/>
    </w:p>
    <w:p w14:paraId="761F6477" w14:textId="64A2C2F4" w:rsidR="005D1D9B" w:rsidRDefault="005B440E"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L’offerta tecnica</w:t>
      </w:r>
      <w:r w:rsidRPr="00E53498">
        <w:rPr>
          <w:rFonts w:ascii="Calibri" w:eastAsia="Times New Roman" w:hAnsi="Calibri" w:cs="Calibri"/>
          <w:szCs w:val="24"/>
          <w:lang w:val="it-IT" w:eastAsia="it-IT"/>
        </w:rPr>
        <w:t xml:space="preserve"> deve contenere, a pena di esclusione, la relazione tecnica descrittiva della fornitura offerta utilizzando l’”Allegato </w:t>
      </w:r>
      <w:r w:rsidR="0017615B">
        <w:rPr>
          <w:rFonts w:ascii="Calibri" w:eastAsia="Times New Roman" w:hAnsi="Calibri" w:cs="Calibri"/>
          <w:szCs w:val="24"/>
          <w:lang w:val="it-IT" w:eastAsia="it-IT"/>
        </w:rPr>
        <w:t>9</w:t>
      </w:r>
      <w:r w:rsidRPr="00E53498">
        <w:rPr>
          <w:rFonts w:ascii="Calibri" w:eastAsia="Times New Roman" w:hAnsi="Calibri" w:cs="Calibri"/>
          <w:szCs w:val="24"/>
          <w:lang w:val="it-IT" w:eastAsia="it-IT"/>
        </w:rPr>
        <w:t xml:space="preserve"> - Relazione tecnica”. </w:t>
      </w:r>
      <w:bookmarkStart w:id="242" w:name="_Hlk141694851"/>
      <w:r w:rsidRPr="00E53498">
        <w:rPr>
          <w:rFonts w:ascii="Calibri" w:eastAsia="Times New Roman" w:hAnsi="Calibri" w:cs="Calibri"/>
          <w:szCs w:val="24"/>
          <w:lang w:val="it-IT" w:eastAsia="it-IT"/>
        </w:rPr>
        <w:t>La relazione tecnica</w:t>
      </w:r>
      <w:r w:rsidR="005D1D9B">
        <w:rPr>
          <w:rFonts w:ascii="Calibri" w:eastAsia="Times New Roman" w:hAnsi="Calibri" w:cs="Calibri"/>
          <w:szCs w:val="24"/>
          <w:lang w:val="it-IT" w:eastAsia="it-IT"/>
        </w:rPr>
        <w:t>,</w:t>
      </w:r>
      <w:r w:rsidRPr="00E53498">
        <w:rPr>
          <w:rFonts w:ascii="Calibri" w:eastAsia="Times New Roman" w:hAnsi="Calibri" w:cs="Calibri"/>
          <w:szCs w:val="24"/>
          <w:lang w:val="it-IT" w:eastAsia="it-IT"/>
        </w:rPr>
        <w:t xml:space="preserve"> redatta preferibilmente in lingua italiana</w:t>
      </w:r>
      <w:r>
        <w:rPr>
          <w:rFonts w:ascii="Calibri" w:eastAsia="Times New Roman" w:hAnsi="Calibri" w:cs="Calibri"/>
          <w:szCs w:val="24"/>
          <w:lang w:val="it-IT" w:eastAsia="it-IT"/>
        </w:rPr>
        <w:t xml:space="preserve"> oppure in lingu</w:t>
      </w:r>
      <w:r w:rsidR="005D1D9B">
        <w:rPr>
          <w:rFonts w:ascii="Calibri" w:eastAsia="Times New Roman" w:hAnsi="Calibri" w:cs="Calibri"/>
          <w:szCs w:val="24"/>
          <w:lang w:val="it-IT" w:eastAsia="it-IT"/>
        </w:rPr>
        <w:t>a</w:t>
      </w:r>
      <w:r>
        <w:rPr>
          <w:rFonts w:ascii="Calibri" w:eastAsia="Times New Roman" w:hAnsi="Calibri" w:cs="Calibri"/>
          <w:szCs w:val="24"/>
          <w:lang w:val="it-IT" w:eastAsia="it-IT"/>
        </w:rPr>
        <w:t xml:space="preserve"> inglese</w:t>
      </w:r>
      <w:r w:rsidRPr="00E53498">
        <w:rPr>
          <w:rFonts w:ascii="Calibri" w:eastAsia="Times New Roman" w:hAnsi="Calibri" w:cs="Calibri"/>
          <w:szCs w:val="24"/>
          <w:lang w:val="it-IT" w:eastAsia="it-IT"/>
        </w:rPr>
        <w:t xml:space="preserve">, </w:t>
      </w:r>
      <w:r>
        <w:rPr>
          <w:rFonts w:ascii="Calibri" w:eastAsia="Times New Roman" w:hAnsi="Calibri" w:cs="Calibri"/>
          <w:szCs w:val="24"/>
          <w:lang w:val="it-IT" w:eastAsia="it-IT"/>
        </w:rPr>
        <w:t>deve</w:t>
      </w:r>
      <w:r w:rsidR="005D1D9B">
        <w:rPr>
          <w:rFonts w:ascii="Calibri" w:eastAsia="Times New Roman" w:hAnsi="Calibri" w:cs="Calibri"/>
          <w:szCs w:val="24"/>
          <w:lang w:val="it-IT" w:eastAsia="it-IT"/>
        </w:rPr>
        <w:t>:</w:t>
      </w:r>
    </w:p>
    <w:p w14:paraId="69685A1D" w14:textId="77777777" w:rsidR="005D1D9B" w:rsidRDefault="005B440E" w:rsidP="00897EEF">
      <w:pPr>
        <w:pStyle w:val="Paragrafoelenco"/>
        <w:numPr>
          <w:ilvl w:val="0"/>
          <w:numId w:val="92"/>
        </w:numPr>
        <w:ind w:left="426" w:hanging="426"/>
        <w:jc w:val="both"/>
        <w:textAlignment w:val="baseline"/>
        <w:rPr>
          <w:rFonts w:ascii="Calibri" w:eastAsia="Times New Roman" w:hAnsi="Calibri" w:cs="Calibri"/>
          <w:szCs w:val="24"/>
          <w:lang w:val="it-IT" w:eastAsia="it-IT"/>
        </w:rPr>
      </w:pPr>
      <w:r w:rsidRPr="005D1D9B">
        <w:rPr>
          <w:rFonts w:ascii="Calibri" w:eastAsia="Times New Roman" w:hAnsi="Calibri" w:cs="Calibri"/>
          <w:szCs w:val="24"/>
          <w:lang w:val="it-IT" w:eastAsia="it-IT"/>
        </w:rPr>
        <w:t>essere chiara e sintetica, ma allo stesso tempo precisa ed esaustiva in grado di offrire un quadro complessivo e dettagliato della fornitura proposta</w:t>
      </w:r>
      <w:r w:rsidR="005D1D9B">
        <w:rPr>
          <w:rFonts w:ascii="Calibri" w:eastAsia="Times New Roman" w:hAnsi="Calibri" w:cs="Calibri"/>
          <w:szCs w:val="24"/>
          <w:lang w:val="it-IT" w:eastAsia="it-IT"/>
        </w:rPr>
        <w:t>;</w:t>
      </w:r>
    </w:p>
    <w:p w14:paraId="5A5E4686" w14:textId="2726F584" w:rsidR="00B934DF" w:rsidRDefault="00B934DF" w:rsidP="00897EEF">
      <w:pPr>
        <w:pStyle w:val="Paragrafoelenco"/>
        <w:numPr>
          <w:ilvl w:val="0"/>
          <w:numId w:val="92"/>
        </w:numPr>
        <w:ind w:left="426" w:hanging="426"/>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illustrare le specifiche tecniche/funzionalità delle apparecchiature/dei sistemi/dei componenti offerti, includendone descrizione, modello e produttore;</w:t>
      </w:r>
    </w:p>
    <w:p w14:paraId="018B8D71" w14:textId="2F561A91" w:rsidR="005D1D9B" w:rsidRPr="005D1D9B" w:rsidRDefault="005D1D9B" w:rsidP="00897EEF">
      <w:pPr>
        <w:pStyle w:val="Paragrafoelenco"/>
        <w:numPr>
          <w:ilvl w:val="0"/>
          <w:numId w:val="92"/>
        </w:numPr>
        <w:ind w:left="426" w:hanging="426"/>
        <w:jc w:val="both"/>
        <w:textAlignment w:val="baseline"/>
        <w:rPr>
          <w:rFonts w:ascii="Calibri" w:eastAsia="Times New Roman" w:hAnsi="Calibri" w:cs="Calibri"/>
          <w:szCs w:val="24"/>
          <w:lang w:val="it-IT" w:eastAsia="it-IT"/>
        </w:rPr>
      </w:pPr>
      <w:r w:rsidRPr="005D1D9B">
        <w:rPr>
          <w:rFonts w:ascii="Calibri" w:eastAsia="Times New Roman" w:hAnsi="Calibri" w:cs="Calibri"/>
          <w:szCs w:val="24"/>
          <w:lang w:val="it-IT" w:eastAsia="it-IT"/>
        </w:rPr>
        <w:t xml:space="preserve">contenere una proposta tecnico-organizzativa </w:t>
      </w:r>
      <w:r>
        <w:rPr>
          <w:rFonts w:ascii="Calibri" w:eastAsia="Times New Roman" w:hAnsi="Calibri" w:cs="Calibri"/>
          <w:szCs w:val="24"/>
          <w:lang w:val="it-IT" w:eastAsia="it-IT"/>
        </w:rPr>
        <w:t xml:space="preserve">che comprenda sia </w:t>
      </w:r>
      <w:r w:rsidRPr="005D1D9B">
        <w:rPr>
          <w:rFonts w:ascii="Calibri" w:eastAsia="Times New Roman" w:hAnsi="Calibri" w:cs="Calibri"/>
          <w:szCs w:val="24"/>
          <w:lang w:val="it-IT" w:eastAsia="it-IT"/>
        </w:rPr>
        <w:t xml:space="preserve">le informazioni che consentano la verifica della rispondenza dell’offerta ai requisiti minimi di cui al Capitolato tecnico </w:t>
      </w:r>
      <w:r>
        <w:rPr>
          <w:rFonts w:ascii="Calibri" w:eastAsia="Times New Roman" w:hAnsi="Calibri" w:cs="Calibri"/>
          <w:szCs w:val="24"/>
          <w:lang w:val="it-IT" w:eastAsia="it-IT"/>
        </w:rPr>
        <w:t xml:space="preserve">sia </w:t>
      </w:r>
      <w:r w:rsidRPr="005D1D9B">
        <w:rPr>
          <w:rFonts w:ascii="Calibri" w:eastAsia="Times New Roman" w:hAnsi="Calibri" w:cs="Calibri"/>
          <w:szCs w:val="24"/>
          <w:lang w:val="it-IT" w:eastAsia="it-IT"/>
        </w:rPr>
        <w:t xml:space="preserve">i riferimenti ai criteri e sub-criteri di valutazione indicati nella tabella di cui al successivo paragrafo </w:t>
      </w:r>
      <w:r>
        <w:rPr>
          <w:rFonts w:ascii="Calibri" w:eastAsia="Times New Roman" w:hAnsi="Calibri" w:cs="Calibri"/>
          <w:szCs w:val="24"/>
          <w:lang w:val="it-IT" w:eastAsia="it-IT"/>
        </w:rPr>
        <w:fldChar w:fldCharType="begin"/>
      </w:r>
      <w:r>
        <w:rPr>
          <w:rFonts w:ascii="Calibri" w:eastAsia="Times New Roman" w:hAnsi="Calibri" w:cs="Calibri"/>
          <w:szCs w:val="24"/>
          <w:lang w:val="it-IT" w:eastAsia="it-IT"/>
        </w:rPr>
        <w:instrText xml:space="preserve"> REF _Ref497226940 \r \h </w:instrText>
      </w:r>
      <w:r>
        <w:rPr>
          <w:rFonts w:ascii="Calibri" w:eastAsia="Times New Roman" w:hAnsi="Calibri" w:cs="Calibri"/>
          <w:szCs w:val="24"/>
          <w:lang w:val="it-IT" w:eastAsia="it-IT"/>
        </w:rPr>
      </w:r>
      <w:r>
        <w:rPr>
          <w:rFonts w:ascii="Calibri" w:eastAsia="Times New Roman" w:hAnsi="Calibri" w:cs="Calibri"/>
          <w:szCs w:val="24"/>
          <w:lang w:val="it-IT" w:eastAsia="it-IT"/>
        </w:rPr>
        <w:fldChar w:fldCharType="separate"/>
      </w:r>
      <w:r w:rsidR="00D3551A">
        <w:rPr>
          <w:rFonts w:ascii="Calibri" w:eastAsia="Times New Roman" w:hAnsi="Calibri" w:cs="Calibri"/>
          <w:szCs w:val="24"/>
          <w:lang w:val="it-IT" w:eastAsia="it-IT"/>
        </w:rPr>
        <w:t>18.1</w:t>
      </w:r>
      <w:r>
        <w:rPr>
          <w:rFonts w:ascii="Calibri" w:eastAsia="Times New Roman" w:hAnsi="Calibri" w:cs="Calibri"/>
          <w:szCs w:val="24"/>
          <w:lang w:val="it-IT" w:eastAsia="it-IT"/>
        </w:rPr>
        <w:fldChar w:fldCharType="end"/>
      </w:r>
      <w:r w:rsidRPr="005D1D9B">
        <w:rPr>
          <w:rFonts w:ascii="Calibri" w:eastAsia="Times New Roman" w:hAnsi="Calibri" w:cs="Calibri"/>
          <w:szCs w:val="24"/>
          <w:lang w:val="it-IT" w:eastAsia="it-IT"/>
        </w:rPr>
        <w:t xml:space="preserve">. A </w:t>
      </w:r>
      <w:r>
        <w:rPr>
          <w:rFonts w:ascii="Calibri" w:eastAsia="Times New Roman" w:hAnsi="Calibri" w:cs="Calibri"/>
          <w:szCs w:val="24"/>
          <w:lang w:val="it-IT" w:eastAsia="it-IT"/>
        </w:rPr>
        <w:t>questo</w:t>
      </w:r>
      <w:r w:rsidRPr="005D1D9B">
        <w:rPr>
          <w:rFonts w:ascii="Calibri" w:eastAsia="Times New Roman" w:hAnsi="Calibri" w:cs="Calibri"/>
          <w:szCs w:val="24"/>
          <w:lang w:val="it-IT" w:eastAsia="it-IT"/>
        </w:rPr>
        <w:t xml:space="preserve"> proposito </w:t>
      </w:r>
      <w:r>
        <w:rPr>
          <w:rFonts w:ascii="Calibri" w:eastAsia="Times New Roman" w:hAnsi="Calibri" w:cs="Calibri"/>
          <w:szCs w:val="24"/>
          <w:lang w:val="it-IT" w:eastAsia="it-IT"/>
        </w:rPr>
        <w:t>la relazione tecnica deve</w:t>
      </w:r>
      <w:r w:rsidRPr="005D1D9B">
        <w:rPr>
          <w:rFonts w:ascii="Calibri" w:eastAsia="Times New Roman" w:hAnsi="Calibri" w:cs="Calibri"/>
          <w:szCs w:val="24"/>
          <w:lang w:val="it-IT" w:eastAsia="it-IT"/>
        </w:rPr>
        <w:t xml:space="preserve"> essere </w:t>
      </w:r>
      <w:r>
        <w:rPr>
          <w:rFonts w:ascii="Calibri" w:eastAsia="Times New Roman" w:hAnsi="Calibri" w:cs="Calibri"/>
          <w:szCs w:val="24"/>
          <w:lang w:val="it-IT" w:eastAsia="it-IT"/>
        </w:rPr>
        <w:t xml:space="preserve">preferibilmente </w:t>
      </w:r>
      <w:r w:rsidRPr="005D1D9B">
        <w:rPr>
          <w:rFonts w:ascii="Calibri" w:eastAsia="Times New Roman" w:hAnsi="Calibri" w:cs="Calibri"/>
          <w:szCs w:val="24"/>
          <w:lang w:val="it-IT" w:eastAsia="it-IT"/>
        </w:rPr>
        <w:t>articolata in paragrafi</w:t>
      </w:r>
      <w:r>
        <w:rPr>
          <w:rFonts w:ascii="Calibri" w:eastAsia="Times New Roman" w:hAnsi="Calibri" w:cs="Calibri"/>
          <w:szCs w:val="24"/>
          <w:lang w:val="it-IT" w:eastAsia="it-IT"/>
        </w:rPr>
        <w:t>,</w:t>
      </w:r>
      <w:r w:rsidRPr="005D1D9B">
        <w:rPr>
          <w:rFonts w:ascii="Calibri" w:eastAsia="Times New Roman" w:hAnsi="Calibri" w:cs="Calibri"/>
          <w:szCs w:val="24"/>
          <w:lang w:val="it-IT" w:eastAsia="it-IT"/>
        </w:rPr>
        <w:t xml:space="preserve"> ognuno dei quali dedicato ad uno dei criteri di valutazione. In relazione ad ogni criterio di valutazione, la relazione </w:t>
      </w:r>
      <w:r>
        <w:rPr>
          <w:rFonts w:ascii="Calibri" w:eastAsia="Times New Roman" w:hAnsi="Calibri" w:cs="Calibri"/>
          <w:szCs w:val="24"/>
          <w:lang w:val="it-IT" w:eastAsia="it-IT"/>
        </w:rPr>
        <w:t>deve</w:t>
      </w:r>
      <w:r w:rsidRPr="005D1D9B">
        <w:rPr>
          <w:rFonts w:ascii="Calibri" w:eastAsia="Times New Roman" w:hAnsi="Calibri" w:cs="Calibri"/>
          <w:szCs w:val="24"/>
          <w:lang w:val="it-IT" w:eastAsia="it-IT"/>
        </w:rPr>
        <w:t xml:space="preserve"> illustrare le soluzioni adottate, le descrizioni, eventuali illustrazioni ed ogni altro elemento utile che possa essere utilizzato per l’espressione di un giudizio compiuto da parte dei membri della Commissione ai fini dell’attribuzione del relativo punteggio.</w:t>
      </w:r>
    </w:p>
    <w:p w14:paraId="3034A954" w14:textId="77777777" w:rsidR="005D1D9B" w:rsidRDefault="005D1D9B" w:rsidP="005B440E">
      <w:pPr>
        <w:jc w:val="both"/>
        <w:textAlignment w:val="baseline"/>
        <w:rPr>
          <w:rFonts w:ascii="Calibri" w:eastAsia="Times New Roman" w:hAnsi="Calibri" w:cs="Calibri"/>
          <w:szCs w:val="24"/>
          <w:lang w:val="it-IT" w:eastAsia="it-IT"/>
        </w:rPr>
      </w:pPr>
    </w:p>
    <w:p w14:paraId="3456F4F2" w14:textId="37B56CD1" w:rsidR="005D1D9B" w:rsidRDefault="005B440E"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w:t>
      </w:r>
      <w:r w:rsidR="00B934DF">
        <w:rPr>
          <w:rFonts w:ascii="Calibri" w:eastAsia="Times New Roman" w:hAnsi="Calibri" w:cs="Calibri"/>
          <w:szCs w:val="24"/>
          <w:lang w:val="it-IT" w:eastAsia="it-IT"/>
        </w:rPr>
        <w:t>p</w:t>
      </w:r>
      <w:r w:rsidRPr="00E53498">
        <w:rPr>
          <w:rFonts w:ascii="Calibri" w:eastAsia="Times New Roman" w:hAnsi="Calibri" w:cs="Calibri"/>
          <w:szCs w:val="24"/>
          <w:lang w:val="it-IT" w:eastAsia="it-IT"/>
        </w:rPr>
        <w:t xml:space="preserve">otrà altresì allegare materiali illustrativi quali brochure e schede tecniche delle apparecchiature/dei sistemi/dei componenti offerti nonché pubblicazioni scientifiche a dimostrazione di quanto </w:t>
      </w:r>
      <w:r w:rsidR="00B934DF">
        <w:rPr>
          <w:rFonts w:ascii="Calibri" w:eastAsia="Times New Roman" w:hAnsi="Calibri" w:cs="Calibri"/>
          <w:szCs w:val="24"/>
          <w:lang w:val="it-IT" w:eastAsia="it-IT"/>
        </w:rPr>
        <w:t>contenuto</w:t>
      </w:r>
      <w:r w:rsidRPr="00E53498">
        <w:rPr>
          <w:rFonts w:ascii="Calibri" w:eastAsia="Times New Roman" w:hAnsi="Calibri" w:cs="Calibri"/>
          <w:szCs w:val="24"/>
          <w:lang w:val="it-IT" w:eastAsia="it-IT"/>
        </w:rPr>
        <w:t xml:space="preserve"> nella relazione tecnica.</w:t>
      </w:r>
      <w:bookmarkEnd w:id="242"/>
    </w:p>
    <w:p w14:paraId="51F5E983" w14:textId="77777777" w:rsidR="005D1D9B" w:rsidRDefault="005D1D9B" w:rsidP="005B440E">
      <w:pPr>
        <w:jc w:val="both"/>
        <w:textAlignment w:val="baseline"/>
        <w:rPr>
          <w:rFonts w:ascii="Calibri" w:eastAsia="Times New Roman" w:hAnsi="Calibri" w:cs="Calibri"/>
          <w:szCs w:val="24"/>
          <w:lang w:val="it-IT" w:eastAsia="it-IT"/>
        </w:rPr>
      </w:pPr>
    </w:p>
    <w:p w14:paraId="0816AFB0" w14:textId="22CA16E1" w:rsidR="005D1D9B" w:rsidRDefault="00326D5E"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lastRenderedPageBreak/>
        <w:t>La fornitura</w:t>
      </w:r>
      <w:r w:rsidR="005D1D9B" w:rsidRPr="005D1D9B">
        <w:rPr>
          <w:rFonts w:ascii="Calibri" w:eastAsia="Times New Roman" w:hAnsi="Calibri" w:cs="Calibri"/>
          <w:szCs w:val="24"/>
          <w:lang w:val="it-IT" w:eastAsia="it-IT"/>
        </w:rPr>
        <w:t xml:space="preserve"> dovr</w:t>
      </w:r>
      <w:r>
        <w:rPr>
          <w:rFonts w:ascii="Calibri" w:eastAsia="Times New Roman" w:hAnsi="Calibri" w:cs="Calibri"/>
          <w:szCs w:val="24"/>
          <w:lang w:val="it-IT" w:eastAsia="it-IT"/>
        </w:rPr>
        <w:t>à</w:t>
      </w:r>
      <w:r w:rsidR="005D1D9B" w:rsidRPr="005D1D9B">
        <w:rPr>
          <w:rFonts w:ascii="Calibri" w:eastAsia="Times New Roman" w:hAnsi="Calibri" w:cs="Calibri"/>
          <w:szCs w:val="24"/>
          <w:lang w:val="it-IT" w:eastAsia="it-IT"/>
        </w:rPr>
        <w:t xml:space="preserve"> in ogni caso, essere conform</w:t>
      </w:r>
      <w:r>
        <w:rPr>
          <w:rFonts w:ascii="Calibri" w:eastAsia="Times New Roman" w:hAnsi="Calibri" w:cs="Calibri"/>
          <w:szCs w:val="24"/>
          <w:lang w:val="it-IT" w:eastAsia="it-IT"/>
        </w:rPr>
        <w:t>e</w:t>
      </w:r>
      <w:r w:rsidR="005D1D9B" w:rsidRPr="005D1D9B">
        <w:rPr>
          <w:rFonts w:ascii="Calibri" w:eastAsia="Times New Roman" w:hAnsi="Calibri" w:cs="Calibri"/>
          <w:szCs w:val="24"/>
          <w:lang w:val="it-IT" w:eastAsia="it-IT"/>
        </w:rPr>
        <w:t xml:space="preserve"> al principio orizzontale del “Do No </w:t>
      </w:r>
      <w:proofErr w:type="spellStart"/>
      <w:r w:rsidR="005D1D9B" w:rsidRPr="005D1D9B">
        <w:rPr>
          <w:rFonts w:ascii="Calibri" w:eastAsia="Times New Roman" w:hAnsi="Calibri" w:cs="Calibri"/>
          <w:szCs w:val="24"/>
          <w:lang w:val="it-IT" w:eastAsia="it-IT"/>
        </w:rPr>
        <w:t>Significant</w:t>
      </w:r>
      <w:proofErr w:type="spellEnd"/>
      <w:r w:rsidR="005D1D9B" w:rsidRPr="005D1D9B">
        <w:rPr>
          <w:rFonts w:ascii="Calibri" w:eastAsia="Times New Roman" w:hAnsi="Calibri" w:cs="Calibri"/>
          <w:szCs w:val="24"/>
          <w:lang w:val="it-IT" w:eastAsia="it-IT"/>
        </w:rPr>
        <w:t xml:space="preserve"> </w:t>
      </w:r>
      <w:proofErr w:type="spellStart"/>
      <w:r w:rsidR="005D1D9B" w:rsidRPr="005D1D9B">
        <w:rPr>
          <w:rFonts w:ascii="Calibri" w:eastAsia="Times New Roman" w:hAnsi="Calibri" w:cs="Calibri"/>
          <w:szCs w:val="24"/>
          <w:lang w:val="it-IT" w:eastAsia="it-IT"/>
        </w:rPr>
        <w:t>Harm</w:t>
      </w:r>
      <w:proofErr w:type="spellEnd"/>
      <w:r w:rsidR="005D1D9B" w:rsidRPr="005D1D9B">
        <w:rPr>
          <w:rFonts w:ascii="Calibri" w:eastAsia="Times New Roman" w:hAnsi="Calibri" w:cs="Calibri"/>
          <w:szCs w:val="24"/>
          <w:lang w:val="it-IT" w:eastAsia="it-IT"/>
        </w:rPr>
        <w:t>” (DNSH) ai sensi dell'articolo 17 del Regolamento (UE) 2020/852, e successivo art. 18 del Regolamento UE 241/2021 nonché a quelli contenuti nei Criteri Ambientali Minimi eventualmente applicabili.</w:t>
      </w:r>
    </w:p>
    <w:p w14:paraId="630D2A89" w14:textId="77777777" w:rsidR="005B440E" w:rsidRDefault="005B440E" w:rsidP="005B440E">
      <w:pPr>
        <w:jc w:val="both"/>
        <w:textAlignment w:val="baseline"/>
        <w:rPr>
          <w:rFonts w:ascii="Calibri" w:eastAsia="Times New Roman" w:hAnsi="Calibri" w:cs="Calibri"/>
          <w:szCs w:val="24"/>
          <w:lang w:val="it-IT" w:eastAsia="it-IT"/>
        </w:rPr>
      </w:pPr>
    </w:p>
    <w:p w14:paraId="4013518C" w14:textId="17E483D2" w:rsidR="005B440E" w:rsidRPr="00E53498" w:rsidRDefault="007060F4"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La relazione tecnica</w:t>
      </w:r>
      <w:r w:rsidR="005B440E" w:rsidRPr="005B440E">
        <w:rPr>
          <w:rFonts w:ascii="Calibri" w:eastAsia="Times New Roman" w:hAnsi="Calibri" w:cs="Calibri"/>
          <w:szCs w:val="24"/>
          <w:lang w:val="it-IT" w:eastAsia="it-IT"/>
        </w:rPr>
        <w:t xml:space="preserve"> è firmata secondo le modalità previste al precedente paragrafo</w:t>
      </w:r>
      <w:r>
        <w:rPr>
          <w:rFonts w:ascii="Calibri" w:eastAsia="Times New Roman" w:hAnsi="Calibri" w:cs="Calibri"/>
          <w:szCs w:val="24"/>
          <w:lang w:val="it-IT" w:eastAsia="it-IT"/>
        </w:rPr>
        <w:t xml:space="preserve"> </w:t>
      </w:r>
      <w:r>
        <w:rPr>
          <w:rFonts w:ascii="Calibri" w:eastAsia="Times New Roman" w:hAnsi="Calibri" w:cs="Calibri"/>
          <w:szCs w:val="24"/>
          <w:lang w:val="it-IT" w:eastAsia="it-IT"/>
        </w:rPr>
        <w:fldChar w:fldCharType="begin"/>
      </w:r>
      <w:r>
        <w:rPr>
          <w:rFonts w:ascii="Calibri" w:eastAsia="Times New Roman" w:hAnsi="Calibri" w:cs="Calibri"/>
          <w:szCs w:val="24"/>
          <w:lang w:val="it-IT" w:eastAsia="it-IT"/>
        </w:rPr>
        <w:instrText xml:space="preserve"> REF _Ref141636995 \r \h </w:instrText>
      </w:r>
      <w:r>
        <w:rPr>
          <w:rFonts w:ascii="Calibri" w:eastAsia="Times New Roman" w:hAnsi="Calibri" w:cs="Calibri"/>
          <w:szCs w:val="24"/>
          <w:lang w:val="it-IT" w:eastAsia="it-IT"/>
        </w:rPr>
      </w:r>
      <w:r>
        <w:rPr>
          <w:rFonts w:ascii="Calibri" w:eastAsia="Times New Roman" w:hAnsi="Calibri" w:cs="Calibri"/>
          <w:szCs w:val="24"/>
          <w:lang w:val="it-IT" w:eastAsia="it-IT"/>
        </w:rPr>
        <w:fldChar w:fldCharType="separate"/>
      </w:r>
      <w:r w:rsidR="00D3551A">
        <w:rPr>
          <w:rFonts w:ascii="Calibri" w:eastAsia="Times New Roman" w:hAnsi="Calibri" w:cs="Calibri"/>
          <w:szCs w:val="24"/>
          <w:lang w:val="it-IT" w:eastAsia="it-IT"/>
        </w:rPr>
        <w:t>15</w:t>
      </w:r>
      <w:r>
        <w:rPr>
          <w:rFonts w:ascii="Calibri" w:eastAsia="Times New Roman" w:hAnsi="Calibri" w:cs="Calibri"/>
          <w:szCs w:val="24"/>
          <w:lang w:val="it-IT" w:eastAsia="it-IT"/>
        </w:rPr>
        <w:fldChar w:fldCharType="end"/>
      </w:r>
      <w:r>
        <w:rPr>
          <w:rFonts w:ascii="Calibri" w:eastAsia="Times New Roman" w:hAnsi="Calibri" w:cs="Calibri"/>
          <w:szCs w:val="24"/>
          <w:lang w:val="it-IT" w:eastAsia="it-IT"/>
        </w:rPr>
        <w:t>.</w:t>
      </w:r>
    </w:p>
    <w:p w14:paraId="3F64E2A2" w14:textId="77777777" w:rsidR="005B440E" w:rsidRDefault="005B440E" w:rsidP="005B440E">
      <w:pPr>
        <w:contextualSpacing/>
        <w:jc w:val="both"/>
        <w:rPr>
          <w:rFonts w:ascii="Calibri" w:eastAsiaTheme="minorEastAsia" w:hAnsi="Calibri" w:cstheme="minorHAnsi"/>
          <w:szCs w:val="20"/>
          <w:lang w:val="it-IT" w:eastAsia="it-IT"/>
        </w:rPr>
      </w:pPr>
    </w:p>
    <w:p w14:paraId="2FF564BB" w14:textId="7AA507B5" w:rsidR="005B440E" w:rsidRDefault="005B440E" w:rsidP="005B440E">
      <w:pPr>
        <w:pStyle w:val="Titolo2"/>
      </w:pPr>
      <w:bookmarkStart w:id="243" w:name="_Toc150796667"/>
      <w:r>
        <w:t>Scheda DNSH</w:t>
      </w:r>
      <w:bookmarkEnd w:id="243"/>
    </w:p>
    <w:p w14:paraId="55F9726A" w14:textId="62763073" w:rsidR="0038042E" w:rsidRPr="0038042E" w:rsidRDefault="0038042E" w:rsidP="0038042E">
      <w:pPr>
        <w:contextualSpacing/>
        <w:jc w:val="both"/>
        <w:rPr>
          <w:rFonts w:ascii="Calibri" w:eastAsiaTheme="minorEastAsia" w:hAnsi="Calibri" w:cstheme="minorHAnsi"/>
          <w:szCs w:val="20"/>
          <w:lang w:val="it-IT" w:eastAsia="it-IT"/>
        </w:rPr>
      </w:pPr>
      <w:r w:rsidRPr="0038042E">
        <w:rPr>
          <w:rFonts w:ascii="Calibri" w:eastAsiaTheme="minorEastAsia" w:hAnsi="Calibri" w:cstheme="minorHAnsi"/>
          <w:szCs w:val="20"/>
          <w:lang w:val="it-IT" w:eastAsia="it-IT"/>
        </w:rPr>
        <w:t xml:space="preserve">Le apparecchiature/i sistemi/i componenti offerti devono rispettare il principio orizzontale del “Do No </w:t>
      </w:r>
      <w:proofErr w:type="spellStart"/>
      <w:r w:rsidRPr="0038042E">
        <w:rPr>
          <w:rFonts w:ascii="Calibri" w:eastAsiaTheme="minorEastAsia" w:hAnsi="Calibri" w:cstheme="minorHAnsi"/>
          <w:szCs w:val="20"/>
          <w:lang w:val="it-IT" w:eastAsia="it-IT"/>
        </w:rPr>
        <w:t>Significant</w:t>
      </w:r>
      <w:proofErr w:type="spellEnd"/>
      <w:r w:rsidRPr="0038042E">
        <w:rPr>
          <w:rFonts w:ascii="Calibri" w:eastAsiaTheme="minorEastAsia" w:hAnsi="Calibri" w:cstheme="minorHAnsi"/>
          <w:szCs w:val="20"/>
          <w:lang w:val="it-IT" w:eastAsia="it-IT"/>
        </w:rPr>
        <w:t xml:space="preserve"> </w:t>
      </w:r>
      <w:proofErr w:type="spellStart"/>
      <w:r w:rsidRPr="0038042E">
        <w:rPr>
          <w:rFonts w:ascii="Calibri" w:eastAsiaTheme="minorEastAsia" w:hAnsi="Calibri" w:cstheme="minorHAnsi"/>
          <w:szCs w:val="20"/>
          <w:lang w:val="it-IT" w:eastAsia="it-IT"/>
        </w:rPr>
        <w:t>Harm</w:t>
      </w:r>
      <w:proofErr w:type="spellEnd"/>
      <w:r w:rsidRPr="0038042E">
        <w:rPr>
          <w:rFonts w:ascii="Calibri" w:eastAsiaTheme="minorEastAsia" w:hAnsi="Calibri" w:cstheme="minorHAnsi"/>
          <w:szCs w:val="20"/>
          <w:lang w:val="it-IT" w:eastAsia="it-IT"/>
        </w:rPr>
        <w:t xml:space="preserve">” (DNSH) ai sensi dell'articolo 17 del Regolamento (UE) 2020/852, e successivo art. 18 del Regolamento UE 241/2021. Prendendo a riferimento la </w:t>
      </w:r>
      <w:r>
        <w:rPr>
          <w:rFonts w:ascii="Calibri" w:eastAsiaTheme="minorEastAsia" w:hAnsi="Calibri" w:cstheme="minorHAnsi"/>
          <w:szCs w:val="20"/>
          <w:lang w:val="it-IT" w:eastAsia="it-IT"/>
        </w:rPr>
        <w:t xml:space="preserve">Scheda n. 3 - </w:t>
      </w:r>
      <w:r w:rsidRPr="0038042E">
        <w:rPr>
          <w:rFonts w:ascii="Calibri" w:eastAsiaTheme="minorEastAsia" w:hAnsi="Calibri" w:cstheme="minorHAnsi"/>
          <w:szCs w:val="20"/>
          <w:lang w:val="it-IT" w:eastAsia="it-IT"/>
        </w:rPr>
        <w:t>allegata alla «Circolare MEF n. 30 in data 11/08/2022 “Linee Guida per lo svolgimento delle attività di controllo e rendicontazione delle Misure PNRR di competenza delle Amministrazioni centrali e dei Soggetti attuatori”», l’operatore economico dovrà dimostrare</w:t>
      </w:r>
      <w:r w:rsidR="00303DC7">
        <w:rPr>
          <w:rFonts w:ascii="Calibri" w:eastAsiaTheme="minorEastAsia" w:hAnsi="Calibri" w:cstheme="minorHAnsi"/>
          <w:szCs w:val="20"/>
          <w:lang w:val="it-IT" w:eastAsia="it-IT"/>
        </w:rPr>
        <w:t xml:space="preserve">, attraverso la compilazione dell’”Allegato 10 – Scheda DNSH 3”, </w:t>
      </w:r>
      <w:r w:rsidRPr="0038042E">
        <w:rPr>
          <w:rFonts w:ascii="Calibri" w:eastAsiaTheme="minorEastAsia" w:hAnsi="Calibri" w:cstheme="minorHAnsi"/>
          <w:szCs w:val="20"/>
          <w:lang w:val="it-IT" w:eastAsia="it-IT"/>
        </w:rPr>
        <w:t xml:space="preserve">quanto descritto nell’appendice “VINCOLI DNSH” della scheda medesima, con riferimento a tutti i punti previsti nei sotto paragrafi “Elementi di verifica ex ante”; per i punti non applicabili allo strumento/attrezzatura/sistema offerto dovrà esplicitare i motivi della non applicabilità. </w:t>
      </w:r>
    </w:p>
    <w:p w14:paraId="5DA74331" w14:textId="77777777" w:rsidR="0038042E" w:rsidRPr="0038042E" w:rsidRDefault="0038042E" w:rsidP="0038042E">
      <w:pPr>
        <w:contextualSpacing/>
        <w:jc w:val="both"/>
        <w:rPr>
          <w:rFonts w:ascii="Calibri" w:eastAsiaTheme="minorEastAsia" w:hAnsi="Calibri" w:cstheme="minorHAnsi"/>
          <w:szCs w:val="20"/>
          <w:lang w:val="it-IT" w:eastAsia="it-IT"/>
        </w:rPr>
      </w:pPr>
    </w:p>
    <w:p w14:paraId="76AD9DA8" w14:textId="6539EED1" w:rsidR="0038042E" w:rsidRPr="0038042E" w:rsidRDefault="0038042E" w:rsidP="0038042E">
      <w:pPr>
        <w:contextualSpacing/>
        <w:jc w:val="both"/>
        <w:rPr>
          <w:rFonts w:ascii="Calibri" w:eastAsiaTheme="minorEastAsia" w:hAnsi="Calibri" w:cstheme="minorHAnsi"/>
          <w:szCs w:val="20"/>
          <w:lang w:val="it-IT" w:eastAsia="it-IT"/>
        </w:rPr>
      </w:pPr>
      <w:r w:rsidRPr="0038042E">
        <w:rPr>
          <w:rFonts w:ascii="Calibri" w:eastAsiaTheme="minorEastAsia" w:hAnsi="Calibri" w:cstheme="minorHAnsi"/>
          <w:szCs w:val="20"/>
          <w:lang w:val="it-IT" w:eastAsia="it-IT"/>
        </w:rPr>
        <w:t>Si riporta, per pronto riferimento, il link ai documenti sopra citati:</w:t>
      </w:r>
    </w:p>
    <w:p w14:paraId="24123B2B" w14:textId="24FD165A" w:rsidR="005B440E" w:rsidRDefault="003C752A" w:rsidP="0038042E">
      <w:pPr>
        <w:contextualSpacing/>
        <w:jc w:val="both"/>
        <w:rPr>
          <w:rFonts w:ascii="Calibri" w:eastAsiaTheme="minorEastAsia" w:hAnsi="Calibri" w:cstheme="minorHAnsi"/>
          <w:szCs w:val="20"/>
          <w:lang w:val="it-IT" w:eastAsia="it-IT"/>
        </w:rPr>
      </w:pPr>
      <w:hyperlink r:id="rId29" w:history="1">
        <w:r w:rsidR="0038042E" w:rsidRPr="00A60069">
          <w:rPr>
            <w:rStyle w:val="Collegamentoipertestuale"/>
            <w:rFonts w:ascii="Calibri" w:eastAsiaTheme="minorEastAsia" w:hAnsi="Calibri" w:cstheme="minorHAnsi"/>
            <w:szCs w:val="20"/>
            <w:lang w:val="it-IT" w:eastAsia="it-IT"/>
          </w:rPr>
          <w:t>https://www.rgs.mef.gov.it/VERSIONEI/circolari/2022/circolare_n_33_2022/</w:t>
        </w:r>
      </w:hyperlink>
    </w:p>
    <w:p w14:paraId="40E28F7B" w14:textId="77777777" w:rsidR="0038042E" w:rsidRDefault="0038042E" w:rsidP="0038042E">
      <w:pPr>
        <w:contextualSpacing/>
        <w:jc w:val="both"/>
        <w:rPr>
          <w:rFonts w:ascii="Calibri" w:eastAsiaTheme="minorEastAsia" w:hAnsi="Calibri" w:cstheme="minorHAnsi"/>
          <w:szCs w:val="20"/>
          <w:lang w:val="it-IT" w:eastAsia="it-IT"/>
        </w:rPr>
      </w:pPr>
    </w:p>
    <w:p w14:paraId="624CB953" w14:textId="346E9266" w:rsidR="005B440E" w:rsidRPr="00E53498" w:rsidRDefault="005B440E" w:rsidP="005B440E">
      <w:pPr>
        <w:pStyle w:val="Titolo2"/>
        <w:rPr>
          <w:rFonts w:cstheme="minorHAnsi"/>
        </w:rPr>
      </w:pPr>
      <w:bookmarkStart w:id="244" w:name="_Toc150796668"/>
      <w:r w:rsidRPr="005C5D94">
        <w:t xml:space="preserve">(eventuale) </w:t>
      </w:r>
      <w:r>
        <w:t>C</w:t>
      </w:r>
      <w:r w:rsidRPr="005C5D94">
        <w:t>opia della relazione tecnica oscurata per motivi di segretezza</w:t>
      </w:r>
      <w:bookmarkEnd w:id="244"/>
    </w:p>
    <w:p w14:paraId="1C5728DC" w14:textId="08DE2B0A" w:rsidR="005B440E" w:rsidRPr="00E53498" w:rsidRDefault="005B440E" w:rsidP="005B440E">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se intende sottrarre parte della Relazione tecnica dall’accesso agli atti, allega una dichiarazione in formato libero firmata digitalmente contenente i dettagli della medesima coperti da riservatezza, argomentando in modo congruo le ragioni per le quali le suddette parti sono da segretare. </w:t>
      </w:r>
      <w:r>
        <w:rPr>
          <w:rFonts w:ascii="Calibri" w:eastAsia="Times New Roman" w:hAnsi="Calibri" w:cs="Calibri"/>
          <w:szCs w:val="24"/>
          <w:lang w:val="it-IT" w:eastAsia="it-IT"/>
        </w:rPr>
        <w:t>L’operatore economico</w:t>
      </w:r>
      <w:r w:rsidRPr="00E53498">
        <w:rPr>
          <w:rFonts w:ascii="Calibri" w:eastAsia="Times New Roman" w:hAnsi="Calibri" w:cs="Calibri"/>
          <w:szCs w:val="24"/>
          <w:lang w:val="it-IT" w:eastAsia="it-IT"/>
        </w:rPr>
        <w:t xml:space="preserv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 Resta inteso altresì che l’eccezione all’ostensione delle parti segretate della relazione tecnica non trova applicazione qualora un concorrente richieda accesso agli atti in vista della difesa in giudizio dei propri interessi in relazione alla procedura di affidamento del contratto.</w:t>
      </w:r>
    </w:p>
    <w:p w14:paraId="04741545" w14:textId="77777777" w:rsidR="005B440E" w:rsidRPr="00E53498" w:rsidRDefault="005B440E" w:rsidP="00354642">
      <w:pPr>
        <w:jc w:val="both"/>
        <w:rPr>
          <w:rFonts w:ascii="Calibri" w:eastAsia="Calibri" w:hAnsi="Calibri" w:cs="Calibri"/>
          <w:szCs w:val="20"/>
          <w:lang w:val="it-IT"/>
        </w:rPr>
      </w:pPr>
    </w:p>
    <w:p w14:paraId="4518552A" w14:textId="0AC8F7FD" w:rsidR="00E53498" w:rsidRPr="00770F91" w:rsidRDefault="000E7426" w:rsidP="00924DD5">
      <w:pPr>
        <w:pStyle w:val="Titolo1"/>
      </w:pPr>
      <w:bookmarkStart w:id="245" w:name="_Toc139369225"/>
      <w:bookmarkStart w:id="246" w:name="_Toc139371364"/>
      <w:bookmarkStart w:id="247" w:name="_Toc139371414"/>
      <w:bookmarkStart w:id="248" w:name="_Toc139371464"/>
      <w:bookmarkStart w:id="249" w:name="_Toc139371518"/>
      <w:bookmarkStart w:id="250" w:name="_Toc139371569"/>
      <w:bookmarkStart w:id="251" w:name="_Toc139371619"/>
      <w:bookmarkStart w:id="252" w:name="_Toc139454372"/>
      <w:bookmarkStart w:id="253" w:name="_Toc139454436"/>
      <w:bookmarkStart w:id="254" w:name="_Toc150796669"/>
      <w:r>
        <w:t>OFFERTA</w:t>
      </w:r>
      <w:r w:rsidR="00E53498" w:rsidRPr="00770F91">
        <w:t xml:space="preserve"> ECONOMICA</w:t>
      </w:r>
      <w:bookmarkEnd w:id="245"/>
      <w:bookmarkEnd w:id="246"/>
      <w:bookmarkEnd w:id="247"/>
      <w:bookmarkEnd w:id="248"/>
      <w:bookmarkEnd w:id="249"/>
      <w:bookmarkEnd w:id="250"/>
      <w:bookmarkEnd w:id="251"/>
      <w:bookmarkEnd w:id="252"/>
      <w:bookmarkEnd w:id="253"/>
      <w:bookmarkEnd w:id="254"/>
    </w:p>
    <w:p w14:paraId="5187F59D" w14:textId="77777777" w:rsidR="00E53498" w:rsidRDefault="00E53498" w:rsidP="00E53498">
      <w:pPr>
        <w:contextualSpacing/>
        <w:jc w:val="both"/>
        <w:rPr>
          <w:rFonts w:ascii="Calibri" w:eastAsiaTheme="minorEastAsia" w:hAnsi="Calibri" w:cstheme="minorHAnsi"/>
          <w:szCs w:val="20"/>
          <w:lang w:val="it-IT" w:eastAsia="it-IT"/>
        </w:rPr>
      </w:pPr>
      <w:r w:rsidRPr="00E53498">
        <w:rPr>
          <w:rFonts w:ascii="Calibri" w:eastAsiaTheme="minorEastAsia" w:hAnsi="Calibri" w:cstheme="minorHAnsi"/>
          <w:szCs w:val="20"/>
          <w:lang w:val="it-IT" w:eastAsia="it-IT"/>
        </w:rPr>
        <w:t>L’operatore economico inserisce a Sistema, nella Busta economica, la documentazione indicata nel seguito:</w:t>
      </w:r>
    </w:p>
    <w:tbl>
      <w:tblPr>
        <w:tblW w:w="9639" w:type="dxa"/>
        <w:jc w:val="center"/>
        <w:tblCellMar>
          <w:left w:w="0" w:type="dxa"/>
          <w:right w:w="0" w:type="dxa"/>
        </w:tblCellMar>
        <w:tblLook w:val="04A0" w:firstRow="1" w:lastRow="0" w:firstColumn="1" w:lastColumn="0" w:noHBand="0" w:noVBand="1"/>
      </w:tblPr>
      <w:tblGrid>
        <w:gridCol w:w="9639"/>
      </w:tblGrid>
      <w:tr w:rsidR="000E7426" w:rsidRPr="001D40B5" w14:paraId="30CEDAD4" w14:textId="77777777" w:rsidTr="009C4FE1">
        <w:trPr>
          <w:trHeight w:val="288"/>
          <w:jc w:val="center"/>
        </w:trPr>
        <w:tc>
          <w:tcPr>
            <w:tcW w:w="9639" w:type="dxa"/>
            <w:tcBorders>
              <w:top w:val="single" w:sz="8" w:space="0" w:color="auto"/>
              <w:left w:val="single" w:sz="8" w:space="0" w:color="auto"/>
              <w:bottom w:val="single" w:sz="8" w:space="0" w:color="auto"/>
              <w:right w:val="single" w:sz="8" w:space="0" w:color="auto"/>
            </w:tcBorders>
            <w:shd w:val="clear" w:color="auto" w:fill="BFBFBF"/>
            <w:vAlign w:val="center"/>
          </w:tcPr>
          <w:p w14:paraId="639011CE" w14:textId="77777777" w:rsidR="000E7426" w:rsidRPr="001D40B5" w:rsidRDefault="000E7426" w:rsidP="000012EE">
            <w:pPr>
              <w:spacing w:line="280" w:lineRule="exact"/>
              <w:ind w:left="122"/>
              <w:rPr>
                <w:b/>
                <w:szCs w:val="20"/>
                <w:lang w:eastAsia="it-IT"/>
              </w:rPr>
            </w:pPr>
            <w:r w:rsidRPr="00303DC7">
              <w:rPr>
                <w:b/>
                <w:szCs w:val="20"/>
                <w:lang w:val="it-IT" w:eastAsia="it-IT"/>
              </w:rPr>
              <w:t>Documento</w:t>
            </w:r>
            <w:r w:rsidRPr="001D40B5">
              <w:rPr>
                <w:b/>
                <w:szCs w:val="20"/>
                <w:lang w:eastAsia="it-IT"/>
              </w:rPr>
              <w:t xml:space="preserve"> </w:t>
            </w:r>
          </w:p>
        </w:tc>
      </w:tr>
      <w:tr w:rsidR="000E7426" w:rsidRPr="00DD7C31" w14:paraId="35D606FA" w14:textId="77777777" w:rsidTr="009C4FE1">
        <w:trPr>
          <w:trHeight w:val="288"/>
          <w:jc w:val="center"/>
        </w:trPr>
        <w:tc>
          <w:tcPr>
            <w:tcW w:w="9639" w:type="dxa"/>
            <w:tcBorders>
              <w:top w:val="single" w:sz="4" w:space="0" w:color="auto"/>
              <w:left w:val="single" w:sz="8" w:space="0" w:color="auto"/>
              <w:bottom w:val="single" w:sz="4" w:space="0" w:color="auto"/>
              <w:right w:val="single" w:sz="8" w:space="0" w:color="auto"/>
            </w:tcBorders>
            <w:vAlign w:val="center"/>
            <w:hideMark/>
          </w:tcPr>
          <w:p w14:paraId="0AADC937" w14:textId="77777777" w:rsidR="000E7426" w:rsidRPr="000E7426" w:rsidRDefault="000E7426" w:rsidP="000012EE">
            <w:pPr>
              <w:spacing w:line="280" w:lineRule="exact"/>
              <w:ind w:left="122"/>
              <w:rPr>
                <w:i/>
                <w:iCs/>
                <w:szCs w:val="20"/>
                <w:lang w:val="it-IT" w:eastAsia="it-IT"/>
              </w:rPr>
            </w:pPr>
            <w:r w:rsidRPr="000E7426">
              <w:rPr>
                <w:szCs w:val="20"/>
                <w:lang w:val="it-IT" w:eastAsia="it-IT"/>
              </w:rPr>
              <w:t>Offerta economica</w:t>
            </w:r>
            <w:r w:rsidRPr="000E7426">
              <w:rPr>
                <w:i/>
                <w:iCs/>
                <w:szCs w:val="20"/>
                <w:lang w:val="it-IT" w:eastAsia="it-IT"/>
              </w:rPr>
              <w:t xml:space="preserve"> (generata dal sistema)</w:t>
            </w:r>
          </w:p>
        </w:tc>
      </w:tr>
      <w:tr w:rsidR="000E7426" w:rsidRPr="00DD7C31" w14:paraId="1CC27B5F" w14:textId="77777777" w:rsidTr="009C4FE1">
        <w:trPr>
          <w:trHeight w:val="288"/>
          <w:jc w:val="center"/>
        </w:trPr>
        <w:tc>
          <w:tcPr>
            <w:tcW w:w="9639" w:type="dxa"/>
            <w:tcBorders>
              <w:top w:val="nil"/>
              <w:left w:val="single" w:sz="8" w:space="0" w:color="auto"/>
              <w:bottom w:val="single" w:sz="8" w:space="0" w:color="auto"/>
              <w:right w:val="single" w:sz="8" w:space="0" w:color="auto"/>
            </w:tcBorders>
            <w:vAlign w:val="center"/>
          </w:tcPr>
          <w:p w14:paraId="6ED67331" w14:textId="290F2A1E" w:rsidR="000E7426" w:rsidRPr="007060F4" w:rsidRDefault="000E7426" w:rsidP="000012EE">
            <w:pPr>
              <w:spacing w:line="280" w:lineRule="exact"/>
              <w:ind w:left="122"/>
              <w:rPr>
                <w:bCs/>
                <w:iCs/>
                <w:szCs w:val="20"/>
                <w:lang w:val="it-IT" w:eastAsia="it-IT"/>
              </w:rPr>
            </w:pPr>
            <w:r w:rsidRPr="007060F4">
              <w:rPr>
                <w:rFonts w:cstheme="minorHAnsi"/>
                <w:bCs/>
                <w:iCs/>
                <w:szCs w:val="20"/>
                <w:lang w:val="it-IT" w:eastAsia="it-IT"/>
              </w:rPr>
              <w:t xml:space="preserve">Allegato </w:t>
            </w:r>
            <w:r w:rsidR="007060F4" w:rsidRPr="007060F4">
              <w:rPr>
                <w:rFonts w:cstheme="minorHAnsi"/>
                <w:bCs/>
                <w:iCs/>
                <w:szCs w:val="20"/>
                <w:lang w:val="it-IT" w:eastAsia="it-IT"/>
              </w:rPr>
              <w:t>1</w:t>
            </w:r>
            <w:r w:rsidR="00015321">
              <w:rPr>
                <w:rFonts w:cstheme="minorHAnsi"/>
                <w:bCs/>
                <w:iCs/>
                <w:szCs w:val="20"/>
                <w:lang w:val="it-IT" w:eastAsia="it-IT"/>
              </w:rPr>
              <w:t>1</w:t>
            </w:r>
            <w:r w:rsidRPr="007060F4">
              <w:rPr>
                <w:rFonts w:cstheme="minorHAnsi"/>
                <w:bCs/>
                <w:iCs/>
                <w:szCs w:val="20"/>
                <w:lang w:val="it-IT" w:eastAsia="it-IT"/>
              </w:rPr>
              <w:t xml:space="preserve"> – Dichiarazione costi aziendali e manodopera </w:t>
            </w:r>
          </w:p>
        </w:tc>
      </w:tr>
    </w:tbl>
    <w:p w14:paraId="07AD63E0" w14:textId="77777777" w:rsidR="00924DD5" w:rsidRDefault="00924DD5" w:rsidP="00924DD5">
      <w:pPr>
        <w:contextualSpacing/>
        <w:jc w:val="both"/>
        <w:rPr>
          <w:rFonts w:ascii="Calibri" w:eastAsiaTheme="minorEastAsia" w:hAnsi="Calibri" w:cs="Calibri"/>
          <w:szCs w:val="20"/>
          <w:lang w:val="it-IT" w:eastAsia="it-IT"/>
        </w:rPr>
      </w:pPr>
    </w:p>
    <w:p w14:paraId="7837CEB4" w14:textId="61199815" w:rsidR="00E53498" w:rsidRPr="00E53498" w:rsidRDefault="005B440E" w:rsidP="005B440E">
      <w:pPr>
        <w:pStyle w:val="Titolo2"/>
      </w:pPr>
      <w:bookmarkStart w:id="255" w:name="_Toc150796670"/>
      <w:r>
        <w:t>O</w:t>
      </w:r>
      <w:r w:rsidR="00E53498" w:rsidRPr="00E53498">
        <w:t>fferta economica generata dal Sistema</w:t>
      </w:r>
      <w:bookmarkEnd w:id="255"/>
    </w:p>
    <w:p w14:paraId="2F974DB4" w14:textId="328CF03F" w:rsidR="00E53498" w:rsidRPr="005B440E" w:rsidRDefault="00E53498" w:rsidP="005B440E">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L’Offerta economica, generata automaticamente dal Sistema e firmata digitalmente, contenente i valori inseriti a Sistema dal Concorrente nella apposita scheda, secondo le modalità successivamente indicate.</w:t>
      </w:r>
      <w:r w:rsidRPr="00E53498">
        <w:rPr>
          <w:rFonts w:ascii="Calibri" w:eastAsiaTheme="minorEastAsia" w:hAnsi="Calibri" w:cs="Calibri"/>
          <w:szCs w:val="20"/>
          <w:lang w:val="it-IT" w:eastAsia="it-IT"/>
        </w:rPr>
        <w:t> </w:t>
      </w:r>
      <w:r w:rsidRPr="00E53498">
        <w:rPr>
          <w:rFonts w:ascii="Calibri" w:eastAsia="Times New Roman" w:hAnsi="Calibri" w:cs="Calibri"/>
          <w:szCs w:val="20"/>
          <w:lang w:val="it-IT" w:eastAsia="it-IT"/>
        </w:rPr>
        <w:t>I valori offerti verranno riportati su una dichiarazione generata dal Sistema in formato .pdf “Documento di Offerta Economica”, che il concorrente dovrà caricare a Sistema dopo averla:</w:t>
      </w:r>
      <w:r w:rsidRPr="00E53498">
        <w:rPr>
          <w:rFonts w:ascii="Calibri" w:eastAsiaTheme="minorEastAsia" w:hAnsi="Calibri" w:cs="Calibri"/>
          <w:szCs w:val="20"/>
          <w:lang w:val="it-IT" w:eastAsia="it-IT"/>
        </w:rPr>
        <w:t> </w:t>
      </w:r>
    </w:p>
    <w:p w14:paraId="5A8CC675" w14:textId="77777777" w:rsidR="00E53498" w:rsidRPr="00E53498" w:rsidRDefault="00E53498" w:rsidP="00897EEF">
      <w:pPr>
        <w:numPr>
          <w:ilvl w:val="0"/>
          <w:numId w:val="57"/>
        </w:numPr>
        <w:ind w:left="851" w:hanging="37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scaricata e salvata sul proprio PC;</w:t>
      </w:r>
      <w:r w:rsidRPr="00E53498">
        <w:rPr>
          <w:rFonts w:ascii="Calibri" w:eastAsiaTheme="minorEastAsia" w:hAnsi="Calibri" w:cs="Calibri"/>
          <w:szCs w:val="20"/>
          <w:lang w:val="it-IT" w:eastAsia="it-IT"/>
        </w:rPr>
        <w:t> </w:t>
      </w:r>
    </w:p>
    <w:p w14:paraId="65A66F10" w14:textId="77777777" w:rsidR="00E53498" w:rsidRPr="00E53498" w:rsidRDefault="00E53498" w:rsidP="00897EEF">
      <w:pPr>
        <w:numPr>
          <w:ilvl w:val="0"/>
          <w:numId w:val="58"/>
        </w:numPr>
        <w:ind w:left="851" w:hanging="37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sottoscritta digitalmente.</w:t>
      </w:r>
      <w:r w:rsidRPr="00E53498">
        <w:rPr>
          <w:rFonts w:ascii="Calibri" w:eastAsiaTheme="minorEastAsia" w:hAnsi="Calibri" w:cs="Calibri"/>
          <w:szCs w:val="20"/>
          <w:lang w:val="it-IT" w:eastAsia="it-IT"/>
        </w:rPr>
        <w:t> </w:t>
      </w:r>
    </w:p>
    <w:p w14:paraId="3CFF9C9E" w14:textId="77777777" w:rsidR="00E53498" w:rsidRPr="00E53498" w:rsidRDefault="00E53498" w:rsidP="00E53498">
      <w:pPr>
        <w:ind w:left="86"/>
        <w:jc w:val="both"/>
        <w:rPr>
          <w:rFonts w:ascii="Calibri" w:eastAsiaTheme="minorEastAsia" w:hAnsi="Calibri" w:cs="Calibri"/>
          <w:szCs w:val="20"/>
          <w:lang w:val="it-IT" w:eastAsia="it-IT"/>
        </w:rPr>
      </w:pPr>
    </w:p>
    <w:p w14:paraId="7EF12766" w14:textId="3DED3D0A" w:rsidR="007060F4" w:rsidRPr="00E53498" w:rsidRDefault="007060F4" w:rsidP="007060F4">
      <w:pPr>
        <w:jc w:val="both"/>
        <w:textAlignment w:val="baseline"/>
        <w:rPr>
          <w:rFonts w:ascii="Calibri" w:eastAsia="Times New Roman" w:hAnsi="Calibri" w:cs="Calibri"/>
          <w:szCs w:val="24"/>
          <w:lang w:val="it-IT" w:eastAsia="it-IT"/>
        </w:rPr>
      </w:pPr>
      <w:r>
        <w:rPr>
          <w:rFonts w:ascii="Calibri" w:eastAsia="Times New Roman" w:hAnsi="Calibri" w:cs="Calibri"/>
          <w:szCs w:val="24"/>
          <w:lang w:val="it-IT" w:eastAsia="it-IT"/>
        </w:rPr>
        <w:t>L’offerta economica</w:t>
      </w:r>
      <w:r w:rsidRPr="005B440E">
        <w:rPr>
          <w:rFonts w:ascii="Calibri" w:eastAsia="Times New Roman" w:hAnsi="Calibri" w:cs="Calibri"/>
          <w:szCs w:val="24"/>
          <w:lang w:val="it-IT" w:eastAsia="it-IT"/>
        </w:rPr>
        <w:t xml:space="preserve"> è firmata secondo le modalità previste al precedente paragrafo</w:t>
      </w:r>
      <w:r>
        <w:rPr>
          <w:rFonts w:ascii="Calibri" w:eastAsia="Times New Roman" w:hAnsi="Calibri" w:cs="Calibri"/>
          <w:szCs w:val="24"/>
          <w:lang w:val="it-IT" w:eastAsia="it-IT"/>
        </w:rPr>
        <w:t xml:space="preserve"> </w:t>
      </w:r>
      <w:r>
        <w:rPr>
          <w:rFonts w:ascii="Calibri" w:eastAsia="Times New Roman" w:hAnsi="Calibri" w:cs="Calibri"/>
          <w:szCs w:val="24"/>
          <w:lang w:val="it-IT" w:eastAsia="it-IT"/>
        </w:rPr>
        <w:fldChar w:fldCharType="begin"/>
      </w:r>
      <w:r>
        <w:rPr>
          <w:rFonts w:ascii="Calibri" w:eastAsia="Times New Roman" w:hAnsi="Calibri" w:cs="Calibri"/>
          <w:szCs w:val="24"/>
          <w:lang w:val="it-IT" w:eastAsia="it-IT"/>
        </w:rPr>
        <w:instrText xml:space="preserve"> REF _Ref141636995 \r \h </w:instrText>
      </w:r>
      <w:r>
        <w:rPr>
          <w:rFonts w:ascii="Calibri" w:eastAsia="Times New Roman" w:hAnsi="Calibri" w:cs="Calibri"/>
          <w:szCs w:val="24"/>
          <w:lang w:val="it-IT" w:eastAsia="it-IT"/>
        </w:rPr>
      </w:r>
      <w:r>
        <w:rPr>
          <w:rFonts w:ascii="Calibri" w:eastAsia="Times New Roman" w:hAnsi="Calibri" w:cs="Calibri"/>
          <w:szCs w:val="24"/>
          <w:lang w:val="it-IT" w:eastAsia="it-IT"/>
        </w:rPr>
        <w:fldChar w:fldCharType="separate"/>
      </w:r>
      <w:r w:rsidR="00D3551A">
        <w:rPr>
          <w:rFonts w:ascii="Calibri" w:eastAsia="Times New Roman" w:hAnsi="Calibri" w:cs="Calibri"/>
          <w:szCs w:val="24"/>
          <w:lang w:val="it-IT" w:eastAsia="it-IT"/>
        </w:rPr>
        <w:t>15</w:t>
      </w:r>
      <w:r>
        <w:rPr>
          <w:rFonts w:ascii="Calibri" w:eastAsia="Times New Roman" w:hAnsi="Calibri" w:cs="Calibri"/>
          <w:szCs w:val="24"/>
          <w:lang w:val="it-IT" w:eastAsia="it-IT"/>
        </w:rPr>
        <w:fldChar w:fldCharType="end"/>
      </w:r>
      <w:r>
        <w:rPr>
          <w:rFonts w:ascii="Calibri" w:eastAsia="Times New Roman" w:hAnsi="Calibri" w:cs="Calibri"/>
          <w:szCs w:val="24"/>
          <w:lang w:val="it-IT" w:eastAsia="it-IT"/>
        </w:rPr>
        <w:t>.</w:t>
      </w:r>
    </w:p>
    <w:p w14:paraId="4008D2F6" w14:textId="77777777" w:rsidR="007060F4" w:rsidRDefault="007060F4" w:rsidP="007060F4">
      <w:pPr>
        <w:jc w:val="both"/>
        <w:textAlignment w:val="baseline"/>
        <w:rPr>
          <w:rFonts w:ascii="Calibri" w:eastAsiaTheme="minorEastAsia" w:hAnsi="Calibri" w:cstheme="minorHAnsi"/>
          <w:szCs w:val="20"/>
          <w:lang w:val="it-IT" w:eastAsia="it-IT"/>
        </w:rPr>
      </w:pPr>
    </w:p>
    <w:p w14:paraId="3470C5F5" w14:textId="65671E78" w:rsidR="007060F4" w:rsidRDefault="007060F4" w:rsidP="007060F4">
      <w:pPr>
        <w:pStyle w:val="Titolo2"/>
      </w:pPr>
      <w:bookmarkStart w:id="256" w:name="_Toc150796671"/>
      <w:r w:rsidRPr="007060F4">
        <w:lastRenderedPageBreak/>
        <w:t>Dichiarazione costi aziendali e manodopera</w:t>
      </w:r>
      <w:bookmarkEnd w:id="256"/>
      <w:r w:rsidRPr="007060F4">
        <w:rPr>
          <w:rFonts w:asciiTheme="minorHAnsi" w:hAnsiTheme="minorHAnsi"/>
        </w:rPr>
        <w:t xml:space="preserve"> </w:t>
      </w:r>
    </w:p>
    <w:p w14:paraId="4ACDABE1" w14:textId="00DA2F75" w:rsidR="00E53498" w:rsidRPr="00E53498" w:rsidRDefault="00E53498" w:rsidP="007060F4">
      <w:pPr>
        <w:jc w:val="both"/>
        <w:textAlignment w:val="baseline"/>
        <w:rPr>
          <w:rFonts w:eastAsiaTheme="minorEastAsia" w:cstheme="minorHAnsi"/>
          <w:szCs w:val="20"/>
          <w:lang w:val="it-IT" w:eastAsia="it-IT"/>
        </w:rPr>
      </w:pPr>
      <w:r w:rsidRPr="00E53498">
        <w:rPr>
          <w:rFonts w:eastAsiaTheme="minorEastAsia" w:cstheme="minorHAnsi"/>
          <w:szCs w:val="20"/>
          <w:lang w:val="it-IT" w:eastAsia="it-IT"/>
        </w:rPr>
        <w:t xml:space="preserve">L’operatore economico deve compilare e firmare digitalmente l’”Allegato </w:t>
      </w:r>
      <w:r w:rsidR="007060F4">
        <w:rPr>
          <w:rFonts w:eastAsiaTheme="minorEastAsia" w:cstheme="minorHAnsi"/>
          <w:szCs w:val="20"/>
          <w:lang w:val="it-IT" w:eastAsia="it-IT"/>
        </w:rPr>
        <w:t>10</w:t>
      </w:r>
      <w:r w:rsidRPr="00E53498">
        <w:rPr>
          <w:rFonts w:eastAsiaTheme="minorEastAsia" w:cstheme="minorHAnsi"/>
          <w:szCs w:val="20"/>
          <w:lang w:val="it-IT" w:eastAsia="it-IT"/>
        </w:rPr>
        <w:t xml:space="preserve"> - Dichiarazione costi aziendali e manodopera”, sottoscritto dal legale rappresentante o procuratore dell’operatore economico.</w:t>
      </w:r>
    </w:p>
    <w:p w14:paraId="4F47C2DC" w14:textId="77777777" w:rsidR="00E53498" w:rsidRPr="00E53498" w:rsidRDefault="00E53498" w:rsidP="007060F4">
      <w:pPr>
        <w:jc w:val="both"/>
        <w:textAlignment w:val="baseline"/>
        <w:rPr>
          <w:rFonts w:eastAsiaTheme="minorEastAsia" w:cstheme="minorHAnsi"/>
          <w:szCs w:val="20"/>
          <w:lang w:val="it-IT" w:eastAsia="it-IT"/>
        </w:rPr>
      </w:pPr>
      <w:r w:rsidRPr="00E53498">
        <w:rPr>
          <w:rFonts w:eastAsiaTheme="minorEastAsia" w:cstheme="minorHAnsi"/>
          <w:szCs w:val="20"/>
          <w:lang w:val="it-IT" w:eastAsia="it-IT"/>
        </w:rPr>
        <w:t>Tale documento contiene l’indicazione, a pena di esclusione, dei seguenti elementi:</w:t>
      </w:r>
    </w:p>
    <w:p w14:paraId="0F0B4FE3" w14:textId="64744C41" w:rsidR="00E53498" w:rsidRPr="00AB63DF" w:rsidRDefault="00E53498" w:rsidP="365712F6">
      <w:pPr>
        <w:numPr>
          <w:ilvl w:val="0"/>
          <w:numId w:val="59"/>
        </w:numPr>
        <w:ind w:hanging="294"/>
        <w:jc w:val="both"/>
        <w:textAlignment w:val="baseline"/>
        <w:rPr>
          <w:rFonts w:ascii="Calibri" w:eastAsia="Times New Roman" w:hAnsi="Calibri" w:cs="Calibri"/>
          <w:lang w:val="it-IT" w:eastAsia="it-IT"/>
        </w:rPr>
      </w:pPr>
      <w:r w:rsidRPr="00AB63DF">
        <w:rPr>
          <w:rFonts w:ascii="Calibri" w:eastAsia="Times New Roman" w:hAnsi="Calibri" w:cs="Calibri"/>
          <w:lang w:val="it-IT" w:eastAsia="it-IT"/>
        </w:rPr>
        <w:t>La stima dei costi aziendali, inclusi nel prezzo complessivo offerto, relativi alla salute ed alla sicurezza sui luoghi di lavoro (</w:t>
      </w:r>
      <w:r w:rsidRPr="00AB63DF">
        <w:rPr>
          <w:rFonts w:ascii="Calibri" w:eastAsia="Times New Roman" w:hAnsi="Calibri" w:cs="Calibri"/>
          <w:i/>
          <w:iCs/>
          <w:u w:val="single"/>
          <w:lang w:val="it-IT" w:eastAsia="it-IT"/>
        </w:rPr>
        <w:t>che di norma non possono essere nulli e non corrispondono agli oneri per la sicurezza dovuti a rischi da interferenze</w:t>
      </w:r>
      <w:r w:rsidR="005B5BAE" w:rsidRPr="00AB63DF">
        <w:rPr>
          <w:rFonts w:ascii="Calibri" w:eastAsia="Times New Roman" w:hAnsi="Calibri" w:cs="Calibri"/>
          <w:i/>
          <w:iCs/>
          <w:u w:val="single"/>
          <w:lang w:val="it-IT" w:eastAsia="it-IT"/>
        </w:rPr>
        <w:t xml:space="preserve"> di cui al DUVRI</w:t>
      </w:r>
      <w:r w:rsidRPr="00AB63DF">
        <w:rPr>
          <w:rFonts w:ascii="Calibri" w:eastAsia="Times New Roman" w:hAnsi="Calibri" w:cs="Calibri"/>
          <w:lang w:val="it-IT" w:eastAsia="it-IT"/>
        </w:rPr>
        <w:t>);</w:t>
      </w:r>
    </w:p>
    <w:p w14:paraId="40046266" w14:textId="11B7C6B8" w:rsidR="00E53498" w:rsidRPr="00E53498" w:rsidRDefault="00E53498" w:rsidP="00897EEF">
      <w:pPr>
        <w:numPr>
          <w:ilvl w:val="0"/>
          <w:numId w:val="59"/>
        </w:numPr>
        <w:ind w:hanging="29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 xml:space="preserve">La stima dei costi della manodopera </w:t>
      </w:r>
      <w:r w:rsidRPr="005B5BAE">
        <w:rPr>
          <w:rFonts w:ascii="Calibri" w:eastAsia="Times New Roman" w:hAnsi="Calibri" w:cs="Calibri"/>
          <w:szCs w:val="20"/>
          <w:u w:val="single"/>
          <w:lang w:val="it-IT" w:eastAsia="it-IT"/>
        </w:rPr>
        <w:t xml:space="preserve">riferita </w:t>
      </w:r>
      <w:r w:rsidR="00FA510C" w:rsidRPr="00FA510C">
        <w:rPr>
          <w:rFonts w:ascii="Calibri" w:eastAsia="Times New Roman" w:hAnsi="Calibri" w:cs="Calibri"/>
          <w:szCs w:val="20"/>
          <w:u w:val="single"/>
          <w:lang w:val="it-IT" w:eastAsia="it-IT"/>
        </w:rPr>
        <w:t>alle sole attività svolte presso la stazione appaltante</w:t>
      </w:r>
      <w:r w:rsidR="00FA510C">
        <w:rPr>
          <w:rFonts w:ascii="Calibri" w:eastAsia="Times New Roman" w:hAnsi="Calibri" w:cs="Calibri"/>
          <w:szCs w:val="20"/>
          <w:u w:val="single"/>
          <w:lang w:val="it-IT" w:eastAsia="it-IT"/>
        </w:rPr>
        <w:t xml:space="preserve"> dal personale del</w:t>
      </w:r>
      <w:r w:rsidR="003740B9">
        <w:rPr>
          <w:rFonts w:ascii="Calibri" w:eastAsia="Times New Roman" w:hAnsi="Calibri" w:cs="Calibri"/>
          <w:szCs w:val="20"/>
          <w:u w:val="single"/>
          <w:lang w:val="it-IT" w:eastAsia="it-IT"/>
        </w:rPr>
        <w:t>l’operatore economico (ad esempio: installazione, avvio operativo, …)</w:t>
      </w:r>
      <w:r w:rsidRPr="00E53498">
        <w:rPr>
          <w:rFonts w:ascii="Calibri" w:eastAsia="Times New Roman" w:hAnsi="Calibri" w:cs="Calibri"/>
          <w:szCs w:val="20"/>
          <w:lang w:val="it-IT" w:eastAsia="it-IT"/>
        </w:rPr>
        <w:t>, inclusi nel prezzo complessivo offerto;</w:t>
      </w:r>
    </w:p>
    <w:p w14:paraId="033FBFF8" w14:textId="44ADF5EE" w:rsidR="00E53498" w:rsidRPr="00E53498" w:rsidRDefault="00E53498" w:rsidP="00897EEF">
      <w:pPr>
        <w:numPr>
          <w:ilvl w:val="0"/>
          <w:numId w:val="59"/>
        </w:numPr>
        <w:ind w:hanging="29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 xml:space="preserve">Il dettaglio delle voci </w:t>
      </w:r>
      <w:r w:rsidR="001034B4">
        <w:rPr>
          <w:rFonts w:ascii="Calibri" w:eastAsia="Times New Roman" w:hAnsi="Calibri" w:cs="Calibri"/>
          <w:szCs w:val="20"/>
          <w:lang w:val="it-IT" w:eastAsia="it-IT"/>
        </w:rPr>
        <w:t xml:space="preserve">(numero persone impiegate, inquadramento, costo orario, numero di ore) </w:t>
      </w:r>
      <w:r w:rsidRPr="00E53498">
        <w:rPr>
          <w:rFonts w:ascii="Calibri" w:eastAsia="Times New Roman" w:hAnsi="Calibri" w:cs="Calibri"/>
          <w:szCs w:val="20"/>
          <w:lang w:val="it-IT" w:eastAsia="it-IT"/>
        </w:rPr>
        <w:t>che concorrono a determinare la stima dei costi della manodopera di cui al precedente punto 2.</w:t>
      </w:r>
    </w:p>
    <w:p w14:paraId="06B29F16" w14:textId="77777777" w:rsidR="00E53498" w:rsidRPr="00E53498" w:rsidRDefault="00E53498" w:rsidP="00E53498">
      <w:pPr>
        <w:contextualSpacing/>
        <w:jc w:val="both"/>
        <w:rPr>
          <w:rFonts w:ascii="Calibri" w:eastAsiaTheme="minorEastAsia" w:hAnsi="Calibri" w:cstheme="minorHAnsi"/>
          <w:szCs w:val="20"/>
          <w:lang w:val="it-IT" w:eastAsia="it-IT"/>
        </w:rPr>
      </w:pPr>
    </w:p>
    <w:p w14:paraId="0D8DCB9D" w14:textId="77777777" w:rsidR="00E53498" w:rsidRPr="00EC2232" w:rsidRDefault="00E53498" w:rsidP="00924DD5">
      <w:pPr>
        <w:pStyle w:val="Titolo1"/>
      </w:pPr>
      <w:bookmarkStart w:id="257" w:name="_Toc139369227"/>
      <w:bookmarkStart w:id="258" w:name="_Toc139371366"/>
      <w:bookmarkStart w:id="259" w:name="_Toc139371416"/>
      <w:bookmarkStart w:id="260" w:name="_Toc139371466"/>
      <w:bookmarkStart w:id="261" w:name="_Toc139371520"/>
      <w:bookmarkStart w:id="262" w:name="_Toc139371571"/>
      <w:bookmarkStart w:id="263" w:name="_Toc139371621"/>
      <w:bookmarkStart w:id="264" w:name="_Toc139454374"/>
      <w:bookmarkStart w:id="265" w:name="_Toc139454438"/>
      <w:bookmarkStart w:id="266" w:name="_Toc150796672"/>
      <w:r w:rsidRPr="00EC2232">
        <w:t>CRITERIO DI AGGIUDICAZIONE</w:t>
      </w:r>
      <w:bookmarkEnd w:id="257"/>
      <w:bookmarkEnd w:id="258"/>
      <w:bookmarkEnd w:id="259"/>
      <w:bookmarkEnd w:id="260"/>
      <w:bookmarkEnd w:id="261"/>
      <w:bookmarkEnd w:id="262"/>
      <w:bookmarkEnd w:id="263"/>
      <w:bookmarkEnd w:id="264"/>
      <w:bookmarkEnd w:id="265"/>
      <w:bookmarkEnd w:id="266"/>
      <w:r w:rsidRPr="00EC2232">
        <w:t xml:space="preserve"> </w:t>
      </w:r>
    </w:p>
    <w:p w14:paraId="3C6A588A" w14:textId="77777777" w:rsidR="009C4FE1" w:rsidRPr="00B3271A" w:rsidRDefault="009C4FE1" w:rsidP="009C4FE1">
      <w:pPr>
        <w:rPr>
          <w:lang w:val="it-IT"/>
        </w:rPr>
      </w:pPr>
      <w:r w:rsidRPr="00B3271A">
        <w:rPr>
          <w:lang w:val="it-IT"/>
        </w:rPr>
        <w:t>L’appalto è aggiudicato in base al criterio dell’offerta economicamente più vantaggiosa individuata sulla base del miglior rapporto qualità/prezzo</w:t>
      </w:r>
    </w:p>
    <w:p w14:paraId="087A20CF" w14:textId="4D5FB120" w:rsidR="009C4FE1" w:rsidRPr="009C4FE1" w:rsidRDefault="009C4FE1" w:rsidP="009C4FE1">
      <w:pPr>
        <w:rPr>
          <w:lang w:val="it-IT"/>
        </w:rPr>
      </w:pPr>
      <w:r w:rsidRPr="009C4FE1">
        <w:rPr>
          <w:lang w:val="it-IT"/>
        </w:rPr>
        <w:t>La valutazione dell’offerta tecnica e dell’offerta economica è effettuata in base ai seguenti punteggi:</w:t>
      </w:r>
    </w:p>
    <w:tbl>
      <w:tblPr>
        <w:tblW w:w="9639" w:type="dxa"/>
        <w:jc w:val="center"/>
        <w:tblLook w:val="04A0" w:firstRow="1" w:lastRow="0" w:firstColumn="1" w:lastColumn="0" w:noHBand="0" w:noVBand="1"/>
      </w:tblPr>
      <w:tblGrid>
        <w:gridCol w:w="4820"/>
        <w:gridCol w:w="4819"/>
      </w:tblGrid>
      <w:tr w:rsidR="009C4FE1" w:rsidRPr="001D40B5" w14:paraId="64A8EF04"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504957C6" w14:textId="77777777" w:rsidR="009C4FE1" w:rsidRPr="009C4FE1" w:rsidRDefault="009C4FE1" w:rsidP="009C4FE1">
            <w:pPr>
              <w:rPr>
                <w:rFonts w:cs="Calibri"/>
                <w:i/>
                <w:szCs w:val="20"/>
                <w:lang w:val="it-IT" w:eastAsia="it-IT"/>
              </w:rPr>
            </w:pP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28B93813" w14:textId="77777777" w:rsidR="009C4FE1" w:rsidRPr="001D40B5" w:rsidRDefault="009C4FE1" w:rsidP="009C4FE1">
            <w:pPr>
              <w:jc w:val="center"/>
              <w:rPr>
                <w:rFonts w:cs="Calibri"/>
                <w:b/>
                <w:szCs w:val="20"/>
                <w:lang w:eastAsia="it-IT"/>
              </w:rPr>
            </w:pPr>
            <w:r w:rsidRPr="001D40B5">
              <w:rPr>
                <w:rFonts w:cs="Calibri"/>
                <w:b/>
                <w:szCs w:val="20"/>
                <w:lang w:eastAsia="it-IT"/>
              </w:rPr>
              <w:t>PUNTEGGIO MASSIMO</w:t>
            </w:r>
          </w:p>
        </w:tc>
      </w:tr>
      <w:tr w:rsidR="009C4FE1" w:rsidRPr="001D40B5" w14:paraId="5C2CF649"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tcPr>
          <w:p w14:paraId="3FE65C8C" w14:textId="77777777" w:rsidR="009C4FE1" w:rsidRPr="009C4FE1" w:rsidRDefault="009C4FE1" w:rsidP="009C4FE1">
            <w:pPr>
              <w:jc w:val="center"/>
              <w:rPr>
                <w:szCs w:val="20"/>
                <w:lang w:val="it-IT" w:eastAsia="it-IT"/>
              </w:rPr>
            </w:pPr>
            <w:r w:rsidRPr="009C4FE1">
              <w:rPr>
                <w:szCs w:val="20"/>
                <w:lang w:val="it-IT" w:eastAsia="it-IT"/>
              </w:rPr>
              <w:t>Offerta tecnica</w:t>
            </w:r>
          </w:p>
        </w:tc>
        <w:tc>
          <w:tcPr>
            <w:tcW w:w="4604" w:type="dxa"/>
            <w:tcBorders>
              <w:top w:val="single" w:sz="4" w:space="0" w:color="000000"/>
              <w:left w:val="single" w:sz="4" w:space="0" w:color="000000"/>
              <w:bottom w:val="single" w:sz="4" w:space="0" w:color="000000"/>
              <w:right w:val="single" w:sz="4" w:space="0" w:color="000000"/>
            </w:tcBorders>
          </w:tcPr>
          <w:p w14:paraId="03793683" w14:textId="20262148" w:rsidR="009C4FE1" w:rsidRPr="009C4FE1" w:rsidRDefault="00662046" w:rsidP="009C4FE1">
            <w:pPr>
              <w:jc w:val="center"/>
              <w:rPr>
                <w:i/>
                <w:szCs w:val="20"/>
                <w:lang w:val="it-IT" w:eastAsia="it-IT"/>
              </w:rPr>
            </w:pPr>
            <w:r>
              <w:rPr>
                <w:i/>
                <w:szCs w:val="20"/>
                <w:lang w:val="it-IT" w:eastAsia="it-IT"/>
              </w:rPr>
              <w:t>90</w:t>
            </w:r>
          </w:p>
        </w:tc>
      </w:tr>
      <w:tr w:rsidR="009C4FE1" w:rsidRPr="001D40B5" w14:paraId="71C7BBA6"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tcPr>
          <w:p w14:paraId="43F13F49" w14:textId="77777777" w:rsidR="009C4FE1" w:rsidRPr="009C4FE1" w:rsidRDefault="009C4FE1" w:rsidP="009C4FE1">
            <w:pPr>
              <w:jc w:val="center"/>
              <w:rPr>
                <w:szCs w:val="20"/>
                <w:lang w:val="it-IT" w:eastAsia="it-IT"/>
              </w:rPr>
            </w:pPr>
            <w:r w:rsidRPr="009C4FE1">
              <w:rPr>
                <w:szCs w:val="20"/>
                <w:lang w:val="it-IT" w:eastAsia="it-IT"/>
              </w:rPr>
              <w:t>Offerta economica</w:t>
            </w:r>
          </w:p>
        </w:tc>
        <w:tc>
          <w:tcPr>
            <w:tcW w:w="4604" w:type="dxa"/>
            <w:tcBorders>
              <w:top w:val="single" w:sz="4" w:space="0" w:color="000000"/>
              <w:left w:val="single" w:sz="4" w:space="0" w:color="000000"/>
              <w:bottom w:val="single" w:sz="4" w:space="0" w:color="000000"/>
              <w:right w:val="single" w:sz="4" w:space="0" w:color="000000"/>
            </w:tcBorders>
          </w:tcPr>
          <w:p w14:paraId="1915BB86" w14:textId="21E08CB8" w:rsidR="009C4FE1" w:rsidRPr="009C4FE1" w:rsidRDefault="00662046" w:rsidP="009C4FE1">
            <w:pPr>
              <w:jc w:val="center"/>
              <w:rPr>
                <w:i/>
                <w:szCs w:val="20"/>
                <w:lang w:val="it-IT" w:eastAsia="it-IT"/>
              </w:rPr>
            </w:pPr>
            <w:r>
              <w:rPr>
                <w:i/>
                <w:szCs w:val="20"/>
                <w:lang w:val="it-IT" w:eastAsia="it-IT"/>
              </w:rPr>
              <w:t>10</w:t>
            </w:r>
          </w:p>
        </w:tc>
      </w:tr>
      <w:tr w:rsidR="009C4FE1" w:rsidRPr="001D40B5" w14:paraId="320B9B4A" w14:textId="77777777" w:rsidTr="009C4FE1">
        <w:trPr>
          <w:jc w:val="center"/>
        </w:trPr>
        <w:tc>
          <w:tcPr>
            <w:tcW w:w="4605" w:type="dxa"/>
            <w:tcBorders>
              <w:top w:val="single" w:sz="4" w:space="0" w:color="000000"/>
              <w:left w:val="single" w:sz="4" w:space="0" w:color="000000"/>
              <w:bottom w:val="single" w:sz="4" w:space="0" w:color="000000"/>
              <w:right w:val="single" w:sz="4" w:space="0" w:color="000000"/>
            </w:tcBorders>
            <w:shd w:val="clear" w:color="auto" w:fill="D9D9D9"/>
          </w:tcPr>
          <w:p w14:paraId="1676C372" w14:textId="77777777" w:rsidR="009C4FE1" w:rsidRPr="001D40B5" w:rsidRDefault="009C4FE1" w:rsidP="009C4FE1">
            <w:pPr>
              <w:jc w:val="center"/>
              <w:rPr>
                <w:rFonts w:cs="Calibri"/>
                <w:szCs w:val="20"/>
                <w:lang w:eastAsia="it-IT"/>
              </w:rPr>
            </w:pPr>
            <w:r w:rsidRPr="001D40B5">
              <w:rPr>
                <w:rFonts w:cs="Calibri"/>
                <w:szCs w:val="20"/>
                <w:lang w:eastAsia="it-IT"/>
              </w:rPr>
              <w:t>TOTALE</w:t>
            </w:r>
          </w:p>
        </w:tc>
        <w:tc>
          <w:tcPr>
            <w:tcW w:w="4604" w:type="dxa"/>
            <w:tcBorders>
              <w:top w:val="single" w:sz="4" w:space="0" w:color="000000"/>
              <w:left w:val="single" w:sz="4" w:space="0" w:color="000000"/>
              <w:bottom w:val="single" w:sz="4" w:space="0" w:color="000000"/>
              <w:right w:val="single" w:sz="4" w:space="0" w:color="000000"/>
            </w:tcBorders>
            <w:shd w:val="clear" w:color="auto" w:fill="D9D9D9"/>
          </w:tcPr>
          <w:p w14:paraId="6534B4DE" w14:textId="77777777" w:rsidR="009C4FE1" w:rsidRPr="001D40B5" w:rsidRDefault="009C4FE1" w:rsidP="009C4FE1">
            <w:pPr>
              <w:jc w:val="center"/>
              <w:rPr>
                <w:rFonts w:cs="Calibri"/>
                <w:szCs w:val="20"/>
                <w:lang w:eastAsia="it-IT"/>
              </w:rPr>
            </w:pPr>
            <w:r w:rsidRPr="001D40B5">
              <w:rPr>
                <w:rFonts w:cs="Calibri"/>
                <w:szCs w:val="20"/>
                <w:lang w:eastAsia="it-IT"/>
              </w:rPr>
              <w:t>100</w:t>
            </w:r>
          </w:p>
        </w:tc>
      </w:tr>
    </w:tbl>
    <w:p w14:paraId="02513C47" w14:textId="77777777" w:rsidR="009C4FE1" w:rsidRPr="001D40B5" w:rsidRDefault="009C4FE1" w:rsidP="009C4FE1"/>
    <w:p w14:paraId="03DFA05F" w14:textId="2C334262" w:rsidR="009C4FE1" w:rsidRPr="00897EEF" w:rsidRDefault="00897EEF" w:rsidP="00897EEF">
      <w:pPr>
        <w:pStyle w:val="Titolo2"/>
      </w:pPr>
      <w:bookmarkStart w:id="267" w:name="_Ref497226940"/>
      <w:bookmarkStart w:id="268" w:name="_Ref497226908"/>
      <w:bookmarkStart w:id="269" w:name="_Toc89270305"/>
      <w:bookmarkStart w:id="270" w:name="_Toc150796673"/>
      <w:r w:rsidRPr="00897EEF">
        <w:t>Criteri di valutazione dell’offerta tecnica</w:t>
      </w:r>
      <w:bookmarkEnd w:id="267"/>
      <w:bookmarkEnd w:id="268"/>
      <w:bookmarkEnd w:id="269"/>
      <w:bookmarkEnd w:id="270"/>
    </w:p>
    <w:p w14:paraId="351819BB" w14:textId="77777777" w:rsidR="009C4FE1" w:rsidRPr="009C4FE1" w:rsidRDefault="009C4FE1" w:rsidP="009C4FE1">
      <w:pPr>
        <w:rPr>
          <w:szCs w:val="20"/>
          <w:lang w:val="it-IT"/>
        </w:rPr>
      </w:pPr>
      <w:r w:rsidRPr="009C4FE1">
        <w:rPr>
          <w:rFonts w:cs="Calibri"/>
          <w:szCs w:val="20"/>
          <w:lang w:val="it-IT" w:eastAsia="it-IT"/>
        </w:rPr>
        <w:t>Il punteggio dell’offerta tecnica è attribuito sulla base dei criteri di valutazione elencati nella sottostante tabella</w:t>
      </w:r>
      <w:r w:rsidRPr="009C4FE1">
        <w:rPr>
          <w:szCs w:val="20"/>
          <w:lang w:val="it-IT"/>
        </w:rPr>
        <w:t xml:space="preserve"> con</w:t>
      </w:r>
      <w:r w:rsidRPr="009C4FE1">
        <w:rPr>
          <w:rFonts w:cs="Calibri"/>
          <w:szCs w:val="20"/>
          <w:lang w:val="it-IT" w:eastAsia="it-IT"/>
        </w:rPr>
        <w:t xml:space="preserve"> la relativa ripartizione dei punteggi.</w:t>
      </w:r>
    </w:p>
    <w:p w14:paraId="789FDDC4" w14:textId="77777777" w:rsidR="009C4FE1" w:rsidRPr="009C4FE1" w:rsidRDefault="009C4FE1" w:rsidP="009C4FE1">
      <w:pPr>
        <w:rPr>
          <w:rFonts w:cs="Calibri"/>
          <w:szCs w:val="20"/>
          <w:lang w:val="it-IT" w:eastAsia="it-IT"/>
        </w:rPr>
      </w:pPr>
      <w:r w:rsidRPr="009C4FE1">
        <w:rPr>
          <w:rFonts w:cs="Calibri"/>
          <w:szCs w:val="20"/>
          <w:lang w:val="it-IT" w:eastAsia="it-IT"/>
        </w:rPr>
        <w:t>Nella colonna identificata con la lettera D vengono indicati i “Punteggi discrezionali”, vale a dire i punteggi il cui coefficiente è attribuito in ragione dell’esercizio della discrezionalità spettante alla commissione giudicatrice.</w:t>
      </w:r>
    </w:p>
    <w:p w14:paraId="280BA94E" w14:textId="77777777" w:rsidR="009C4FE1" w:rsidRPr="009C4FE1" w:rsidRDefault="009C4FE1" w:rsidP="009C4FE1">
      <w:pPr>
        <w:rPr>
          <w:rFonts w:cs="Calibri"/>
          <w:szCs w:val="20"/>
          <w:lang w:val="it-IT" w:eastAsia="it-IT"/>
        </w:rPr>
      </w:pPr>
      <w:r w:rsidRPr="009C4FE1">
        <w:rPr>
          <w:rFonts w:cs="Calibri"/>
          <w:szCs w:val="20"/>
          <w:lang w:val="it-IT" w:eastAsia="it-IT"/>
        </w:rPr>
        <w:t>Nella colonna identificata con la lettera Q vengono indicati i “Punteggi quantitativi”, vale a dire i punteggi il cui coefficiente è attribuito mediante applicazione di una formula matematica.</w:t>
      </w:r>
    </w:p>
    <w:p w14:paraId="626AEDF9" w14:textId="03A32D00" w:rsidR="009C4FE1" w:rsidRDefault="009C4FE1" w:rsidP="009C4FE1">
      <w:pPr>
        <w:rPr>
          <w:rFonts w:cs="Calibri"/>
          <w:szCs w:val="20"/>
          <w:lang w:val="it-IT" w:eastAsia="it-IT"/>
        </w:rPr>
      </w:pPr>
      <w:r w:rsidRPr="009C4FE1">
        <w:rPr>
          <w:rFonts w:cs="Calibri"/>
          <w:szCs w:val="20"/>
          <w:lang w:val="it-IT" w:eastAsia="it-IT"/>
        </w:rPr>
        <w:t>Nella colonna identificata dalla lettera T vengono indicati i “Punteggi tabellari”, vale a dire i punteggi fissi e predefiniti che saranno attribuiti o non attribuiti in ragione dell’offerta o mancata offerta di quanto specificamente richiesto.</w:t>
      </w:r>
    </w:p>
    <w:p w14:paraId="5B38EB07" w14:textId="77777777" w:rsidR="001301F8" w:rsidRDefault="001301F8" w:rsidP="009C4FE1">
      <w:pPr>
        <w:rPr>
          <w:rFonts w:cs="Calibri"/>
          <w:szCs w:val="20"/>
          <w:lang w:val="it-IT" w:eastAsia="it-IT"/>
        </w:rPr>
      </w:pPr>
    </w:p>
    <w:p w14:paraId="32AF0DEE" w14:textId="77777777" w:rsidR="00AA5B97" w:rsidRPr="009C4FE1" w:rsidRDefault="00AA5B97" w:rsidP="00AA5B97">
      <w:pPr>
        <w:rPr>
          <w:b/>
          <w:i/>
          <w:szCs w:val="20"/>
          <w:lang w:val="it-IT" w:eastAsia="it-IT"/>
        </w:rPr>
      </w:pPr>
      <w:r w:rsidRPr="00B14593">
        <w:rPr>
          <w:b/>
          <w:i/>
          <w:szCs w:val="20"/>
          <w:highlight w:val="yellow"/>
          <w:lang w:val="it-IT" w:eastAsia="it-IT"/>
        </w:rPr>
        <w:t>Tabella dei criteri discrezionali (D), quantitativi (Q) e tabellari (T) di valutazione dell’offerta tecnica</w:t>
      </w:r>
    </w:p>
    <w:tbl>
      <w:tblPr>
        <w:tblW w:w="5000" w:type="pct"/>
        <w:tblInd w:w="-108" w:type="dxa"/>
        <w:tblLook w:val="04A0" w:firstRow="1" w:lastRow="0" w:firstColumn="1" w:lastColumn="0" w:noHBand="0" w:noVBand="1"/>
      </w:tblPr>
      <w:tblGrid>
        <w:gridCol w:w="465"/>
        <w:gridCol w:w="1960"/>
        <w:gridCol w:w="1022"/>
        <w:gridCol w:w="518"/>
        <w:gridCol w:w="2338"/>
        <w:gridCol w:w="1188"/>
        <w:gridCol w:w="1199"/>
        <w:gridCol w:w="1164"/>
      </w:tblGrid>
      <w:tr w:rsidR="00AA5B97" w:rsidRPr="001D40B5" w14:paraId="22B2D454" w14:textId="77777777" w:rsidTr="00170F77">
        <w:tc>
          <w:tcPr>
            <w:tcW w:w="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B62E78" w14:textId="77777777" w:rsidR="00AA5B97" w:rsidRPr="009C4FE1" w:rsidRDefault="00AA5B97" w:rsidP="00170F77">
            <w:pPr>
              <w:jc w:val="center"/>
              <w:rPr>
                <w:bCs/>
                <w:smallCaps/>
                <w:color w:val="000000"/>
                <w:szCs w:val="20"/>
                <w:lang w:val="it-IT"/>
              </w:rPr>
            </w:pPr>
            <w:r w:rsidRPr="009C4FE1">
              <w:rPr>
                <w:bCs/>
                <w:smallCaps/>
                <w:color w:val="000000"/>
                <w:szCs w:val="20"/>
                <w:lang w:val="it-IT"/>
              </w:rPr>
              <w:t>n°</w:t>
            </w:r>
          </w:p>
        </w:tc>
        <w:tc>
          <w:tcPr>
            <w:tcW w:w="19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215E40" w14:textId="77777777" w:rsidR="00AA5B97" w:rsidRPr="009C4FE1" w:rsidRDefault="00AA5B97" w:rsidP="00170F77">
            <w:pPr>
              <w:jc w:val="center"/>
              <w:rPr>
                <w:rFonts w:cs="Calibri"/>
                <w:bCs/>
                <w:smallCaps/>
                <w:szCs w:val="20"/>
                <w:lang w:val="it-IT" w:eastAsia="it-IT"/>
              </w:rPr>
            </w:pPr>
            <w:r w:rsidRPr="009C4FE1">
              <w:rPr>
                <w:rFonts w:cs="Calibri"/>
                <w:bCs/>
                <w:smallCaps/>
                <w:szCs w:val="20"/>
                <w:lang w:val="it-IT" w:eastAsia="it-IT"/>
              </w:rPr>
              <w:t>criteri di valutazione</w:t>
            </w:r>
          </w:p>
        </w:tc>
        <w:tc>
          <w:tcPr>
            <w:tcW w:w="10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29A0FB" w14:textId="77777777" w:rsidR="00AA5B97" w:rsidRPr="009C4FE1" w:rsidRDefault="00AA5B97" w:rsidP="00170F77">
            <w:pPr>
              <w:jc w:val="center"/>
              <w:rPr>
                <w:bCs/>
                <w:smallCaps/>
                <w:color w:val="000000"/>
                <w:szCs w:val="20"/>
                <w:lang w:val="it-IT"/>
              </w:rPr>
            </w:pPr>
            <w:r w:rsidRPr="009C4FE1">
              <w:rPr>
                <w:bCs/>
                <w:smallCaps/>
                <w:color w:val="000000"/>
                <w:szCs w:val="20"/>
                <w:lang w:val="it-IT"/>
              </w:rPr>
              <w:t>punti max</w:t>
            </w:r>
          </w:p>
        </w:tc>
        <w:tc>
          <w:tcPr>
            <w:tcW w:w="5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11996B" w14:textId="77777777" w:rsidR="00AA5B97" w:rsidRPr="009C4FE1" w:rsidRDefault="00AA5B97" w:rsidP="00170F77">
            <w:pPr>
              <w:jc w:val="center"/>
              <w:rPr>
                <w:szCs w:val="20"/>
                <w:lang w:val="it-IT" w:eastAsia="it-IT"/>
              </w:rPr>
            </w:pPr>
          </w:p>
        </w:tc>
        <w:tc>
          <w:tcPr>
            <w:tcW w:w="23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1378EB6" w14:textId="77777777" w:rsidR="00AA5B97" w:rsidRPr="009C4FE1" w:rsidRDefault="00AA5B97" w:rsidP="00170F77">
            <w:pPr>
              <w:jc w:val="center"/>
              <w:rPr>
                <w:bCs/>
                <w:smallCaps/>
                <w:color w:val="000000"/>
                <w:szCs w:val="20"/>
                <w:lang w:val="it-IT"/>
              </w:rPr>
            </w:pPr>
            <w:r w:rsidRPr="009C4FE1">
              <w:rPr>
                <w:bCs/>
                <w:smallCaps/>
                <w:color w:val="000000"/>
                <w:szCs w:val="20"/>
                <w:lang w:val="it-IT"/>
              </w:rPr>
              <w:t>sub-criteri di valutazione</w:t>
            </w:r>
          </w:p>
        </w:tc>
        <w:tc>
          <w:tcPr>
            <w:tcW w:w="11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6ACB15" w14:textId="77777777" w:rsidR="00AA5B97" w:rsidRPr="009C4FE1" w:rsidRDefault="00AA5B97" w:rsidP="00170F77">
            <w:pPr>
              <w:jc w:val="center"/>
              <w:rPr>
                <w:bCs/>
                <w:smallCaps/>
                <w:color w:val="000000"/>
                <w:szCs w:val="20"/>
                <w:lang w:val="it-IT"/>
              </w:rPr>
            </w:pPr>
            <w:r w:rsidRPr="009C4FE1">
              <w:rPr>
                <w:bCs/>
                <w:smallCaps/>
                <w:color w:val="000000"/>
                <w:szCs w:val="20"/>
                <w:lang w:val="it-IT"/>
              </w:rPr>
              <w:t>punti D max</w:t>
            </w:r>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FDE548" w14:textId="77777777" w:rsidR="00AA5B97" w:rsidRPr="009C4FE1" w:rsidRDefault="00AA5B97" w:rsidP="00170F77">
            <w:pPr>
              <w:jc w:val="center"/>
              <w:rPr>
                <w:bCs/>
                <w:smallCaps/>
                <w:color w:val="000000"/>
                <w:szCs w:val="20"/>
                <w:lang w:val="it-IT"/>
              </w:rPr>
            </w:pPr>
            <w:r w:rsidRPr="009C4FE1">
              <w:rPr>
                <w:bCs/>
                <w:smallCaps/>
                <w:color w:val="000000"/>
                <w:szCs w:val="20"/>
                <w:lang w:val="it-IT"/>
              </w:rPr>
              <w:t>punti Q max</w:t>
            </w:r>
          </w:p>
        </w:tc>
        <w:tc>
          <w:tcPr>
            <w:tcW w:w="116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51D05A" w14:textId="77777777" w:rsidR="00AA5B97" w:rsidRPr="009C4FE1" w:rsidRDefault="00AA5B97" w:rsidP="00170F77">
            <w:pPr>
              <w:jc w:val="center"/>
              <w:rPr>
                <w:bCs/>
                <w:smallCaps/>
                <w:color w:val="000000"/>
                <w:szCs w:val="20"/>
                <w:lang w:val="it-IT"/>
              </w:rPr>
            </w:pPr>
            <w:r w:rsidRPr="009C4FE1">
              <w:rPr>
                <w:bCs/>
                <w:smallCaps/>
                <w:color w:val="000000"/>
                <w:szCs w:val="20"/>
                <w:lang w:val="it-IT"/>
              </w:rPr>
              <w:t>punti T max</w:t>
            </w:r>
          </w:p>
        </w:tc>
      </w:tr>
      <w:tr w:rsidR="00AA5B97" w:rsidRPr="001D40B5" w14:paraId="1E5A260C" w14:textId="77777777" w:rsidTr="00170F77">
        <w:tc>
          <w:tcPr>
            <w:tcW w:w="465" w:type="dxa"/>
            <w:vMerge w:val="restart"/>
            <w:tcBorders>
              <w:top w:val="single" w:sz="4" w:space="0" w:color="000000"/>
              <w:left w:val="single" w:sz="4" w:space="0" w:color="000000"/>
              <w:right w:val="single" w:sz="4" w:space="0" w:color="000000"/>
            </w:tcBorders>
            <w:vAlign w:val="center"/>
          </w:tcPr>
          <w:p w14:paraId="418866DE" w14:textId="77777777" w:rsidR="00AA5B97" w:rsidRPr="009C4FE1" w:rsidRDefault="00AA5B97" w:rsidP="00170F77">
            <w:pPr>
              <w:jc w:val="center"/>
              <w:rPr>
                <w:bCs/>
                <w:szCs w:val="20"/>
                <w:lang w:val="it-IT"/>
              </w:rPr>
            </w:pPr>
            <w:r w:rsidRPr="009C4FE1">
              <w:rPr>
                <w:bCs/>
                <w:szCs w:val="20"/>
                <w:lang w:val="it-IT"/>
              </w:rPr>
              <w:t>1</w:t>
            </w:r>
          </w:p>
        </w:tc>
        <w:tc>
          <w:tcPr>
            <w:tcW w:w="1960" w:type="dxa"/>
            <w:vMerge w:val="restart"/>
            <w:tcBorders>
              <w:top w:val="single" w:sz="4" w:space="0" w:color="000000"/>
              <w:left w:val="single" w:sz="4" w:space="0" w:color="000000"/>
              <w:right w:val="single" w:sz="4" w:space="0" w:color="000000"/>
            </w:tcBorders>
            <w:vAlign w:val="center"/>
          </w:tcPr>
          <w:p w14:paraId="28DF3003" w14:textId="77777777" w:rsidR="00AA5B97" w:rsidRPr="0024079E" w:rsidRDefault="00AA5B97" w:rsidP="00170F77">
            <w:pPr>
              <w:jc w:val="center"/>
              <w:rPr>
                <w:b/>
                <w:bCs/>
                <w:szCs w:val="20"/>
                <w:lang w:val="it-IT"/>
              </w:rPr>
            </w:pPr>
            <w:r w:rsidRPr="0024079E">
              <w:rPr>
                <w:b/>
                <w:bCs/>
                <w:szCs w:val="20"/>
                <w:lang w:val="it-IT"/>
              </w:rPr>
              <w:t xml:space="preserve">Pacchetto </w:t>
            </w:r>
            <w:proofErr w:type="spellStart"/>
            <w:r w:rsidRPr="0024079E">
              <w:rPr>
                <w:b/>
                <w:bCs/>
                <w:szCs w:val="20"/>
                <w:lang w:val="it-IT"/>
              </w:rPr>
              <w:t>Cryo</w:t>
            </w:r>
            <w:proofErr w:type="spellEnd"/>
            <w:r w:rsidRPr="0024079E">
              <w:rPr>
                <w:b/>
                <w:bCs/>
                <w:szCs w:val="20"/>
                <w:lang w:val="it-IT"/>
              </w:rPr>
              <w:t>-TEM</w:t>
            </w:r>
          </w:p>
        </w:tc>
        <w:tc>
          <w:tcPr>
            <w:tcW w:w="1022" w:type="dxa"/>
            <w:vMerge w:val="restart"/>
            <w:tcBorders>
              <w:top w:val="single" w:sz="4" w:space="0" w:color="000000"/>
              <w:left w:val="single" w:sz="4" w:space="0" w:color="000000"/>
              <w:right w:val="single" w:sz="4" w:space="0" w:color="000000"/>
            </w:tcBorders>
            <w:vAlign w:val="center"/>
          </w:tcPr>
          <w:p w14:paraId="1541A302" w14:textId="77777777" w:rsidR="00AA5B97" w:rsidRPr="009C4FE1" w:rsidRDefault="00AA5B97" w:rsidP="00170F77">
            <w:pPr>
              <w:jc w:val="center"/>
              <w:rPr>
                <w:bCs/>
                <w:szCs w:val="20"/>
                <w:lang w:val="it-IT"/>
              </w:rPr>
            </w:pPr>
            <w:r>
              <w:rPr>
                <w:bCs/>
                <w:szCs w:val="20"/>
                <w:lang w:val="it-IT"/>
              </w:rPr>
              <w:t>25</w:t>
            </w:r>
          </w:p>
        </w:tc>
        <w:tc>
          <w:tcPr>
            <w:tcW w:w="518" w:type="dxa"/>
            <w:tcBorders>
              <w:top w:val="single" w:sz="4" w:space="0" w:color="000000"/>
              <w:left w:val="single" w:sz="4" w:space="0" w:color="000000"/>
              <w:bottom w:val="single" w:sz="4" w:space="0" w:color="000000"/>
              <w:right w:val="single" w:sz="4" w:space="0" w:color="000000"/>
            </w:tcBorders>
            <w:vAlign w:val="center"/>
          </w:tcPr>
          <w:p w14:paraId="121734E2" w14:textId="77777777" w:rsidR="00AA5B97" w:rsidRPr="009C4FE1" w:rsidRDefault="00AA5B97" w:rsidP="00170F77">
            <w:pPr>
              <w:jc w:val="center"/>
              <w:rPr>
                <w:szCs w:val="20"/>
                <w:lang w:val="it-IT"/>
              </w:rPr>
            </w:pPr>
            <w:r w:rsidRPr="009C4FE1">
              <w:rPr>
                <w:szCs w:val="20"/>
                <w:lang w:val="it-IT"/>
              </w:rPr>
              <w:t>1.1</w:t>
            </w:r>
          </w:p>
        </w:tc>
        <w:tc>
          <w:tcPr>
            <w:tcW w:w="2338" w:type="dxa"/>
            <w:tcBorders>
              <w:top w:val="single" w:sz="4" w:space="0" w:color="000000"/>
              <w:left w:val="single" w:sz="4" w:space="0" w:color="000000"/>
              <w:bottom w:val="single" w:sz="4" w:space="0" w:color="000000"/>
              <w:right w:val="single" w:sz="4" w:space="0" w:color="000000"/>
            </w:tcBorders>
            <w:vAlign w:val="center"/>
          </w:tcPr>
          <w:p w14:paraId="1F547B93" w14:textId="77777777" w:rsidR="00AA5B97" w:rsidRPr="00F715CD" w:rsidRDefault="00AA5B97" w:rsidP="00170F77">
            <w:pPr>
              <w:jc w:val="center"/>
              <w:rPr>
                <w:szCs w:val="20"/>
                <w:lang w:val="it-IT"/>
              </w:rPr>
            </w:pPr>
            <w:proofErr w:type="spellStart"/>
            <w:r w:rsidRPr="00F715CD">
              <w:rPr>
                <w:bCs/>
                <w:szCs w:val="20"/>
                <w:lang w:val="it-IT"/>
              </w:rPr>
              <w:t>Cryo</w:t>
            </w:r>
            <w:proofErr w:type="spellEnd"/>
            <w:r w:rsidRPr="00F715CD">
              <w:rPr>
                <w:bCs/>
                <w:szCs w:val="20"/>
                <w:lang w:val="it-IT"/>
              </w:rPr>
              <w:t xml:space="preserve"> Transfer Holder specifico per la colonna del </w:t>
            </w:r>
            <w:proofErr w:type="spellStart"/>
            <w:r w:rsidRPr="00F715CD">
              <w:rPr>
                <w:bCs/>
                <w:szCs w:val="20"/>
                <w:lang w:val="it-IT"/>
              </w:rPr>
              <w:t>Jeol</w:t>
            </w:r>
            <w:proofErr w:type="spellEnd"/>
            <w:r w:rsidRPr="00F715CD">
              <w:rPr>
                <w:bCs/>
                <w:szCs w:val="20"/>
                <w:lang w:val="it-IT"/>
              </w:rPr>
              <w:t xml:space="preserve"> Jem1400Plus</w:t>
            </w:r>
          </w:p>
        </w:tc>
        <w:tc>
          <w:tcPr>
            <w:tcW w:w="1188" w:type="dxa"/>
            <w:tcBorders>
              <w:top w:val="single" w:sz="4" w:space="0" w:color="000000"/>
              <w:left w:val="single" w:sz="4" w:space="0" w:color="000000"/>
              <w:bottom w:val="single" w:sz="4" w:space="0" w:color="000000"/>
              <w:right w:val="single" w:sz="4" w:space="0" w:color="000000"/>
            </w:tcBorders>
            <w:vAlign w:val="center"/>
          </w:tcPr>
          <w:p w14:paraId="07157618" w14:textId="319D5FC2"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5D603954" w14:textId="7D6F64BF"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4F8437B6" w14:textId="77777777" w:rsidR="00AA5B97" w:rsidRPr="009C4FE1" w:rsidRDefault="00AA5B97" w:rsidP="00170F77">
            <w:pPr>
              <w:jc w:val="center"/>
              <w:rPr>
                <w:szCs w:val="20"/>
                <w:lang w:val="it-IT"/>
              </w:rPr>
            </w:pPr>
            <w:r>
              <w:rPr>
                <w:szCs w:val="20"/>
                <w:lang w:val="it-IT"/>
              </w:rPr>
              <w:t>10</w:t>
            </w:r>
          </w:p>
        </w:tc>
      </w:tr>
      <w:tr w:rsidR="00AA5B97" w:rsidRPr="001D40B5" w14:paraId="2F190409" w14:textId="77777777" w:rsidTr="00170F77">
        <w:tc>
          <w:tcPr>
            <w:tcW w:w="465" w:type="dxa"/>
            <w:vMerge/>
            <w:tcBorders>
              <w:left w:val="single" w:sz="4" w:space="0" w:color="000000"/>
              <w:right w:val="single" w:sz="4" w:space="0" w:color="000000"/>
            </w:tcBorders>
            <w:vAlign w:val="center"/>
          </w:tcPr>
          <w:p w14:paraId="0372678A" w14:textId="77777777" w:rsidR="00AA5B97" w:rsidRPr="009C4FE1" w:rsidRDefault="00AA5B97" w:rsidP="00170F77">
            <w:pPr>
              <w:rPr>
                <w:szCs w:val="20"/>
                <w:lang w:val="it-IT"/>
              </w:rPr>
            </w:pPr>
          </w:p>
        </w:tc>
        <w:tc>
          <w:tcPr>
            <w:tcW w:w="1960" w:type="dxa"/>
            <w:vMerge/>
            <w:tcBorders>
              <w:left w:val="single" w:sz="4" w:space="0" w:color="000000"/>
              <w:right w:val="single" w:sz="4" w:space="0" w:color="000000"/>
            </w:tcBorders>
            <w:vAlign w:val="center"/>
          </w:tcPr>
          <w:p w14:paraId="56FAD00E" w14:textId="77777777" w:rsidR="00AA5B97" w:rsidRPr="0024079E" w:rsidRDefault="00AA5B97" w:rsidP="00170F77">
            <w:pPr>
              <w:rPr>
                <w:b/>
                <w:bCs/>
                <w:szCs w:val="20"/>
                <w:lang w:val="it-IT"/>
              </w:rPr>
            </w:pPr>
          </w:p>
        </w:tc>
        <w:tc>
          <w:tcPr>
            <w:tcW w:w="1022" w:type="dxa"/>
            <w:vMerge/>
            <w:tcBorders>
              <w:left w:val="single" w:sz="4" w:space="0" w:color="000000"/>
              <w:right w:val="single" w:sz="4" w:space="0" w:color="000000"/>
            </w:tcBorders>
            <w:vAlign w:val="center"/>
          </w:tcPr>
          <w:p w14:paraId="6F0C8864"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4ED96654" w14:textId="77777777" w:rsidR="00AA5B97" w:rsidRPr="009C4FE1" w:rsidRDefault="00AA5B97" w:rsidP="00170F77">
            <w:pPr>
              <w:jc w:val="center"/>
              <w:rPr>
                <w:szCs w:val="20"/>
                <w:lang w:val="it-IT"/>
              </w:rPr>
            </w:pPr>
            <w:r w:rsidRPr="009C4FE1">
              <w:rPr>
                <w:szCs w:val="20"/>
                <w:lang w:val="it-IT"/>
              </w:rPr>
              <w:t>1.2</w:t>
            </w:r>
          </w:p>
        </w:tc>
        <w:tc>
          <w:tcPr>
            <w:tcW w:w="2338" w:type="dxa"/>
            <w:tcBorders>
              <w:top w:val="single" w:sz="4" w:space="0" w:color="000000"/>
              <w:left w:val="single" w:sz="4" w:space="0" w:color="000000"/>
              <w:bottom w:val="single" w:sz="4" w:space="0" w:color="000000"/>
              <w:right w:val="single" w:sz="4" w:space="0" w:color="000000"/>
            </w:tcBorders>
            <w:vAlign w:val="center"/>
          </w:tcPr>
          <w:p w14:paraId="0537840E" w14:textId="77777777" w:rsidR="00AA5B97" w:rsidRPr="00F715CD" w:rsidRDefault="00AA5B97" w:rsidP="00170F77">
            <w:pPr>
              <w:jc w:val="center"/>
              <w:rPr>
                <w:szCs w:val="20"/>
                <w:lang w:val="it-IT"/>
              </w:rPr>
            </w:pPr>
            <w:proofErr w:type="spellStart"/>
            <w:r w:rsidRPr="00F715CD">
              <w:rPr>
                <w:szCs w:val="20"/>
                <w:lang w:val="it-IT"/>
              </w:rPr>
              <w:t>Controllor</w:t>
            </w:r>
            <w:proofErr w:type="spellEnd"/>
            <w:r w:rsidRPr="00F715CD">
              <w:rPr>
                <w:szCs w:val="20"/>
                <w:lang w:val="it-IT"/>
              </w:rPr>
              <w:t xml:space="preserve"> Digitale</w:t>
            </w:r>
          </w:p>
        </w:tc>
        <w:tc>
          <w:tcPr>
            <w:tcW w:w="1188" w:type="dxa"/>
            <w:tcBorders>
              <w:top w:val="single" w:sz="4" w:space="0" w:color="000000"/>
              <w:left w:val="single" w:sz="4" w:space="0" w:color="000000"/>
              <w:bottom w:val="single" w:sz="4" w:space="0" w:color="000000"/>
              <w:right w:val="single" w:sz="4" w:space="0" w:color="000000"/>
            </w:tcBorders>
            <w:vAlign w:val="center"/>
          </w:tcPr>
          <w:p w14:paraId="3DD1B0E7" w14:textId="3578FA55"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307C6104" w14:textId="7D286DF6"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2EA29ACA" w14:textId="77777777" w:rsidR="00AA5B97" w:rsidRPr="009C4FE1" w:rsidRDefault="00AA5B97" w:rsidP="00170F77">
            <w:pPr>
              <w:jc w:val="center"/>
              <w:rPr>
                <w:szCs w:val="20"/>
                <w:lang w:val="it-IT"/>
              </w:rPr>
            </w:pPr>
            <w:r>
              <w:rPr>
                <w:szCs w:val="20"/>
                <w:lang w:val="it-IT"/>
              </w:rPr>
              <w:t>5</w:t>
            </w:r>
          </w:p>
        </w:tc>
      </w:tr>
      <w:tr w:rsidR="00AA5B97" w:rsidRPr="001D40B5" w14:paraId="0BC7DC45" w14:textId="77777777" w:rsidTr="00170F77">
        <w:tc>
          <w:tcPr>
            <w:tcW w:w="465" w:type="dxa"/>
            <w:vMerge/>
            <w:tcBorders>
              <w:left w:val="single" w:sz="4" w:space="0" w:color="000000"/>
              <w:right w:val="single" w:sz="4" w:space="0" w:color="000000"/>
            </w:tcBorders>
            <w:vAlign w:val="center"/>
          </w:tcPr>
          <w:p w14:paraId="6DBCA023" w14:textId="77777777" w:rsidR="00AA5B97" w:rsidRPr="009C4FE1" w:rsidRDefault="00AA5B97" w:rsidP="00170F77">
            <w:pPr>
              <w:rPr>
                <w:szCs w:val="20"/>
                <w:lang w:val="it-IT"/>
              </w:rPr>
            </w:pPr>
          </w:p>
        </w:tc>
        <w:tc>
          <w:tcPr>
            <w:tcW w:w="1960" w:type="dxa"/>
            <w:vMerge/>
            <w:tcBorders>
              <w:left w:val="single" w:sz="4" w:space="0" w:color="000000"/>
              <w:right w:val="single" w:sz="4" w:space="0" w:color="000000"/>
            </w:tcBorders>
            <w:vAlign w:val="center"/>
          </w:tcPr>
          <w:p w14:paraId="78585ADE" w14:textId="77777777" w:rsidR="00AA5B97" w:rsidRPr="0024079E" w:rsidRDefault="00AA5B97" w:rsidP="00170F77">
            <w:pPr>
              <w:rPr>
                <w:b/>
                <w:bCs/>
                <w:szCs w:val="20"/>
                <w:lang w:val="it-IT"/>
              </w:rPr>
            </w:pPr>
          </w:p>
        </w:tc>
        <w:tc>
          <w:tcPr>
            <w:tcW w:w="1022" w:type="dxa"/>
            <w:vMerge/>
            <w:tcBorders>
              <w:left w:val="single" w:sz="4" w:space="0" w:color="000000"/>
              <w:right w:val="single" w:sz="4" w:space="0" w:color="000000"/>
            </w:tcBorders>
            <w:vAlign w:val="center"/>
          </w:tcPr>
          <w:p w14:paraId="70A2F619"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36C81C3C" w14:textId="77777777" w:rsidR="00AA5B97" w:rsidRPr="009C4FE1" w:rsidRDefault="00AA5B97" w:rsidP="00170F77">
            <w:pPr>
              <w:jc w:val="center"/>
              <w:rPr>
                <w:szCs w:val="20"/>
                <w:lang w:val="it-IT"/>
              </w:rPr>
            </w:pPr>
            <w:r>
              <w:rPr>
                <w:szCs w:val="20"/>
                <w:lang w:val="it-IT"/>
              </w:rPr>
              <w:t>1.3</w:t>
            </w:r>
          </w:p>
        </w:tc>
        <w:tc>
          <w:tcPr>
            <w:tcW w:w="2338" w:type="dxa"/>
            <w:tcBorders>
              <w:top w:val="single" w:sz="4" w:space="0" w:color="000000"/>
              <w:left w:val="single" w:sz="4" w:space="0" w:color="000000"/>
              <w:bottom w:val="single" w:sz="4" w:space="0" w:color="000000"/>
              <w:right w:val="single" w:sz="4" w:space="0" w:color="000000"/>
            </w:tcBorders>
            <w:vAlign w:val="center"/>
          </w:tcPr>
          <w:p w14:paraId="35F00D14" w14:textId="77777777" w:rsidR="00AA5B97" w:rsidRPr="00F715CD" w:rsidRDefault="00AA5B97" w:rsidP="00170F77">
            <w:pPr>
              <w:jc w:val="center"/>
              <w:rPr>
                <w:szCs w:val="20"/>
                <w:lang w:val="it-IT"/>
              </w:rPr>
            </w:pPr>
            <w:r w:rsidRPr="00F715CD">
              <w:rPr>
                <w:szCs w:val="20"/>
                <w:lang w:val="it-IT"/>
              </w:rPr>
              <w:t>Stazione di Pompaggio</w:t>
            </w:r>
          </w:p>
        </w:tc>
        <w:tc>
          <w:tcPr>
            <w:tcW w:w="1188" w:type="dxa"/>
            <w:tcBorders>
              <w:top w:val="single" w:sz="4" w:space="0" w:color="000000"/>
              <w:left w:val="single" w:sz="4" w:space="0" w:color="000000"/>
              <w:bottom w:val="single" w:sz="4" w:space="0" w:color="000000"/>
              <w:right w:val="single" w:sz="4" w:space="0" w:color="000000"/>
            </w:tcBorders>
            <w:vAlign w:val="center"/>
          </w:tcPr>
          <w:p w14:paraId="55328597" w14:textId="130F6377"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0E3BDD15" w14:textId="506791B0"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299D1F56" w14:textId="77777777" w:rsidR="00AA5B97" w:rsidRPr="009C4FE1" w:rsidRDefault="00AA5B97" w:rsidP="00170F77">
            <w:pPr>
              <w:jc w:val="center"/>
              <w:rPr>
                <w:szCs w:val="20"/>
                <w:lang w:val="it-IT"/>
              </w:rPr>
            </w:pPr>
            <w:r>
              <w:rPr>
                <w:szCs w:val="20"/>
                <w:lang w:val="it-IT"/>
              </w:rPr>
              <w:t>5</w:t>
            </w:r>
          </w:p>
        </w:tc>
      </w:tr>
      <w:tr w:rsidR="00AA5B97" w:rsidRPr="001D40B5" w14:paraId="78120BAE" w14:textId="77777777" w:rsidTr="00170F77">
        <w:tc>
          <w:tcPr>
            <w:tcW w:w="465" w:type="dxa"/>
            <w:vMerge/>
            <w:tcBorders>
              <w:left w:val="single" w:sz="4" w:space="0" w:color="000000"/>
              <w:bottom w:val="single" w:sz="4" w:space="0" w:color="000000"/>
              <w:right w:val="single" w:sz="4" w:space="0" w:color="000000"/>
            </w:tcBorders>
            <w:vAlign w:val="center"/>
          </w:tcPr>
          <w:p w14:paraId="0D59F51F" w14:textId="77777777" w:rsidR="00AA5B97" w:rsidRPr="009C4FE1" w:rsidRDefault="00AA5B97" w:rsidP="00170F77">
            <w:pPr>
              <w:rPr>
                <w:szCs w:val="20"/>
                <w:lang w:val="it-IT"/>
              </w:rPr>
            </w:pPr>
          </w:p>
        </w:tc>
        <w:tc>
          <w:tcPr>
            <w:tcW w:w="1960" w:type="dxa"/>
            <w:vMerge/>
            <w:tcBorders>
              <w:left w:val="single" w:sz="4" w:space="0" w:color="000000"/>
              <w:bottom w:val="single" w:sz="4" w:space="0" w:color="000000"/>
              <w:right w:val="single" w:sz="4" w:space="0" w:color="000000"/>
            </w:tcBorders>
            <w:vAlign w:val="center"/>
          </w:tcPr>
          <w:p w14:paraId="4F1D66A0" w14:textId="77777777" w:rsidR="00AA5B97" w:rsidRPr="0024079E" w:rsidRDefault="00AA5B97" w:rsidP="00170F77">
            <w:pPr>
              <w:rPr>
                <w:b/>
                <w:bCs/>
                <w:szCs w:val="20"/>
                <w:lang w:val="it-IT"/>
              </w:rPr>
            </w:pPr>
          </w:p>
        </w:tc>
        <w:tc>
          <w:tcPr>
            <w:tcW w:w="1022" w:type="dxa"/>
            <w:vMerge/>
            <w:tcBorders>
              <w:left w:val="single" w:sz="4" w:space="0" w:color="000000"/>
              <w:bottom w:val="single" w:sz="4" w:space="0" w:color="000000"/>
              <w:right w:val="single" w:sz="4" w:space="0" w:color="000000"/>
            </w:tcBorders>
            <w:vAlign w:val="center"/>
          </w:tcPr>
          <w:p w14:paraId="35F6E317"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5B72B076" w14:textId="77777777" w:rsidR="00AA5B97" w:rsidRDefault="00AA5B97" w:rsidP="00170F77">
            <w:pPr>
              <w:jc w:val="center"/>
              <w:rPr>
                <w:szCs w:val="20"/>
                <w:lang w:val="it-IT"/>
              </w:rPr>
            </w:pPr>
            <w:r>
              <w:rPr>
                <w:szCs w:val="20"/>
                <w:lang w:val="it-IT"/>
              </w:rPr>
              <w:t>1.4</w:t>
            </w:r>
          </w:p>
        </w:tc>
        <w:tc>
          <w:tcPr>
            <w:tcW w:w="2338" w:type="dxa"/>
            <w:tcBorders>
              <w:top w:val="single" w:sz="4" w:space="0" w:color="000000"/>
              <w:left w:val="single" w:sz="4" w:space="0" w:color="000000"/>
              <w:bottom w:val="single" w:sz="4" w:space="0" w:color="000000"/>
              <w:right w:val="single" w:sz="4" w:space="0" w:color="000000"/>
            </w:tcBorders>
            <w:vAlign w:val="center"/>
          </w:tcPr>
          <w:p w14:paraId="59E8872B" w14:textId="77777777" w:rsidR="00AA5B97" w:rsidRPr="00F715CD" w:rsidRDefault="00AA5B97" w:rsidP="00170F77">
            <w:pPr>
              <w:jc w:val="center"/>
              <w:rPr>
                <w:szCs w:val="20"/>
                <w:lang w:val="it-IT"/>
              </w:rPr>
            </w:pPr>
            <w:r w:rsidRPr="00F715CD">
              <w:rPr>
                <w:szCs w:val="20"/>
                <w:lang w:val="it-IT"/>
              </w:rPr>
              <w:t>Training avanzato</w:t>
            </w:r>
          </w:p>
        </w:tc>
        <w:tc>
          <w:tcPr>
            <w:tcW w:w="1188" w:type="dxa"/>
            <w:tcBorders>
              <w:top w:val="single" w:sz="4" w:space="0" w:color="000000"/>
              <w:left w:val="single" w:sz="4" w:space="0" w:color="000000"/>
              <w:bottom w:val="single" w:sz="4" w:space="0" w:color="000000"/>
              <w:right w:val="single" w:sz="4" w:space="0" w:color="000000"/>
            </w:tcBorders>
            <w:vAlign w:val="center"/>
          </w:tcPr>
          <w:p w14:paraId="48965077" w14:textId="304CF564"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4999C8E3" w14:textId="136EB8C0"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2BBC7645" w14:textId="77777777" w:rsidR="00AA5B97" w:rsidRPr="009C4FE1" w:rsidRDefault="00AA5B97" w:rsidP="00170F77">
            <w:pPr>
              <w:jc w:val="center"/>
              <w:rPr>
                <w:szCs w:val="20"/>
                <w:lang w:val="it-IT"/>
              </w:rPr>
            </w:pPr>
            <w:r>
              <w:rPr>
                <w:szCs w:val="20"/>
                <w:lang w:val="it-IT"/>
              </w:rPr>
              <w:t>5</w:t>
            </w:r>
          </w:p>
        </w:tc>
      </w:tr>
      <w:tr w:rsidR="00AA5B97" w:rsidRPr="001D40B5" w14:paraId="683816B6" w14:textId="77777777" w:rsidTr="00170F77">
        <w:tc>
          <w:tcPr>
            <w:tcW w:w="465" w:type="dxa"/>
            <w:vMerge w:val="restart"/>
            <w:tcBorders>
              <w:top w:val="single" w:sz="4" w:space="0" w:color="000000"/>
              <w:left w:val="single" w:sz="4" w:space="0" w:color="000000"/>
              <w:right w:val="single" w:sz="4" w:space="0" w:color="000000"/>
            </w:tcBorders>
            <w:vAlign w:val="center"/>
          </w:tcPr>
          <w:p w14:paraId="67571183" w14:textId="77777777" w:rsidR="00AA5B97" w:rsidRPr="009C4FE1" w:rsidRDefault="00AA5B97" w:rsidP="00170F77">
            <w:pPr>
              <w:jc w:val="center"/>
              <w:rPr>
                <w:bCs/>
                <w:szCs w:val="20"/>
                <w:lang w:val="it-IT"/>
              </w:rPr>
            </w:pPr>
            <w:r w:rsidRPr="009C4FE1">
              <w:rPr>
                <w:bCs/>
                <w:szCs w:val="20"/>
                <w:lang w:val="it-IT"/>
              </w:rPr>
              <w:t>2</w:t>
            </w:r>
          </w:p>
        </w:tc>
        <w:tc>
          <w:tcPr>
            <w:tcW w:w="1960" w:type="dxa"/>
            <w:vMerge w:val="restart"/>
            <w:tcBorders>
              <w:top w:val="single" w:sz="4" w:space="0" w:color="000000"/>
              <w:left w:val="single" w:sz="4" w:space="0" w:color="000000"/>
              <w:right w:val="single" w:sz="4" w:space="0" w:color="000000"/>
            </w:tcBorders>
            <w:vAlign w:val="center"/>
          </w:tcPr>
          <w:p w14:paraId="1247BFCF" w14:textId="77777777" w:rsidR="00AA5B97" w:rsidRPr="0024079E" w:rsidRDefault="00AA5B97" w:rsidP="00170F77">
            <w:pPr>
              <w:jc w:val="center"/>
              <w:rPr>
                <w:b/>
                <w:bCs/>
                <w:szCs w:val="20"/>
                <w:lang w:val="it-IT"/>
              </w:rPr>
            </w:pPr>
            <w:r w:rsidRPr="0024079E">
              <w:rPr>
                <w:b/>
                <w:bCs/>
                <w:szCs w:val="20"/>
                <w:lang w:val="it-IT"/>
              </w:rPr>
              <w:t>Pacchetto Preparativa</w:t>
            </w:r>
          </w:p>
        </w:tc>
        <w:tc>
          <w:tcPr>
            <w:tcW w:w="1022" w:type="dxa"/>
            <w:vMerge w:val="restart"/>
            <w:tcBorders>
              <w:top w:val="single" w:sz="4" w:space="0" w:color="000000"/>
              <w:left w:val="single" w:sz="4" w:space="0" w:color="000000"/>
              <w:right w:val="single" w:sz="4" w:space="0" w:color="000000"/>
            </w:tcBorders>
            <w:vAlign w:val="center"/>
          </w:tcPr>
          <w:p w14:paraId="65962D48" w14:textId="77777777" w:rsidR="00AA5B97" w:rsidRPr="009C4FE1" w:rsidRDefault="00AA5B97" w:rsidP="00170F77">
            <w:pPr>
              <w:jc w:val="center"/>
              <w:rPr>
                <w:bCs/>
                <w:szCs w:val="20"/>
                <w:lang w:val="it-IT"/>
              </w:rPr>
            </w:pPr>
            <w:r>
              <w:rPr>
                <w:bCs/>
                <w:szCs w:val="20"/>
                <w:lang w:val="it-IT"/>
              </w:rPr>
              <w:t>20</w:t>
            </w:r>
          </w:p>
        </w:tc>
        <w:tc>
          <w:tcPr>
            <w:tcW w:w="518" w:type="dxa"/>
            <w:tcBorders>
              <w:top w:val="single" w:sz="4" w:space="0" w:color="000000"/>
              <w:left w:val="single" w:sz="4" w:space="0" w:color="000000"/>
              <w:bottom w:val="single" w:sz="4" w:space="0" w:color="000000"/>
              <w:right w:val="single" w:sz="4" w:space="0" w:color="000000"/>
            </w:tcBorders>
            <w:vAlign w:val="center"/>
          </w:tcPr>
          <w:p w14:paraId="4D540F21" w14:textId="77777777" w:rsidR="00AA5B97" w:rsidRPr="009C4FE1" w:rsidRDefault="00AA5B97" w:rsidP="00170F77">
            <w:pPr>
              <w:jc w:val="center"/>
              <w:rPr>
                <w:szCs w:val="20"/>
                <w:lang w:val="it-IT"/>
              </w:rPr>
            </w:pPr>
            <w:r w:rsidRPr="009C4FE1">
              <w:rPr>
                <w:szCs w:val="20"/>
                <w:lang w:val="it-IT"/>
              </w:rPr>
              <w:t>2.1</w:t>
            </w:r>
          </w:p>
        </w:tc>
        <w:tc>
          <w:tcPr>
            <w:tcW w:w="2338" w:type="dxa"/>
            <w:tcBorders>
              <w:top w:val="single" w:sz="4" w:space="0" w:color="000000"/>
              <w:left w:val="single" w:sz="4" w:space="0" w:color="000000"/>
              <w:bottom w:val="single" w:sz="4" w:space="0" w:color="000000"/>
              <w:right w:val="single" w:sz="4" w:space="0" w:color="000000"/>
            </w:tcBorders>
            <w:vAlign w:val="center"/>
          </w:tcPr>
          <w:p w14:paraId="2CD53503" w14:textId="77777777" w:rsidR="00AA5B97" w:rsidRDefault="00AA5B97" w:rsidP="00170F77">
            <w:pPr>
              <w:jc w:val="center"/>
              <w:rPr>
                <w:bCs/>
                <w:szCs w:val="20"/>
                <w:lang w:val="it-IT"/>
              </w:rPr>
            </w:pPr>
            <w:proofErr w:type="spellStart"/>
            <w:r w:rsidRPr="00F715CD">
              <w:rPr>
                <w:bCs/>
                <w:szCs w:val="20"/>
                <w:lang w:val="it-IT"/>
              </w:rPr>
              <w:t>Vitrificatore</w:t>
            </w:r>
            <w:proofErr w:type="spellEnd"/>
            <w:r w:rsidRPr="00F715CD">
              <w:rPr>
                <w:bCs/>
                <w:szCs w:val="20"/>
                <w:lang w:val="it-IT"/>
              </w:rPr>
              <w:t xml:space="preserve"> automatico</w:t>
            </w:r>
            <w:r>
              <w:rPr>
                <w:bCs/>
                <w:szCs w:val="20"/>
                <w:lang w:val="it-IT"/>
              </w:rPr>
              <w:t>: punti 9,5</w:t>
            </w:r>
          </w:p>
          <w:p w14:paraId="0A5F8DA2" w14:textId="77777777" w:rsidR="00AA5B97" w:rsidRDefault="00AA5B97" w:rsidP="00170F77">
            <w:pPr>
              <w:jc w:val="center"/>
              <w:rPr>
                <w:bCs/>
                <w:szCs w:val="20"/>
                <w:lang w:val="it-IT"/>
              </w:rPr>
            </w:pPr>
            <w:r>
              <w:rPr>
                <w:bCs/>
                <w:szCs w:val="20"/>
                <w:lang w:val="it-IT"/>
              </w:rPr>
              <w:t xml:space="preserve">n. 2 </w:t>
            </w:r>
            <w:proofErr w:type="spellStart"/>
            <w:r>
              <w:rPr>
                <w:bCs/>
                <w:szCs w:val="20"/>
                <w:lang w:val="it-IT"/>
              </w:rPr>
              <w:t>grid</w:t>
            </w:r>
            <w:proofErr w:type="spellEnd"/>
            <w:r>
              <w:rPr>
                <w:bCs/>
                <w:szCs w:val="20"/>
                <w:lang w:val="it-IT"/>
              </w:rPr>
              <w:t xml:space="preserve"> box: punti 0,3</w:t>
            </w:r>
          </w:p>
          <w:p w14:paraId="0EC935A7" w14:textId="77777777" w:rsidR="00AA5B97" w:rsidRPr="00F715CD" w:rsidRDefault="00AA5B97" w:rsidP="00170F77">
            <w:pPr>
              <w:jc w:val="center"/>
              <w:rPr>
                <w:bCs/>
                <w:szCs w:val="20"/>
                <w:lang w:val="it-IT"/>
              </w:rPr>
            </w:pPr>
            <w:r>
              <w:rPr>
                <w:bCs/>
                <w:szCs w:val="20"/>
                <w:lang w:val="it-IT"/>
              </w:rPr>
              <w:t xml:space="preserve">n. 3 </w:t>
            </w:r>
            <w:proofErr w:type="spellStart"/>
            <w:r>
              <w:rPr>
                <w:bCs/>
                <w:szCs w:val="20"/>
                <w:lang w:val="it-IT"/>
              </w:rPr>
              <w:t>grid</w:t>
            </w:r>
            <w:proofErr w:type="spellEnd"/>
            <w:r>
              <w:rPr>
                <w:bCs/>
                <w:szCs w:val="20"/>
                <w:lang w:val="it-IT"/>
              </w:rPr>
              <w:t xml:space="preserve"> box: punti 0,5</w:t>
            </w:r>
          </w:p>
        </w:tc>
        <w:tc>
          <w:tcPr>
            <w:tcW w:w="1188" w:type="dxa"/>
            <w:tcBorders>
              <w:top w:val="single" w:sz="4" w:space="0" w:color="000000"/>
              <w:left w:val="single" w:sz="4" w:space="0" w:color="000000"/>
              <w:bottom w:val="single" w:sz="4" w:space="0" w:color="000000"/>
              <w:right w:val="single" w:sz="4" w:space="0" w:color="000000"/>
            </w:tcBorders>
            <w:vAlign w:val="center"/>
          </w:tcPr>
          <w:p w14:paraId="581C0B2D" w14:textId="19B252CD"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46E5B070" w14:textId="691F4D06"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74AE9286" w14:textId="77777777" w:rsidR="00AA5B97" w:rsidRPr="009C4FE1" w:rsidRDefault="00AA5B97" w:rsidP="00170F77">
            <w:pPr>
              <w:jc w:val="center"/>
              <w:rPr>
                <w:szCs w:val="20"/>
                <w:lang w:val="it-IT"/>
              </w:rPr>
            </w:pPr>
            <w:r>
              <w:rPr>
                <w:szCs w:val="20"/>
                <w:lang w:val="it-IT"/>
              </w:rPr>
              <w:t>10</w:t>
            </w:r>
          </w:p>
        </w:tc>
      </w:tr>
      <w:tr w:rsidR="00AA5B97" w:rsidRPr="001D40B5" w14:paraId="2281A502" w14:textId="77777777" w:rsidTr="00170F77">
        <w:tc>
          <w:tcPr>
            <w:tcW w:w="465" w:type="dxa"/>
            <w:vMerge/>
            <w:tcBorders>
              <w:left w:val="single" w:sz="4" w:space="0" w:color="000000"/>
              <w:right w:val="single" w:sz="4" w:space="0" w:color="000000"/>
            </w:tcBorders>
            <w:vAlign w:val="center"/>
          </w:tcPr>
          <w:p w14:paraId="4ACC4405" w14:textId="77777777" w:rsidR="00AA5B97" w:rsidRPr="009C4FE1" w:rsidRDefault="00AA5B97" w:rsidP="00170F77">
            <w:pPr>
              <w:rPr>
                <w:szCs w:val="20"/>
                <w:lang w:val="it-IT"/>
              </w:rPr>
            </w:pPr>
          </w:p>
        </w:tc>
        <w:tc>
          <w:tcPr>
            <w:tcW w:w="1960" w:type="dxa"/>
            <w:vMerge/>
            <w:tcBorders>
              <w:left w:val="single" w:sz="4" w:space="0" w:color="000000"/>
              <w:right w:val="single" w:sz="4" w:space="0" w:color="000000"/>
            </w:tcBorders>
            <w:vAlign w:val="center"/>
          </w:tcPr>
          <w:p w14:paraId="195A4FFB" w14:textId="77777777" w:rsidR="00AA5B97" w:rsidRPr="0024079E" w:rsidRDefault="00AA5B97" w:rsidP="00170F77">
            <w:pPr>
              <w:rPr>
                <w:b/>
                <w:bCs/>
                <w:szCs w:val="20"/>
                <w:lang w:val="it-IT"/>
              </w:rPr>
            </w:pPr>
          </w:p>
        </w:tc>
        <w:tc>
          <w:tcPr>
            <w:tcW w:w="1022" w:type="dxa"/>
            <w:vMerge/>
            <w:tcBorders>
              <w:left w:val="single" w:sz="4" w:space="0" w:color="000000"/>
              <w:right w:val="single" w:sz="4" w:space="0" w:color="000000"/>
            </w:tcBorders>
            <w:vAlign w:val="center"/>
          </w:tcPr>
          <w:p w14:paraId="38BB13B2"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7BEF6063" w14:textId="77777777" w:rsidR="00AA5B97" w:rsidRPr="009C4FE1" w:rsidRDefault="00AA5B97" w:rsidP="00170F77">
            <w:pPr>
              <w:jc w:val="center"/>
              <w:rPr>
                <w:szCs w:val="20"/>
                <w:lang w:val="it-IT"/>
              </w:rPr>
            </w:pPr>
            <w:r w:rsidRPr="009C4FE1">
              <w:rPr>
                <w:szCs w:val="20"/>
                <w:lang w:val="it-IT"/>
              </w:rPr>
              <w:t>2.2</w:t>
            </w:r>
          </w:p>
        </w:tc>
        <w:tc>
          <w:tcPr>
            <w:tcW w:w="2338" w:type="dxa"/>
            <w:tcBorders>
              <w:top w:val="single" w:sz="4" w:space="0" w:color="000000"/>
              <w:left w:val="single" w:sz="4" w:space="0" w:color="000000"/>
              <w:bottom w:val="single" w:sz="4" w:space="0" w:color="000000"/>
              <w:right w:val="single" w:sz="4" w:space="0" w:color="000000"/>
            </w:tcBorders>
            <w:vAlign w:val="center"/>
          </w:tcPr>
          <w:p w14:paraId="2951B62B" w14:textId="77777777" w:rsidR="00AA5B97" w:rsidRPr="00F715CD" w:rsidRDefault="00AA5B97" w:rsidP="00170F77">
            <w:pPr>
              <w:jc w:val="center"/>
              <w:rPr>
                <w:szCs w:val="20"/>
                <w:lang w:val="it-IT"/>
              </w:rPr>
            </w:pPr>
            <w:proofErr w:type="spellStart"/>
            <w:r w:rsidRPr="00F715CD">
              <w:rPr>
                <w:bCs/>
                <w:szCs w:val="20"/>
                <w:lang w:val="it-IT"/>
              </w:rPr>
              <w:t>Cryo</w:t>
            </w:r>
            <w:proofErr w:type="spellEnd"/>
            <w:r w:rsidRPr="00F715CD">
              <w:rPr>
                <w:bCs/>
                <w:szCs w:val="20"/>
                <w:lang w:val="it-IT"/>
              </w:rPr>
              <w:t xml:space="preserve"> Tool </w:t>
            </w:r>
            <w:proofErr w:type="spellStart"/>
            <w:r w:rsidRPr="00F715CD">
              <w:rPr>
                <w:bCs/>
                <w:szCs w:val="20"/>
                <w:lang w:val="it-IT"/>
              </w:rPr>
              <w:t>Dryer</w:t>
            </w:r>
            <w:proofErr w:type="spellEnd"/>
          </w:p>
        </w:tc>
        <w:tc>
          <w:tcPr>
            <w:tcW w:w="1188" w:type="dxa"/>
            <w:tcBorders>
              <w:top w:val="single" w:sz="4" w:space="0" w:color="000000"/>
              <w:left w:val="single" w:sz="4" w:space="0" w:color="000000"/>
              <w:bottom w:val="single" w:sz="4" w:space="0" w:color="000000"/>
              <w:right w:val="single" w:sz="4" w:space="0" w:color="000000"/>
            </w:tcBorders>
            <w:vAlign w:val="center"/>
          </w:tcPr>
          <w:p w14:paraId="3EC6615E" w14:textId="70DAD51D"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5B923381" w14:textId="162EB5FE"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12CECC55" w14:textId="77777777" w:rsidR="00AA5B97" w:rsidRPr="009C4FE1" w:rsidRDefault="00AA5B97" w:rsidP="00170F77">
            <w:pPr>
              <w:jc w:val="center"/>
              <w:rPr>
                <w:szCs w:val="20"/>
                <w:lang w:val="it-IT"/>
              </w:rPr>
            </w:pPr>
            <w:r>
              <w:rPr>
                <w:szCs w:val="20"/>
                <w:lang w:val="it-IT"/>
              </w:rPr>
              <w:t>5</w:t>
            </w:r>
          </w:p>
        </w:tc>
      </w:tr>
      <w:tr w:rsidR="00AA5B97" w:rsidRPr="001D40B5" w14:paraId="45C8E898" w14:textId="77777777" w:rsidTr="00170F77">
        <w:tc>
          <w:tcPr>
            <w:tcW w:w="465" w:type="dxa"/>
            <w:vMerge/>
            <w:tcBorders>
              <w:left w:val="single" w:sz="4" w:space="0" w:color="000000"/>
              <w:bottom w:val="single" w:sz="4" w:space="0" w:color="000000"/>
              <w:right w:val="single" w:sz="4" w:space="0" w:color="000000"/>
            </w:tcBorders>
            <w:vAlign w:val="center"/>
          </w:tcPr>
          <w:p w14:paraId="62A4062E" w14:textId="77777777" w:rsidR="00AA5B97" w:rsidRPr="009C4FE1" w:rsidRDefault="00AA5B97" w:rsidP="00170F77">
            <w:pPr>
              <w:rPr>
                <w:szCs w:val="20"/>
                <w:lang w:val="it-IT"/>
              </w:rPr>
            </w:pPr>
          </w:p>
        </w:tc>
        <w:tc>
          <w:tcPr>
            <w:tcW w:w="1960" w:type="dxa"/>
            <w:vMerge/>
            <w:tcBorders>
              <w:left w:val="single" w:sz="4" w:space="0" w:color="000000"/>
              <w:bottom w:val="single" w:sz="4" w:space="0" w:color="000000"/>
              <w:right w:val="single" w:sz="4" w:space="0" w:color="000000"/>
            </w:tcBorders>
            <w:vAlign w:val="center"/>
          </w:tcPr>
          <w:p w14:paraId="498E055A" w14:textId="77777777" w:rsidR="00AA5B97" w:rsidRPr="0024079E" w:rsidRDefault="00AA5B97" w:rsidP="00170F77">
            <w:pPr>
              <w:rPr>
                <w:b/>
                <w:bCs/>
                <w:szCs w:val="20"/>
                <w:lang w:val="it-IT"/>
              </w:rPr>
            </w:pPr>
          </w:p>
        </w:tc>
        <w:tc>
          <w:tcPr>
            <w:tcW w:w="1022" w:type="dxa"/>
            <w:vMerge/>
            <w:tcBorders>
              <w:left w:val="single" w:sz="4" w:space="0" w:color="000000"/>
              <w:bottom w:val="single" w:sz="4" w:space="0" w:color="000000"/>
              <w:right w:val="single" w:sz="4" w:space="0" w:color="000000"/>
            </w:tcBorders>
            <w:vAlign w:val="center"/>
          </w:tcPr>
          <w:p w14:paraId="68702416"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31254A64" w14:textId="77777777" w:rsidR="00AA5B97" w:rsidRPr="009C4FE1" w:rsidRDefault="00AA5B97" w:rsidP="00170F77">
            <w:pPr>
              <w:jc w:val="center"/>
              <w:rPr>
                <w:szCs w:val="20"/>
                <w:lang w:val="it-IT"/>
              </w:rPr>
            </w:pPr>
            <w:r>
              <w:rPr>
                <w:szCs w:val="20"/>
                <w:lang w:val="it-IT"/>
              </w:rPr>
              <w:t>2.3</w:t>
            </w:r>
          </w:p>
        </w:tc>
        <w:tc>
          <w:tcPr>
            <w:tcW w:w="2338" w:type="dxa"/>
            <w:tcBorders>
              <w:top w:val="single" w:sz="4" w:space="0" w:color="000000"/>
              <w:left w:val="single" w:sz="4" w:space="0" w:color="000000"/>
              <w:bottom w:val="single" w:sz="4" w:space="0" w:color="000000"/>
              <w:right w:val="single" w:sz="4" w:space="0" w:color="000000"/>
            </w:tcBorders>
            <w:vAlign w:val="center"/>
          </w:tcPr>
          <w:p w14:paraId="7EA3B577" w14:textId="77777777" w:rsidR="00AA5B97" w:rsidRDefault="00AA5B97" w:rsidP="00170F77">
            <w:pPr>
              <w:jc w:val="center"/>
              <w:rPr>
                <w:bCs/>
                <w:szCs w:val="20"/>
                <w:lang w:val="it-IT"/>
              </w:rPr>
            </w:pPr>
            <w:r w:rsidRPr="00F715CD">
              <w:rPr>
                <w:bCs/>
                <w:szCs w:val="20"/>
                <w:lang w:val="it-IT"/>
              </w:rPr>
              <w:t>Starter Kit</w:t>
            </w:r>
            <w:r>
              <w:rPr>
                <w:bCs/>
                <w:szCs w:val="20"/>
                <w:lang w:val="it-IT"/>
              </w:rPr>
              <w:t>: punti 4</w:t>
            </w:r>
          </w:p>
          <w:p w14:paraId="69759FF2" w14:textId="77777777" w:rsidR="00AA5B97" w:rsidRDefault="00AA5B97" w:rsidP="00170F77">
            <w:pPr>
              <w:jc w:val="center"/>
              <w:rPr>
                <w:bCs/>
                <w:szCs w:val="20"/>
                <w:lang w:val="it-IT"/>
              </w:rPr>
            </w:pPr>
            <w:r>
              <w:rPr>
                <w:bCs/>
                <w:szCs w:val="20"/>
                <w:lang w:val="it-IT"/>
              </w:rPr>
              <w:t xml:space="preserve">pinzette smussate lunghe 12 pollici </w:t>
            </w:r>
          </w:p>
          <w:p w14:paraId="608601B8" w14:textId="77777777" w:rsidR="00AA5B97" w:rsidRDefault="00AA5B97" w:rsidP="00170F77">
            <w:pPr>
              <w:jc w:val="center"/>
              <w:rPr>
                <w:bCs/>
                <w:szCs w:val="20"/>
                <w:lang w:val="it-IT"/>
              </w:rPr>
            </w:pPr>
            <w:r>
              <w:rPr>
                <w:bCs/>
                <w:szCs w:val="20"/>
                <w:lang w:val="it-IT"/>
              </w:rPr>
              <w:lastRenderedPageBreak/>
              <w:t>qt 1: punti 0,1</w:t>
            </w:r>
          </w:p>
          <w:p w14:paraId="0FFCE4E3" w14:textId="77777777" w:rsidR="00AA5B97" w:rsidRDefault="00AA5B97" w:rsidP="00170F77">
            <w:pPr>
              <w:jc w:val="center"/>
              <w:rPr>
                <w:bCs/>
                <w:szCs w:val="20"/>
                <w:lang w:val="it-IT"/>
              </w:rPr>
            </w:pPr>
            <w:r>
              <w:rPr>
                <w:bCs/>
                <w:szCs w:val="20"/>
                <w:lang w:val="it-IT"/>
              </w:rPr>
              <w:t>qt 2: punti 0,2</w:t>
            </w:r>
          </w:p>
          <w:p w14:paraId="73E5814C" w14:textId="77777777" w:rsidR="00AA5B97" w:rsidRDefault="00AA5B97" w:rsidP="00170F77">
            <w:pPr>
              <w:jc w:val="center"/>
              <w:rPr>
                <w:bCs/>
                <w:szCs w:val="20"/>
                <w:lang w:val="it-IT"/>
              </w:rPr>
            </w:pPr>
          </w:p>
          <w:p w14:paraId="469E4096" w14:textId="77777777" w:rsidR="00AA5B97" w:rsidRDefault="00AA5B97" w:rsidP="00170F77">
            <w:pPr>
              <w:jc w:val="center"/>
              <w:rPr>
                <w:bCs/>
                <w:szCs w:val="20"/>
                <w:lang w:val="it-IT"/>
              </w:rPr>
            </w:pPr>
            <w:r>
              <w:rPr>
                <w:bCs/>
                <w:szCs w:val="20"/>
                <w:lang w:val="it-IT"/>
              </w:rPr>
              <w:t xml:space="preserve">griglie </w:t>
            </w:r>
            <w:proofErr w:type="spellStart"/>
            <w:r>
              <w:rPr>
                <w:bCs/>
                <w:szCs w:val="20"/>
                <w:lang w:val="it-IT"/>
              </w:rPr>
              <w:t>Quantifoilf</w:t>
            </w:r>
            <w:proofErr w:type="spellEnd"/>
            <w:r>
              <w:rPr>
                <w:bCs/>
                <w:szCs w:val="20"/>
                <w:lang w:val="it-IT"/>
              </w:rPr>
              <w:t xml:space="preserve"> in rame 300 mesh</w:t>
            </w:r>
          </w:p>
          <w:p w14:paraId="40209D9F" w14:textId="77777777" w:rsidR="00AA5B97" w:rsidRDefault="00AA5B97" w:rsidP="00170F77">
            <w:pPr>
              <w:jc w:val="center"/>
              <w:rPr>
                <w:bCs/>
                <w:szCs w:val="20"/>
                <w:lang w:val="it-IT"/>
              </w:rPr>
            </w:pPr>
            <w:r>
              <w:rPr>
                <w:bCs/>
                <w:szCs w:val="20"/>
                <w:lang w:val="it-IT"/>
              </w:rPr>
              <w:t>n. 50: punti 0,1</w:t>
            </w:r>
          </w:p>
          <w:p w14:paraId="3E4BC284" w14:textId="77777777" w:rsidR="00AA5B97" w:rsidRDefault="00AA5B97" w:rsidP="00170F77">
            <w:pPr>
              <w:jc w:val="center"/>
              <w:rPr>
                <w:bCs/>
                <w:szCs w:val="20"/>
                <w:lang w:val="it-IT"/>
              </w:rPr>
            </w:pPr>
            <w:r>
              <w:rPr>
                <w:bCs/>
                <w:szCs w:val="20"/>
                <w:lang w:val="it-IT"/>
              </w:rPr>
              <w:t>n. 100: punti 0,3</w:t>
            </w:r>
          </w:p>
          <w:p w14:paraId="7B720F0D" w14:textId="77777777" w:rsidR="00AA5B97" w:rsidRDefault="00AA5B97" w:rsidP="00170F77">
            <w:pPr>
              <w:jc w:val="center"/>
              <w:rPr>
                <w:bCs/>
                <w:szCs w:val="20"/>
                <w:lang w:val="it-IT"/>
              </w:rPr>
            </w:pPr>
          </w:p>
          <w:p w14:paraId="61B86267" w14:textId="77777777" w:rsidR="00AA5B97" w:rsidRDefault="00AA5B97" w:rsidP="00170F77">
            <w:pPr>
              <w:jc w:val="center"/>
              <w:rPr>
                <w:bCs/>
                <w:szCs w:val="20"/>
                <w:lang w:val="it-IT"/>
              </w:rPr>
            </w:pPr>
            <w:r>
              <w:rPr>
                <w:bCs/>
                <w:szCs w:val="20"/>
                <w:lang w:val="it-IT"/>
              </w:rPr>
              <w:t xml:space="preserve">griglie </w:t>
            </w:r>
            <w:proofErr w:type="spellStart"/>
            <w:r>
              <w:rPr>
                <w:bCs/>
                <w:szCs w:val="20"/>
                <w:lang w:val="it-IT"/>
              </w:rPr>
              <w:t>Quantifoilf</w:t>
            </w:r>
            <w:proofErr w:type="spellEnd"/>
            <w:r>
              <w:rPr>
                <w:bCs/>
                <w:szCs w:val="20"/>
                <w:lang w:val="it-IT"/>
              </w:rPr>
              <w:t xml:space="preserve"> in rame 400 mesh</w:t>
            </w:r>
          </w:p>
          <w:p w14:paraId="79A3ECD8" w14:textId="77777777" w:rsidR="00AA5B97" w:rsidRPr="00F715CD" w:rsidRDefault="00AA5B97" w:rsidP="00170F77">
            <w:pPr>
              <w:jc w:val="center"/>
              <w:rPr>
                <w:bCs/>
                <w:szCs w:val="20"/>
                <w:lang w:val="it-IT"/>
              </w:rPr>
            </w:pPr>
            <w:r>
              <w:rPr>
                <w:bCs/>
                <w:szCs w:val="20"/>
                <w:lang w:val="it-IT"/>
              </w:rPr>
              <w:t>n. 100: punti 0,5</w:t>
            </w:r>
          </w:p>
        </w:tc>
        <w:tc>
          <w:tcPr>
            <w:tcW w:w="1188" w:type="dxa"/>
            <w:tcBorders>
              <w:top w:val="single" w:sz="4" w:space="0" w:color="000000"/>
              <w:left w:val="single" w:sz="4" w:space="0" w:color="000000"/>
              <w:bottom w:val="single" w:sz="4" w:space="0" w:color="000000"/>
              <w:right w:val="single" w:sz="4" w:space="0" w:color="000000"/>
            </w:tcBorders>
            <w:vAlign w:val="center"/>
          </w:tcPr>
          <w:p w14:paraId="20C21C19" w14:textId="19089FE0"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51BCA7D9" w14:textId="7AEA1C9A"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4D801596" w14:textId="77777777" w:rsidR="00AA5B97" w:rsidRPr="009C4FE1" w:rsidRDefault="00AA5B97" w:rsidP="00170F77">
            <w:pPr>
              <w:jc w:val="center"/>
              <w:rPr>
                <w:szCs w:val="20"/>
                <w:lang w:val="it-IT"/>
              </w:rPr>
            </w:pPr>
            <w:r>
              <w:rPr>
                <w:szCs w:val="20"/>
                <w:lang w:val="it-IT"/>
              </w:rPr>
              <w:t>5</w:t>
            </w:r>
          </w:p>
        </w:tc>
      </w:tr>
      <w:tr w:rsidR="00AA5B97" w:rsidRPr="001D40B5" w14:paraId="4B26542C" w14:textId="77777777" w:rsidTr="00170F77">
        <w:tc>
          <w:tcPr>
            <w:tcW w:w="465" w:type="dxa"/>
            <w:vMerge w:val="restart"/>
            <w:tcBorders>
              <w:top w:val="single" w:sz="4" w:space="0" w:color="000000"/>
              <w:left w:val="single" w:sz="4" w:space="0" w:color="000000"/>
              <w:bottom w:val="single" w:sz="4" w:space="0" w:color="000000"/>
              <w:right w:val="single" w:sz="4" w:space="0" w:color="000000"/>
            </w:tcBorders>
            <w:vAlign w:val="center"/>
          </w:tcPr>
          <w:p w14:paraId="478FE589" w14:textId="77777777" w:rsidR="00AA5B97" w:rsidRPr="009C4FE1" w:rsidRDefault="00AA5B97" w:rsidP="00170F77">
            <w:pPr>
              <w:jc w:val="center"/>
              <w:rPr>
                <w:bCs/>
                <w:szCs w:val="20"/>
                <w:lang w:val="it-IT"/>
              </w:rPr>
            </w:pPr>
            <w:r>
              <w:rPr>
                <w:bCs/>
                <w:szCs w:val="20"/>
                <w:lang w:val="it-IT"/>
              </w:rPr>
              <w:t>3</w:t>
            </w:r>
          </w:p>
        </w:tc>
        <w:tc>
          <w:tcPr>
            <w:tcW w:w="1960" w:type="dxa"/>
            <w:vMerge w:val="restart"/>
            <w:tcBorders>
              <w:top w:val="single" w:sz="4" w:space="0" w:color="000000"/>
              <w:left w:val="single" w:sz="4" w:space="0" w:color="000000"/>
              <w:bottom w:val="single" w:sz="4" w:space="0" w:color="000000"/>
              <w:right w:val="single" w:sz="4" w:space="0" w:color="000000"/>
            </w:tcBorders>
            <w:vAlign w:val="center"/>
          </w:tcPr>
          <w:p w14:paraId="76659C32" w14:textId="77777777" w:rsidR="00AA5B97" w:rsidRPr="0024079E" w:rsidRDefault="00AA5B97" w:rsidP="00170F77">
            <w:pPr>
              <w:jc w:val="center"/>
              <w:rPr>
                <w:b/>
                <w:bCs/>
                <w:szCs w:val="20"/>
                <w:lang w:val="it-IT"/>
              </w:rPr>
            </w:pPr>
            <w:proofErr w:type="spellStart"/>
            <w:r w:rsidRPr="0024079E">
              <w:rPr>
                <w:b/>
                <w:bCs/>
                <w:szCs w:val="20"/>
                <w:lang w:val="it-IT"/>
              </w:rPr>
              <w:t>Portacampioni</w:t>
            </w:r>
            <w:proofErr w:type="spellEnd"/>
          </w:p>
        </w:tc>
        <w:tc>
          <w:tcPr>
            <w:tcW w:w="1022" w:type="dxa"/>
            <w:vMerge w:val="restart"/>
            <w:tcBorders>
              <w:top w:val="single" w:sz="4" w:space="0" w:color="000000"/>
              <w:left w:val="single" w:sz="4" w:space="0" w:color="000000"/>
              <w:bottom w:val="single" w:sz="4" w:space="0" w:color="000000"/>
              <w:right w:val="single" w:sz="4" w:space="0" w:color="000000"/>
            </w:tcBorders>
            <w:vAlign w:val="center"/>
          </w:tcPr>
          <w:p w14:paraId="33262BCB" w14:textId="77777777" w:rsidR="00AA5B97" w:rsidRPr="009C4FE1" w:rsidRDefault="00AA5B97" w:rsidP="00170F77">
            <w:pPr>
              <w:jc w:val="center"/>
              <w:rPr>
                <w:bCs/>
                <w:szCs w:val="20"/>
                <w:lang w:val="it-IT"/>
              </w:rPr>
            </w:pPr>
            <w:r>
              <w:rPr>
                <w:bCs/>
                <w:szCs w:val="20"/>
                <w:lang w:val="it-IT"/>
              </w:rPr>
              <w:t>10</w:t>
            </w:r>
          </w:p>
        </w:tc>
        <w:tc>
          <w:tcPr>
            <w:tcW w:w="518" w:type="dxa"/>
            <w:tcBorders>
              <w:top w:val="single" w:sz="4" w:space="0" w:color="000000"/>
              <w:left w:val="single" w:sz="4" w:space="0" w:color="000000"/>
              <w:bottom w:val="single" w:sz="4" w:space="0" w:color="000000"/>
              <w:right w:val="single" w:sz="4" w:space="0" w:color="000000"/>
            </w:tcBorders>
            <w:vAlign w:val="center"/>
          </w:tcPr>
          <w:p w14:paraId="5A6AC783" w14:textId="77777777" w:rsidR="00AA5B97" w:rsidRPr="009C4FE1" w:rsidRDefault="00AA5B97" w:rsidP="00170F77">
            <w:pPr>
              <w:jc w:val="center"/>
              <w:rPr>
                <w:szCs w:val="20"/>
                <w:lang w:val="it-IT"/>
              </w:rPr>
            </w:pPr>
            <w:r>
              <w:rPr>
                <w:szCs w:val="20"/>
                <w:lang w:val="it-IT"/>
              </w:rPr>
              <w:t>3</w:t>
            </w:r>
            <w:r w:rsidRPr="009C4FE1">
              <w:rPr>
                <w:szCs w:val="20"/>
                <w:lang w:val="it-IT"/>
              </w:rPr>
              <w:t>.1</w:t>
            </w:r>
          </w:p>
        </w:tc>
        <w:tc>
          <w:tcPr>
            <w:tcW w:w="2338" w:type="dxa"/>
            <w:tcBorders>
              <w:top w:val="single" w:sz="4" w:space="0" w:color="000000"/>
              <w:left w:val="single" w:sz="4" w:space="0" w:color="000000"/>
              <w:bottom w:val="single" w:sz="4" w:space="0" w:color="000000"/>
              <w:right w:val="single" w:sz="4" w:space="0" w:color="000000"/>
            </w:tcBorders>
            <w:vAlign w:val="center"/>
          </w:tcPr>
          <w:p w14:paraId="4D74D258" w14:textId="77777777" w:rsidR="00AA5B97" w:rsidRPr="00F715CD" w:rsidRDefault="00AA5B97" w:rsidP="00170F77">
            <w:pPr>
              <w:jc w:val="center"/>
              <w:rPr>
                <w:bCs/>
                <w:szCs w:val="20"/>
                <w:lang w:val="it-IT"/>
              </w:rPr>
            </w:pPr>
            <w:r>
              <w:rPr>
                <w:bCs/>
                <w:szCs w:val="20"/>
                <w:lang w:val="it-IT"/>
              </w:rPr>
              <w:t xml:space="preserve">Holder in Berillio a doppio Tilt </w:t>
            </w:r>
            <w:r w:rsidRPr="00F715CD">
              <w:rPr>
                <w:bCs/>
                <w:szCs w:val="20"/>
                <w:lang w:val="it-IT"/>
              </w:rPr>
              <w:t xml:space="preserve">per la colonna del </w:t>
            </w:r>
            <w:proofErr w:type="spellStart"/>
            <w:r w:rsidRPr="00F715CD">
              <w:rPr>
                <w:bCs/>
                <w:szCs w:val="20"/>
                <w:lang w:val="it-IT"/>
              </w:rPr>
              <w:t>Jeol</w:t>
            </w:r>
            <w:proofErr w:type="spellEnd"/>
            <w:r w:rsidRPr="00F715CD">
              <w:rPr>
                <w:bCs/>
                <w:szCs w:val="20"/>
                <w:lang w:val="it-IT"/>
              </w:rPr>
              <w:t xml:space="preserve"> Jem1400Plus</w:t>
            </w:r>
          </w:p>
        </w:tc>
        <w:tc>
          <w:tcPr>
            <w:tcW w:w="1188" w:type="dxa"/>
            <w:tcBorders>
              <w:top w:val="single" w:sz="4" w:space="0" w:color="000000"/>
              <w:left w:val="single" w:sz="4" w:space="0" w:color="000000"/>
              <w:bottom w:val="single" w:sz="4" w:space="0" w:color="000000"/>
              <w:right w:val="single" w:sz="4" w:space="0" w:color="000000"/>
            </w:tcBorders>
            <w:vAlign w:val="center"/>
          </w:tcPr>
          <w:p w14:paraId="15B64713" w14:textId="0258440C"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0CD153DC" w14:textId="736FA524"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558ADBFD" w14:textId="77777777" w:rsidR="00AA5B97" w:rsidRPr="009C4FE1" w:rsidRDefault="00AA5B97" w:rsidP="00170F77">
            <w:pPr>
              <w:jc w:val="center"/>
              <w:rPr>
                <w:szCs w:val="20"/>
                <w:lang w:val="it-IT"/>
              </w:rPr>
            </w:pPr>
            <w:r>
              <w:rPr>
                <w:szCs w:val="20"/>
                <w:lang w:val="it-IT"/>
              </w:rPr>
              <w:t>5</w:t>
            </w:r>
          </w:p>
        </w:tc>
      </w:tr>
      <w:tr w:rsidR="00AA5B97" w:rsidRPr="001D40B5" w14:paraId="2886E976" w14:textId="77777777" w:rsidTr="00170F77">
        <w:tc>
          <w:tcPr>
            <w:tcW w:w="465" w:type="dxa"/>
            <w:vMerge/>
            <w:tcBorders>
              <w:top w:val="single" w:sz="4" w:space="0" w:color="000000"/>
              <w:left w:val="single" w:sz="4" w:space="0" w:color="000000"/>
              <w:bottom w:val="single" w:sz="4" w:space="0" w:color="000000"/>
              <w:right w:val="single" w:sz="4" w:space="0" w:color="000000"/>
            </w:tcBorders>
            <w:vAlign w:val="center"/>
          </w:tcPr>
          <w:p w14:paraId="1877FEF8" w14:textId="77777777" w:rsidR="00AA5B97" w:rsidRPr="009C4FE1" w:rsidRDefault="00AA5B97" w:rsidP="00170F77">
            <w:pPr>
              <w:rPr>
                <w:szCs w:val="20"/>
                <w:lang w:val="it-IT"/>
              </w:rPr>
            </w:pPr>
          </w:p>
        </w:tc>
        <w:tc>
          <w:tcPr>
            <w:tcW w:w="1960" w:type="dxa"/>
            <w:vMerge/>
            <w:tcBorders>
              <w:top w:val="single" w:sz="4" w:space="0" w:color="000000"/>
              <w:left w:val="single" w:sz="4" w:space="0" w:color="000000"/>
              <w:bottom w:val="single" w:sz="4" w:space="0" w:color="000000"/>
              <w:right w:val="single" w:sz="4" w:space="0" w:color="000000"/>
            </w:tcBorders>
            <w:vAlign w:val="center"/>
          </w:tcPr>
          <w:p w14:paraId="4E7D218C" w14:textId="77777777" w:rsidR="00AA5B97" w:rsidRPr="009C4FE1" w:rsidRDefault="00AA5B97" w:rsidP="00170F77">
            <w:pPr>
              <w:rPr>
                <w:szCs w:val="20"/>
                <w:lang w:val="it-IT"/>
              </w:rPr>
            </w:pPr>
          </w:p>
        </w:tc>
        <w:tc>
          <w:tcPr>
            <w:tcW w:w="1022" w:type="dxa"/>
            <w:vMerge/>
            <w:tcBorders>
              <w:top w:val="single" w:sz="4" w:space="0" w:color="000000"/>
              <w:left w:val="single" w:sz="4" w:space="0" w:color="000000"/>
              <w:bottom w:val="single" w:sz="4" w:space="0" w:color="000000"/>
              <w:right w:val="single" w:sz="4" w:space="0" w:color="000000"/>
            </w:tcBorders>
            <w:vAlign w:val="center"/>
          </w:tcPr>
          <w:p w14:paraId="317CCD34"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1BD91976" w14:textId="77777777" w:rsidR="00AA5B97" w:rsidRPr="009C4FE1" w:rsidRDefault="00AA5B97" w:rsidP="00170F77">
            <w:pPr>
              <w:jc w:val="center"/>
              <w:rPr>
                <w:szCs w:val="20"/>
                <w:lang w:val="it-IT"/>
              </w:rPr>
            </w:pPr>
            <w:r>
              <w:rPr>
                <w:szCs w:val="20"/>
                <w:lang w:val="it-IT"/>
              </w:rPr>
              <w:t>3</w:t>
            </w:r>
            <w:r w:rsidRPr="009C4FE1">
              <w:rPr>
                <w:szCs w:val="20"/>
                <w:lang w:val="it-IT"/>
              </w:rPr>
              <w:t>.2</w:t>
            </w:r>
          </w:p>
        </w:tc>
        <w:tc>
          <w:tcPr>
            <w:tcW w:w="2338" w:type="dxa"/>
            <w:tcBorders>
              <w:top w:val="single" w:sz="4" w:space="0" w:color="000000"/>
              <w:left w:val="single" w:sz="4" w:space="0" w:color="000000"/>
              <w:bottom w:val="single" w:sz="4" w:space="0" w:color="000000"/>
              <w:right w:val="single" w:sz="4" w:space="0" w:color="000000"/>
            </w:tcBorders>
            <w:vAlign w:val="center"/>
          </w:tcPr>
          <w:p w14:paraId="72B287F9" w14:textId="77777777" w:rsidR="00AA5B97" w:rsidRPr="00F715CD" w:rsidRDefault="00AA5B97" w:rsidP="00170F77">
            <w:pPr>
              <w:jc w:val="center"/>
              <w:rPr>
                <w:szCs w:val="20"/>
                <w:lang w:val="it-IT"/>
              </w:rPr>
            </w:pPr>
            <w:r>
              <w:rPr>
                <w:bCs/>
                <w:szCs w:val="20"/>
                <w:lang w:val="it-IT"/>
              </w:rPr>
              <w:t xml:space="preserve">Quartet Holder </w:t>
            </w:r>
            <w:r w:rsidRPr="00F715CD">
              <w:rPr>
                <w:bCs/>
                <w:szCs w:val="20"/>
                <w:lang w:val="it-IT"/>
              </w:rPr>
              <w:t xml:space="preserve">per la colonna del </w:t>
            </w:r>
            <w:proofErr w:type="spellStart"/>
            <w:r w:rsidRPr="00F715CD">
              <w:rPr>
                <w:bCs/>
                <w:szCs w:val="20"/>
                <w:lang w:val="it-IT"/>
              </w:rPr>
              <w:t>Jeol</w:t>
            </w:r>
            <w:proofErr w:type="spellEnd"/>
            <w:r w:rsidRPr="00F715CD">
              <w:rPr>
                <w:bCs/>
                <w:szCs w:val="20"/>
                <w:lang w:val="it-IT"/>
              </w:rPr>
              <w:t xml:space="preserve"> Jem1400Plus]</w:t>
            </w:r>
          </w:p>
        </w:tc>
        <w:tc>
          <w:tcPr>
            <w:tcW w:w="1188" w:type="dxa"/>
            <w:tcBorders>
              <w:top w:val="single" w:sz="4" w:space="0" w:color="000000"/>
              <w:left w:val="single" w:sz="4" w:space="0" w:color="000000"/>
              <w:bottom w:val="single" w:sz="4" w:space="0" w:color="000000"/>
              <w:right w:val="single" w:sz="4" w:space="0" w:color="000000"/>
            </w:tcBorders>
            <w:vAlign w:val="center"/>
          </w:tcPr>
          <w:p w14:paraId="46175FEE" w14:textId="0F373CD4"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09C80CB3" w14:textId="1D1F50F7"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5A9BDD55" w14:textId="77777777" w:rsidR="00AA5B97" w:rsidRPr="009C4FE1" w:rsidRDefault="00AA5B97" w:rsidP="00170F77">
            <w:pPr>
              <w:jc w:val="center"/>
              <w:rPr>
                <w:szCs w:val="20"/>
                <w:lang w:val="it-IT"/>
              </w:rPr>
            </w:pPr>
            <w:r>
              <w:rPr>
                <w:szCs w:val="20"/>
                <w:lang w:val="it-IT"/>
              </w:rPr>
              <w:t>5</w:t>
            </w:r>
          </w:p>
        </w:tc>
      </w:tr>
      <w:tr w:rsidR="00AA5B97" w:rsidRPr="001D40B5" w14:paraId="0F9B1138" w14:textId="77777777" w:rsidTr="00170F77">
        <w:tc>
          <w:tcPr>
            <w:tcW w:w="465" w:type="dxa"/>
            <w:vMerge w:val="restart"/>
            <w:tcBorders>
              <w:top w:val="single" w:sz="4" w:space="0" w:color="000000"/>
              <w:left w:val="single" w:sz="4" w:space="0" w:color="000000"/>
              <w:right w:val="single" w:sz="4" w:space="0" w:color="000000"/>
            </w:tcBorders>
            <w:vAlign w:val="center"/>
          </w:tcPr>
          <w:p w14:paraId="5AB716B4" w14:textId="77777777" w:rsidR="00AA5B97" w:rsidRPr="009C4FE1" w:rsidRDefault="00AA5B97" w:rsidP="00170F77">
            <w:pPr>
              <w:jc w:val="center"/>
              <w:rPr>
                <w:bCs/>
                <w:szCs w:val="20"/>
                <w:lang w:val="it-IT"/>
              </w:rPr>
            </w:pPr>
            <w:r>
              <w:rPr>
                <w:bCs/>
                <w:szCs w:val="20"/>
                <w:lang w:val="it-IT"/>
              </w:rPr>
              <w:t>4</w:t>
            </w:r>
          </w:p>
        </w:tc>
        <w:tc>
          <w:tcPr>
            <w:tcW w:w="1960" w:type="dxa"/>
            <w:vMerge w:val="restart"/>
            <w:tcBorders>
              <w:top w:val="single" w:sz="4" w:space="0" w:color="000000"/>
              <w:left w:val="single" w:sz="4" w:space="0" w:color="000000"/>
              <w:right w:val="single" w:sz="4" w:space="0" w:color="000000"/>
            </w:tcBorders>
            <w:vAlign w:val="center"/>
          </w:tcPr>
          <w:p w14:paraId="3CEED221" w14:textId="77777777" w:rsidR="00AA5B97" w:rsidRPr="0024079E" w:rsidRDefault="00AA5B97" w:rsidP="00170F77">
            <w:pPr>
              <w:jc w:val="center"/>
              <w:rPr>
                <w:b/>
                <w:szCs w:val="20"/>
                <w:lang w:val="it-IT"/>
              </w:rPr>
            </w:pPr>
            <w:r w:rsidRPr="0024079E">
              <w:rPr>
                <w:b/>
                <w:szCs w:val="20"/>
                <w:lang w:val="it-IT"/>
              </w:rPr>
              <w:t xml:space="preserve">Camera Bottom </w:t>
            </w:r>
            <w:proofErr w:type="spellStart"/>
            <w:r w:rsidRPr="0024079E">
              <w:rPr>
                <w:b/>
                <w:szCs w:val="20"/>
                <w:lang w:val="it-IT"/>
              </w:rPr>
              <w:t>view</w:t>
            </w:r>
            <w:proofErr w:type="spellEnd"/>
          </w:p>
        </w:tc>
        <w:tc>
          <w:tcPr>
            <w:tcW w:w="1022" w:type="dxa"/>
            <w:vMerge w:val="restart"/>
            <w:tcBorders>
              <w:top w:val="single" w:sz="4" w:space="0" w:color="000000"/>
              <w:left w:val="single" w:sz="4" w:space="0" w:color="000000"/>
              <w:right w:val="single" w:sz="4" w:space="0" w:color="000000"/>
            </w:tcBorders>
            <w:vAlign w:val="center"/>
          </w:tcPr>
          <w:p w14:paraId="3100148E" w14:textId="77777777" w:rsidR="00AA5B97" w:rsidRPr="009C4FE1" w:rsidRDefault="00AA5B97" w:rsidP="00170F77">
            <w:pPr>
              <w:jc w:val="center"/>
              <w:rPr>
                <w:bCs/>
                <w:szCs w:val="20"/>
                <w:lang w:val="it-IT"/>
              </w:rPr>
            </w:pPr>
            <w:r>
              <w:rPr>
                <w:bCs/>
                <w:szCs w:val="20"/>
                <w:lang w:val="it-IT"/>
              </w:rPr>
              <w:t>20</w:t>
            </w:r>
          </w:p>
        </w:tc>
        <w:tc>
          <w:tcPr>
            <w:tcW w:w="518" w:type="dxa"/>
            <w:tcBorders>
              <w:top w:val="single" w:sz="4" w:space="0" w:color="000000"/>
              <w:left w:val="single" w:sz="4" w:space="0" w:color="000000"/>
              <w:bottom w:val="single" w:sz="4" w:space="0" w:color="000000"/>
              <w:right w:val="single" w:sz="4" w:space="0" w:color="000000"/>
            </w:tcBorders>
            <w:vAlign w:val="center"/>
          </w:tcPr>
          <w:p w14:paraId="6B2159E2" w14:textId="77777777" w:rsidR="00AA5B97" w:rsidRPr="009C4FE1" w:rsidRDefault="00AA5B97" w:rsidP="00170F77">
            <w:pPr>
              <w:jc w:val="center"/>
              <w:rPr>
                <w:szCs w:val="20"/>
                <w:lang w:val="it-IT"/>
              </w:rPr>
            </w:pPr>
            <w:r>
              <w:rPr>
                <w:szCs w:val="20"/>
                <w:lang w:val="it-IT"/>
              </w:rPr>
              <w:t>4</w:t>
            </w:r>
            <w:r w:rsidRPr="009C4FE1">
              <w:rPr>
                <w:szCs w:val="20"/>
                <w:lang w:val="it-IT"/>
              </w:rPr>
              <w:t>.1</w:t>
            </w:r>
          </w:p>
        </w:tc>
        <w:tc>
          <w:tcPr>
            <w:tcW w:w="2338" w:type="dxa"/>
            <w:tcBorders>
              <w:top w:val="single" w:sz="4" w:space="0" w:color="000000"/>
              <w:left w:val="single" w:sz="4" w:space="0" w:color="000000"/>
              <w:bottom w:val="single" w:sz="4" w:space="0" w:color="000000"/>
              <w:right w:val="single" w:sz="4" w:space="0" w:color="000000"/>
            </w:tcBorders>
            <w:vAlign w:val="center"/>
          </w:tcPr>
          <w:p w14:paraId="79822C2F" w14:textId="77777777" w:rsidR="00AA5B97" w:rsidRPr="00396D34" w:rsidRDefault="00AA5B97" w:rsidP="00170F77">
            <w:pPr>
              <w:jc w:val="center"/>
              <w:rPr>
                <w:bCs/>
                <w:szCs w:val="20"/>
              </w:rPr>
            </w:pPr>
            <w:r w:rsidRPr="00396D34">
              <w:rPr>
                <w:bCs/>
                <w:szCs w:val="20"/>
              </w:rPr>
              <w:t>Camera CMOS Bottom view t</w:t>
            </w:r>
            <w:r>
              <w:rPr>
                <w:bCs/>
                <w:szCs w:val="20"/>
              </w:rPr>
              <w:t>ype</w:t>
            </w:r>
          </w:p>
        </w:tc>
        <w:tc>
          <w:tcPr>
            <w:tcW w:w="1188" w:type="dxa"/>
            <w:tcBorders>
              <w:top w:val="single" w:sz="4" w:space="0" w:color="000000"/>
              <w:left w:val="single" w:sz="4" w:space="0" w:color="000000"/>
              <w:bottom w:val="single" w:sz="4" w:space="0" w:color="000000"/>
              <w:right w:val="single" w:sz="4" w:space="0" w:color="000000"/>
            </w:tcBorders>
            <w:vAlign w:val="center"/>
          </w:tcPr>
          <w:p w14:paraId="11E5F54C" w14:textId="55255AE5"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3E001F94" w14:textId="5571C302"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25C848BC" w14:textId="77777777" w:rsidR="00AA5B97" w:rsidRPr="009C4FE1" w:rsidRDefault="00AA5B97" w:rsidP="00170F77">
            <w:pPr>
              <w:jc w:val="center"/>
              <w:rPr>
                <w:szCs w:val="20"/>
                <w:lang w:val="it-IT"/>
              </w:rPr>
            </w:pPr>
            <w:r>
              <w:rPr>
                <w:szCs w:val="20"/>
                <w:lang w:val="it-IT"/>
              </w:rPr>
              <w:t>10</w:t>
            </w:r>
          </w:p>
        </w:tc>
      </w:tr>
      <w:tr w:rsidR="00AA5B97" w:rsidRPr="001D40B5" w14:paraId="570A3A37" w14:textId="77777777" w:rsidTr="00170F77">
        <w:tc>
          <w:tcPr>
            <w:tcW w:w="465" w:type="dxa"/>
            <w:vMerge/>
            <w:tcBorders>
              <w:left w:val="single" w:sz="4" w:space="0" w:color="000000"/>
              <w:right w:val="single" w:sz="4" w:space="0" w:color="000000"/>
            </w:tcBorders>
            <w:vAlign w:val="center"/>
          </w:tcPr>
          <w:p w14:paraId="4AF0384E" w14:textId="77777777" w:rsidR="00AA5B97" w:rsidRPr="009C4FE1" w:rsidRDefault="00AA5B97" w:rsidP="00170F77">
            <w:pPr>
              <w:rPr>
                <w:szCs w:val="20"/>
                <w:lang w:val="it-IT"/>
              </w:rPr>
            </w:pPr>
          </w:p>
        </w:tc>
        <w:tc>
          <w:tcPr>
            <w:tcW w:w="1960" w:type="dxa"/>
            <w:vMerge/>
            <w:tcBorders>
              <w:left w:val="single" w:sz="4" w:space="0" w:color="000000"/>
              <w:right w:val="single" w:sz="4" w:space="0" w:color="000000"/>
            </w:tcBorders>
            <w:vAlign w:val="center"/>
          </w:tcPr>
          <w:p w14:paraId="7CACF38E" w14:textId="77777777" w:rsidR="00AA5B97" w:rsidRPr="0024079E" w:rsidRDefault="00AA5B97" w:rsidP="00170F77">
            <w:pPr>
              <w:rPr>
                <w:b/>
                <w:szCs w:val="20"/>
                <w:lang w:val="it-IT"/>
              </w:rPr>
            </w:pPr>
          </w:p>
        </w:tc>
        <w:tc>
          <w:tcPr>
            <w:tcW w:w="1022" w:type="dxa"/>
            <w:vMerge/>
            <w:tcBorders>
              <w:left w:val="single" w:sz="4" w:space="0" w:color="000000"/>
              <w:right w:val="single" w:sz="4" w:space="0" w:color="000000"/>
            </w:tcBorders>
            <w:vAlign w:val="center"/>
          </w:tcPr>
          <w:p w14:paraId="12088C05"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6CF051FD" w14:textId="77777777" w:rsidR="00AA5B97" w:rsidRPr="009C4FE1" w:rsidRDefault="00AA5B97" w:rsidP="00170F77">
            <w:pPr>
              <w:jc w:val="center"/>
              <w:rPr>
                <w:szCs w:val="20"/>
                <w:lang w:val="it-IT"/>
              </w:rPr>
            </w:pPr>
            <w:r>
              <w:rPr>
                <w:szCs w:val="20"/>
                <w:lang w:val="it-IT"/>
              </w:rPr>
              <w:t>4</w:t>
            </w:r>
            <w:r w:rsidRPr="009C4FE1">
              <w:rPr>
                <w:szCs w:val="20"/>
                <w:lang w:val="it-IT"/>
              </w:rPr>
              <w:t>.2</w:t>
            </w:r>
          </w:p>
        </w:tc>
        <w:tc>
          <w:tcPr>
            <w:tcW w:w="2338" w:type="dxa"/>
            <w:tcBorders>
              <w:top w:val="single" w:sz="4" w:space="0" w:color="000000"/>
              <w:left w:val="single" w:sz="4" w:space="0" w:color="000000"/>
              <w:bottom w:val="single" w:sz="4" w:space="0" w:color="000000"/>
              <w:right w:val="single" w:sz="4" w:space="0" w:color="000000"/>
            </w:tcBorders>
            <w:vAlign w:val="center"/>
          </w:tcPr>
          <w:p w14:paraId="5A863D43" w14:textId="77777777" w:rsidR="00AA5B97" w:rsidRPr="00F715CD" w:rsidRDefault="00AA5B97" w:rsidP="00170F77">
            <w:pPr>
              <w:jc w:val="center"/>
              <w:rPr>
                <w:szCs w:val="20"/>
                <w:lang w:val="it-IT"/>
              </w:rPr>
            </w:pPr>
            <w:r>
              <w:rPr>
                <w:szCs w:val="20"/>
                <w:lang w:val="it-IT"/>
              </w:rPr>
              <w:t>Scintillatore ad elevata sensibilità</w:t>
            </w:r>
          </w:p>
        </w:tc>
        <w:tc>
          <w:tcPr>
            <w:tcW w:w="1188" w:type="dxa"/>
            <w:tcBorders>
              <w:top w:val="single" w:sz="4" w:space="0" w:color="000000"/>
              <w:left w:val="single" w:sz="4" w:space="0" w:color="000000"/>
              <w:bottom w:val="single" w:sz="4" w:space="0" w:color="000000"/>
              <w:right w:val="single" w:sz="4" w:space="0" w:color="000000"/>
            </w:tcBorders>
            <w:vAlign w:val="center"/>
          </w:tcPr>
          <w:p w14:paraId="6AE911F9" w14:textId="151CF7C8"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0A63671C" w14:textId="0853152C"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22775525" w14:textId="77777777" w:rsidR="00AA5B97" w:rsidRPr="009C4FE1" w:rsidRDefault="00AA5B97" w:rsidP="00170F77">
            <w:pPr>
              <w:jc w:val="center"/>
              <w:rPr>
                <w:szCs w:val="20"/>
                <w:lang w:val="it-IT"/>
              </w:rPr>
            </w:pPr>
            <w:r>
              <w:rPr>
                <w:szCs w:val="20"/>
                <w:lang w:val="it-IT"/>
              </w:rPr>
              <w:t>5</w:t>
            </w:r>
          </w:p>
        </w:tc>
      </w:tr>
      <w:tr w:rsidR="00AA5B97" w:rsidRPr="001D40B5" w14:paraId="012C0EF8" w14:textId="77777777" w:rsidTr="00170F77">
        <w:tc>
          <w:tcPr>
            <w:tcW w:w="465" w:type="dxa"/>
            <w:vMerge/>
            <w:tcBorders>
              <w:left w:val="single" w:sz="4" w:space="0" w:color="000000"/>
              <w:right w:val="single" w:sz="4" w:space="0" w:color="000000"/>
            </w:tcBorders>
            <w:vAlign w:val="center"/>
          </w:tcPr>
          <w:p w14:paraId="3E683EA6" w14:textId="77777777" w:rsidR="00AA5B97" w:rsidRPr="009C4FE1" w:rsidRDefault="00AA5B97" w:rsidP="00170F77">
            <w:pPr>
              <w:rPr>
                <w:szCs w:val="20"/>
                <w:lang w:val="it-IT"/>
              </w:rPr>
            </w:pPr>
          </w:p>
        </w:tc>
        <w:tc>
          <w:tcPr>
            <w:tcW w:w="1960" w:type="dxa"/>
            <w:vMerge/>
            <w:tcBorders>
              <w:left w:val="single" w:sz="4" w:space="0" w:color="000000"/>
              <w:right w:val="single" w:sz="4" w:space="0" w:color="000000"/>
            </w:tcBorders>
            <w:vAlign w:val="center"/>
          </w:tcPr>
          <w:p w14:paraId="40384B02" w14:textId="77777777" w:rsidR="00AA5B97" w:rsidRPr="0024079E" w:rsidRDefault="00AA5B97" w:rsidP="00170F77">
            <w:pPr>
              <w:rPr>
                <w:b/>
                <w:szCs w:val="20"/>
                <w:lang w:val="it-IT"/>
              </w:rPr>
            </w:pPr>
          </w:p>
        </w:tc>
        <w:tc>
          <w:tcPr>
            <w:tcW w:w="1022" w:type="dxa"/>
            <w:vMerge/>
            <w:tcBorders>
              <w:left w:val="single" w:sz="4" w:space="0" w:color="000000"/>
              <w:right w:val="single" w:sz="4" w:space="0" w:color="000000"/>
            </w:tcBorders>
            <w:vAlign w:val="center"/>
          </w:tcPr>
          <w:p w14:paraId="4AA26A5C"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53D73512" w14:textId="77777777" w:rsidR="00AA5B97" w:rsidRPr="009C4FE1" w:rsidRDefault="00AA5B97" w:rsidP="00170F77">
            <w:pPr>
              <w:jc w:val="center"/>
              <w:rPr>
                <w:szCs w:val="20"/>
                <w:lang w:val="it-IT"/>
              </w:rPr>
            </w:pPr>
            <w:r>
              <w:rPr>
                <w:szCs w:val="20"/>
                <w:lang w:val="it-IT"/>
              </w:rPr>
              <w:t>4.3</w:t>
            </w:r>
          </w:p>
        </w:tc>
        <w:tc>
          <w:tcPr>
            <w:tcW w:w="2338" w:type="dxa"/>
            <w:tcBorders>
              <w:top w:val="single" w:sz="4" w:space="0" w:color="000000"/>
              <w:left w:val="single" w:sz="4" w:space="0" w:color="000000"/>
              <w:bottom w:val="single" w:sz="4" w:space="0" w:color="000000"/>
              <w:right w:val="single" w:sz="4" w:space="0" w:color="000000"/>
            </w:tcBorders>
            <w:vAlign w:val="center"/>
          </w:tcPr>
          <w:p w14:paraId="021BD1BA" w14:textId="77777777" w:rsidR="00AA5B97" w:rsidRPr="00F715CD" w:rsidRDefault="00AA5B97" w:rsidP="00170F77">
            <w:pPr>
              <w:jc w:val="center"/>
              <w:rPr>
                <w:bCs/>
                <w:szCs w:val="20"/>
                <w:lang w:val="it-IT"/>
              </w:rPr>
            </w:pPr>
            <w:r>
              <w:rPr>
                <w:szCs w:val="20"/>
                <w:lang w:val="it-IT"/>
              </w:rPr>
              <w:t>PC workstation Windows10Professional</w:t>
            </w:r>
          </w:p>
        </w:tc>
        <w:tc>
          <w:tcPr>
            <w:tcW w:w="1188" w:type="dxa"/>
            <w:tcBorders>
              <w:top w:val="single" w:sz="4" w:space="0" w:color="000000"/>
              <w:left w:val="single" w:sz="4" w:space="0" w:color="000000"/>
              <w:bottom w:val="single" w:sz="4" w:space="0" w:color="000000"/>
              <w:right w:val="single" w:sz="4" w:space="0" w:color="000000"/>
            </w:tcBorders>
            <w:vAlign w:val="center"/>
          </w:tcPr>
          <w:p w14:paraId="00498C6A" w14:textId="135A7F69"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209C68B2" w14:textId="765FEC9B"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2B694941" w14:textId="77777777" w:rsidR="00AA5B97" w:rsidRPr="009C4FE1" w:rsidRDefault="00AA5B97" w:rsidP="00170F77">
            <w:pPr>
              <w:jc w:val="center"/>
              <w:rPr>
                <w:szCs w:val="20"/>
                <w:lang w:val="it-IT"/>
              </w:rPr>
            </w:pPr>
            <w:r>
              <w:rPr>
                <w:szCs w:val="20"/>
                <w:lang w:val="it-IT"/>
              </w:rPr>
              <w:t>2,5</w:t>
            </w:r>
          </w:p>
        </w:tc>
      </w:tr>
      <w:tr w:rsidR="00AA5B97" w:rsidRPr="001D40B5" w14:paraId="1A3A1284" w14:textId="77777777" w:rsidTr="00170F77">
        <w:tc>
          <w:tcPr>
            <w:tcW w:w="465" w:type="dxa"/>
            <w:vMerge/>
            <w:tcBorders>
              <w:left w:val="single" w:sz="4" w:space="0" w:color="000000"/>
              <w:bottom w:val="single" w:sz="4" w:space="0" w:color="000000"/>
              <w:right w:val="single" w:sz="4" w:space="0" w:color="000000"/>
            </w:tcBorders>
            <w:vAlign w:val="center"/>
          </w:tcPr>
          <w:p w14:paraId="1246F718" w14:textId="77777777" w:rsidR="00AA5B97" w:rsidRPr="009C4FE1" w:rsidRDefault="00AA5B97" w:rsidP="00170F77">
            <w:pPr>
              <w:rPr>
                <w:szCs w:val="20"/>
                <w:lang w:val="it-IT"/>
              </w:rPr>
            </w:pPr>
          </w:p>
        </w:tc>
        <w:tc>
          <w:tcPr>
            <w:tcW w:w="1960" w:type="dxa"/>
            <w:vMerge/>
            <w:tcBorders>
              <w:left w:val="single" w:sz="4" w:space="0" w:color="000000"/>
              <w:bottom w:val="single" w:sz="4" w:space="0" w:color="000000"/>
              <w:right w:val="single" w:sz="4" w:space="0" w:color="000000"/>
            </w:tcBorders>
            <w:vAlign w:val="center"/>
          </w:tcPr>
          <w:p w14:paraId="478213A2" w14:textId="77777777" w:rsidR="00AA5B97" w:rsidRPr="0024079E" w:rsidRDefault="00AA5B97" w:rsidP="00170F77">
            <w:pPr>
              <w:rPr>
                <w:b/>
                <w:szCs w:val="20"/>
                <w:lang w:val="it-IT"/>
              </w:rPr>
            </w:pPr>
          </w:p>
        </w:tc>
        <w:tc>
          <w:tcPr>
            <w:tcW w:w="1022" w:type="dxa"/>
            <w:vMerge/>
            <w:tcBorders>
              <w:left w:val="single" w:sz="4" w:space="0" w:color="000000"/>
              <w:bottom w:val="single" w:sz="4" w:space="0" w:color="000000"/>
              <w:right w:val="single" w:sz="4" w:space="0" w:color="000000"/>
            </w:tcBorders>
            <w:vAlign w:val="center"/>
          </w:tcPr>
          <w:p w14:paraId="643810DE"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55EC0317" w14:textId="77777777" w:rsidR="00AA5B97" w:rsidRPr="009C4FE1" w:rsidRDefault="00AA5B97" w:rsidP="00170F77">
            <w:pPr>
              <w:jc w:val="center"/>
              <w:rPr>
                <w:szCs w:val="20"/>
                <w:lang w:val="it-IT"/>
              </w:rPr>
            </w:pPr>
            <w:r>
              <w:rPr>
                <w:szCs w:val="20"/>
                <w:lang w:val="it-IT"/>
              </w:rPr>
              <w:t>4.4</w:t>
            </w:r>
          </w:p>
        </w:tc>
        <w:tc>
          <w:tcPr>
            <w:tcW w:w="2338" w:type="dxa"/>
            <w:tcBorders>
              <w:top w:val="single" w:sz="4" w:space="0" w:color="000000"/>
              <w:left w:val="single" w:sz="4" w:space="0" w:color="000000"/>
              <w:bottom w:val="single" w:sz="4" w:space="0" w:color="000000"/>
              <w:right w:val="single" w:sz="4" w:space="0" w:color="000000"/>
            </w:tcBorders>
            <w:vAlign w:val="center"/>
          </w:tcPr>
          <w:p w14:paraId="5A3F7F84" w14:textId="77777777" w:rsidR="00AA5B97" w:rsidRDefault="00AA5B97" w:rsidP="00170F77">
            <w:pPr>
              <w:jc w:val="center"/>
              <w:rPr>
                <w:bCs/>
                <w:szCs w:val="20"/>
                <w:lang w:val="it-IT"/>
              </w:rPr>
            </w:pPr>
            <w:r>
              <w:rPr>
                <w:bCs/>
                <w:szCs w:val="20"/>
                <w:lang w:val="it-IT"/>
              </w:rPr>
              <w:t>Software di gestione dedicato alle funzionalità di base della camera CMOS: punti 2</w:t>
            </w:r>
          </w:p>
          <w:p w14:paraId="510BD5F3" w14:textId="77777777" w:rsidR="00AA5B97" w:rsidRDefault="00AA5B97" w:rsidP="00170F77">
            <w:pPr>
              <w:jc w:val="center"/>
              <w:rPr>
                <w:bCs/>
                <w:szCs w:val="20"/>
                <w:lang w:val="it-IT"/>
              </w:rPr>
            </w:pPr>
          </w:p>
          <w:p w14:paraId="4E1BB3CD" w14:textId="77777777" w:rsidR="00AA5B97" w:rsidRPr="00F715CD" w:rsidRDefault="00AA5B97" w:rsidP="00170F77">
            <w:pPr>
              <w:jc w:val="center"/>
              <w:rPr>
                <w:bCs/>
                <w:szCs w:val="20"/>
                <w:lang w:val="it-IT"/>
              </w:rPr>
            </w:pPr>
            <w:r>
              <w:rPr>
                <w:bCs/>
                <w:szCs w:val="20"/>
                <w:lang w:val="it-IT"/>
              </w:rPr>
              <w:t>Funzionalità aggiuntive per analisi immagini di diffrazione: punti 0,5</w:t>
            </w:r>
          </w:p>
        </w:tc>
        <w:tc>
          <w:tcPr>
            <w:tcW w:w="1188" w:type="dxa"/>
            <w:tcBorders>
              <w:top w:val="single" w:sz="4" w:space="0" w:color="000000"/>
              <w:left w:val="single" w:sz="4" w:space="0" w:color="000000"/>
              <w:bottom w:val="single" w:sz="4" w:space="0" w:color="000000"/>
              <w:right w:val="single" w:sz="4" w:space="0" w:color="000000"/>
            </w:tcBorders>
            <w:vAlign w:val="center"/>
          </w:tcPr>
          <w:p w14:paraId="17CDA83A" w14:textId="11D6AB20"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47BB6A00" w14:textId="5904FC47"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7BDE4CED" w14:textId="77777777" w:rsidR="00AA5B97" w:rsidRPr="009C4FE1" w:rsidRDefault="00AA5B97" w:rsidP="00170F77">
            <w:pPr>
              <w:jc w:val="center"/>
              <w:rPr>
                <w:szCs w:val="20"/>
                <w:lang w:val="it-IT"/>
              </w:rPr>
            </w:pPr>
            <w:r>
              <w:rPr>
                <w:szCs w:val="20"/>
                <w:lang w:val="it-IT"/>
              </w:rPr>
              <w:t>2,5</w:t>
            </w:r>
          </w:p>
        </w:tc>
      </w:tr>
      <w:tr w:rsidR="00AA5B97" w:rsidRPr="001D40B5" w14:paraId="1421A08B" w14:textId="77777777" w:rsidTr="00170F77">
        <w:tc>
          <w:tcPr>
            <w:tcW w:w="465" w:type="dxa"/>
            <w:vMerge w:val="restart"/>
            <w:tcBorders>
              <w:top w:val="single" w:sz="4" w:space="0" w:color="000000"/>
              <w:left w:val="single" w:sz="4" w:space="0" w:color="000000"/>
              <w:bottom w:val="single" w:sz="4" w:space="0" w:color="000000"/>
              <w:right w:val="single" w:sz="4" w:space="0" w:color="000000"/>
            </w:tcBorders>
            <w:vAlign w:val="center"/>
          </w:tcPr>
          <w:p w14:paraId="40E51384" w14:textId="77777777" w:rsidR="00AA5B97" w:rsidRPr="009C4FE1" w:rsidRDefault="00AA5B97" w:rsidP="00170F77">
            <w:pPr>
              <w:jc w:val="center"/>
              <w:rPr>
                <w:bCs/>
                <w:szCs w:val="20"/>
                <w:lang w:val="it-IT"/>
              </w:rPr>
            </w:pPr>
            <w:r>
              <w:rPr>
                <w:bCs/>
                <w:szCs w:val="20"/>
                <w:lang w:val="it-IT"/>
              </w:rPr>
              <w:t>5</w:t>
            </w:r>
          </w:p>
        </w:tc>
        <w:tc>
          <w:tcPr>
            <w:tcW w:w="1960" w:type="dxa"/>
            <w:vMerge w:val="restart"/>
            <w:tcBorders>
              <w:top w:val="single" w:sz="4" w:space="0" w:color="000000"/>
              <w:left w:val="single" w:sz="4" w:space="0" w:color="000000"/>
              <w:bottom w:val="single" w:sz="4" w:space="0" w:color="000000"/>
              <w:right w:val="single" w:sz="4" w:space="0" w:color="000000"/>
            </w:tcBorders>
            <w:vAlign w:val="center"/>
          </w:tcPr>
          <w:p w14:paraId="2F2A8652" w14:textId="77777777" w:rsidR="00AA5B97" w:rsidRPr="0024079E" w:rsidRDefault="00AA5B97" w:rsidP="00170F77">
            <w:pPr>
              <w:jc w:val="center"/>
              <w:rPr>
                <w:b/>
                <w:szCs w:val="20"/>
                <w:lang w:val="it-IT"/>
              </w:rPr>
            </w:pPr>
            <w:r w:rsidRPr="0024079E">
              <w:rPr>
                <w:b/>
                <w:szCs w:val="20"/>
                <w:lang w:val="it-IT"/>
              </w:rPr>
              <w:t>Assistenza Tecnica e Manutenzione</w:t>
            </w:r>
          </w:p>
        </w:tc>
        <w:tc>
          <w:tcPr>
            <w:tcW w:w="1022" w:type="dxa"/>
            <w:vMerge w:val="restart"/>
            <w:tcBorders>
              <w:top w:val="single" w:sz="4" w:space="0" w:color="000000"/>
              <w:left w:val="single" w:sz="4" w:space="0" w:color="000000"/>
              <w:bottom w:val="single" w:sz="4" w:space="0" w:color="000000"/>
              <w:right w:val="single" w:sz="4" w:space="0" w:color="000000"/>
            </w:tcBorders>
            <w:vAlign w:val="center"/>
          </w:tcPr>
          <w:p w14:paraId="0D6FC9B0" w14:textId="77777777" w:rsidR="00AA5B97" w:rsidRPr="009C4FE1" w:rsidRDefault="00AA5B97" w:rsidP="00170F77">
            <w:pPr>
              <w:jc w:val="center"/>
              <w:rPr>
                <w:bCs/>
                <w:szCs w:val="20"/>
                <w:lang w:val="it-IT"/>
              </w:rPr>
            </w:pPr>
            <w:r>
              <w:rPr>
                <w:bCs/>
                <w:szCs w:val="20"/>
                <w:lang w:val="it-IT"/>
              </w:rPr>
              <w:t>15</w:t>
            </w:r>
          </w:p>
        </w:tc>
        <w:tc>
          <w:tcPr>
            <w:tcW w:w="518" w:type="dxa"/>
            <w:tcBorders>
              <w:top w:val="single" w:sz="4" w:space="0" w:color="000000"/>
              <w:left w:val="single" w:sz="4" w:space="0" w:color="000000"/>
              <w:bottom w:val="single" w:sz="4" w:space="0" w:color="000000"/>
              <w:right w:val="single" w:sz="4" w:space="0" w:color="000000"/>
            </w:tcBorders>
            <w:vAlign w:val="center"/>
          </w:tcPr>
          <w:p w14:paraId="14992CDF" w14:textId="77777777" w:rsidR="00AA5B97" w:rsidRPr="009C4FE1" w:rsidRDefault="00AA5B97" w:rsidP="00170F77">
            <w:pPr>
              <w:jc w:val="center"/>
              <w:rPr>
                <w:szCs w:val="20"/>
                <w:lang w:val="it-IT"/>
              </w:rPr>
            </w:pPr>
            <w:r>
              <w:rPr>
                <w:szCs w:val="20"/>
                <w:lang w:val="it-IT"/>
              </w:rPr>
              <w:t>5</w:t>
            </w:r>
            <w:r w:rsidRPr="009C4FE1">
              <w:rPr>
                <w:szCs w:val="20"/>
                <w:lang w:val="it-IT"/>
              </w:rPr>
              <w:t>.1</w:t>
            </w:r>
          </w:p>
        </w:tc>
        <w:tc>
          <w:tcPr>
            <w:tcW w:w="2338" w:type="dxa"/>
            <w:tcBorders>
              <w:top w:val="single" w:sz="4" w:space="0" w:color="000000"/>
              <w:left w:val="single" w:sz="4" w:space="0" w:color="000000"/>
              <w:bottom w:val="single" w:sz="4" w:space="0" w:color="000000"/>
              <w:right w:val="single" w:sz="4" w:space="0" w:color="000000"/>
            </w:tcBorders>
            <w:vAlign w:val="center"/>
          </w:tcPr>
          <w:p w14:paraId="535B28DF" w14:textId="77777777" w:rsidR="00AA5B97" w:rsidRPr="00F715CD" w:rsidRDefault="00AA5B97" w:rsidP="00170F77">
            <w:pPr>
              <w:jc w:val="center"/>
              <w:rPr>
                <w:bCs/>
                <w:szCs w:val="20"/>
                <w:lang w:val="it-IT"/>
              </w:rPr>
            </w:pPr>
            <w:r>
              <w:rPr>
                <w:bCs/>
                <w:szCs w:val="20"/>
                <w:lang w:val="it-IT"/>
              </w:rPr>
              <w:t>Fornitura, consegna e messa in opera, collaudo e garanzia 12 mesi sull’intero pacchetto</w:t>
            </w:r>
          </w:p>
        </w:tc>
        <w:tc>
          <w:tcPr>
            <w:tcW w:w="1188" w:type="dxa"/>
            <w:tcBorders>
              <w:top w:val="single" w:sz="4" w:space="0" w:color="000000"/>
              <w:left w:val="single" w:sz="4" w:space="0" w:color="000000"/>
              <w:bottom w:val="single" w:sz="4" w:space="0" w:color="000000"/>
              <w:right w:val="single" w:sz="4" w:space="0" w:color="000000"/>
            </w:tcBorders>
            <w:vAlign w:val="center"/>
          </w:tcPr>
          <w:p w14:paraId="6B3BE640" w14:textId="2F4F274E"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73FD0D06" w14:textId="0AA3AA50"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4DE98F0C" w14:textId="77777777" w:rsidR="00AA5B97" w:rsidRPr="009C4FE1" w:rsidRDefault="00AA5B97" w:rsidP="00170F77">
            <w:pPr>
              <w:jc w:val="center"/>
              <w:rPr>
                <w:szCs w:val="20"/>
                <w:lang w:val="it-IT"/>
              </w:rPr>
            </w:pPr>
            <w:r>
              <w:rPr>
                <w:szCs w:val="20"/>
                <w:lang w:val="it-IT"/>
              </w:rPr>
              <w:t>10</w:t>
            </w:r>
          </w:p>
        </w:tc>
      </w:tr>
      <w:tr w:rsidR="00AA5B97" w:rsidRPr="001D40B5" w14:paraId="24C8F057" w14:textId="77777777" w:rsidTr="00170F77">
        <w:tc>
          <w:tcPr>
            <w:tcW w:w="465" w:type="dxa"/>
            <w:vMerge/>
            <w:tcBorders>
              <w:top w:val="single" w:sz="4" w:space="0" w:color="000000"/>
              <w:left w:val="single" w:sz="4" w:space="0" w:color="000000"/>
              <w:bottom w:val="single" w:sz="4" w:space="0" w:color="000000"/>
              <w:right w:val="single" w:sz="4" w:space="0" w:color="000000"/>
            </w:tcBorders>
            <w:vAlign w:val="center"/>
          </w:tcPr>
          <w:p w14:paraId="6918BE86" w14:textId="77777777" w:rsidR="00AA5B97" w:rsidRPr="009C4FE1" w:rsidRDefault="00AA5B97" w:rsidP="00170F77">
            <w:pPr>
              <w:rPr>
                <w:szCs w:val="20"/>
                <w:lang w:val="it-IT"/>
              </w:rPr>
            </w:pPr>
          </w:p>
        </w:tc>
        <w:tc>
          <w:tcPr>
            <w:tcW w:w="1960" w:type="dxa"/>
            <w:vMerge/>
            <w:tcBorders>
              <w:top w:val="single" w:sz="4" w:space="0" w:color="000000"/>
              <w:left w:val="single" w:sz="4" w:space="0" w:color="000000"/>
              <w:bottom w:val="single" w:sz="4" w:space="0" w:color="000000"/>
              <w:right w:val="single" w:sz="4" w:space="0" w:color="000000"/>
            </w:tcBorders>
            <w:vAlign w:val="center"/>
          </w:tcPr>
          <w:p w14:paraId="75520633" w14:textId="77777777" w:rsidR="00AA5B97" w:rsidRPr="009C4FE1" w:rsidRDefault="00AA5B97" w:rsidP="00170F77">
            <w:pPr>
              <w:rPr>
                <w:szCs w:val="20"/>
                <w:lang w:val="it-IT"/>
              </w:rPr>
            </w:pPr>
          </w:p>
        </w:tc>
        <w:tc>
          <w:tcPr>
            <w:tcW w:w="1022" w:type="dxa"/>
            <w:vMerge/>
            <w:tcBorders>
              <w:top w:val="single" w:sz="4" w:space="0" w:color="000000"/>
              <w:left w:val="single" w:sz="4" w:space="0" w:color="000000"/>
              <w:bottom w:val="single" w:sz="4" w:space="0" w:color="000000"/>
              <w:right w:val="single" w:sz="4" w:space="0" w:color="000000"/>
            </w:tcBorders>
            <w:vAlign w:val="center"/>
          </w:tcPr>
          <w:p w14:paraId="66C4C577" w14:textId="77777777" w:rsidR="00AA5B97" w:rsidRPr="009C4FE1" w:rsidRDefault="00AA5B97" w:rsidP="00170F77">
            <w:pPr>
              <w:rPr>
                <w:szCs w:val="20"/>
                <w:lang w:val="it-IT"/>
              </w:rPr>
            </w:pPr>
          </w:p>
        </w:tc>
        <w:tc>
          <w:tcPr>
            <w:tcW w:w="518" w:type="dxa"/>
            <w:tcBorders>
              <w:top w:val="single" w:sz="4" w:space="0" w:color="000000"/>
              <w:left w:val="single" w:sz="4" w:space="0" w:color="000000"/>
              <w:bottom w:val="single" w:sz="4" w:space="0" w:color="000000"/>
              <w:right w:val="single" w:sz="4" w:space="0" w:color="000000"/>
            </w:tcBorders>
            <w:vAlign w:val="center"/>
          </w:tcPr>
          <w:p w14:paraId="25D858A6" w14:textId="77777777" w:rsidR="00AA5B97" w:rsidRPr="009C4FE1" w:rsidRDefault="00AA5B97" w:rsidP="00170F77">
            <w:pPr>
              <w:jc w:val="center"/>
              <w:rPr>
                <w:szCs w:val="20"/>
                <w:lang w:val="it-IT"/>
              </w:rPr>
            </w:pPr>
            <w:r>
              <w:rPr>
                <w:szCs w:val="20"/>
                <w:lang w:val="it-IT"/>
              </w:rPr>
              <w:t>5</w:t>
            </w:r>
            <w:r w:rsidRPr="009C4FE1">
              <w:rPr>
                <w:szCs w:val="20"/>
                <w:lang w:val="it-IT"/>
              </w:rPr>
              <w:t>.2</w:t>
            </w:r>
          </w:p>
        </w:tc>
        <w:tc>
          <w:tcPr>
            <w:tcW w:w="2338" w:type="dxa"/>
            <w:tcBorders>
              <w:top w:val="single" w:sz="4" w:space="0" w:color="000000"/>
              <w:left w:val="single" w:sz="4" w:space="0" w:color="000000"/>
              <w:bottom w:val="single" w:sz="4" w:space="0" w:color="000000"/>
              <w:right w:val="single" w:sz="4" w:space="0" w:color="000000"/>
            </w:tcBorders>
            <w:vAlign w:val="center"/>
          </w:tcPr>
          <w:p w14:paraId="77CD99CA" w14:textId="77777777" w:rsidR="00AA5B97" w:rsidRDefault="00AA5B97" w:rsidP="00170F77">
            <w:pPr>
              <w:jc w:val="center"/>
              <w:rPr>
                <w:szCs w:val="20"/>
                <w:lang w:val="it-IT"/>
              </w:rPr>
            </w:pPr>
            <w:r>
              <w:rPr>
                <w:szCs w:val="20"/>
                <w:lang w:val="it-IT"/>
              </w:rPr>
              <w:t xml:space="preserve">Contratto standard di assistenza tecnica e di manutenzione </w:t>
            </w:r>
            <w:r w:rsidRPr="00164CCB">
              <w:rPr>
                <w:szCs w:val="20"/>
                <w:lang w:val="it-IT"/>
              </w:rPr>
              <w:t>di 48 mesi</w:t>
            </w:r>
            <w:r>
              <w:rPr>
                <w:szCs w:val="20"/>
                <w:lang w:val="it-IT"/>
              </w:rPr>
              <w:t>: punti 4,5</w:t>
            </w:r>
          </w:p>
          <w:p w14:paraId="2591D125" w14:textId="77777777" w:rsidR="00AA5B97" w:rsidRDefault="00AA5B97" w:rsidP="00170F77">
            <w:pPr>
              <w:jc w:val="center"/>
              <w:rPr>
                <w:szCs w:val="20"/>
                <w:lang w:val="it-IT"/>
              </w:rPr>
            </w:pPr>
          </w:p>
          <w:p w14:paraId="66114E88" w14:textId="77777777" w:rsidR="00AA5B97" w:rsidRPr="009C4FE1" w:rsidRDefault="00AA5B97" w:rsidP="00170F77">
            <w:pPr>
              <w:jc w:val="center"/>
              <w:rPr>
                <w:szCs w:val="20"/>
                <w:lang w:val="it-IT"/>
              </w:rPr>
            </w:pPr>
            <w:r>
              <w:rPr>
                <w:szCs w:val="20"/>
                <w:lang w:val="it-IT"/>
              </w:rPr>
              <w:t xml:space="preserve">Fornitura aggiuntiva di una Sorgente LaB6 per il microscopio </w:t>
            </w:r>
            <w:proofErr w:type="spellStart"/>
            <w:r w:rsidRPr="00F715CD">
              <w:rPr>
                <w:bCs/>
                <w:szCs w:val="20"/>
                <w:lang w:val="it-IT"/>
              </w:rPr>
              <w:t>Jeol</w:t>
            </w:r>
            <w:proofErr w:type="spellEnd"/>
            <w:r w:rsidRPr="00F715CD">
              <w:rPr>
                <w:bCs/>
                <w:szCs w:val="20"/>
                <w:lang w:val="it-IT"/>
              </w:rPr>
              <w:t xml:space="preserve"> Jem1400Plus</w:t>
            </w:r>
            <w:r>
              <w:rPr>
                <w:szCs w:val="20"/>
                <w:lang w:val="it-IT"/>
              </w:rPr>
              <w:t>: punti 0,5</w:t>
            </w:r>
          </w:p>
        </w:tc>
        <w:tc>
          <w:tcPr>
            <w:tcW w:w="1188" w:type="dxa"/>
            <w:tcBorders>
              <w:top w:val="single" w:sz="4" w:space="0" w:color="000000"/>
              <w:left w:val="single" w:sz="4" w:space="0" w:color="000000"/>
              <w:bottom w:val="single" w:sz="4" w:space="0" w:color="000000"/>
              <w:right w:val="single" w:sz="4" w:space="0" w:color="000000"/>
            </w:tcBorders>
            <w:vAlign w:val="center"/>
          </w:tcPr>
          <w:p w14:paraId="40FEAC4B" w14:textId="43C983C6" w:rsidR="00AA5B97" w:rsidRPr="009C4FE1" w:rsidRDefault="00AA5B97" w:rsidP="00170F77">
            <w:pPr>
              <w:jc w:val="center"/>
              <w:rPr>
                <w:szCs w:val="20"/>
                <w:lang w:val="it-IT"/>
              </w:rPr>
            </w:pPr>
          </w:p>
        </w:tc>
        <w:tc>
          <w:tcPr>
            <w:tcW w:w="1199" w:type="dxa"/>
            <w:tcBorders>
              <w:top w:val="single" w:sz="4" w:space="0" w:color="000000"/>
              <w:left w:val="single" w:sz="4" w:space="0" w:color="000000"/>
              <w:bottom w:val="single" w:sz="4" w:space="0" w:color="000000"/>
              <w:right w:val="single" w:sz="4" w:space="0" w:color="000000"/>
            </w:tcBorders>
            <w:vAlign w:val="center"/>
          </w:tcPr>
          <w:p w14:paraId="0524A0E0" w14:textId="24D10C10" w:rsidR="00AA5B97" w:rsidRPr="009C4FE1" w:rsidRDefault="00AA5B97" w:rsidP="00170F77">
            <w:pPr>
              <w:jc w:val="cente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vAlign w:val="center"/>
          </w:tcPr>
          <w:p w14:paraId="693C6CDE" w14:textId="77777777" w:rsidR="00AA5B97" w:rsidRDefault="00AA5B97" w:rsidP="00170F77">
            <w:pPr>
              <w:jc w:val="center"/>
              <w:rPr>
                <w:szCs w:val="20"/>
                <w:lang w:val="it-IT"/>
              </w:rPr>
            </w:pPr>
            <w:r>
              <w:rPr>
                <w:szCs w:val="20"/>
                <w:lang w:val="it-IT"/>
              </w:rPr>
              <w:t>5</w:t>
            </w:r>
          </w:p>
          <w:p w14:paraId="4E296307" w14:textId="77777777" w:rsidR="00AA5B97" w:rsidRPr="009C4FE1" w:rsidRDefault="00AA5B97" w:rsidP="00170F77">
            <w:pPr>
              <w:jc w:val="center"/>
              <w:rPr>
                <w:szCs w:val="20"/>
                <w:lang w:val="it-IT"/>
              </w:rPr>
            </w:pPr>
          </w:p>
        </w:tc>
      </w:tr>
      <w:tr w:rsidR="00AA5B97" w:rsidRPr="001D40B5" w14:paraId="3693B1CF" w14:textId="77777777" w:rsidTr="00170F77">
        <w:tc>
          <w:tcPr>
            <w:tcW w:w="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B9098E" w14:textId="77777777" w:rsidR="00AA5B97" w:rsidRPr="009C4FE1" w:rsidRDefault="00AA5B97" w:rsidP="00170F77">
            <w:pPr>
              <w:jc w:val="center"/>
              <w:rPr>
                <w:szCs w:val="20"/>
                <w:lang w:val="it-IT" w:eastAsia="it-IT"/>
              </w:rPr>
            </w:pPr>
          </w:p>
        </w:tc>
        <w:tc>
          <w:tcPr>
            <w:tcW w:w="19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B05F29" w14:textId="77777777" w:rsidR="00AA5B97" w:rsidRPr="009C4FE1" w:rsidRDefault="00AA5B97" w:rsidP="00170F77">
            <w:pPr>
              <w:jc w:val="center"/>
              <w:rPr>
                <w:bCs/>
                <w:szCs w:val="20"/>
                <w:lang w:val="it-IT"/>
              </w:rPr>
            </w:pPr>
            <w:r w:rsidRPr="009C4FE1">
              <w:rPr>
                <w:bCs/>
                <w:szCs w:val="20"/>
                <w:lang w:val="it-IT"/>
              </w:rPr>
              <w:t>Totale</w:t>
            </w:r>
          </w:p>
        </w:tc>
        <w:tc>
          <w:tcPr>
            <w:tcW w:w="102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3F61D0" w14:textId="77777777" w:rsidR="00AA5B97" w:rsidRPr="00147CC7" w:rsidRDefault="00AA5B97" w:rsidP="00170F77">
            <w:pPr>
              <w:jc w:val="center"/>
              <w:rPr>
                <w:bCs/>
                <w:szCs w:val="20"/>
                <w:lang w:val="it-IT"/>
              </w:rPr>
            </w:pPr>
            <w:r w:rsidRPr="00147CC7">
              <w:rPr>
                <w:bCs/>
                <w:szCs w:val="20"/>
                <w:lang w:val="it-IT"/>
              </w:rPr>
              <w:t>90</w:t>
            </w:r>
          </w:p>
        </w:tc>
        <w:tc>
          <w:tcPr>
            <w:tcW w:w="5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985211" w14:textId="77777777" w:rsidR="00AA5B97" w:rsidRPr="009C4FE1" w:rsidRDefault="00AA5B97" w:rsidP="00170F77">
            <w:pPr>
              <w:jc w:val="center"/>
              <w:rPr>
                <w:szCs w:val="20"/>
                <w:lang w:val="it-IT" w:eastAsia="it-IT"/>
              </w:rPr>
            </w:pPr>
          </w:p>
        </w:tc>
        <w:tc>
          <w:tcPr>
            <w:tcW w:w="23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91000F" w14:textId="77777777" w:rsidR="00AA5B97" w:rsidRPr="009C4FE1" w:rsidRDefault="00AA5B97" w:rsidP="00170F77">
            <w:pPr>
              <w:jc w:val="center"/>
              <w:rPr>
                <w:szCs w:val="20"/>
                <w:lang w:val="it-IT" w:eastAsia="it-IT"/>
              </w:rPr>
            </w:pPr>
          </w:p>
        </w:tc>
        <w:tc>
          <w:tcPr>
            <w:tcW w:w="11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BC2DE5" w14:textId="77777777" w:rsidR="00AA5B97" w:rsidRPr="009C4FE1" w:rsidRDefault="00AA5B97" w:rsidP="00170F77">
            <w:pPr>
              <w:rPr>
                <w:szCs w:val="20"/>
                <w:lang w:val="it-IT" w:eastAsia="it-IT"/>
              </w:rPr>
            </w:pPr>
          </w:p>
        </w:tc>
        <w:tc>
          <w:tcPr>
            <w:tcW w:w="11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3979FD" w14:textId="77777777" w:rsidR="00AA5B97" w:rsidRPr="009C4FE1" w:rsidRDefault="00AA5B97" w:rsidP="00170F77">
            <w:pPr>
              <w:rPr>
                <w:szCs w:val="20"/>
                <w:lang w:val="it-IT" w:eastAsia="it-IT"/>
              </w:rPr>
            </w:pPr>
          </w:p>
        </w:tc>
        <w:tc>
          <w:tcPr>
            <w:tcW w:w="116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09C9E8" w14:textId="77777777" w:rsidR="00AA5B97" w:rsidRPr="009C4FE1" w:rsidRDefault="00AA5B97" w:rsidP="00170F77">
            <w:pPr>
              <w:jc w:val="center"/>
              <w:rPr>
                <w:szCs w:val="20"/>
                <w:lang w:val="it-IT" w:eastAsia="it-IT"/>
              </w:rPr>
            </w:pPr>
            <w:r>
              <w:rPr>
                <w:szCs w:val="20"/>
                <w:lang w:val="it-IT" w:eastAsia="it-IT"/>
              </w:rPr>
              <w:t>90</w:t>
            </w:r>
          </w:p>
        </w:tc>
      </w:tr>
    </w:tbl>
    <w:p w14:paraId="28D5F1EE" w14:textId="77777777" w:rsidR="00AA5B97" w:rsidRDefault="00AA5B97" w:rsidP="009C4FE1">
      <w:pPr>
        <w:rPr>
          <w:rFonts w:cs="Calibri"/>
          <w:szCs w:val="20"/>
          <w:lang w:val="it-IT" w:eastAsia="it-IT"/>
        </w:rPr>
      </w:pPr>
    </w:p>
    <w:p w14:paraId="786F0A99" w14:textId="77777777" w:rsidR="000F0F03" w:rsidRPr="000F0F03" w:rsidRDefault="000F0F03" w:rsidP="000F0F03">
      <w:pPr>
        <w:rPr>
          <w:rFonts w:cs="Calibri"/>
          <w:lang w:val="it-IT"/>
        </w:rPr>
      </w:pPr>
      <w:bookmarkStart w:id="271" w:name="_Toc89270306"/>
    </w:p>
    <w:p w14:paraId="575DB4F1" w14:textId="4822358A" w:rsidR="000F0F03" w:rsidRPr="00897EEF" w:rsidRDefault="00897EEF" w:rsidP="00897EEF">
      <w:pPr>
        <w:pStyle w:val="Titolo2"/>
      </w:pPr>
      <w:bookmarkStart w:id="272" w:name="_Toc150796674"/>
      <w:r w:rsidRPr="00897EEF">
        <w:lastRenderedPageBreak/>
        <w:t>Metodo di attribuzione del coefficiente per il calcolo del punteggio dell’offerta tecnica</w:t>
      </w:r>
      <w:bookmarkEnd w:id="271"/>
      <w:bookmarkEnd w:id="272"/>
    </w:p>
    <w:p w14:paraId="40F36402" w14:textId="06BCA332" w:rsidR="000F0F03" w:rsidRDefault="000F0F03" w:rsidP="000F0F03">
      <w:pPr>
        <w:rPr>
          <w:szCs w:val="20"/>
          <w:lang w:val="it-IT"/>
        </w:rPr>
      </w:pPr>
      <w:r>
        <w:rPr>
          <w:b/>
          <w:i/>
          <w:szCs w:val="20"/>
          <w:lang w:val="it-IT"/>
        </w:rPr>
        <w:t>Criteri qualitativi:</w:t>
      </w:r>
      <w:r w:rsidRPr="000F0F03">
        <w:rPr>
          <w:szCs w:val="20"/>
          <w:lang w:val="it-IT"/>
        </w:rPr>
        <w:t xml:space="preserve"> A ciascuno degli elementi qualitativi cui è assegnato un punteggio discrezionale nella colonna “D” della tabella, è attribuito un coefficiente sulla base del</w:t>
      </w:r>
      <w:r>
        <w:rPr>
          <w:szCs w:val="20"/>
          <w:lang w:val="it-IT"/>
        </w:rPr>
        <w:t xml:space="preserve">la </w:t>
      </w:r>
      <w:r w:rsidRPr="000F0F03">
        <w:rPr>
          <w:szCs w:val="20"/>
          <w:lang w:val="it-IT"/>
        </w:rPr>
        <w:t>attribuzione discrezionale di un coefficiente variabile da zero ad uno da parte di ciascun commissario</w:t>
      </w:r>
      <w:r>
        <w:rPr>
          <w:szCs w:val="20"/>
          <w:lang w:val="it-IT"/>
        </w:rPr>
        <w:t>, secondo la seguente tabella:</w:t>
      </w:r>
    </w:p>
    <w:tbl>
      <w:tblPr>
        <w:tblW w:w="9639" w:type="dxa"/>
        <w:jc w:val="center"/>
        <w:tblLook w:val="04A0" w:firstRow="1" w:lastRow="0" w:firstColumn="1" w:lastColumn="0" w:noHBand="0" w:noVBand="1"/>
      </w:tblPr>
      <w:tblGrid>
        <w:gridCol w:w="4820"/>
        <w:gridCol w:w="4819"/>
      </w:tblGrid>
      <w:tr w:rsidR="000F0F03" w:rsidRPr="00261DE2" w14:paraId="38DA1F6D"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D9D9D9"/>
          </w:tcPr>
          <w:p w14:paraId="37B8B921" w14:textId="12044B72" w:rsidR="000F0F03" w:rsidRPr="00261DE2" w:rsidRDefault="000F0F03" w:rsidP="000F0F03">
            <w:pPr>
              <w:jc w:val="center"/>
              <w:rPr>
                <w:rFonts w:cs="Calibri"/>
                <w:i/>
                <w:szCs w:val="20"/>
                <w:lang w:val="it-IT" w:eastAsia="it-IT"/>
              </w:rPr>
            </w:pPr>
            <w:r w:rsidRPr="00261DE2">
              <w:rPr>
                <w:rFonts w:cs="Calibri"/>
                <w:b/>
                <w:szCs w:val="20"/>
                <w:lang w:val="it-IT" w:eastAsia="it-IT"/>
              </w:rPr>
              <w:t>Giudizio</w:t>
            </w:r>
          </w:p>
        </w:tc>
        <w:tc>
          <w:tcPr>
            <w:tcW w:w="4819" w:type="dxa"/>
            <w:tcBorders>
              <w:top w:val="single" w:sz="4" w:space="0" w:color="000000"/>
              <w:left w:val="single" w:sz="4" w:space="0" w:color="000000"/>
              <w:bottom w:val="single" w:sz="4" w:space="0" w:color="000000"/>
              <w:right w:val="single" w:sz="4" w:space="0" w:color="000000"/>
            </w:tcBorders>
            <w:shd w:val="clear" w:color="auto" w:fill="D9D9D9"/>
          </w:tcPr>
          <w:p w14:paraId="44A2E93A" w14:textId="62548E96" w:rsidR="000F0F03" w:rsidRPr="00261DE2" w:rsidRDefault="000F0F03" w:rsidP="000F0F03">
            <w:pPr>
              <w:jc w:val="center"/>
              <w:rPr>
                <w:rFonts w:cs="Calibri"/>
                <w:b/>
                <w:szCs w:val="20"/>
                <w:lang w:val="it-IT" w:eastAsia="it-IT"/>
              </w:rPr>
            </w:pPr>
            <w:r w:rsidRPr="00261DE2">
              <w:rPr>
                <w:rFonts w:cs="Calibri"/>
                <w:b/>
                <w:szCs w:val="20"/>
                <w:lang w:val="it-IT" w:eastAsia="it-IT"/>
              </w:rPr>
              <w:t>Coefficiente</w:t>
            </w:r>
          </w:p>
        </w:tc>
      </w:tr>
      <w:tr w:rsidR="000F0F03" w:rsidRPr="00261DE2" w14:paraId="7B54468A"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22F46BC5" w14:textId="7533B730" w:rsidR="000F0F03" w:rsidRPr="00261DE2" w:rsidRDefault="000F0F03" w:rsidP="000F0F03">
            <w:pPr>
              <w:jc w:val="center"/>
              <w:rPr>
                <w:szCs w:val="20"/>
                <w:lang w:val="it-IT" w:eastAsia="it-IT"/>
              </w:rPr>
            </w:pPr>
            <w:r w:rsidRPr="00261DE2">
              <w:rPr>
                <w:szCs w:val="20"/>
                <w:lang w:val="it-IT" w:eastAsia="it-IT"/>
              </w:rPr>
              <w:t>Ottimo</w:t>
            </w:r>
          </w:p>
        </w:tc>
        <w:tc>
          <w:tcPr>
            <w:tcW w:w="4819" w:type="dxa"/>
            <w:tcBorders>
              <w:top w:val="single" w:sz="4" w:space="0" w:color="000000"/>
              <w:left w:val="single" w:sz="4" w:space="0" w:color="000000"/>
              <w:bottom w:val="single" w:sz="4" w:space="0" w:color="000000"/>
              <w:right w:val="single" w:sz="4" w:space="0" w:color="000000"/>
            </w:tcBorders>
          </w:tcPr>
          <w:p w14:paraId="15D72FDF" w14:textId="2D26CE98" w:rsidR="000F0F03" w:rsidRPr="00261DE2" w:rsidRDefault="000F0F03" w:rsidP="000F0F03">
            <w:pPr>
              <w:jc w:val="center"/>
              <w:rPr>
                <w:i/>
                <w:szCs w:val="20"/>
                <w:lang w:val="it-IT" w:eastAsia="it-IT"/>
              </w:rPr>
            </w:pPr>
            <w:r w:rsidRPr="00261DE2">
              <w:rPr>
                <w:i/>
                <w:szCs w:val="20"/>
                <w:lang w:val="it-IT" w:eastAsia="it-IT"/>
              </w:rPr>
              <w:t>1,0</w:t>
            </w:r>
          </w:p>
        </w:tc>
      </w:tr>
      <w:tr w:rsidR="000F0F03" w:rsidRPr="00261DE2" w14:paraId="4A49C3F7"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6B2315BD" w14:textId="6BF941D7" w:rsidR="000F0F03" w:rsidRPr="00261DE2" w:rsidRDefault="000F0F03" w:rsidP="000F0F03">
            <w:pPr>
              <w:jc w:val="center"/>
              <w:rPr>
                <w:szCs w:val="20"/>
                <w:lang w:val="it-IT" w:eastAsia="it-IT"/>
              </w:rPr>
            </w:pPr>
            <w:r w:rsidRPr="00261DE2">
              <w:rPr>
                <w:szCs w:val="20"/>
                <w:lang w:val="it-IT" w:eastAsia="it-IT"/>
              </w:rPr>
              <w:t>Buono</w:t>
            </w:r>
          </w:p>
        </w:tc>
        <w:tc>
          <w:tcPr>
            <w:tcW w:w="4819" w:type="dxa"/>
            <w:tcBorders>
              <w:top w:val="single" w:sz="4" w:space="0" w:color="000000"/>
              <w:left w:val="single" w:sz="4" w:space="0" w:color="000000"/>
              <w:bottom w:val="single" w:sz="4" w:space="0" w:color="000000"/>
              <w:right w:val="single" w:sz="4" w:space="0" w:color="000000"/>
            </w:tcBorders>
          </w:tcPr>
          <w:p w14:paraId="3C05EC5F" w14:textId="10638AE1" w:rsidR="000F0F03" w:rsidRPr="00261DE2" w:rsidRDefault="000F0F03" w:rsidP="000F0F03">
            <w:pPr>
              <w:jc w:val="center"/>
              <w:rPr>
                <w:i/>
                <w:szCs w:val="20"/>
                <w:lang w:val="it-IT" w:eastAsia="it-IT"/>
              </w:rPr>
            </w:pPr>
            <w:r w:rsidRPr="00261DE2">
              <w:rPr>
                <w:i/>
                <w:szCs w:val="20"/>
                <w:lang w:val="it-IT" w:eastAsia="it-IT"/>
              </w:rPr>
              <w:t>0,8</w:t>
            </w:r>
          </w:p>
        </w:tc>
      </w:tr>
      <w:tr w:rsidR="000F0F03" w:rsidRPr="00261DE2" w14:paraId="236798B4"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43B7AAFE" w14:textId="4025A5EA" w:rsidR="000F0F03" w:rsidRPr="00261DE2" w:rsidRDefault="000F0F03" w:rsidP="000F0F03">
            <w:pPr>
              <w:jc w:val="center"/>
              <w:rPr>
                <w:szCs w:val="20"/>
                <w:lang w:val="it-IT" w:eastAsia="it-IT"/>
              </w:rPr>
            </w:pPr>
            <w:r w:rsidRPr="00261DE2">
              <w:rPr>
                <w:szCs w:val="20"/>
                <w:lang w:val="it-IT" w:eastAsia="it-IT"/>
              </w:rPr>
              <w:t>Sufficiente</w:t>
            </w:r>
          </w:p>
        </w:tc>
        <w:tc>
          <w:tcPr>
            <w:tcW w:w="4819" w:type="dxa"/>
            <w:tcBorders>
              <w:top w:val="single" w:sz="4" w:space="0" w:color="000000"/>
              <w:left w:val="single" w:sz="4" w:space="0" w:color="000000"/>
              <w:bottom w:val="single" w:sz="4" w:space="0" w:color="000000"/>
              <w:right w:val="single" w:sz="4" w:space="0" w:color="000000"/>
            </w:tcBorders>
          </w:tcPr>
          <w:p w14:paraId="7827A165" w14:textId="7347B7D6" w:rsidR="000F0F03" w:rsidRPr="00261DE2" w:rsidRDefault="000F0F03" w:rsidP="000F0F03">
            <w:pPr>
              <w:jc w:val="center"/>
              <w:rPr>
                <w:i/>
                <w:szCs w:val="20"/>
                <w:lang w:val="it-IT" w:eastAsia="it-IT"/>
              </w:rPr>
            </w:pPr>
            <w:r w:rsidRPr="00261DE2">
              <w:rPr>
                <w:i/>
                <w:szCs w:val="20"/>
                <w:lang w:val="it-IT" w:eastAsia="it-IT"/>
              </w:rPr>
              <w:t>0,6</w:t>
            </w:r>
          </w:p>
        </w:tc>
      </w:tr>
      <w:tr w:rsidR="000F0F03" w:rsidRPr="00261DE2" w14:paraId="6EE29FBB"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69702D6B" w14:textId="2339A26D" w:rsidR="000F0F03" w:rsidRPr="00261DE2" w:rsidRDefault="000F0F03" w:rsidP="000F0F03">
            <w:pPr>
              <w:jc w:val="center"/>
              <w:rPr>
                <w:szCs w:val="20"/>
                <w:lang w:val="it-IT" w:eastAsia="it-IT"/>
              </w:rPr>
            </w:pPr>
            <w:r w:rsidRPr="00261DE2">
              <w:rPr>
                <w:szCs w:val="20"/>
                <w:lang w:val="it-IT" w:eastAsia="it-IT"/>
              </w:rPr>
              <w:t>Parzialmente adeguato</w:t>
            </w:r>
          </w:p>
        </w:tc>
        <w:tc>
          <w:tcPr>
            <w:tcW w:w="4819" w:type="dxa"/>
            <w:tcBorders>
              <w:top w:val="single" w:sz="4" w:space="0" w:color="000000"/>
              <w:left w:val="single" w:sz="4" w:space="0" w:color="000000"/>
              <w:bottom w:val="single" w:sz="4" w:space="0" w:color="000000"/>
              <w:right w:val="single" w:sz="4" w:space="0" w:color="000000"/>
            </w:tcBorders>
          </w:tcPr>
          <w:p w14:paraId="0F8B5257" w14:textId="46CACB51" w:rsidR="000F0F03" w:rsidRPr="00261DE2" w:rsidRDefault="000F0F03" w:rsidP="000F0F03">
            <w:pPr>
              <w:jc w:val="center"/>
              <w:rPr>
                <w:i/>
                <w:szCs w:val="20"/>
                <w:lang w:val="it-IT" w:eastAsia="it-IT"/>
              </w:rPr>
            </w:pPr>
            <w:r w:rsidRPr="00261DE2">
              <w:rPr>
                <w:i/>
                <w:szCs w:val="20"/>
                <w:lang w:val="it-IT" w:eastAsia="it-IT"/>
              </w:rPr>
              <w:t>0,4</w:t>
            </w:r>
          </w:p>
        </w:tc>
      </w:tr>
      <w:tr w:rsidR="000F0F03" w:rsidRPr="00261DE2" w14:paraId="401BB0B2" w14:textId="77777777" w:rsidTr="000F0F03">
        <w:trPr>
          <w:jc w:val="center"/>
        </w:trPr>
        <w:tc>
          <w:tcPr>
            <w:tcW w:w="4820" w:type="dxa"/>
            <w:tcBorders>
              <w:top w:val="single" w:sz="4" w:space="0" w:color="000000"/>
              <w:left w:val="single" w:sz="4" w:space="0" w:color="000000"/>
              <w:bottom w:val="single" w:sz="4" w:space="0" w:color="000000"/>
              <w:right w:val="single" w:sz="4" w:space="0" w:color="000000"/>
            </w:tcBorders>
          </w:tcPr>
          <w:p w14:paraId="064107D5" w14:textId="15217840" w:rsidR="000F0F03" w:rsidRPr="00261DE2" w:rsidRDefault="000F0F03" w:rsidP="000F0F03">
            <w:pPr>
              <w:jc w:val="center"/>
              <w:rPr>
                <w:szCs w:val="20"/>
                <w:lang w:val="it-IT" w:eastAsia="it-IT"/>
              </w:rPr>
            </w:pPr>
            <w:r w:rsidRPr="00261DE2">
              <w:rPr>
                <w:szCs w:val="20"/>
                <w:lang w:val="it-IT" w:eastAsia="it-IT"/>
              </w:rPr>
              <w:t>Inadeguato</w:t>
            </w:r>
          </w:p>
        </w:tc>
        <w:tc>
          <w:tcPr>
            <w:tcW w:w="4819" w:type="dxa"/>
            <w:tcBorders>
              <w:top w:val="single" w:sz="4" w:space="0" w:color="000000"/>
              <w:left w:val="single" w:sz="4" w:space="0" w:color="000000"/>
              <w:bottom w:val="single" w:sz="4" w:space="0" w:color="000000"/>
              <w:right w:val="single" w:sz="4" w:space="0" w:color="000000"/>
            </w:tcBorders>
          </w:tcPr>
          <w:p w14:paraId="07D6377F" w14:textId="4F7EF0CD" w:rsidR="000F0F03" w:rsidRPr="00261DE2" w:rsidRDefault="000F0F03" w:rsidP="000F0F03">
            <w:pPr>
              <w:jc w:val="center"/>
              <w:rPr>
                <w:i/>
                <w:szCs w:val="20"/>
                <w:lang w:val="it-IT" w:eastAsia="it-IT"/>
              </w:rPr>
            </w:pPr>
            <w:r w:rsidRPr="00261DE2">
              <w:rPr>
                <w:i/>
                <w:szCs w:val="20"/>
                <w:lang w:val="it-IT" w:eastAsia="it-IT"/>
              </w:rPr>
              <w:t>0,0</w:t>
            </w:r>
          </w:p>
        </w:tc>
      </w:tr>
    </w:tbl>
    <w:p w14:paraId="21FAB9AE" w14:textId="327C533D" w:rsidR="000F0F03" w:rsidRPr="000F0F03" w:rsidRDefault="000F0F03" w:rsidP="000F0F03">
      <w:pPr>
        <w:rPr>
          <w:szCs w:val="20"/>
          <w:lang w:val="it-IT"/>
        </w:rPr>
      </w:pPr>
      <w:r>
        <w:rPr>
          <w:szCs w:val="20"/>
          <w:lang w:val="it-IT"/>
        </w:rPr>
        <w:t>Il coefficiente unico da attribuire all’offerta in relazione al sub-criterio esaminato viene quindi calcolato utilizzando la media aritmetica dei coefficienti attribuiti dai singoli commissari.</w:t>
      </w:r>
    </w:p>
    <w:p w14:paraId="39082BDF" w14:textId="77777777" w:rsidR="000F0F03" w:rsidRPr="000F0F03" w:rsidRDefault="000F0F03" w:rsidP="000F0F03">
      <w:pPr>
        <w:rPr>
          <w:i/>
          <w:szCs w:val="20"/>
          <w:lang w:val="it-IT"/>
        </w:rPr>
      </w:pPr>
    </w:p>
    <w:p w14:paraId="0987E6C7" w14:textId="090401A3" w:rsidR="000F0F03" w:rsidRDefault="000F0F03" w:rsidP="000F0F03">
      <w:pPr>
        <w:rPr>
          <w:szCs w:val="20"/>
          <w:lang w:val="it-IT"/>
        </w:rPr>
      </w:pPr>
      <w:r>
        <w:rPr>
          <w:b/>
          <w:i/>
          <w:szCs w:val="20"/>
          <w:lang w:val="it-IT"/>
        </w:rPr>
        <w:t>C</w:t>
      </w:r>
      <w:r w:rsidRPr="000F0F03">
        <w:rPr>
          <w:b/>
          <w:i/>
          <w:szCs w:val="20"/>
          <w:lang w:val="it-IT"/>
        </w:rPr>
        <w:t>riteri quantitativi</w:t>
      </w:r>
      <w:r>
        <w:rPr>
          <w:b/>
          <w:i/>
          <w:szCs w:val="20"/>
          <w:lang w:val="it-IT"/>
        </w:rPr>
        <w:t>:</w:t>
      </w:r>
      <w:r w:rsidRPr="000F0F03">
        <w:rPr>
          <w:szCs w:val="20"/>
          <w:lang w:val="it-IT"/>
        </w:rPr>
        <w:t xml:space="preserve"> A ciascuno degli elementi quantitativi cui è assegnato un punteggio nella colonna “Q” della tabella, è attribuito un coefficiente, variabile tra zero e uno, sulla base </w:t>
      </w:r>
      <w:r>
        <w:rPr>
          <w:szCs w:val="20"/>
          <w:lang w:val="it-IT"/>
        </w:rPr>
        <w:t>della formula di interpolazione lineare indicata nella tabella.</w:t>
      </w:r>
    </w:p>
    <w:p w14:paraId="79A952BE" w14:textId="77777777" w:rsidR="000F0F03" w:rsidRPr="000F0F03" w:rsidRDefault="000F0F03" w:rsidP="000F0F03">
      <w:pPr>
        <w:rPr>
          <w:szCs w:val="20"/>
          <w:lang w:val="it-IT"/>
        </w:rPr>
      </w:pPr>
    </w:p>
    <w:p w14:paraId="3DAD0ED3" w14:textId="715D9BB4" w:rsidR="000F0F03" w:rsidRPr="000F0F03" w:rsidRDefault="000F0F03" w:rsidP="000F0F03">
      <w:pPr>
        <w:rPr>
          <w:szCs w:val="20"/>
          <w:lang w:val="it-IT"/>
        </w:rPr>
      </w:pPr>
      <w:r>
        <w:rPr>
          <w:b/>
          <w:i/>
          <w:szCs w:val="20"/>
          <w:lang w:val="it-IT"/>
        </w:rPr>
        <w:t>C</w:t>
      </w:r>
      <w:r w:rsidRPr="000F0F03">
        <w:rPr>
          <w:b/>
          <w:i/>
          <w:szCs w:val="20"/>
          <w:lang w:val="it-IT"/>
        </w:rPr>
        <w:t>riteri tabellari</w:t>
      </w:r>
      <w:r>
        <w:rPr>
          <w:b/>
          <w:i/>
          <w:szCs w:val="20"/>
          <w:lang w:val="it-IT"/>
        </w:rPr>
        <w:t>:</w:t>
      </w:r>
      <w:r w:rsidRPr="000F0F03">
        <w:rPr>
          <w:b/>
          <w:i/>
          <w:szCs w:val="20"/>
          <w:lang w:val="it-IT"/>
        </w:rPr>
        <w:t xml:space="preserve"> </w:t>
      </w:r>
      <w:r w:rsidRPr="000F0F03">
        <w:rPr>
          <w:szCs w:val="20"/>
          <w:lang w:val="it-IT"/>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1CEB6F6E" w14:textId="331E86C6" w:rsidR="009C4FE1" w:rsidRDefault="009C4FE1" w:rsidP="009C4FE1">
      <w:pPr>
        <w:rPr>
          <w:rFonts w:cstheme="minorHAnsi"/>
          <w:szCs w:val="20"/>
          <w:lang w:val="it-IT" w:eastAsia="it-IT"/>
        </w:rPr>
      </w:pPr>
    </w:p>
    <w:p w14:paraId="576FDEF0" w14:textId="1343B4F6" w:rsidR="000F0F03" w:rsidRPr="00897EEF" w:rsidRDefault="00897EEF" w:rsidP="00897EEF">
      <w:pPr>
        <w:pStyle w:val="Titolo2"/>
      </w:pPr>
      <w:bookmarkStart w:id="273" w:name="_Ref498421792"/>
      <w:bookmarkStart w:id="274" w:name="_Toc89270307"/>
      <w:bookmarkStart w:id="275" w:name="_Toc150796675"/>
      <w:r w:rsidRPr="00897EEF">
        <w:t>Metodo di attribuzione del coefficiente per il calcolo del punteggio dell’offerta economica</w:t>
      </w:r>
      <w:bookmarkEnd w:id="273"/>
      <w:bookmarkEnd w:id="274"/>
      <w:bookmarkEnd w:id="275"/>
      <w:r w:rsidR="000F0F03" w:rsidRPr="00897EEF">
        <w:t xml:space="preserve"> </w:t>
      </w:r>
    </w:p>
    <w:p w14:paraId="55D56373"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 xml:space="preserve">Quanto all’offerta economica, è attribuito all’elemento economico un coefficiente, variabile da zero ad uno, calcolato tramite la formula </w:t>
      </w:r>
      <w:r w:rsidRPr="000F0F03">
        <w:rPr>
          <w:rFonts w:ascii="Calibri" w:hAnsi="Calibri"/>
          <w:b/>
          <w:szCs w:val="20"/>
          <w:lang w:val="it-IT"/>
        </w:rPr>
        <w:t xml:space="preserve">non lineare a “S” (a punteggio assoluto) </w:t>
      </w:r>
      <w:r w:rsidRPr="000F0F03">
        <w:rPr>
          <w:rFonts w:ascii="Calibri" w:hAnsi="Calibri"/>
          <w:szCs w:val="20"/>
          <w:lang w:val="it-IT"/>
        </w:rPr>
        <w:t>al ribasso, in funzione del prezzo:</w:t>
      </w:r>
    </w:p>
    <w:p w14:paraId="7655274A" w14:textId="77777777" w:rsidR="000F0F03" w:rsidRPr="000F0F03" w:rsidRDefault="000F0F03" w:rsidP="00465231">
      <w:pPr>
        <w:jc w:val="both"/>
        <w:rPr>
          <w:rFonts w:ascii="Calibri" w:hAnsi="Calibri"/>
          <w:szCs w:val="20"/>
          <w:lang w:val="it-IT"/>
        </w:rPr>
      </w:pPr>
    </w:p>
    <w:p w14:paraId="3BD12D08" w14:textId="77777777" w:rsidR="000F0F03" w:rsidRPr="00E44724" w:rsidRDefault="003C752A" w:rsidP="00465231">
      <w:pPr>
        <w:jc w:val="both"/>
        <w:rPr>
          <w:rFonts w:ascii="Calibri" w:hAnsi="Calibri"/>
          <w:szCs w:val="20"/>
        </w:rPr>
      </w:pPr>
      <m:oMathPara>
        <m:oMath>
          <m:sSub>
            <m:sSubPr>
              <m:ctrlPr>
                <w:rPr>
                  <w:rFonts w:ascii="Cambria Math" w:hAnsi="Cambria Math"/>
                  <w:i/>
                  <w:szCs w:val="20"/>
                </w:rPr>
              </m:ctrlPr>
            </m:sSubPr>
            <m:e>
              <m:r>
                <w:rPr>
                  <w:rFonts w:ascii="Cambria Math" w:hAnsi="Cambria Math"/>
                  <w:szCs w:val="20"/>
                </w:rPr>
                <m:t>C</m:t>
              </m:r>
            </m:e>
            <m:sub>
              <m:r>
                <w:rPr>
                  <w:rFonts w:ascii="Cambria Math" w:hAnsi="Cambria Math"/>
                  <w:szCs w:val="20"/>
                </w:rPr>
                <m:t>i</m:t>
              </m:r>
            </m:sub>
          </m:sSub>
          <m:r>
            <w:rPr>
              <w:rFonts w:ascii="Cambria Math" w:hAnsi="Cambria Math"/>
              <w:szCs w:val="20"/>
            </w:rPr>
            <m:t xml:space="preserve">= </m:t>
          </m:r>
          <m:d>
            <m:dPr>
              <m:begChr m:val="{"/>
              <m:endChr m:val="}"/>
              <m:ctrlPr>
                <w:rPr>
                  <w:rFonts w:ascii="Cambria Math" w:hAnsi="Cambria Math"/>
                  <w:i/>
                  <w:szCs w:val="20"/>
                </w:rPr>
              </m:ctrlPr>
            </m:dPr>
            <m:e>
              <m:r>
                <w:rPr>
                  <w:rFonts w:ascii="Cambria Math" w:hAnsi="Cambria Math"/>
                  <w:szCs w:val="20"/>
                </w:rPr>
                <m:t xml:space="preserve">1- </m:t>
              </m:r>
              <m:d>
                <m:dPr>
                  <m:begChr m:val="["/>
                  <m:endChr m:val="]"/>
                  <m:ctrlPr>
                    <w:rPr>
                      <w:rFonts w:ascii="Cambria Math" w:hAnsi="Cambria Math"/>
                      <w:i/>
                      <w:szCs w:val="20"/>
                    </w:rPr>
                  </m:ctrlPr>
                </m:dPr>
                <m:e>
                  <m:f>
                    <m:fPr>
                      <m:ctrlPr>
                        <w:rPr>
                          <w:rFonts w:ascii="Cambria Math" w:hAnsi="Cambria Math"/>
                          <w:i/>
                          <w:szCs w:val="20"/>
                        </w:rPr>
                      </m:ctrlPr>
                    </m:fPr>
                    <m:num>
                      <m:r>
                        <w:rPr>
                          <w:rFonts w:ascii="Cambria Math" w:hAnsi="Cambria Math"/>
                          <w:szCs w:val="20"/>
                        </w:rPr>
                        <m:t>1</m:t>
                      </m:r>
                    </m:num>
                    <m:den>
                      <m:r>
                        <w:rPr>
                          <w:rFonts w:ascii="Cambria Math" w:hAnsi="Cambria Math"/>
                          <w:szCs w:val="20"/>
                        </w:rPr>
                        <m:t xml:space="preserve">k × </m:t>
                      </m:r>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BA-</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num>
                                <m:den>
                                  <m:r>
                                    <w:rPr>
                                      <w:rFonts w:ascii="Cambria Math" w:hAnsi="Cambria Math"/>
                                      <w:szCs w:val="20"/>
                                    </w:rPr>
                                    <m:t>BA</m:t>
                                  </m:r>
                                </m:den>
                              </m:f>
                            </m:e>
                          </m:d>
                        </m:e>
                        <m:sup>
                          <m:r>
                            <w:rPr>
                              <w:rFonts w:ascii="Cambria Math" w:hAnsi="Cambria Math"/>
                              <w:szCs w:val="20"/>
                            </w:rPr>
                            <m:t>n</m:t>
                          </m:r>
                        </m:sup>
                      </m:sSup>
                      <m:r>
                        <w:rPr>
                          <w:rFonts w:ascii="Cambria Math" w:hAnsi="Cambria Math"/>
                          <w:szCs w:val="20"/>
                        </w:rPr>
                        <m:t>+1</m:t>
                      </m:r>
                    </m:den>
                  </m:f>
                </m:e>
              </m:d>
              <m:r>
                <w:rPr>
                  <w:rFonts w:ascii="Cambria Math" w:hAnsi="Cambria Math"/>
                  <w:szCs w:val="20"/>
                </w:rPr>
                <m:t xml:space="preserve"> × </m:t>
              </m:r>
              <m:d>
                <m:dPr>
                  <m:begChr m:val="["/>
                  <m:endChr m:val="]"/>
                  <m:ctrlPr>
                    <w:rPr>
                      <w:rFonts w:ascii="Cambria Math" w:hAnsi="Cambria Math"/>
                      <w:i/>
                      <w:szCs w:val="20"/>
                    </w:rPr>
                  </m:ctrlPr>
                </m:dPr>
                <m:e>
                  <m:r>
                    <w:rPr>
                      <w:rFonts w:ascii="Cambria Math" w:hAnsi="Cambria Math"/>
                      <w:szCs w:val="20"/>
                    </w:rPr>
                    <m:t xml:space="preserve">1- </m:t>
                  </m:r>
                  <m:sSup>
                    <m:sSupPr>
                      <m:ctrlPr>
                        <w:rPr>
                          <w:rFonts w:ascii="Cambria Math" w:hAnsi="Cambria Math"/>
                          <w:i/>
                          <w:szCs w:val="20"/>
                        </w:rPr>
                      </m:ctrlPr>
                    </m:sSupPr>
                    <m:e>
                      <m:d>
                        <m:dPr>
                          <m:ctrlPr>
                            <w:rPr>
                              <w:rFonts w:ascii="Cambria Math" w:hAnsi="Cambria Math"/>
                              <w:i/>
                              <w:szCs w:val="20"/>
                            </w:rPr>
                          </m:ctrlPr>
                        </m:dPr>
                        <m:e>
                          <m:f>
                            <m:fPr>
                              <m:ctrlPr>
                                <w:rPr>
                                  <w:rFonts w:ascii="Cambria Math" w:hAnsi="Cambria Math"/>
                                  <w:i/>
                                  <w:szCs w:val="20"/>
                                </w:rPr>
                              </m:ctrlPr>
                            </m:fPr>
                            <m:num>
                              <m:r>
                                <w:rPr>
                                  <w:rFonts w:ascii="Cambria Math" w:hAnsi="Cambria Math"/>
                                  <w:szCs w:val="20"/>
                                </w:rPr>
                                <m:t>BA-</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num>
                            <m:den>
                              <m:r>
                                <w:rPr>
                                  <w:rFonts w:ascii="Cambria Math" w:hAnsi="Cambria Math"/>
                                  <w:szCs w:val="20"/>
                                </w:rPr>
                                <m:t>BA</m:t>
                              </m:r>
                            </m:den>
                          </m:f>
                        </m:e>
                      </m:d>
                    </m:e>
                    <m:sup>
                      <m:r>
                        <w:rPr>
                          <w:rFonts w:ascii="Cambria Math" w:hAnsi="Cambria Math"/>
                          <w:szCs w:val="20"/>
                        </w:rPr>
                        <m:t>m</m:t>
                      </m:r>
                    </m:sup>
                  </m:sSup>
                </m:e>
              </m:d>
            </m:e>
          </m:d>
        </m:oMath>
      </m:oMathPara>
    </w:p>
    <w:p w14:paraId="62B95C27" w14:textId="77777777" w:rsidR="000F0F03" w:rsidRPr="00E44724" w:rsidRDefault="000F0F03" w:rsidP="00465231">
      <w:pPr>
        <w:jc w:val="both"/>
        <w:rPr>
          <w:rFonts w:ascii="Calibri" w:hAnsi="Calibri"/>
          <w:szCs w:val="20"/>
        </w:rPr>
      </w:pPr>
    </w:p>
    <w:p w14:paraId="7C11329C"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Il punteggio economico sarà quindi determinato dalla formula:</w:t>
      </w:r>
    </w:p>
    <w:p w14:paraId="3ACF80D6" w14:textId="77777777" w:rsidR="000F0F03" w:rsidRPr="000F0F03" w:rsidRDefault="000F0F03" w:rsidP="00465231">
      <w:pPr>
        <w:jc w:val="both"/>
        <w:rPr>
          <w:rFonts w:ascii="Calibri" w:hAnsi="Calibri"/>
          <w:szCs w:val="20"/>
          <w:lang w:val="it-IT"/>
        </w:rPr>
      </w:pPr>
    </w:p>
    <w:p w14:paraId="458E5674" w14:textId="77777777" w:rsidR="000F0F03" w:rsidRPr="00E44724" w:rsidRDefault="000F0F03" w:rsidP="00465231">
      <w:pPr>
        <w:jc w:val="both"/>
        <w:rPr>
          <w:rFonts w:ascii="Calibri" w:hAnsi="Calibri"/>
          <w:szCs w:val="20"/>
        </w:rPr>
      </w:pPr>
      <m:oMathPara>
        <m:oMath>
          <m:r>
            <w:rPr>
              <w:rFonts w:ascii="Cambria Math" w:hAnsi="Cambria Math"/>
              <w:szCs w:val="20"/>
            </w:rPr>
            <m:t>PE=</m:t>
          </m:r>
          <m:sSub>
            <m:sSubPr>
              <m:ctrlPr>
                <w:rPr>
                  <w:rFonts w:ascii="Cambria Math" w:hAnsi="Cambria Math"/>
                  <w:i/>
                  <w:szCs w:val="20"/>
                </w:rPr>
              </m:ctrlPr>
            </m:sSubPr>
            <m:e>
              <m:r>
                <w:rPr>
                  <w:rFonts w:ascii="Cambria Math" w:hAnsi="Cambria Math"/>
                  <w:szCs w:val="20"/>
                </w:rPr>
                <m:t>PE</m:t>
              </m:r>
            </m:e>
            <m:sub>
              <m:r>
                <w:rPr>
                  <w:rFonts w:ascii="Cambria Math" w:hAnsi="Cambria Math"/>
                  <w:szCs w:val="20"/>
                </w:rPr>
                <m:t>max</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C</m:t>
              </m:r>
            </m:e>
            <m:sub>
              <m:r>
                <w:rPr>
                  <w:rFonts w:ascii="Cambria Math" w:hAnsi="Cambria Math"/>
                  <w:szCs w:val="20"/>
                </w:rPr>
                <m:t>i</m:t>
              </m:r>
            </m:sub>
          </m:sSub>
        </m:oMath>
      </m:oMathPara>
    </w:p>
    <w:p w14:paraId="00976946" w14:textId="77777777" w:rsidR="000F0F03" w:rsidRPr="00E44724" w:rsidRDefault="000F0F03" w:rsidP="00465231">
      <w:pPr>
        <w:jc w:val="both"/>
        <w:rPr>
          <w:rFonts w:ascii="Calibri" w:hAnsi="Calibri"/>
          <w:szCs w:val="20"/>
        </w:rPr>
      </w:pPr>
    </w:p>
    <w:p w14:paraId="4BAE60B2" w14:textId="77777777" w:rsidR="000F0F03" w:rsidRPr="000F0F03" w:rsidRDefault="000F0F03" w:rsidP="00465231">
      <w:pPr>
        <w:jc w:val="both"/>
        <w:rPr>
          <w:rFonts w:ascii="Calibri" w:hAnsi="Calibri"/>
          <w:szCs w:val="20"/>
          <w:lang w:val="it-IT"/>
        </w:rPr>
      </w:pPr>
      <w:r w:rsidRPr="000F0F03">
        <w:rPr>
          <w:rFonts w:ascii="Calibri" w:hAnsi="Calibri"/>
          <w:szCs w:val="20"/>
          <w:lang w:val="it-IT"/>
        </w:rPr>
        <w:t>dove</w:t>
      </w:r>
    </w:p>
    <w:p w14:paraId="7BC06454" w14:textId="77777777" w:rsidR="000F0F03" w:rsidRPr="000F0F03" w:rsidRDefault="003C752A" w:rsidP="00465231">
      <w:pPr>
        <w:jc w:val="both"/>
        <w:rPr>
          <w:rFonts w:ascii="Calibri" w:hAnsi="Calibri"/>
          <w:szCs w:val="20"/>
          <w:lang w:val="it-IT"/>
        </w:rPr>
      </w:pPr>
      <m:oMath>
        <m:sSub>
          <m:sSubPr>
            <m:ctrlPr>
              <w:rPr>
                <w:rFonts w:ascii="Cambria Math" w:hAnsi="Cambria Math"/>
                <w:szCs w:val="20"/>
              </w:rPr>
            </m:ctrlPr>
          </m:sSubPr>
          <m:e>
            <m:r>
              <w:rPr>
                <w:rFonts w:ascii="Cambria Math" w:hAnsi="Cambria Math"/>
                <w:szCs w:val="20"/>
              </w:rPr>
              <m:t>C</m:t>
            </m:r>
          </m:e>
          <m:sub>
            <m:r>
              <w:rPr>
                <w:rFonts w:ascii="Cambria Math" w:hAnsi="Cambria Math"/>
                <w:szCs w:val="20"/>
              </w:rPr>
              <m:t>i</m:t>
            </m:r>
          </m:sub>
        </m:sSub>
      </m:oMath>
      <w:r w:rsidR="000F0F03" w:rsidRPr="000F0F03">
        <w:rPr>
          <w:rFonts w:ascii="Calibri" w:hAnsi="Calibri"/>
          <w:szCs w:val="20"/>
          <w:lang w:val="it-IT"/>
        </w:rPr>
        <w:t xml:space="preserve"> = coefficiente attribuito al concorrente i-esimo</w:t>
      </w:r>
    </w:p>
    <w:p w14:paraId="1ED5E3C1" w14:textId="77777777" w:rsidR="000F0F03" w:rsidRPr="000F0F03" w:rsidRDefault="003C752A" w:rsidP="00465231">
      <w:pPr>
        <w:jc w:val="both"/>
        <w:rPr>
          <w:rFonts w:ascii="Calibri" w:hAnsi="Calibri"/>
          <w:szCs w:val="20"/>
          <w:lang w:val="it-IT"/>
        </w:rPr>
      </w:pPr>
      <m:oMath>
        <m:sSub>
          <m:sSubPr>
            <m:ctrlPr>
              <w:rPr>
                <w:rFonts w:ascii="Cambria Math" w:hAnsi="Cambria Math"/>
                <w:i/>
                <w:szCs w:val="20"/>
              </w:rPr>
            </m:ctrlPr>
          </m:sSubPr>
          <m:e>
            <m:r>
              <w:rPr>
                <w:rFonts w:ascii="Cambria Math" w:hAnsi="Cambria Math"/>
                <w:szCs w:val="20"/>
              </w:rPr>
              <m:t>P</m:t>
            </m:r>
          </m:e>
          <m:sub>
            <m:r>
              <w:rPr>
                <w:rFonts w:ascii="Cambria Math" w:hAnsi="Cambria Math"/>
                <w:szCs w:val="20"/>
              </w:rPr>
              <m:t>i</m:t>
            </m:r>
          </m:sub>
        </m:sSub>
      </m:oMath>
      <w:r w:rsidR="000F0F03" w:rsidRPr="000F0F03">
        <w:rPr>
          <w:rFonts w:ascii="Calibri" w:hAnsi="Calibri"/>
          <w:szCs w:val="20"/>
          <w:lang w:val="it-IT"/>
        </w:rPr>
        <w:t xml:space="preserve"> = prezzo offerto dal concorrente i-esimo</w:t>
      </w:r>
    </w:p>
    <w:p w14:paraId="0E8F12B2" w14:textId="0EB97FD5" w:rsidR="000F0F03" w:rsidRPr="000F0F03" w:rsidRDefault="000F0F03" w:rsidP="00465231">
      <w:pPr>
        <w:jc w:val="both"/>
        <w:rPr>
          <w:rFonts w:ascii="Calibri" w:hAnsi="Calibri"/>
          <w:szCs w:val="20"/>
          <w:lang w:val="it-IT"/>
        </w:rPr>
      </w:pPr>
      <m:oMath>
        <m:r>
          <w:rPr>
            <w:rFonts w:ascii="Cambria Math" w:hAnsi="Cambria Math"/>
            <w:szCs w:val="20"/>
          </w:rPr>
          <m:t>BA</m:t>
        </m:r>
      </m:oMath>
      <w:r w:rsidRPr="000F0F03">
        <w:rPr>
          <w:rFonts w:ascii="Calibri" w:hAnsi="Calibri"/>
          <w:szCs w:val="20"/>
          <w:lang w:val="it-IT"/>
        </w:rPr>
        <w:t xml:space="preserve"> = base d’asta </w:t>
      </w:r>
      <w:r w:rsidR="00B2247D">
        <w:rPr>
          <w:rFonts w:ascii="Calibri" w:hAnsi="Calibri"/>
          <w:szCs w:val="20"/>
          <w:lang w:val="it-IT"/>
        </w:rPr>
        <w:t>440000,00</w:t>
      </w:r>
    </w:p>
    <w:p w14:paraId="21CCF741" w14:textId="77777777" w:rsidR="000F0F03" w:rsidRPr="000F0F03" w:rsidRDefault="000F0F03" w:rsidP="00465231">
      <w:pPr>
        <w:jc w:val="both"/>
        <w:rPr>
          <w:rFonts w:ascii="Calibri" w:hAnsi="Calibri"/>
          <w:szCs w:val="20"/>
          <w:lang w:val="it-IT"/>
        </w:rPr>
      </w:pPr>
      <m:oMath>
        <m:r>
          <w:rPr>
            <w:rFonts w:ascii="Cambria Math" w:hAnsi="Cambria Math"/>
            <w:szCs w:val="20"/>
          </w:rPr>
          <m:t>k</m:t>
        </m:r>
        <m:r>
          <w:rPr>
            <w:rFonts w:ascii="Cambria Math" w:hAnsi="Cambria Math"/>
            <w:szCs w:val="20"/>
            <w:lang w:val="it-IT"/>
          </w:rPr>
          <m:t xml:space="preserve">, </m:t>
        </m:r>
        <m:r>
          <w:rPr>
            <w:rFonts w:ascii="Cambria Math" w:hAnsi="Cambria Math"/>
            <w:szCs w:val="20"/>
          </w:rPr>
          <m:t>n</m:t>
        </m:r>
        <m:r>
          <w:rPr>
            <w:rFonts w:ascii="Cambria Math" w:hAnsi="Cambria Math"/>
            <w:szCs w:val="20"/>
            <w:lang w:val="it-IT"/>
          </w:rPr>
          <m:t xml:space="preserve">, </m:t>
        </m:r>
        <m:r>
          <w:rPr>
            <w:rFonts w:ascii="Cambria Math" w:hAnsi="Cambria Math"/>
            <w:szCs w:val="20"/>
          </w:rPr>
          <m:t>m</m:t>
        </m:r>
      </m:oMath>
      <w:r w:rsidRPr="000F0F03">
        <w:rPr>
          <w:rFonts w:ascii="Calibri" w:hAnsi="Calibri"/>
          <w:szCs w:val="20"/>
          <w:lang w:val="it-IT"/>
        </w:rPr>
        <w:t xml:space="preserve"> = parametri che determinano la forma della curva</w:t>
      </w:r>
      <w:r>
        <w:rPr>
          <w:rStyle w:val="Rimandonotaapidipagina"/>
          <w:rFonts w:ascii="Calibri" w:hAnsi="Calibri"/>
          <w:szCs w:val="20"/>
        </w:rPr>
        <w:footnoteReference w:id="4"/>
      </w:r>
    </w:p>
    <w:p w14:paraId="4F36421E" w14:textId="77777777" w:rsidR="000F0F03" w:rsidRPr="00E44724" w:rsidRDefault="000F0F03" w:rsidP="00465231">
      <w:pPr>
        <w:jc w:val="both"/>
        <w:rPr>
          <w:rFonts w:ascii="Calibri" w:hAnsi="Calibri"/>
          <w:szCs w:val="20"/>
        </w:rPr>
      </w:pPr>
      <m:oMath>
        <m:r>
          <w:rPr>
            <w:rFonts w:ascii="Cambria Math" w:hAnsi="Cambria Math"/>
            <w:szCs w:val="20"/>
          </w:rPr>
          <m:t>k</m:t>
        </m:r>
      </m:oMath>
      <w:r w:rsidRPr="00E44724">
        <w:rPr>
          <w:rFonts w:ascii="Calibri" w:hAnsi="Calibri"/>
          <w:szCs w:val="20"/>
        </w:rPr>
        <w:t xml:space="preserve"> = 300</w:t>
      </w:r>
    </w:p>
    <w:p w14:paraId="6F935A01" w14:textId="77777777" w:rsidR="000F0F03" w:rsidRPr="00E44724" w:rsidRDefault="000F0F03" w:rsidP="00465231">
      <w:pPr>
        <w:jc w:val="both"/>
        <w:rPr>
          <w:rFonts w:ascii="Calibri" w:hAnsi="Calibri"/>
          <w:szCs w:val="20"/>
        </w:rPr>
      </w:pPr>
      <m:oMath>
        <m:r>
          <w:rPr>
            <w:rFonts w:ascii="Cambria Math" w:hAnsi="Cambria Math"/>
            <w:szCs w:val="20"/>
          </w:rPr>
          <m:t>n</m:t>
        </m:r>
      </m:oMath>
      <w:r w:rsidRPr="00E44724">
        <w:rPr>
          <w:rFonts w:ascii="Calibri" w:hAnsi="Calibri"/>
          <w:szCs w:val="20"/>
        </w:rPr>
        <w:t xml:space="preserve"> = 1.75</w:t>
      </w:r>
    </w:p>
    <w:p w14:paraId="02F0C1CB" w14:textId="77777777" w:rsidR="000F0F03" w:rsidRPr="00E44724" w:rsidRDefault="000F0F03" w:rsidP="00465231">
      <w:pPr>
        <w:jc w:val="both"/>
        <w:rPr>
          <w:rFonts w:ascii="Calibri" w:hAnsi="Calibri"/>
          <w:szCs w:val="20"/>
        </w:rPr>
      </w:pPr>
      <m:oMath>
        <m:r>
          <w:rPr>
            <w:rFonts w:ascii="Cambria Math" w:hAnsi="Cambria Math"/>
            <w:szCs w:val="20"/>
          </w:rPr>
          <m:t>m</m:t>
        </m:r>
      </m:oMath>
      <w:r w:rsidRPr="00E44724">
        <w:rPr>
          <w:rFonts w:ascii="Calibri" w:hAnsi="Calibri"/>
          <w:szCs w:val="20"/>
        </w:rPr>
        <w:t xml:space="preserve"> = 1.00</w:t>
      </w:r>
    </w:p>
    <w:p w14:paraId="69472BBC" w14:textId="2E3B7796" w:rsidR="000F0F03" w:rsidRPr="00E44724" w:rsidRDefault="003C752A" w:rsidP="00465231">
      <w:pPr>
        <w:jc w:val="both"/>
        <w:rPr>
          <w:rFonts w:ascii="Calibri" w:hAnsi="Calibri"/>
          <w:szCs w:val="20"/>
        </w:rPr>
      </w:pPr>
      <m:oMathPara>
        <m:oMathParaPr>
          <m:jc m:val="left"/>
        </m:oMathParaPr>
        <m:oMath>
          <m:sSub>
            <m:sSubPr>
              <m:ctrlPr>
                <w:rPr>
                  <w:rFonts w:ascii="Cambria Math" w:hAnsi="Cambria Math"/>
                  <w:i/>
                  <w:szCs w:val="20"/>
                </w:rPr>
              </m:ctrlPr>
            </m:sSubPr>
            <m:e>
              <m:r>
                <w:rPr>
                  <w:rFonts w:ascii="Cambria Math" w:hAnsi="Cambria Math"/>
                  <w:szCs w:val="20"/>
                </w:rPr>
                <m:t>PE</m:t>
              </m:r>
            </m:e>
            <m:sub>
              <m:r>
                <w:rPr>
                  <w:rFonts w:ascii="Cambria Math" w:hAnsi="Cambria Math"/>
                  <w:szCs w:val="20"/>
                </w:rPr>
                <m:t>max</m:t>
              </m:r>
            </m:sub>
          </m:sSub>
          <m:r>
            <w:rPr>
              <w:rFonts w:ascii="Cambria Math" w:hAnsi="Cambria Math"/>
              <w:szCs w:val="20"/>
            </w:rPr>
            <m:t>=</m:t>
          </m:r>
          <m:r>
            <m:rPr>
              <m:sty m:val="p"/>
            </m:rPr>
            <w:rPr>
              <w:rFonts w:ascii="Cambria Math" w:hAnsi="Cambria Math"/>
              <w:szCs w:val="20"/>
              <w:lang w:val="it-IT"/>
            </w:rPr>
            <m:t>10</m:t>
          </m:r>
        </m:oMath>
      </m:oMathPara>
    </w:p>
    <w:p w14:paraId="4B24A236" w14:textId="77777777" w:rsidR="000F0F03" w:rsidRPr="000F0F03" w:rsidRDefault="000F0F03" w:rsidP="009C4FE1">
      <w:pPr>
        <w:rPr>
          <w:rFonts w:cstheme="minorHAnsi"/>
          <w:szCs w:val="20"/>
          <w:lang w:val="it-IT" w:eastAsia="it-IT"/>
        </w:rPr>
      </w:pPr>
    </w:p>
    <w:p w14:paraId="7CA588BF" w14:textId="3A2E41D1" w:rsidR="00465231" w:rsidRPr="00897EEF" w:rsidRDefault="00897EEF" w:rsidP="00897EEF">
      <w:pPr>
        <w:pStyle w:val="Titolo2"/>
      </w:pPr>
      <w:bookmarkStart w:id="276" w:name="_Ref497226795"/>
      <w:bookmarkStart w:id="277" w:name="_Toc89270308"/>
      <w:bookmarkStart w:id="278" w:name="_Toc150796676"/>
      <w:r w:rsidRPr="00897EEF">
        <w:t>Metodo per il calcolo dei punteggi</w:t>
      </w:r>
      <w:bookmarkEnd w:id="276"/>
      <w:bookmarkEnd w:id="277"/>
      <w:bookmarkEnd w:id="278"/>
    </w:p>
    <w:p w14:paraId="757C0171" w14:textId="74778F90" w:rsidR="00465231" w:rsidRPr="00465231" w:rsidRDefault="00465231" w:rsidP="00465231">
      <w:pPr>
        <w:rPr>
          <w:szCs w:val="20"/>
          <w:lang w:val="it-IT"/>
        </w:rPr>
      </w:pPr>
      <w:r w:rsidRPr="00465231">
        <w:rPr>
          <w:szCs w:val="20"/>
          <w:lang w:val="it-IT"/>
        </w:rPr>
        <w:t>La commissione, terminata l’attribuzione dei coefficienti agli elementi qualitativi e quantitativi, procede, in relazione a ciascuna offerta, all’attribuzione dei punteggi per ogni singolo criterio secondo il metodo</w:t>
      </w:r>
      <w:r>
        <w:rPr>
          <w:szCs w:val="20"/>
          <w:lang w:val="it-IT"/>
        </w:rPr>
        <w:t xml:space="preserve"> </w:t>
      </w:r>
      <w:r w:rsidRPr="00465231">
        <w:rPr>
          <w:szCs w:val="20"/>
          <w:lang w:val="it-IT"/>
        </w:rPr>
        <w:t>aggregativo compensatore</w:t>
      </w:r>
      <w:r>
        <w:rPr>
          <w:szCs w:val="20"/>
          <w:lang w:val="it-IT"/>
        </w:rPr>
        <w:t>.</w:t>
      </w:r>
    </w:p>
    <w:p w14:paraId="6FEEF257" w14:textId="29CB8186" w:rsidR="00465231" w:rsidRPr="00465231" w:rsidRDefault="00465231" w:rsidP="00465231">
      <w:pPr>
        <w:rPr>
          <w:szCs w:val="20"/>
          <w:lang w:val="it-IT"/>
        </w:rPr>
      </w:pPr>
      <w:r w:rsidRPr="00465231">
        <w:rPr>
          <w:szCs w:val="20"/>
          <w:lang w:val="it-IT"/>
        </w:rPr>
        <w:lastRenderedPageBreak/>
        <w:t xml:space="preserve">Il punteggio per il concorrente </w:t>
      </w:r>
      <w:r w:rsidRPr="00465231">
        <w:rPr>
          <w:i/>
          <w:szCs w:val="20"/>
          <w:lang w:val="it-IT"/>
        </w:rPr>
        <w:t>i-esimo</w:t>
      </w:r>
      <w:r w:rsidRPr="00465231">
        <w:rPr>
          <w:szCs w:val="20"/>
          <w:lang w:val="it-IT"/>
        </w:rPr>
        <w:t xml:space="preserve"> è dato dalla seguente formula:</w:t>
      </w:r>
    </w:p>
    <w:p w14:paraId="3CD3F2AF" w14:textId="77777777" w:rsidR="00465231" w:rsidRPr="001D40B5" w:rsidRDefault="003C752A" w:rsidP="00465231">
      <w:pPr>
        <w:rPr>
          <w:szCs w:val="20"/>
        </w:rPr>
      </w:pPr>
      <m:oMathPara>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i</m:t>
              </m:r>
            </m:sub>
          </m:sSub>
          <m:r>
            <w:rPr>
              <w:rFonts w:ascii="Cambria Math" w:hAnsi="Cambria Math"/>
              <w:szCs w:val="20"/>
            </w:rPr>
            <m:t>=</m:t>
          </m:r>
          <m:nary>
            <m:naryPr>
              <m:chr m:val="∑"/>
              <m:ctrlPr>
                <w:rPr>
                  <w:rFonts w:ascii="Cambria Math" w:hAnsi="Cambria Math"/>
                  <w:szCs w:val="20"/>
                </w:rPr>
              </m:ctrlPr>
            </m:naryPr>
            <m:sub>
              <m:r>
                <w:rPr>
                  <w:rFonts w:ascii="Cambria Math" w:hAnsi="Cambria Math"/>
                  <w:szCs w:val="20"/>
                </w:rPr>
                <m:t>x=1</m:t>
              </m:r>
            </m:sub>
            <m:sup>
              <m:r>
                <w:rPr>
                  <w:rFonts w:ascii="Cambria Math" w:hAnsi="Cambria Math"/>
                  <w:szCs w:val="20"/>
                </w:rPr>
                <m:t>n</m:t>
              </m:r>
            </m:sup>
            <m:e>
              <m:sSub>
                <m:sSubPr>
                  <m:ctrlPr>
                    <w:rPr>
                      <w:rFonts w:ascii="Cambria Math" w:hAnsi="Cambria Math"/>
                      <w:szCs w:val="20"/>
                    </w:rPr>
                  </m:ctrlPr>
                </m:sSubPr>
                <m:e>
                  <m:r>
                    <w:rPr>
                      <w:rFonts w:ascii="Cambria Math" w:hAnsi="Cambria Math"/>
                      <w:szCs w:val="20"/>
                    </w:rPr>
                    <m:t>C</m:t>
                  </m:r>
                </m:e>
                <m:sub>
                  <m:r>
                    <w:rPr>
                      <w:rFonts w:ascii="Cambria Math" w:hAnsi="Cambria Math"/>
                      <w:szCs w:val="20"/>
                    </w:rPr>
                    <m:t>xi</m:t>
                  </m:r>
                </m:sub>
              </m:sSub>
              <m:r>
                <w:rPr>
                  <w:rFonts w:ascii="Cambria Math" w:hAnsi="Cambria Math"/>
                  <w:szCs w:val="20"/>
                </w:rPr>
                <m:t>∙</m:t>
              </m:r>
              <m:sSub>
                <m:sSubPr>
                  <m:ctrlPr>
                    <w:rPr>
                      <w:rFonts w:ascii="Cambria Math" w:hAnsi="Cambria Math"/>
                      <w:szCs w:val="20"/>
                    </w:rPr>
                  </m:ctrlPr>
                </m:sSubPr>
                <m:e>
                  <m:r>
                    <w:rPr>
                      <w:rFonts w:ascii="Cambria Math" w:hAnsi="Cambria Math"/>
                      <w:szCs w:val="20"/>
                    </w:rPr>
                    <m:t>P</m:t>
                  </m:r>
                </m:e>
                <m:sub>
                  <m:r>
                    <w:rPr>
                      <w:rFonts w:ascii="Cambria Math" w:hAnsi="Cambria Math"/>
                      <w:szCs w:val="20"/>
                    </w:rPr>
                    <m:t>x</m:t>
                  </m:r>
                </m:sub>
              </m:sSub>
            </m:e>
          </m:nary>
        </m:oMath>
      </m:oMathPara>
    </w:p>
    <w:p w14:paraId="2A11FFD0" w14:textId="77777777" w:rsidR="00465231" w:rsidRPr="00465231" w:rsidRDefault="00465231" w:rsidP="00465231">
      <w:pPr>
        <w:rPr>
          <w:szCs w:val="20"/>
          <w:lang w:val="it-IT"/>
        </w:rPr>
      </w:pPr>
      <w:r w:rsidRPr="00465231">
        <w:rPr>
          <w:szCs w:val="20"/>
          <w:lang w:val="it-IT"/>
        </w:rPr>
        <w:t>dove</w:t>
      </w:r>
    </w:p>
    <w:p w14:paraId="0F8F990B" w14:textId="77777777" w:rsidR="00465231" w:rsidRPr="00465231" w:rsidRDefault="003C752A" w:rsidP="00465231">
      <w:pPr>
        <w:rPr>
          <w:szCs w:val="20"/>
          <w:lang w:val="it-IT"/>
        </w:rPr>
      </w:pPr>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i</m:t>
            </m:r>
          </m:sub>
        </m:sSub>
      </m:oMath>
      <w:r w:rsidR="00465231" w:rsidRPr="00465231">
        <w:rPr>
          <w:szCs w:val="20"/>
          <w:lang w:val="it-IT"/>
        </w:rPr>
        <w:t xml:space="preserve">= punteggio del concorrente </w:t>
      </w:r>
      <w:r w:rsidR="00465231" w:rsidRPr="00465231">
        <w:rPr>
          <w:i/>
          <w:szCs w:val="20"/>
          <w:lang w:val="it-IT"/>
        </w:rPr>
        <w:t>i-esimo</w:t>
      </w:r>
    </w:p>
    <w:p w14:paraId="12EF039B" w14:textId="77777777" w:rsidR="00465231" w:rsidRPr="00465231" w:rsidRDefault="003C752A" w:rsidP="00465231">
      <w:pPr>
        <w:rPr>
          <w:szCs w:val="20"/>
          <w:lang w:val="it-IT"/>
        </w:rPr>
      </w:pPr>
      <m:oMath>
        <m:sSub>
          <m:sSubPr>
            <m:ctrlPr>
              <w:rPr>
                <w:rFonts w:ascii="Cambria Math" w:hAnsi="Cambria Math"/>
                <w:szCs w:val="20"/>
              </w:rPr>
            </m:ctrlPr>
          </m:sSubPr>
          <m:e>
            <m:r>
              <w:rPr>
                <w:rFonts w:ascii="Cambria Math" w:hAnsi="Cambria Math"/>
                <w:szCs w:val="20"/>
              </w:rPr>
              <m:t>C</m:t>
            </m:r>
          </m:e>
          <m:sub>
            <m:r>
              <w:rPr>
                <w:rFonts w:ascii="Cambria Math" w:hAnsi="Cambria Math"/>
                <w:szCs w:val="20"/>
              </w:rPr>
              <m:t>xi</m:t>
            </m:r>
          </m:sub>
        </m:sSub>
      </m:oMath>
      <w:r w:rsidR="00465231" w:rsidRPr="00465231">
        <w:rPr>
          <w:szCs w:val="20"/>
          <w:lang w:val="it-IT"/>
        </w:rPr>
        <w:t xml:space="preserve"> = coefficiente criterio di valutazione X per il concorrente </w:t>
      </w:r>
      <w:r w:rsidR="00465231" w:rsidRPr="00465231">
        <w:rPr>
          <w:i/>
          <w:szCs w:val="20"/>
          <w:lang w:val="it-IT"/>
        </w:rPr>
        <w:t>i-esimo</w:t>
      </w:r>
    </w:p>
    <w:p w14:paraId="766A0528" w14:textId="77777777" w:rsidR="00465231" w:rsidRPr="00465231" w:rsidRDefault="003C752A" w:rsidP="00465231">
      <w:pPr>
        <w:rPr>
          <w:szCs w:val="20"/>
          <w:lang w:val="it-IT"/>
        </w:rPr>
      </w:pPr>
      <m:oMath>
        <m:sSub>
          <m:sSubPr>
            <m:ctrlPr>
              <w:rPr>
                <w:rFonts w:ascii="Cambria Math" w:hAnsi="Cambria Math"/>
                <w:szCs w:val="20"/>
              </w:rPr>
            </m:ctrlPr>
          </m:sSubPr>
          <m:e>
            <m:r>
              <w:rPr>
                <w:rFonts w:ascii="Cambria Math" w:hAnsi="Cambria Math"/>
                <w:szCs w:val="20"/>
              </w:rPr>
              <m:t>P</m:t>
            </m:r>
          </m:e>
          <m:sub>
            <m:r>
              <w:rPr>
                <w:rFonts w:ascii="Cambria Math" w:hAnsi="Cambria Math"/>
                <w:szCs w:val="20"/>
              </w:rPr>
              <m:t>x</m:t>
            </m:r>
          </m:sub>
        </m:sSub>
        <m:r>
          <w:rPr>
            <w:rFonts w:ascii="Cambria Math" w:hAnsi="Cambria Math"/>
            <w:szCs w:val="20"/>
            <w:lang w:val="it-IT"/>
          </w:rPr>
          <m:t>=</m:t>
        </m:r>
      </m:oMath>
      <w:r w:rsidR="00465231" w:rsidRPr="00465231">
        <w:rPr>
          <w:szCs w:val="20"/>
          <w:lang w:val="it-IT"/>
        </w:rPr>
        <w:t xml:space="preserve"> punteggio criterio X</w:t>
      </w:r>
    </w:p>
    <w:p w14:paraId="44CF8597" w14:textId="466D326E" w:rsidR="009C4FE1" w:rsidRDefault="00465231" w:rsidP="00465231">
      <w:pPr>
        <w:jc w:val="both"/>
        <w:rPr>
          <w:rFonts w:ascii="Calibri" w:eastAsiaTheme="minorEastAsia" w:hAnsi="Calibri" w:cstheme="minorHAnsi"/>
          <w:iCs/>
          <w:color w:val="FF0000"/>
          <w:szCs w:val="20"/>
          <w:lang w:val="it-IT" w:eastAsia="it-IT"/>
        </w:rPr>
      </w:pPr>
      <w:r w:rsidRPr="00465231">
        <w:rPr>
          <w:szCs w:val="20"/>
          <w:lang w:val="it-IT"/>
        </w:rPr>
        <w:t xml:space="preserve">X = 1, 2, …, </w:t>
      </w:r>
      <w:r w:rsidR="00DD7C31">
        <w:rPr>
          <w:rFonts w:ascii="Calibri" w:hAnsi="Calibri"/>
          <w:szCs w:val="20"/>
          <w:lang w:val="it-IT"/>
        </w:rPr>
        <w:t>15</w:t>
      </w:r>
      <w:r w:rsidRPr="00465231">
        <w:rPr>
          <w:szCs w:val="20"/>
          <w:lang w:val="it-IT"/>
        </w:rPr>
        <w:t xml:space="preserve"> </w:t>
      </w:r>
    </w:p>
    <w:p w14:paraId="1145E0B9" w14:textId="77777777" w:rsidR="009C4FE1" w:rsidRDefault="009C4FE1" w:rsidP="00E53498">
      <w:pPr>
        <w:jc w:val="both"/>
        <w:rPr>
          <w:rFonts w:ascii="Calibri" w:eastAsiaTheme="minorEastAsia" w:hAnsi="Calibri" w:cstheme="minorHAnsi"/>
          <w:iCs/>
          <w:color w:val="FF0000"/>
          <w:szCs w:val="20"/>
          <w:lang w:val="it-IT" w:eastAsia="it-IT"/>
        </w:rPr>
      </w:pPr>
    </w:p>
    <w:p w14:paraId="75842A32" w14:textId="77777777" w:rsidR="00465231" w:rsidRPr="001D40B5" w:rsidRDefault="00465231" w:rsidP="00465231">
      <w:pPr>
        <w:pStyle w:val="Titolo1"/>
      </w:pPr>
      <w:bookmarkStart w:id="279" w:name="_Toc89270309"/>
      <w:bookmarkStart w:id="280" w:name="_Toc150796677"/>
      <w:r w:rsidRPr="001D40B5">
        <w:t>COMMISSIONE GIUDICATRICE</w:t>
      </w:r>
      <w:bookmarkEnd w:id="279"/>
      <w:bookmarkEnd w:id="280"/>
    </w:p>
    <w:p w14:paraId="19897DF0" w14:textId="77777777" w:rsidR="00465231" w:rsidRDefault="00465231" w:rsidP="00465231">
      <w:pPr>
        <w:tabs>
          <w:tab w:val="left" w:pos="6521"/>
        </w:tabs>
        <w:jc w:val="both"/>
        <w:rPr>
          <w:rFonts w:cs="Calibri"/>
          <w:szCs w:val="20"/>
          <w:lang w:val="it-IT"/>
        </w:rPr>
      </w:pPr>
      <w:r w:rsidRPr="00465231">
        <w:rPr>
          <w:rFonts w:cs="Calibri"/>
          <w:szCs w:val="20"/>
          <w:lang w:val="it-IT"/>
        </w:rPr>
        <w:t xml:space="preserve">La commissione giudicatrice è nominata dopo la scadenza del termine per la presentazione delle offerte ed è composta da un numero dispari pari a n. </w:t>
      </w:r>
      <w:r>
        <w:rPr>
          <w:rFonts w:cs="Calibri"/>
          <w:szCs w:val="20"/>
          <w:lang w:val="it-IT"/>
        </w:rPr>
        <w:t>3</w:t>
      </w:r>
      <w:r w:rsidRPr="00465231">
        <w:rPr>
          <w:rFonts w:cs="Calibri"/>
          <w:szCs w:val="20"/>
          <w:lang w:val="it-IT"/>
        </w:rPr>
        <w:t xml:space="preserve"> membri, esperti nello specifico settore cui si riferisce l’oggetto del contratto.</w:t>
      </w:r>
    </w:p>
    <w:p w14:paraId="0696EF12" w14:textId="77777777" w:rsidR="00465231" w:rsidRDefault="00465231" w:rsidP="00465231">
      <w:pPr>
        <w:tabs>
          <w:tab w:val="left" w:pos="6521"/>
        </w:tabs>
        <w:jc w:val="both"/>
        <w:rPr>
          <w:rFonts w:cs="Calibri"/>
          <w:szCs w:val="20"/>
          <w:lang w:val="it-IT"/>
        </w:rPr>
      </w:pPr>
    </w:p>
    <w:p w14:paraId="6A53C11D" w14:textId="675E4081" w:rsidR="00465231" w:rsidRDefault="00465231" w:rsidP="00465231">
      <w:pPr>
        <w:tabs>
          <w:tab w:val="left" w:pos="6521"/>
        </w:tabs>
        <w:jc w:val="both"/>
        <w:rPr>
          <w:rFonts w:cs="Calibri"/>
          <w:szCs w:val="20"/>
          <w:lang w:val="it-IT"/>
        </w:rPr>
      </w:pPr>
      <w:r w:rsidRPr="00465231">
        <w:rPr>
          <w:rFonts w:cs="Calibri"/>
          <w:szCs w:val="20"/>
          <w:lang w:val="it-IT"/>
        </w:rPr>
        <w:t>In capo ai commissari non devono sussistere cause ostative alla nomina ai sensi dell’articolo 93, comma 5 del Codice. A tal fine viene richiesta, prima del conferimento dell’incarico, apposita dichiarazione.</w:t>
      </w:r>
    </w:p>
    <w:p w14:paraId="4064A215" w14:textId="77777777" w:rsidR="00465231" w:rsidRPr="00465231" w:rsidRDefault="00465231" w:rsidP="00465231">
      <w:pPr>
        <w:tabs>
          <w:tab w:val="left" w:pos="6521"/>
        </w:tabs>
        <w:jc w:val="both"/>
        <w:rPr>
          <w:szCs w:val="20"/>
          <w:lang w:val="it-IT"/>
        </w:rPr>
      </w:pPr>
    </w:p>
    <w:p w14:paraId="2A24669B" w14:textId="493D7879" w:rsidR="00465231" w:rsidRDefault="00465231" w:rsidP="00465231">
      <w:pPr>
        <w:pStyle w:val="Default"/>
        <w:jc w:val="both"/>
        <w:rPr>
          <w:rFonts w:asciiTheme="minorHAnsi" w:hAnsiTheme="minorHAnsi" w:cs="Garamond"/>
          <w:caps w:val="0"/>
          <w:szCs w:val="20"/>
        </w:rPr>
      </w:pPr>
      <w:r w:rsidRPr="001D40B5">
        <w:rPr>
          <w:rFonts w:asciiTheme="minorHAnsi" w:hAnsiTheme="minorHAnsi" w:cs="Garamond"/>
          <w:caps w:val="0"/>
          <w:szCs w:val="20"/>
        </w:rPr>
        <w:t>La composizione della commissione giudicatrice e i curricula dei componenti sono pubblicati sul profilo del committente nella sezione “Amministrazione trasparente”.</w:t>
      </w:r>
    </w:p>
    <w:p w14:paraId="7A80FFA8" w14:textId="77777777" w:rsidR="00465231" w:rsidRPr="001D40B5" w:rsidRDefault="00465231" w:rsidP="00465231">
      <w:pPr>
        <w:pStyle w:val="Default"/>
        <w:jc w:val="both"/>
        <w:rPr>
          <w:rFonts w:asciiTheme="minorHAnsi" w:hAnsiTheme="minorHAnsi"/>
          <w:szCs w:val="20"/>
        </w:rPr>
      </w:pPr>
    </w:p>
    <w:p w14:paraId="5180FF74" w14:textId="77777777" w:rsidR="00465231" w:rsidRPr="00465231" w:rsidRDefault="00465231" w:rsidP="00465231">
      <w:pPr>
        <w:jc w:val="both"/>
        <w:rPr>
          <w:rFonts w:cs="Calibri"/>
          <w:szCs w:val="20"/>
          <w:lang w:val="it-IT"/>
        </w:rPr>
      </w:pPr>
      <w:r w:rsidRPr="00465231">
        <w:rPr>
          <w:rFonts w:cs="Calibri"/>
          <w:szCs w:val="20"/>
          <w:lang w:val="it-IT"/>
        </w:rPr>
        <w:t xml:space="preserve">La commissione giudicatrice è responsabile della valutazione delle offerte tecniche ed economiche dei concorrenti, può riunirsi con modalità telematiche che salvaguardino la riservatezza delle comunicazioni ed opera attraverso la piattaforma di approvvigionamento digitale. </w:t>
      </w:r>
    </w:p>
    <w:p w14:paraId="48401468" w14:textId="77777777" w:rsidR="00465231" w:rsidRDefault="00465231" w:rsidP="00465231">
      <w:pPr>
        <w:jc w:val="both"/>
        <w:rPr>
          <w:rFonts w:cs="Calibri"/>
          <w:b/>
          <w:i/>
          <w:szCs w:val="20"/>
          <w:lang w:val="it-IT"/>
        </w:rPr>
      </w:pPr>
    </w:p>
    <w:p w14:paraId="5CD4F95A" w14:textId="5D5BC168" w:rsidR="00465231" w:rsidRPr="00465231" w:rsidRDefault="00465231" w:rsidP="00465231">
      <w:pPr>
        <w:jc w:val="both"/>
        <w:rPr>
          <w:rFonts w:cs="Calibri"/>
          <w:szCs w:val="20"/>
          <w:lang w:val="it-IT"/>
        </w:rPr>
      </w:pPr>
      <w:r w:rsidRPr="00465231">
        <w:rPr>
          <w:rFonts w:cs="Calibri"/>
          <w:szCs w:val="20"/>
          <w:lang w:val="it-IT"/>
        </w:rPr>
        <w:t>Il RUP si avvale dell’ausilio della commissione giudicatrice ai fini della verifica dell’anomalia delle offerte.</w:t>
      </w:r>
    </w:p>
    <w:p w14:paraId="61EA5322" w14:textId="77777777" w:rsidR="00465231" w:rsidRPr="009C4FE1" w:rsidRDefault="00465231" w:rsidP="00E53498">
      <w:pPr>
        <w:jc w:val="both"/>
        <w:rPr>
          <w:rFonts w:ascii="Calibri" w:eastAsiaTheme="minorEastAsia" w:hAnsi="Calibri" w:cstheme="minorHAnsi"/>
          <w:iCs/>
          <w:color w:val="FF0000"/>
          <w:szCs w:val="20"/>
          <w:lang w:val="it-IT" w:eastAsia="it-IT"/>
        </w:rPr>
      </w:pPr>
    </w:p>
    <w:p w14:paraId="552600AE" w14:textId="77777777" w:rsidR="00E53498" w:rsidRPr="00EC2232" w:rsidRDefault="00E53498" w:rsidP="00924DD5">
      <w:pPr>
        <w:pStyle w:val="Titolo1"/>
      </w:pPr>
      <w:bookmarkStart w:id="281" w:name="_Toc121120692"/>
      <w:bookmarkStart w:id="282" w:name="_Toc139369228"/>
      <w:bookmarkStart w:id="283" w:name="_Toc139371367"/>
      <w:bookmarkStart w:id="284" w:name="_Toc139371417"/>
      <w:bookmarkStart w:id="285" w:name="_Toc139371467"/>
      <w:bookmarkStart w:id="286" w:name="_Toc139371521"/>
      <w:bookmarkStart w:id="287" w:name="_Toc139371572"/>
      <w:bookmarkStart w:id="288" w:name="_Toc139371622"/>
      <w:bookmarkStart w:id="289" w:name="_Toc139454375"/>
      <w:bookmarkStart w:id="290" w:name="_Toc139454439"/>
      <w:bookmarkStart w:id="291" w:name="_Toc150796678"/>
      <w:r w:rsidRPr="00EC2232">
        <w:t>SVOLGIMENTO OPERAZIONI DI GARA</w:t>
      </w:r>
      <w:bookmarkEnd w:id="281"/>
      <w:bookmarkEnd w:id="282"/>
      <w:bookmarkEnd w:id="283"/>
      <w:bookmarkEnd w:id="284"/>
      <w:bookmarkEnd w:id="285"/>
      <w:bookmarkEnd w:id="286"/>
      <w:bookmarkEnd w:id="287"/>
      <w:bookmarkEnd w:id="288"/>
      <w:bookmarkEnd w:id="289"/>
      <w:bookmarkEnd w:id="290"/>
      <w:bookmarkEnd w:id="291"/>
      <w:r w:rsidRPr="00EC2232">
        <w:t xml:space="preserve"> </w:t>
      </w:r>
      <w:r w:rsidRPr="00EC2232">
        <w:rPr>
          <w:color w:val="FF0000"/>
        </w:rPr>
        <w:t xml:space="preserve"> </w:t>
      </w:r>
    </w:p>
    <w:p w14:paraId="1F679391" w14:textId="05FFE3E2" w:rsidR="00465231" w:rsidRPr="00465231" w:rsidRDefault="00465231" w:rsidP="00465231">
      <w:pPr>
        <w:jc w:val="both"/>
        <w:rPr>
          <w:rFonts w:cs="Calibri"/>
          <w:szCs w:val="20"/>
          <w:lang w:val="it-IT"/>
        </w:rPr>
      </w:pPr>
      <w:r w:rsidRPr="00465231">
        <w:rPr>
          <w:rFonts w:cs="Calibri"/>
          <w:szCs w:val="20"/>
          <w:lang w:val="it-IT"/>
        </w:rPr>
        <w:t xml:space="preserve">La prima seduta ha luogo il giorno </w:t>
      </w:r>
      <w:r>
        <w:rPr>
          <w:rFonts w:ascii="Calibri" w:hAnsi="Calibri"/>
          <w:szCs w:val="20"/>
          <w:lang w:val="it-IT"/>
        </w:rPr>
        <w:t>[</w:t>
      </w:r>
      <w:r w:rsidRPr="000F0F03">
        <w:rPr>
          <w:rFonts w:ascii="Calibri" w:hAnsi="Calibri"/>
          <w:i/>
          <w:iCs/>
          <w:szCs w:val="20"/>
          <w:highlight w:val="yellow"/>
          <w:lang w:val="it-IT"/>
        </w:rPr>
        <w:t>completare</w:t>
      </w:r>
      <w:r>
        <w:rPr>
          <w:rFonts w:ascii="Calibri" w:hAnsi="Calibri"/>
          <w:szCs w:val="20"/>
          <w:lang w:val="it-IT"/>
        </w:rPr>
        <w:t>]</w:t>
      </w:r>
      <w:r w:rsidRPr="00465231">
        <w:rPr>
          <w:rFonts w:cs="Calibri"/>
          <w:szCs w:val="20"/>
          <w:lang w:val="it-IT"/>
        </w:rPr>
        <w:t xml:space="preserve">, alle ore </w:t>
      </w:r>
      <w:r>
        <w:rPr>
          <w:rFonts w:ascii="Calibri" w:hAnsi="Calibri"/>
          <w:szCs w:val="20"/>
          <w:lang w:val="it-IT"/>
        </w:rPr>
        <w:t>[</w:t>
      </w:r>
      <w:r w:rsidRPr="000F0F03">
        <w:rPr>
          <w:rFonts w:ascii="Calibri" w:hAnsi="Calibri"/>
          <w:i/>
          <w:iCs/>
          <w:szCs w:val="20"/>
          <w:highlight w:val="yellow"/>
          <w:lang w:val="it-IT"/>
        </w:rPr>
        <w:t>completare</w:t>
      </w:r>
      <w:r>
        <w:rPr>
          <w:rFonts w:ascii="Calibri" w:hAnsi="Calibri"/>
          <w:szCs w:val="20"/>
          <w:lang w:val="it-IT"/>
        </w:rPr>
        <w:t>]</w:t>
      </w:r>
      <w:r w:rsidRPr="00465231">
        <w:rPr>
          <w:rFonts w:cs="Calibri"/>
          <w:szCs w:val="20"/>
          <w:lang w:val="it-IT"/>
        </w:rPr>
        <w:t>.</w:t>
      </w:r>
    </w:p>
    <w:p w14:paraId="6394F0CC" w14:textId="77777777" w:rsidR="00465231" w:rsidRPr="00465231" w:rsidRDefault="00465231" w:rsidP="00465231">
      <w:pPr>
        <w:jc w:val="both"/>
        <w:rPr>
          <w:rFonts w:cs="Calibri"/>
          <w:szCs w:val="20"/>
          <w:lang w:val="it-IT"/>
        </w:rPr>
      </w:pPr>
      <w:r w:rsidRPr="00465231">
        <w:rPr>
          <w:rFonts w:cs="Calibri"/>
          <w:szCs w:val="20"/>
          <w:lang w:val="it-IT"/>
        </w:rPr>
        <w:t>Tale seduta, se necessario, è aggiornata ad altra ora o a giorni successivi, nella data e negli orari comunicati ai concorrenti tramite il Sistema.</w:t>
      </w:r>
    </w:p>
    <w:p w14:paraId="63E6BB1E" w14:textId="77777777" w:rsidR="00465231" w:rsidRPr="00465231" w:rsidRDefault="00465231" w:rsidP="00465231">
      <w:pPr>
        <w:jc w:val="both"/>
        <w:rPr>
          <w:rFonts w:cs="Calibri"/>
          <w:szCs w:val="20"/>
          <w:lang w:val="it-IT"/>
        </w:rPr>
      </w:pPr>
      <w:r w:rsidRPr="00465231">
        <w:rPr>
          <w:rFonts w:cs="Calibri"/>
          <w:szCs w:val="20"/>
          <w:lang w:val="it-IT"/>
        </w:rPr>
        <w:t>Il Sistema consente la pubblicità delle sedute di gara preordinate all’apertura:</w:t>
      </w:r>
    </w:p>
    <w:p w14:paraId="25A55527"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della documentazione amministrativa;</w:t>
      </w:r>
    </w:p>
    <w:p w14:paraId="52C0782F"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delle offerte tecniche;</w:t>
      </w:r>
    </w:p>
    <w:p w14:paraId="3CCF73B3" w14:textId="77777777" w:rsidR="00465231" w:rsidRPr="00465231" w:rsidRDefault="00465231" w:rsidP="00465231">
      <w:pPr>
        <w:jc w:val="both"/>
        <w:rPr>
          <w:rFonts w:cs="Calibri"/>
          <w:szCs w:val="20"/>
          <w:lang w:val="it-IT"/>
        </w:rPr>
      </w:pPr>
      <w:r w:rsidRPr="00465231">
        <w:rPr>
          <w:rFonts w:cs="Calibri"/>
          <w:szCs w:val="20"/>
          <w:lang w:val="it-IT"/>
        </w:rPr>
        <w:t>•</w:t>
      </w:r>
      <w:r w:rsidRPr="00465231">
        <w:rPr>
          <w:rFonts w:cs="Calibri"/>
          <w:szCs w:val="20"/>
          <w:lang w:val="it-IT"/>
        </w:rPr>
        <w:tab/>
        <w:t>delle offerte economiche;</w:t>
      </w:r>
    </w:p>
    <w:p w14:paraId="7D965E95" w14:textId="77777777" w:rsidR="00465231" w:rsidRPr="00465231" w:rsidRDefault="00465231" w:rsidP="00465231">
      <w:pPr>
        <w:jc w:val="both"/>
        <w:rPr>
          <w:rFonts w:cs="Calibri"/>
          <w:szCs w:val="20"/>
          <w:lang w:val="it-IT"/>
        </w:rPr>
      </w:pPr>
      <w:r w:rsidRPr="00465231">
        <w:rPr>
          <w:rFonts w:cs="Calibri"/>
          <w:szCs w:val="20"/>
          <w:lang w:val="it-IT"/>
        </w:rPr>
        <w:t>Il Sistema garantisce il rispetto delle disposizioni del codice in materia di riservatezza delle operazioni e delle informazioni relative alla procedura di gara, nonché il rispetto dei principi di trasparenza.</w:t>
      </w:r>
    </w:p>
    <w:p w14:paraId="636FB7CA" w14:textId="77777777" w:rsidR="00465231" w:rsidRPr="00465231" w:rsidRDefault="00465231" w:rsidP="00465231">
      <w:pPr>
        <w:jc w:val="both"/>
        <w:rPr>
          <w:rFonts w:cs="Calibri"/>
          <w:szCs w:val="20"/>
          <w:lang w:val="it-IT"/>
        </w:rPr>
      </w:pPr>
    </w:p>
    <w:p w14:paraId="0CB7820D" w14:textId="77777777" w:rsidR="00465231" w:rsidRPr="00465231" w:rsidRDefault="00465231" w:rsidP="00465231">
      <w:pPr>
        <w:jc w:val="both"/>
        <w:rPr>
          <w:rFonts w:cs="Calibri"/>
          <w:szCs w:val="20"/>
          <w:lang w:val="it-IT"/>
        </w:rPr>
      </w:pPr>
      <w:r w:rsidRPr="00465231">
        <w:rPr>
          <w:rFonts w:cs="Calibri"/>
          <w:szCs w:val="20"/>
          <w:lang w:val="it-IT"/>
        </w:rPr>
        <w:t>Si precisa che alle sedute di cui sopra i concorrenti potranno assistere collegandosi da remoto al Sistema nei giorni e orari che saranno comunicati (ad eccezione delle date già indicate in Bando di gara).</w:t>
      </w:r>
    </w:p>
    <w:p w14:paraId="0C6B2075" w14:textId="77777777" w:rsidR="00472598" w:rsidRDefault="00472598" w:rsidP="00472598">
      <w:pPr>
        <w:jc w:val="both"/>
        <w:rPr>
          <w:rFonts w:ascii="Calibri" w:eastAsiaTheme="minorEastAsia" w:hAnsi="Calibri" w:cs="Calibri"/>
          <w:szCs w:val="20"/>
          <w:lang w:val="it-IT" w:eastAsia="it-IT"/>
        </w:rPr>
      </w:pPr>
    </w:p>
    <w:p w14:paraId="2AD3E507" w14:textId="27447567" w:rsidR="00472598" w:rsidRPr="00E9722A" w:rsidRDefault="007E7F54" w:rsidP="007E7F54">
      <w:pPr>
        <w:pStyle w:val="Titolo1"/>
      </w:pPr>
      <w:bookmarkStart w:id="292" w:name="_Toc139454376"/>
      <w:bookmarkStart w:id="293" w:name="_Toc139454440"/>
      <w:bookmarkStart w:id="294" w:name="_Toc150796679"/>
      <w:r w:rsidRPr="00E9722A">
        <w:t>VERIFICA DOCUMENTAZIONE AMMINISTRATIVA</w:t>
      </w:r>
      <w:bookmarkEnd w:id="292"/>
      <w:bookmarkEnd w:id="293"/>
      <w:bookmarkEnd w:id="294"/>
    </w:p>
    <w:p w14:paraId="29E8E9A3" w14:textId="4A17C22D" w:rsidR="00472598" w:rsidRPr="00472598" w:rsidRDefault="00472598" w:rsidP="00465231">
      <w:pPr>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w:t>
      </w:r>
      <w:r w:rsidR="00465231">
        <w:rPr>
          <w:rFonts w:ascii="Calibri" w:eastAsiaTheme="minorEastAsia" w:hAnsi="Calibri" w:cs="Calibri"/>
          <w:szCs w:val="20"/>
          <w:lang w:val="it-IT" w:eastAsia="it-IT"/>
        </w:rPr>
        <w:t xml:space="preserve">/Responsabile di fase </w:t>
      </w:r>
      <w:r w:rsidRPr="00472598">
        <w:rPr>
          <w:rFonts w:ascii="Calibri" w:eastAsiaTheme="minorEastAsia" w:hAnsi="Calibri" w:cs="Calibri"/>
          <w:szCs w:val="20"/>
          <w:lang w:val="it-IT" w:eastAsia="it-IT"/>
        </w:rPr>
        <w:t xml:space="preserve">accede alla documentazione amministrativa di ciascun concorrente, mentre l’offerta </w:t>
      </w:r>
      <w:r w:rsidR="009D2049">
        <w:rPr>
          <w:rFonts w:ascii="Calibri" w:eastAsiaTheme="minorEastAsia" w:hAnsi="Calibri" w:cs="Calibri"/>
          <w:szCs w:val="20"/>
          <w:lang w:val="it-IT" w:eastAsia="it-IT"/>
        </w:rPr>
        <w:t xml:space="preserve">tecnica e l’offerta </w:t>
      </w:r>
      <w:r w:rsidRPr="00472598">
        <w:rPr>
          <w:rFonts w:ascii="Calibri" w:eastAsiaTheme="minorEastAsia" w:hAnsi="Calibri" w:cs="Calibri"/>
          <w:szCs w:val="20"/>
          <w:lang w:val="it-IT" w:eastAsia="it-IT"/>
        </w:rPr>
        <w:t>economica resta</w:t>
      </w:r>
      <w:r w:rsidR="009D2049">
        <w:rPr>
          <w:rFonts w:ascii="Calibri" w:eastAsiaTheme="minorEastAsia" w:hAnsi="Calibri" w:cs="Calibri"/>
          <w:szCs w:val="20"/>
          <w:lang w:val="it-IT" w:eastAsia="it-IT"/>
        </w:rPr>
        <w:t>no</w:t>
      </w:r>
      <w:r w:rsidRPr="00472598">
        <w:rPr>
          <w:rFonts w:ascii="Calibri" w:eastAsiaTheme="minorEastAsia" w:hAnsi="Calibri" w:cs="Calibri"/>
          <w:szCs w:val="20"/>
          <w:lang w:val="it-IT" w:eastAsia="it-IT"/>
        </w:rPr>
        <w:t xml:space="preserve"> chius</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segret</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xml:space="preserve"> e bloccat</w:t>
      </w:r>
      <w:r w:rsidR="009D2049">
        <w:rPr>
          <w:rFonts w:ascii="Calibri" w:eastAsiaTheme="minorEastAsia" w:hAnsi="Calibri" w:cs="Calibri"/>
          <w:szCs w:val="20"/>
          <w:lang w:val="it-IT" w:eastAsia="it-IT"/>
        </w:rPr>
        <w:t>e</w:t>
      </w:r>
      <w:r w:rsidRPr="00472598">
        <w:rPr>
          <w:rFonts w:ascii="Calibri" w:eastAsiaTheme="minorEastAsia" w:hAnsi="Calibri" w:cs="Calibri"/>
          <w:szCs w:val="20"/>
          <w:lang w:val="it-IT" w:eastAsia="it-IT"/>
        </w:rPr>
        <w:t xml:space="preserve"> dal sistema, e procede a:</w:t>
      </w:r>
    </w:p>
    <w:p w14:paraId="6757C9E2" w14:textId="7DF1C383" w:rsidR="00472598" w:rsidRPr="00472598" w:rsidRDefault="00472598" w:rsidP="00897EEF">
      <w:pPr>
        <w:pStyle w:val="Paragrafoelenco"/>
        <w:numPr>
          <w:ilvl w:val="0"/>
          <w:numId w:val="66"/>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C</w:t>
      </w:r>
      <w:r w:rsidRPr="00472598">
        <w:rPr>
          <w:rFonts w:ascii="Calibri" w:eastAsiaTheme="minorEastAsia" w:hAnsi="Calibri" w:cs="Calibri"/>
          <w:szCs w:val="20"/>
          <w:lang w:val="it-IT" w:eastAsia="it-IT"/>
        </w:rPr>
        <w:t>ontrollare la completezza della documentazione amministrativa presentata;</w:t>
      </w:r>
    </w:p>
    <w:p w14:paraId="2DE8E1BB" w14:textId="1C240CED" w:rsidR="00472598" w:rsidRPr="00472598" w:rsidRDefault="00472598" w:rsidP="00897EEF">
      <w:pPr>
        <w:pStyle w:val="Paragrafoelenco"/>
        <w:numPr>
          <w:ilvl w:val="0"/>
          <w:numId w:val="66"/>
        </w:numPr>
        <w:jc w:val="both"/>
        <w:rPr>
          <w:rFonts w:ascii="Calibri" w:eastAsiaTheme="minorEastAsia" w:hAnsi="Calibri" w:cs="Calibri"/>
          <w:szCs w:val="20"/>
          <w:lang w:val="it-IT" w:eastAsia="it-IT"/>
        </w:rPr>
      </w:pPr>
      <w:r>
        <w:rPr>
          <w:rFonts w:ascii="Calibri" w:eastAsiaTheme="minorEastAsia" w:hAnsi="Calibri" w:cs="Calibri"/>
          <w:szCs w:val="20"/>
          <w:lang w:val="it-IT" w:eastAsia="it-IT"/>
        </w:rPr>
        <w:t>V</w:t>
      </w:r>
      <w:r w:rsidRPr="00472598">
        <w:rPr>
          <w:rFonts w:ascii="Calibri" w:eastAsiaTheme="minorEastAsia" w:hAnsi="Calibri" w:cs="Calibri"/>
          <w:szCs w:val="20"/>
          <w:lang w:val="it-IT" w:eastAsia="it-IT"/>
        </w:rPr>
        <w:t xml:space="preserve">erificare la conformità della documentazione amministrativa a quanto richiesto </w:t>
      </w:r>
      <w:r>
        <w:rPr>
          <w:rFonts w:ascii="Calibri" w:eastAsiaTheme="minorEastAsia" w:hAnsi="Calibri" w:cs="Calibri"/>
          <w:szCs w:val="20"/>
          <w:lang w:val="it-IT" w:eastAsia="it-IT"/>
        </w:rPr>
        <w:t>nella presente lettera d’invito</w:t>
      </w:r>
      <w:r w:rsidRPr="00472598">
        <w:rPr>
          <w:rFonts w:ascii="Calibri" w:eastAsiaTheme="minorEastAsia" w:hAnsi="Calibri" w:cs="Calibri"/>
          <w:szCs w:val="20"/>
          <w:lang w:val="it-IT" w:eastAsia="it-IT"/>
        </w:rPr>
        <w:t>;</w:t>
      </w:r>
    </w:p>
    <w:p w14:paraId="1CDAC0F6" w14:textId="55F0AF20" w:rsidR="006F7FF3" w:rsidRPr="006F7FF3" w:rsidRDefault="006F7FF3" w:rsidP="00897EEF">
      <w:pPr>
        <w:pStyle w:val="Paragrafoelenco"/>
        <w:numPr>
          <w:ilvl w:val="0"/>
          <w:numId w:val="66"/>
        </w:numPr>
        <w:jc w:val="both"/>
        <w:rPr>
          <w:sz w:val="22"/>
          <w:lang w:val="it-IT" w:eastAsia="it-IT"/>
        </w:rPr>
      </w:pPr>
      <w:r>
        <w:rPr>
          <w:rFonts w:ascii="Calibri" w:eastAsiaTheme="minorEastAsia" w:hAnsi="Calibri" w:cs="Calibri"/>
          <w:szCs w:val="20"/>
          <w:lang w:val="it-IT" w:eastAsia="it-IT"/>
        </w:rPr>
        <w:t>A</w:t>
      </w:r>
      <w:r w:rsidR="00472598" w:rsidRPr="00472598">
        <w:rPr>
          <w:rFonts w:ascii="Calibri" w:eastAsiaTheme="minorEastAsia" w:hAnsi="Calibri" w:cs="Calibri"/>
          <w:szCs w:val="20"/>
          <w:lang w:val="it-IT" w:eastAsia="it-IT"/>
        </w:rPr>
        <w:t xml:space="preserve">ttivare la procedura di soccorso istruttorio di cui al precedente </w:t>
      </w:r>
      <w:r w:rsidR="00685A53">
        <w:rPr>
          <w:rFonts w:ascii="Calibri" w:eastAsiaTheme="minorEastAsia" w:hAnsi="Calibri" w:cs="Calibri"/>
          <w:szCs w:val="20"/>
          <w:lang w:val="it-IT" w:eastAsia="it-IT"/>
        </w:rPr>
        <w:t xml:space="preserve">paragrafo </w:t>
      </w:r>
      <w:r w:rsidR="00F020BA">
        <w:rPr>
          <w:rFonts w:ascii="Calibri" w:eastAsiaTheme="minorEastAsia" w:hAnsi="Calibri" w:cs="Calibri"/>
          <w:szCs w:val="20"/>
          <w:lang w:val="it-IT" w:eastAsia="it-IT"/>
        </w:rPr>
        <w:fldChar w:fldCharType="begin"/>
      </w:r>
      <w:r w:rsidR="00F020BA">
        <w:rPr>
          <w:rFonts w:ascii="Calibri" w:eastAsiaTheme="minorEastAsia" w:hAnsi="Calibri" w:cs="Calibri"/>
          <w:szCs w:val="20"/>
          <w:lang w:val="it-IT" w:eastAsia="it-IT"/>
        </w:rPr>
        <w:instrText xml:space="preserve"> REF _Ref141676890 \r \h </w:instrText>
      </w:r>
      <w:r w:rsidR="00F020BA">
        <w:rPr>
          <w:rFonts w:ascii="Calibri" w:eastAsiaTheme="minorEastAsia" w:hAnsi="Calibri" w:cs="Calibri"/>
          <w:szCs w:val="20"/>
          <w:lang w:val="it-IT" w:eastAsia="it-IT"/>
        </w:rPr>
      </w:r>
      <w:r w:rsidR="00F020BA">
        <w:rPr>
          <w:rFonts w:ascii="Calibri" w:eastAsiaTheme="minorEastAsia" w:hAnsi="Calibri" w:cs="Calibri"/>
          <w:szCs w:val="20"/>
          <w:lang w:val="it-IT" w:eastAsia="it-IT"/>
        </w:rPr>
        <w:fldChar w:fldCharType="separate"/>
      </w:r>
      <w:r w:rsidR="00D3551A">
        <w:rPr>
          <w:rFonts w:ascii="Calibri" w:eastAsiaTheme="minorEastAsia" w:hAnsi="Calibri" w:cs="Calibri"/>
          <w:szCs w:val="20"/>
          <w:lang w:val="it-IT" w:eastAsia="it-IT"/>
        </w:rPr>
        <w:t>14</w:t>
      </w:r>
      <w:r w:rsidR="00F020BA">
        <w:rPr>
          <w:rFonts w:ascii="Calibri" w:eastAsiaTheme="minorEastAsia" w:hAnsi="Calibri" w:cs="Calibri"/>
          <w:szCs w:val="20"/>
          <w:lang w:val="it-IT" w:eastAsia="it-IT"/>
        </w:rPr>
        <w:fldChar w:fldCharType="end"/>
      </w:r>
      <w:r w:rsidR="007457AE">
        <w:rPr>
          <w:rFonts w:ascii="Calibri" w:eastAsiaTheme="minorEastAsia" w:hAnsi="Calibri" w:cs="Calibri"/>
          <w:szCs w:val="20"/>
          <w:lang w:val="it-IT" w:eastAsia="it-IT"/>
        </w:rPr>
        <w:t>.</w:t>
      </w:r>
    </w:p>
    <w:p w14:paraId="61235F41" w14:textId="77777777" w:rsidR="006F7FF3" w:rsidRDefault="006F7FF3" w:rsidP="00465231">
      <w:pPr>
        <w:jc w:val="both"/>
        <w:rPr>
          <w:szCs w:val="20"/>
          <w:lang w:val="it-IT" w:eastAsia="it-IT"/>
        </w:rPr>
      </w:pPr>
    </w:p>
    <w:p w14:paraId="02361C26" w14:textId="12E6018E" w:rsidR="00465231" w:rsidRPr="00465231" w:rsidRDefault="00465231" w:rsidP="00465231">
      <w:pPr>
        <w:tabs>
          <w:tab w:val="left" w:pos="851"/>
        </w:tabs>
        <w:ind w:left="66"/>
        <w:jc w:val="both"/>
        <w:rPr>
          <w:szCs w:val="20"/>
          <w:lang w:val="it-IT"/>
        </w:rPr>
      </w:pPr>
      <w:r>
        <w:rPr>
          <w:rFonts w:cs="Calibri"/>
          <w:szCs w:val="20"/>
          <w:lang w:val="it-IT"/>
        </w:rPr>
        <w:t>All’</w:t>
      </w:r>
      <w:r w:rsidRPr="00465231">
        <w:rPr>
          <w:rFonts w:cs="Calibri"/>
          <w:szCs w:val="20"/>
          <w:lang w:val="it-IT"/>
        </w:rPr>
        <w:t xml:space="preserve">esito delle verifiche di cui sopra il </w:t>
      </w:r>
      <w:r w:rsidRPr="00465231">
        <w:rPr>
          <w:rFonts w:cs="Garamond"/>
          <w:szCs w:val="20"/>
          <w:lang w:val="it-IT"/>
        </w:rPr>
        <w:t xml:space="preserve">RUP </w:t>
      </w:r>
      <w:r w:rsidRPr="00465231">
        <w:rPr>
          <w:rFonts w:eastAsia="Calibri" w:cs="Garamond"/>
          <w:szCs w:val="20"/>
          <w:lang w:val="it-IT" w:eastAsia="it-IT"/>
        </w:rPr>
        <w:t>provvede a:</w:t>
      </w:r>
    </w:p>
    <w:p w14:paraId="70E27C86" w14:textId="4A1B2B72" w:rsidR="00465231" w:rsidRPr="00465231" w:rsidRDefault="00465231" w:rsidP="00897EEF">
      <w:pPr>
        <w:pStyle w:val="Paragrafoelenco"/>
        <w:numPr>
          <w:ilvl w:val="0"/>
          <w:numId w:val="90"/>
        </w:numPr>
        <w:tabs>
          <w:tab w:val="left" w:pos="851"/>
        </w:tabs>
        <w:ind w:left="426"/>
        <w:contextualSpacing w:val="0"/>
        <w:jc w:val="both"/>
        <w:rPr>
          <w:rFonts w:cs="Calibri"/>
          <w:szCs w:val="20"/>
          <w:lang w:val="it-IT"/>
        </w:rPr>
      </w:pPr>
      <w:r w:rsidRPr="00465231">
        <w:rPr>
          <w:rFonts w:cs="Calibri"/>
          <w:szCs w:val="20"/>
          <w:lang w:val="it-IT"/>
        </w:rPr>
        <w:lastRenderedPageBreak/>
        <w:t xml:space="preserve">attivare la procedura di soccorso istruttorio di cui al precedente punto </w:t>
      </w:r>
      <w:r w:rsidR="00F020BA">
        <w:rPr>
          <w:rFonts w:cs="Calibri"/>
          <w:szCs w:val="20"/>
          <w:lang w:val="it-IT"/>
        </w:rPr>
        <w:fldChar w:fldCharType="begin"/>
      </w:r>
      <w:r w:rsidR="00F020BA">
        <w:rPr>
          <w:rFonts w:cs="Calibri"/>
          <w:szCs w:val="20"/>
          <w:lang w:val="it-IT"/>
        </w:rPr>
        <w:instrText xml:space="preserve"> REF _Ref141676900 \r \h </w:instrText>
      </w:r>
      <w:r w:rsidR="00F020BA">
        <w:rPr>
          <w:rFonts w:cs="Calibri"/>
          <w:szCs w:val="20"/>
          <w:lang w:val="it-IT"/>
        </w:rPr>
      </w:r>
      <w:r w:rsidR="00F020BA">
        <w:rPr>
          <w:rFonts w:cs="Calibri"/>
          <w:szCs w:val="20"/>
          <w:lang w:val="it-IT"/>
        </w:rPr>
        <w:fldChar w:fldCharType="separate"/>
      </w:r>
      <w:r w:rsidR="00D3551A">
        <w:rPr>
          <w:rFonts w:cs="Calibri"/>
          <w:szCs w:val="20"/>
          <w:lang w:val="it-IT"/>
        </w:rPr>
        <w:t>14</w:t>
      </w:r>
      <w:r w:rsidR="00F020BA">
        <w:rPr>
          <w:rFonts w:cs="Calibri"/>
          <w:szCs w:val="20"/>
          <w:lang w:val="it-IT"/>
        </w:rPr>
        <w:fldChar w:fldCharType="end"/>
      </w:r>
      <w:r w:rsidRPr="00465231">
        <w:rPr>
          <w:rFonts w:cs="Calibri"/>
          <w:szCs w:val="20"/>
          <w:lang w:val="it-IT"/>
        </w:rPr>
        <w:t>;</w:t>
      </w:r>
    </w:p>
    <w:p w14:paraId="3BD00CA7" w14:textId="77777777" w:rsidR="00465231" w:rsidRPr="00465231" w:rsidRDefault="00465231" w:rsidP="00897EEF">
      <w:pPr>
        <w:pStyle w:val="Paragrafoelenco"/>
        <w:numPr>
          <w:ilvl w:val="0"/>
          <w:numId w:val="90"/>
        </w:numPr>
        <w:tabs>
          <w:tab w:val="left" w:pos="851"/>
        </w:tabs>
        <w:ind w:left="426"/>
        <w:contextualSpacing w:val="0"/>
        <w:jc w:val="both"/>
        <w:rPr>
          <w:szCs w:val="20"/>
          <w:lang w:val="it-IT"/>
        </w:rPr>
      </w:pPr>
      <w:r w:rsidRPr="00465231">
        <w:rPr>
          <w:rFonts w:cs="Calibri"/>
          <w:szCs w:val="20"/>
          <w:lang w:val="it-IT"/>
        </w:rPr>
        <w:t>adottare il provvedimento che determina le esclusioni e le ammissioni dalla procedura di gara, provvedendo altresì alla sua pubblicazione sul sito della stazione appaltante, nella sezione “Amministrazione trasparente” e alla sua comunicazione immediata e comunque entro un termine non superiore a cinque giorni.</w:t>
      </w:r>
    </w:p>
    <w:p w14:paraId="378249B2" w14:textId="77777777" w:rsidR="00465231" w:rsidRPr="00465231" w:rsidRDefault="00465231" w:rsidP="00465231">
      <w:pPr>
        <w:jc w:val="both"/>
        <w:rPr>
          <w:rFonts w:cs="Calibri"/>
          <w:szCs w:val="20"/>
          <w:lang w:val="it-IT"/>
        </w:rPr>
      </w:pPr>
      <w:r w:rsidRPr="00465231">
        <w:rPr>
          <w:rFonts w:cs="Calibri"/>
          <w:szCs w:val="20"/>
          <w:lang w:val="it-IT"/>
        </w:rPr>
        <w:t xml:space="preserve">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 </w:t>
      </w:r>
    </w:p>
    <w:p w14:paraId="7C6186C3" w14:textId="77777777" w:rsidR="00C8180F" w:rsidRDefault="00C8180F" w:rsidP="006F7FF3">
      <w:pPr>
        <w:jc w:val="both"/>
        <w:rPr>
          <w:rFonts w:ascii="Calibri" w:eastAsiaTheme="minorEastAsia" w:hAnsi="Calibri" w:cs="Calibri"/>
          <w:szCs w:val="20"/>
          <w:lang w:val="it-IT" w:eastAsia="it-IT"/>
        </w:rPr>
      </w:pPr>
    </w:p>
    <w:p w14:paraId="6382CE43" w14:textId="2B4BEE5F" w:rsidR="006F7FF3" w:rsidRPr="00E87016" w:rsidRDefault="0090207D" w:rsidP="006F7FF3">
      <w:pPr>
        <w:pStyle w:val="Titolo1"/>
      </w:pPr>
      <w:bookmarkStart w:id="295" w:name="_Toc139454377"/>
      <w:bookmarkStart w:id="296" w:name="_Toc139454441"/>
      <w:bookmarkStart w:id="297" w:name="_Ref139471878"/>
      <w:bookmarkStart w:id="298" w:name="_Toc150796680"/>
      <w:r w:rsidRPr="0090207D">
        <w:t>VALUTAZIONE</w:t>
      </w:r>
      <w:r w:rsidRPr="00E87016">
        <w:rPr>
          <w:caps w:val="0"/>
        </w:rPr>
        <w:t xml:space="preserve"> </w:t>
      </w:r>
      <w:r w:rsidR="006F7FF3" w:rsidRPr="00E87016">
        <w:t xml:space="preserve">DELLE OFFERTE </w:t>
      </w:r>
      <w:r w:rsidR="00465231">
        <w:t xml:space="preserve">TECNICHE ED </w:t>
      </w:r>
      <w:r w:rsidR="006F7FF3" w:rsidRPr="00E87016">
        <w:t>ECONOMICHE</w:t>
      </w:r>
      <w:bookmarkEnd w:id="295"/>
      <w:bookmarkEnd w:id="296"/>
      <w:bookmarkEnd w:id="297"/>
      <w:bookmarkEnd w:id="298"/>
    </w:p>
    <w:p w14:paraId="10C60F3B" w14:textId="3AF0FB5C" w:rsidR="00465231" w:rsidRPr="00465231" w:rsidRDefault="00465231" w:rsidP="00465231">
      <w:pPr>
        <w:jc w:val="both"/>
        <w:rPr>
          <w:szCs w:val="20"/>
          <w:lang w:val="it-IT" w:eastAsia="it-IT"/>
        </w:rPr>
      </w:pPr>
      <w:r w:rsidRPr="00465231">
        <w:rPr>
          <w:szCs w:val="20"/>
          <w:lang w:val="it-IT" w:eastAsia="it-IT"/>
        </w:rPr>
        <w:t>La data e l’ora della seduta pubblica in cui si procede all’apertura delle offerte tecniche sono comunicate tramite il Sistema ai concorrenti ammessi alla presente fase di gara.</w:t>
      </w:r>
    </w:p>
    <w:p w14:paraId="21B2E439" w14:textId="1B182058" w:rsidR="00B53003" w:rsidRDefault="00465231" w:rsidP="00F020BA">
      <w:pPr>
        <w:jc w:val="both"/>
        <w:rPr>
          <w:szCs w:val="20"/>
          <w:lang w:val="it-IT" w:eastAsia="it-IT"/>
        </w:rPr>
      </w:pPr>
      <w:r>
        <w:rPr>
          <w:szCs w:val="20"/>
          <w:lang w:val="it-IT" w:eastAsia="it-IT"/>
        </w:rPr>
        <w:t>La</w:t>
      </w:r>
      <w:r w:rsidRPr="00465231">
        <w:rPr>
          <w:szCs w:val="20"/>
          <w:lang w:val="it-IT" w:eastAsia="it-IT"/>
        </w:rPr>
        <w:t xml:space="preserve"> commissione giudicatrice procede all’apertura, esame e valutazione delle offerte presentate dai già menzionati concorrenti e all’assegnazione dei relativi punteggi applicando i criteri e le formule indicati nel bando e nel presente disciplinare. Gli esiti della valutazione sono registrati dal Sistema.</w:t>
      </w:r>
    </w:p>
    <w:p w14:paraId="43691FD3" w14:textId="286B4652" w:rsidR="00465231" w:rsidRDefault="00465231" w:rsidP="00F020BA">
      <w:pPr>
        <w:jc w:val="both"/>
        <w:rPr>
          <w:rFonts w:cs="Calibri"/>
          <w:szCs w:val="20"/>
          <w:lang w:val="it-IT"/>
        </w:rPr>
      </w:pPr>
      <w:r w:rsidRPr="00465231">
        <w:rPr>
          <w:rFonts w:cs="Calibri"/>
          <w:szCs w:val="20"/>
          <w:lang w:val="it-IT"/>
        </w:rPr>
        <w:t>Al termine delle operazioni di cui sopra il Sistema consente la prosecuzione della procedura ai soli concorrenti ammessi alla valutazione delle offerte economiche.</w:t>
      </w:r>
      <w:r w:rsidR="00F020BA">
        <w:rPr>
          <w:rFonts w:cs="Calibri"/>
          <w:szCs w:val="20"/>
          <w:lang w:val="it-IT"/>
        </w:rPr>
        <w:t xml:space="preserve"> La commissione giudicatrice rende visibili ai concorrenti i punteggi tecnici.</w:t>
      </w:r>
    </w:p>
    <w:p w14:paraId="166EAB80" w14:textId="079D94FB" w:rsidR="00465231" w:rsidRPr="00465231" w:rsidRDefault="00465231" w:rsidP="00465231">
      <w:pPr>
        <w:rPr>
          <w:szCs w:val="20"/>
          <w:lang w:val="it-IT"/>
        </w:rPr>
      </w:pPr>
      <w:r w:rsidRPr="00465231">
        <w:rPr>
          <w:rFonts w:cs="Calibri"/>
          <w:szCs w:val="20"/>
          <w:lang w:val="it-IT"/>
        </w:rPr>
        <w:t xml:space="preserve"> </w:t>
      </w:r>
    </w:p>
    <w:p w14:paraId="2EB6185B" w14:textId="0BA0E493" w:rsidR="00465231" w:rsidRPr="00465231" w:rsidRDefault="00465231" w:rsidP="00332CBF">
      <w:pPr>
        <w:jc w:val="both"/>
        <w:rPr>
          <w:szCs w:val="20"/>
          <w:lang w:val="it-IT"/>
        </w:rPr>
      </w:pPr>
      <w:r w:rsidRPr="00465231">
        <w:rPr>
          <w:rFonts w:cs="Calibri"/>
          <w:szCs w:val="20"/>
          <w:lang w:val="it-IT"/>
        </w:rPr>
        <w:t xml:space="preserve">La commissione giudicatrice </w:t>
      </w:r>
      <w:r w:rsidR="00332CBF">
        <w:rPr>
          <w:rFonts w:cs="Calibri"/>
          <w:szCs w:val="20"/>
          <w:lang w:val="it-IT"/>
        </w:rPr>
        <w:t xml:space="preserve">procede </w:t>
      </w:r>
      <w:r w:rsidRPr="00465231">
        <w:rPr>
          <w:rFonts w:cs="Calibri"/>
          <w:szCs w:val="20"/>
          <w:lang w:val="it-IT"/>
        </w:rPr>
        <w:t xml:space="preserve">all’apertura delle offerte economiche e, quindi, alla valutazione delle offerte economiche, secondo i criteri e le modalità descritte e, successivamente, </w:t>
      </w:r>
      <w:r w:rsidRPr="00465231">
        <w:rPr>
          <w:szCs w:val="20"/>
          <w:lang w:val="it-IT"/>
        </w:rPr>
        <w:t xml:space="preserve">all’individuazione dell’unico parametro numerico finale per la formulazione della graduatoria. </w:t>
      </w:r>
    </w:p>
    <w:p w14:paraId="1AD12025" w14:textId="127E4EB4" w:rsidR="00465231" w:rsidRPr="00465231" w:rsidRDefault="00465231" w:rsidP="00332CBF">
      <w:pPr>
        <w:jc w:val="both"/>
        <w:rPr>
          <w:szCs w:val="20"/>
          <w:lang w:val="it-IT"/>
        </w:rPr>
      </w:pPr>
      <w:r w:rsidRPr="00465231">
        <w:rPr>
          <w:rFonts w:cs="Calibri"/>
          <w:szCs w:val="20"/>
          <w:lang w:val="it-IT"/>
        </w:rPr>
        <w:t>Nel caso in cui le offerte di due o più concorrenti ottengano lo stesso punteggio complessivo, ma punteggi differenti per il prezzo e per tutti gli altri elementi di valutazione, è collocato primo in graduatoria il concorrente che ha ottenuto il miglior punteggio sul</w:t>
      </w:r>
      <w:r w:rsidR="00332CBF">
        <w:rPr>
          <w:rFonts w:cs="Calibri"/>
          <w:szCs w:val="20"/>
          <w:lang w:val="it-IT"/>
        </w:rPr>
        <w:t>l’offerta tecnica.</w:t>
      </w:r>
    </w:p>
    <w:p w14:paraId="63CAF10C" w14:textId="7F09453F" w:rsidR="00465231" w:rsidRPr="00465231" w:rsidRDefault="00465231" w:rsidP="00332CBF">
      <w:pPr>
        <w:jc w:val="both"/>
        <w:rPr>
          <w:szCs w:val="20"/>
          <w:lang w:val="it-IT"/>
        </w:rPr>
      </w:pPr>
      <w:r w:rsidRPr="00465231">
        <w:rPr>
          <w:rFonts w:cs="Calibri"/>
          <w:szCs w:val="20"/>
          <w:lang w:val="it-IT"/>
        </w:rPr>
        <w:t xml:space="preserve">Nel caso in cui le offerte di due o più concorrenti ottengano lo stesso punteggio complessivo e gli stessi punteggi parziali per il prezzo e per l’offerta tecnica, i </w:t>
      </w:r>
      <w:proofErr w:type="gramStart"/>
      <w:r w:rsidRPr="00465231">
        <w:rPr>
          <w:rFonts w:cs="Calibri"/>
          <w:szCs w:val="20"/>
          <w:lang w:val="it-IT"/>
        </w:rPr>
        <w:t>predetti</w:t>
      </w:r>
      <w:proofErr w:type="gramEnd"/>
      <w:r w:rsidRPr="00465231">
        <w:rPr>
          <w:rFonts w:cs="Calibri"/>
          <w:szCs w:val="20"/>
          <w:lang w:val="it-IT"/>
        </w:rPr>
        <w:t xml:space="preserve"> concorrenti, su richiesta della stazione appaltante, presentano un’offerta migliorativa sul prezzo entro </w:t>
      </w:r>
      <w:r w:rsidR="00332CBF">
        <w:rPr>
          <w:rFonts w:cs="Calibri"/>
          <w:szCs w:val="20"/>
          <w:lang w:val="it-IT"/>
        </w:rPr>
        <w:t>3 (tre) giorni</w:t>
      </w:r>
      <w:r w:rsidRPr="00465231">
        <w:rPr>
          <w:rFonts w:cs="Calibri"/>
          <w:szCs w:val="20"/>
          <w:lang w:val="it-IT"/>
        </w:rPr>
        <w:t xml:space="preserve">. La richiesta è effettuata secondo le modalità previste al paragrafo </w:t>
      </w:r>
      <w:r w:rsidR="00F020BA">
        <w:rPr>
          <w:rFonts w:cs="Calibri"/>
          <w:szCs w:val="20"/>
          <w:highlight w:val="magenta"/>
          <w:lang w:val="it-IT"/>
        </w:rPr>
        <w:fldChar w:fldCharType="begin"/>
      </w:r>
      <w:r w:rsidR="00F020BA">
        <w:rPr>
          <w:rFonts w:cs="Calibri"/>
          <w:szCs w:val="20"/>
          <w:lang w:val="it-IT"/>
        </w:rPr>
        <w:instrText xml:space="preserve"> REF _Ref141676674 \r \h </w:instrText>
      </w:r>
      <w:r w:rsidR="00F020BA">
        <w:rPr>
          <w:rFonts w:cs="Calibri"/>
          <w:szCs w:val="20"/>
          <w:highlight w:val="magenta"/>
          <w:lang w:val="it-IT"/>
        </w:rPr>
      </w:r>
      <w:r w:rsidR="00F020BA">
        <w:rPr>
          <w:rFonts w:cs="Calibri"/>
          <w:szCs w:val="20"/>
          <w:highlight w:val="magenta"/>
          <w:lang w:val="it-IT"/>
        </w:rPr>
        <w:fldChar w:fldCharType="separate"/>
      </w:r>
      <w:r w:rsidR="00D3551A">
        <w:rPr>
          <w:rFonts w:cs="Calibri"/>
          <w:szCs w:val="20"/>
          <w:lang w:val="it-IT"/>
        </w:rPr>
        <w:t>2.3</w:t>
      </w:r>
      <w:r w:rsidR="00F020BA">
        <w:rPr>
          <w:rFonts w:cs="Calibri"/>
          <w:szCs w:val="20"/>
          <w:highlight w:val="magenta"/>
          <w:lang w:val="it-IT"/>
        </w:rPr>
        <w:fldChar w:fldCharType="end"/>
      </w:r>
      <w:r w:rsidRPr="00465231">
        <w:rPr>
          <w:rFonts w:cs="Calibri"/>
          <w:szCs w:val="20"/>
          <w:lang w:val="it-IT"/>
        </w:rPr>
        <w:t xml:space="preserve">. È collocato primo in graduatoria il concorrente che ha presentato la migliore offerta. Ove permanga l’ex aequo la commissione procede mediante al sorteggio </w:t>
      </w:r>
      <w:r w:rsidRPr="00465231">
        <w:rPr>
          <w:szCs w:val="20"/>
          <w:lang w:val="it-IT"/>
        </w:rPr>
        <w:t xml:space="preserve">ad individuare il concorrente che verrà collocato primo nella graduatoria. La stazione appaltante comunica il giorno e l’ora del sorteggio secondo le modalità previste al paragrafo </w:t>
      </w:r>
      <w:r w:rsidR="00F020BA">
        <w:rPr>
          <w:szCs w:val="20"/>
          <w:highlight w:val="magenta"/>
          <w:lang w:val="it-IT"/>
        </w:rPr>
        <w:fldChar w:fldCharType="begin"/>
      </w:r>
      <w:r w:rsidR="00F020BA">
        <w:rPr>
          <w:szCs w:val="20"/>
          <w:lang w:val="it-IT"/>
        </w:rPr>
        <w:instrText xml:space="preserve"> REF _Ref141676685 \r \h </w:instrText>
      </w:r>
      <w:r w:rsidR="00F020BA">
        <w:rPr>
          <w:szCs w:val="20"/>
          <w:highlight w:val="magenta"/>
          <w:lang w:val="it-IT"/>
        </w:rPr>
      </w:r>
      <w:r w:rsidR="00F020BA">
        <w:rPr>
          <w:szCs w:val="20"/>
          <w:highlight w:val="magenta"/>
          <w:lang w:val="it-IT"/>
        </w:rPr>
        <w:fldChar w:fldCharType="separate"/>
      </w:r>
      <w:r w:rsidR="00D3551A">
        <w:rPr>
          <w:szCs w:val="20"/>
          <w:lang w:val="it-IT"/>
        </w:rPr>
        <w:t>2.3</w:t>
      </w:r>
      <w:r w:rsidR="00F020BA">
        <w:rPr>
          <w:szCs w:val="20"/>
          <w:highlight w:val="magenta"/>
          <w:lang w:val="it-IT"/>
        </w:rPr>
        <w:fldChar w:fldCharType="end"/>
      </w:r>
      <w:r w:rsidRPr="00465231">
        <w:rPr>
          <w:szCs w:val="20"/>
          <w:lang w:val="it-IT"/>
        </w:rPr>
        <w:t>.</w:t>
      </w:r>
    </w:p>
    <w:p w14:paraId="3E00DBA5" w14:textId="77777777" w:rsidR="00332CBF" w:rsidRDefault="00332CBF" w:rsidP="00332CBF">
      <w:pPr>
        <w:rPr>
          <w:rFonts w:cs="Calibri"/>
          <w:szCs w:val="20"/>
          <w:lang w:val="it-IT"/>
        </w:rPr>
      </w:pPr>
    </w:p>
    <w:p w14:paraId="7B8E4FBE" w14:textId="58586D42" w:rsidR="00465231" w:rsidRPr="00465231" w:rsidRDefault="00465231" w:rsidP="00332CBF">
      <w:pPr>
        <w:rPr>
          <w:rFonts w:cs="Calibri"/>
          <w:szCs w:val="20"/>
          <w:lang w:val="it-IT"/>
        </w:rPr>
      </w:pPr>
      <w:r w:rsidRPr="00465231">
        <w:rPr>
          <w:rFonts w:cs="Calibri"/>
          <w:szCs w:val="20"/>
          <w:lang w:val="it-IT"/>
        </w:rPr>
        <w:t>La commissione giudicatrice rende visibile ai concorrenti</w:t>
      </w:r>
      <w:r w:rsidR="00F020BA">
        <w:rPr>
          <w:rFonts w:cs="Calibri"/>
          <w:szCs w:val="20"/>
          <w:lang w:val="it-IT"/>
        </w:rPr>
        <w:t xml:space="preserve"> </w:t>
      </w:r>
      <w:r w:rsidRPr="00465231">
        <w:rPr>
          <w:rFonts w:cs="Calibri"/>
          <w:szCs w:val="20"/>
          <w:lang w:val="it-IT"/>
        </w:rPr>
        <w:t>i prezzi offerti.</w:t>
      </w:r>
    </w:p>
    <w:p w14:paraId="1D962BEE" w14:textId="77777777" w:rsidR="00465231" w:rsidRPr="00465231" w:rsidRDefault="00465231" w:rsidP="00332CBF">
      <w:pPr>
        <w:rPr>
          <w:szCs w:val="20"/>
          <w:lang w:val="it-IT"/>
        </w:rPr>
      </w:pPr>
      <w:r w:rsidRPr="00465231">
        <w:rPr>
          <w:rFonts w:cs="Calibri"/>
          <w:szCs w:val="20"/>
          <w:lang w:val="it-IT"/>
        </w:rPr>
        <w:t>All’esito delle operazioni di cui sopra, la commissione, redige la graduatoria.</w:t>
      </w:r>
    </w:p>
    <w:p w14:paraId="41A7BCB3" w14:textId="77777777" w:rsidR="00332CBF" w:rsidRDefault="00332CBF" w:rsidP="00332CBF">
      <w:pPr>
        <w:rPr>
          <w:rFonts w:cs="Calibri"/>
          <w:szCs w:val="20"/>
          <w:lang w:val="it-IT"/>
        </w:rPr>
      </w:pPr>
    </w:p>
    <w:p w14:paraId="251FFF56" w14:textId="41F72734" w:rsidR="00465231" w:rsidRPr="00465231" w:rsidRDefault="00465231" w:rsidP="00332CBF">
      <w:pPr>
        <w:rPr>
          <w:szCs w:val="20"/>
          <w:lang w:val="it-IT"/>
        </w:rPr>
      </w:pPr>
      <w:r w:rsidRPr="00465231">
        <w:rPr>
          <w:rFonts w:cs="Calibri"/>
          <w:szCs w:val="20"/>
          <w:lang w:val="it-IT"/>
        </w:rPr>
        <w:t>L’Offerta è esclusa in caso di:</w:t>
      </w:r>
    </w:p>
    <w:p w14:paraId="579350B8" w14:textId="77777777" w:rsidR="00465231" w:rsidRPr="00465231" w:rsidRDefault="00465231" w:rsidP="00897EEF">
      <w:pPr>
        <w:pStyle w:val="Paragrafoelenco"/>
        <w:numPr>
          <w:ilvl w:val="0"/>
          <w:numId w:val="91"/>
        </w:numPr>
        <w:ind w:left="426"/>
        <w:contextualSpacing w:val="0"/>
        <w:jc w:val="both"/>
        <w:rPr>
          <w:rFonts w:cs="Calibri"/>
          <w:szCs w:val="20"/>
          <w:lang w:val="it-IT"/>
        </w:rPr>
      </w:pPr>
      <w:r w:rsidRPr="00465231">
        <w:rPr>
          <w:rFonts w:cs="Calibri"/>
          <w:szCs w:val="20"/>
          <w:lang w:val="it-IT"/>
        </w:rPr>
        <w:t>mancata separazione dell’offerta economica dall’offerta tecnica, ovvero inserimento di elementi concernenti il prezzo nella documentazione amministrativa o nell’offerta tecnica;</w:t>
      </w:r>
    </w:p>
    <w:p w14:paraId="498C91D0" w14:textId="77777777" w:rsidR="00465231" w:rsidRPr="00465231" w:rsidRDefault="00465231" w:rsidP="00897EEF">
      <w:pPr>
        <w:pStyle w:val="Paragrafoelenco"/>
        <w:numPr>
          <w:ilvl w:val="0"/>
          <w:numId w:val="91"/>
        </w:numPr>
        <w:ind w:left="426"/>
        <w:contextualSpacing w:val="0"/>
        <w:jc w:val="both"/>
        <w:rPr>
          <w:szCs w:val="20"/>
          <w:lang w:val="it-IT"/>
        </w:rPr>
      </w:pPr>
      <w:r w:rsidRPr="00465231">
        <w:rPr>
          <w:rFonts w:cs="Calibri"/>
          <w:szCs w:val="20"/>
          <w:lang w:val="it-IT"/>
        </w:rPr>
        <w:t>presentazione di</w:t>
      </w:r>
      <w:r w:rsidRPr="00465231">
        <w:rPr>
          <w:rFonts w:cs="Calibri"/>
          <w:b/>
          <w:szCs w:val="20"/>
          <w:lang w:val="it-IT"/>
        </w:rPr>
        <w:t xml:space="preserve"> </w:t>
      </w:r>
      <w:r w:rsidRPr="00465231">
        <w:rPr>
          <w:rFonts w:cs="Calibri"/>
          <w:szCs w:val="20"/>
          <w:lang w:val="it-IT"/>
        </w:rPr>
        <w:t>offerte parziali, plurime, condizionate, alternative oppure irregolari in quanto non rispettano i documenti di gara, ivi comprese le specifiche tecniche, o anormalmente basse;</w:t>
      </w:r>
    </w:p>
    <w:p w14:paraId="30C2B2C7" w14:textId="77777777" w:rsidR="00465231" w:rsidRPr="00465231" w:rsidRDefault="00465231" w:rsidP="00897EEF">
      <w:pPr>
        <w:pStyle w:val="Paragrafoelenco"/>
        <w:numPr>
          <w:ilvl w:val="0"/>
          <w:numId w:val="91"/>
        </w:numPr>
        <w:ind w:left="426"/>
        <w:contextualSpacing w:val="0"/>
        <w:jc w:val="both"/>
        <w:rPr>
          <w:rFonts w:cs="Calibri"/>
          <w:szCs w:val="20"/>
          <w:lang w:val="it-IT"/>
        </w:rPr>
      </w:pPr>
      <w:r w:rsidRPr="00465231">
        <w:rPr>
          <w:rFonts w:cs="Calibri"/>
          <w:szCs w:val="20"/>
          <w:lang w:val="it-IT"/>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4650B52F" w14:textId="77777777" w:rsidR="006F7FF3" w:rsidRPr="00332CBF" w:rsidRDefault="006F7FF3" w:rsidP="00332CBF">
      <w:pPr>
        <w:ind w:left="66"/>
        <w:jc w:val="both"/>
        <w:rPr>
          <w:szCs w:val="20"/>
          <w:lang w:val="it-IT" w:eastAsia="it-IT"/>
        </w:rPr>
      </w:pPr>
    </w:p>
    <w:p w14:paraId="6F0C91DE" w14:textId="77777777" w:rsidR="00E53498" w:rsidRPr="00E9722A" w:rsidRDefault="00E53498" w:rsidP="00924DD5">
      <w:pPr>
        <w:pStyle w:val="Titolo1"/>
        <w:rPr>
          <w:color w:val="FF0000"/>
        </w:rPr>
      </w:pPr>
      <w:bookmarkStart w:id="299" w:name="_Ref258571"/>
      <w:bookmarkStart w:id="300" w:name="_Toc121120693"/>
      <w:bookmarkStart w:id="301" w:name="_Toc139369229"/>
      <w:bookmarkStart w:id="302" w:name="_Toc139371368"/>
      <w:bookmarkStart w:id="303" w:name="_Toc139371418"/>
      <w:bookmarkStart w:id="304" w:name="_Toc139371468"/>
      <w:bookmarkStart w:id="305" w:name="_Toc139371522"/>
      <w:bookmarkStart w:id="306" w:name="_Toc139371573"/>
      <w:bookmarkStart w:id="307" w:name="_Toc139371623"/>
      <w:bookmarkStart w:id="308" w:name="_Toc139454378"/>
      <w:bookmarkStart w:id="309" w:name="_Toc139454442"/>
      <w:bookmarkStart w:id="310" w:name="_Toc150796681"/>
      <w:r w:rsidRPr="00E9722A">
        <w:t>VERIFICA DI ANOMALIA DELLE OFFERTE</w:t>
      </w:r>
      <w:bookmarkEnd w:id="299"/>
      <w:bookmarkEnd w:id="300"/>
      <w:bookmarkEnd w:id="301"/>
      <w:bookmarkEnd w:id="302"/>
      <w:bookmarkEnd w:id="303"/>
      <w:bookmarkEnd w:id="304"/>
      <w:bookmarkEnd w:id="305"/>
      <w:bookmarkEnd w:id="306"/>
      <w:bookmarkEnd w:id="307"/>
      <w:bookmarkEnd w:id="308"/>
      <w:bookmarkEnd w:id="309"/>
      <w:bookmarkEnd w:id="310"/>
      <w:r w:rsidRPr="00E9722A">
        <w:t xml:space="preserve"> </w:t>
      </w:r>
    </w:p>
    <w:p w14:paraId="6CAA0EA1" w14:textId="74C47A93"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Sono considerate anormalmente basse le offerte </w:t>
      </w:r>
      <w:r>
        <w:rPr>
          <w:rFonts w:ascii="Calibri" w:eastAsiaTheme="minorEastAsia" w:hAnsi="Calibri" w:cs="Calibri"/>
          <w:szCs w:val="20"/>
          <w:lang w:val="it-IT" w:eastAsia="it-IT"/>
        </w:rPr>
        <w:t>sospette</w:t>
      </w:r>
      <w:r w:rsidRPr="00472598">
        <w:rPr>
          <w:rFonts w:ascii="Calibri" w:eastAsiaTheme="minorEastAsia" w:hAnsi="Calibri" w:cs="Calibri"/>
          <w:szCs w:val="20"/>
          <w:lang w:val="it-IT" w:eastAsia="it-IT"/>
        </w:rPr>
        <w:t xml:space="preserve"> di scarsa affidabilità e attendibilità circa la non corretta esecuzione della prestazione contrattuale, giacché, in base alle </w:t>
      </w:r>
      <w:r>
        <w:rPr>
          <w:rFonts w:ascii="Calibri" w:eastAsiaTheme="minorEastAsia" w:hAnsi="Calibri" w:cs="Calibri"/>
          <w:szCs w:val="20"/>
          <w:lang w:val="it-IT" w:eastAsia="it-IT"/>
        </w:rPr>
        <w:t>esigenze</w:t>
      </w:r>
      <w:r w:rsidRPr="00472598">
        <w:rPr>
          <w:rFonts w:ascii="Calibri" w:eastAsiaTheme="minorEastAsia" w:hAnsi="Calibri" w:cs="Calibri"/>
          <w:szCs w:val="20"/>
          <w:lang w:val="it-IT" w:eastAsia="it-IT"/>
        </w:rPr>
        <w:t xml:space="preserve"> individuate nei documenti di gara, non </w:t>
      </w:r>
      <w:r>
        <w:rPr>
          <w:rFonts w:ascii="Calibri" w:eastAsiaTheme="minorEastAsia" w:hAnsi="Calibri" w:cs="Calibri"/>
          <w:szCs w:val="20"/>
          <w:lang w:val="it-IT" w:eastAsia="it-IT"/>
        </w:rPr>
        <w:t>appaiono</w:t>
      </w:r>
      <w:r w:rsidRPr="00472598">
        <w:rPr>
          <w:rFonts w:ascii="Calibri" w:eastAsiaTheme="minorEastAsia" w:hAnsi="Calibri" w:cs="Calibri"/>
          <w:szCs w:val="20"/>
          <w:lang w:val="it-IT" w:eastAsia="it-IT"/>
        </w:rPr>
        <w:t xml:space="preserve"> assicurare all’operatore economico un adeguato profitto.</w:t>
      </w:r>
    </w:p>
    <w:p w14:paraId="53002D8C" w14:textId="3C70820D"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lastRenderedPageBreak/>
        <w:t>La stazione appaltante si riserva la facoltà di sottoporre a verifica un’offerta che, in base anche ad altri ad elementi, ivi inclusi i costi della manodopera, appaia anormalmente bassa.</w:t>
      </w:r>
    </w:p>
    <w:p w14:paraId="48E045D3" w14:textId="7667096C"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 xml:space="preserve">Nel caso in cui la prima migliore offerta appaia anormalmente bassa, il RUP avvalendosi </w:t>
      </w:r>
      <w:r w:rsidR="00332CBF">
        <w:rPr>
          <w:rFonts w:ascii="Calibri" w:eastAsiaTheme="minorEastAsia" w:hAnsi="Calibri" w:cs="Calibri"/>
          <w:szCs w:val="20"/>
          <w:lang w:val="it-IT" w:eastAsia="it-IT"/>
        </w:rPr>
        <w:t>della Commissione giudicatrice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ne valuta la congruità, serietà, sostenibilità e realizzabilità.</w:t>
      </w:r>
    </w:p>
    <w:p w14:paraId="5EE3940E" w14:textId="77777777" w:rsid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Qualora tale offerta risulti anomala, si procede con le stesse modalità nei confronti delle successive offerte ritenute anormalmente basse, fino ad individuare la migliore offerta ritenuta non anomala.</w:t>
      </w:r>
    </w:p>
    <w:p w14:paraId="0F2D52D4" w14:textId="77777777" w:rsidR="00472598" w:rsidRPr="00472598" w:rsidRDefault="00472598" w:rsidP="00472598">
      <w:pPr>
        <w:contextualSpacing/>
        <w:jc w:val="both"/>
        <w:rPr>
          <w:rFonts w:ascii="Calibri" w:eastAsiaTheme="minorEastAsia" w:hAnsi="Calibri" w:cs="Calibri"/>
          <w:szCs w:val="20"/>
          <w:lang w:val="it-IT" w:eastAsia="it-IT"/>
        </w:rPr>
      </w:pPr>
    </w:p>
    <w:p w14:paraId="7FEB87A6" w14:textId="58CF49AF" w:rsidR="00472598" w:rsidRP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richiede al concorrente la presentazione delle spiegazioni, se del caso, indicando le componenti specifiche dell’offerta ritenute anomale.</w:t>
      </w:r>
      <w:r>
        <w:rPr>
          <w:rFonts w:ascii="Calibri" w:eastAsiaTheme="minorEastAsia" w:hAnsi="Calibri" w:cs="Calibri"/>
          <w:szCs w:val="20"/>
          <w:lang w:val="it-IT" w:eastAsia="it-IT"/>
        </w:rPr>
        <w:t xml:space="preserve"> </w:t>
      </w:r>
      <w:r w:rsidRPr="00472598">
        <w:rPr>
          <w:rFonts w:ascii="Calibri" w:eastAsiaTheme="minorEastAsia" w:hAnsi="Calibri" w:cs="Calibri"/>
          <w:szCs w:val="20"/>
          <w:lang w:val="it-IT" w:eastAsia="it-IT"/>
        </w:rPr>
        <w:t>A tal fine, assegna un termine non superiore a quindici giorni dal ricevimento della richiesta.</w:t>
      </w:r>
    </w:p>
    <w:p w14:paraId="09BFDF99" w14:textId="234AA108" w:rsidR="004725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esaminate le spiegazioni fornite dall’offerente, ove le ritenga non sufficienti ad escludere l’anomalia, può chiedere, anche mediante audizione orale, ulteriori chiarimenti, assegnando un termine perentorio per il riscontro.</w:t>
      </w:r>
    </w:p>
    <w:p w14:paraId="2ABED767" w14:textId="20F1A077" w:rsidR="00E53498" w:rsidRDefault="00472598" w:rsidP="00472598">
      <w:pPr>
        <w:contextualSpacing/>
        <w:jc w:val="both"/>
        <w:rPr>
          <w:rFonts w:ascii="Calibri" w:eastAsiaTheme="minorEastAsia" w:hAnsi="Calibri" w:cs="Calibri"/>
          <w:szCs w:val="20"/>
          <w:lang w:val="it-IT" w:eastAsia="it-IT"/>
        </w:rPr>
      </w:pPr>
      <w:r w:rsidRPr="00472598">
        <w:rPr>
          <w:rFonts w:ascii="Calibri" w:eastAsiaTheme="minorEastAsia" w:hAnsi="Calibri" w:cs="Calibri"/>
          <w:szCs w:val="20"/>
          <w:lang w:val="it-IT" w:eastAsia="it-IT"/>
        </w:rPr>
        <w:t>Il RUP esclude le offerte che, in base all’esame degli elementi forniti con le spiegazioni risultino, nel complesso, inaffidabili.</w:t>
      </w:r>
    </w:p>
    <w:p w14:paraId="1C2A07E2" w14:textId="77777777" w:rsidR="00472598" w:rsidRPr="00E53498" w:rsidRDefault="00472598" w:rsidP="00E53498">
      <w:pPr>
        <w:contextualSpacing/>
        <w:jc w:val="both"/>
        <w:rPr>
          <w:rFonts w:ascii="Calibri" w:eastAsiaTheme="minorEastAsia" w:hAnsi="Calibri" w:cs="Calibri"/>
          <w:szCs w:val="20"/>
          <w:lang w:val="it-IT" w:eastAsia="it-IT"/>
        </w:rPr>
      </w:pPr>
    </w:p>
    <w:p w14:paraId="765A4E86" w14:textId="77777777" w:rsidR="00E53498" w:rsidRPr="00B004B6" w:rsidRDefault="00E53498" w:rsidP="00924DD5">
      <w:pPr>
        <w:pStyle w:val="Titolo1"/>
      </w:pPr>
      <w:bookmarkStart w:id="311" w:name="_Ref132893553"/>
      <w:bookmarkStart w:id="312" w:name="_Toc139369230"/>
      <w:bookmarkStart w:id="313" w:name="_Toc139371369"/>
      <w:bookmarkStart w:id="314" w:name="_Toc139371419"/>
      <w:bookmarkStart w:id="315" w:name="_Toc139371469"/>
      <w:bookmarkStart w:id="316" w:name="_Toc139371523"/>
      <w:bookmarkStart w:id="317" w:name="_Toc139371574"/>
      <w:bookmarkStart w:id="318" w:name="_Toc139371624"/>
      <w:bookmarkStart w:id="319" w:name="_Toc139454379"/>
      <w:bookmarkStart w:id="320" w:name="_Toc139454443"/>
      <w:bookmarkStart w:id="321" w:name="_Toc150796682"/>
      <w:r w:rsidRPr="00B004B6">
        <w:t>AGGIUDICAZIONE DELL’APPALTO E STIPULA DEL CONTRATTO</w:t>
      </w:r>
      <w:bookmarkEnd w:id="311"/>
      <w:bookmarkEnd w:id="312"/>
      <w:bookmarkEnd w:id="313"/>
      <w:bookmarkEnd w:id="314"/>
      <w:bookmarkEnd w:id="315"/>
      <w:bookmarkEnd w:id="316"/>
      <w:bookmarkEnd w:id="317"/>
      <w:bookmarkEnd w:id="318"/>
      <w:bookmarkEnd w:id="319"/>
      <w:bookmarkEnd w:id="320"/>
      <w:bookmarkEnd w:id="321"/>
    </w:p>
    <w:p w14:paraId="02698589"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proposta di aggiudicazione è formulata in favore del concorrente che ha presentato la migliore offerta.</w:t>
      </w:r>
    </w:p>
    <w:p w14:paraId="25348401" w14:textId="341F4558"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Qualora nessuna offerta risulti conveniente o idonea in relazione all’oggetto del contratto, la stazione appaltante può decidere, entro 30 giorni dalla conclusione delle valutazioni delle offerte, di non procedere all’aggiudicazione.</w:t>
      </w:r>
    </w:p>
    <w:p w14:paraId="10657DDF"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209A9FB1" w14:textId="64DD60C3"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B5168B">
        <w:rPr>
          <w:rFonts w:ascii="Calibri" w:eastAsiaTheme="minorEastAsia" w:hAnsi="Calibri" w:cs="Calibri"/>
          <w:szCs w:val="20"/>
          <w:lang w:val="it-IT" w:eastAsia="it-IT"/>
        </w:rPr>
        <w:t>L’aggiudicazione è disposta all’esito positivo della verifica del possesso dei requisiti prescritti dalla presente lettera d’invito ed è immediatamente efficace</w:t>
      </w:r>
      <w:r w:rsidR="00B5168B" w:rsidRPr="00B5168B">
        <w:rPr>
          <w:rFonts w:ascii="Calibri" w:eastAsiaTheme="minorEastAsia" w:hAnsi="Calibri" w:cs="Calibri"/>
          <w:szCs w:val="20"/>
          <w:lang w:val="it-IT" w:eastAsia="it-IT"/>
        </w:rPr>
        <w:t xml:space="preserve">. </w:t>
      </w:r>
      <w:r w:rsidRPr="00B5168B">
        <w:rPr>
          <w:rFonts w:ascii="Calibri" w:eastAsiaTheme="minorEastAsia" w:hAnsi="Calibri" w:cs="Calibri"/>
          <w:szCs w:val="20"/>
          <w:lang w:val="it-IT" w:eastAsia="it-IT"/>
        </w:rPr>
        <w:t>In caso di esito negativo delle verifiche, si procede all’esclusione, alla segnalazione all’ANAC, ad incamerare la garanzia provvisoria.</w:t>
      </w:r>
    </w:p>
    <w:p w14:paraId="1F4F8132" w14:textId="77777777" w:rsidR="00B5168B" w:rsidRDefault="00B5168B" w:rsidP="00EC4CF1">
      <w:pPr>
        <w:autoSpaceDE w:val="0"/>
        <w:autoSpaceDN w:val="0"/>
        <w:adjustRightInd w:val="0"/>
        <w:contextualSpacing/>
        <w:jc w:val="both"/>
        <w:rPr>
          <w:rFonts w:ascii="Calibri" w:eastAsiaTheme="minorEastAsia" w:hAnsi="Calibri" w:cs="Calibri"/>
          <w:szCs w:val="20"/>
          <w:lang w:val="it-IT" w:eastAsia="it-IT"/>
        </w:rPr>
      </w:pPr>
    </w:p>
    <w:p w14:paraId="7B08119B" w14:textId="0DCC7E8A" w:rsidR="00B5168B" w:rsidRDefault="00B17B2C" w:rsidP="00EC4CF1">
      <w:pPr>
        <w:autoSpaceDE w:val="0"/>
        <w:autoSpaceDN w:val="0"/>
        <w:adjustRightInd w:val="0"/>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 xml:space="preserve">In applicazione dell’art. 225, comma 8, del Codice, </w:t>
      </w:r>
      <w:r w:rsidR="003A608D">
        <w:rPr>
          <w:rFonts w:ascii="Calibri" w:eastAsiaTheme="minorEastAsia" w:hAnsi="Calibri" w:cs="Calibri"/>
          <w:szCs w:val="20"/>
          <w:lang w:val="it-IT" w:eastAsia="it-IT"/>
        </w:rPr>
        <w:t xml:space="preserve">la Stazione appaltante procederà all’avvio dell’esecuzione del contratto in via </w:t>
      </w:r>
      <w:r w:rsidR="00832BBC" w:rsidRPr="00832BBC">
        <w:rPr>
          <w:rFonts w:ascii="Calibri" w:eastAsiaTheme="minorEastAsia" w:hAnsi="Calibri" w:cs="Calibri"/>
          <w:szCs w:val="20"/>
          <w:lang w:val="it-IT" w:eastAsia="it-IT"/>
        </w:rPr>
        <w:t>d’urgenza</w:t>
      </w:r>
      <w:r w:rsidR="009319D0">
        <w:rPr>
          <w:rFonts w:ascii="Calibri" w:eastAsiaTheme="minorEastAsia" w:hAnsi="Calibri" w:cs="Calibri"/>
          <w:szCs w:val="20"/>
          <w:lang w:val="it-IT" w:eastAsia="it-IT"/>
        </w:rPr>
        <w:t>,</w:t>
      </w:r>
      <w:r w:rsidR="00832BBC" w:rsidRPr="00832BBC">
        <w:rPr>
          <w:rFonts w:ascii="Calibri" w:eastAsiaTheme="minorEastAsia" w:hAnsi="Calibri" w:cs="Calibri"/>
          <w:szCs w:val="20"/>
          <w:lang w:val="it-IT" w:eastAsia="it-IT"/>
        </w:rPr>
        <w:t xml:space="preserve"> </w:t>
      </w:r>
      <w:r w:rsidR="000864F8">
        <w:rPr>
          <w:rFonts w:ascii="Calibri" w:eastAsiaTheme="minorEastAsia" w:hAnsi="Calibri" w:cs="Calibri"/>
          <w:szCs w:val="20"/>
          <w:lang w:val="it-IT" w:eastAsia="it-IT"/>
        </w:rPr>
        <w:t xml:space="preserve">come disposto </w:t>
      </w:r>
      <w:r w:rsidR="00640EBB">
        <w:rPr>
          <w:rFonts w:ascii="Calibri" w:eastAsiaTheme="minorEastAsia" w:hAnsi="Calibri" w:cs="Calibri"/>
          <w:szCs w:val="20"/>
          <w:lang w:val="it-IT" w:eastAsia="it-IT"/>
        </w:rPr>
        <w:t xml:space="preserve">all’art. 8 del </w:t>
      </w:r>
      <w:r w:rsidR="009319D0" w:rsidRPr="0027293B">
        <w:rPr>
          <w:lang w:val="it-IT"/>
        </w:rPr>
        <w:t xml:space="preserve">Decreto-legge 16 luglio 2020 n.76 </w:t>
      </w:r>
      <w:r w:rsidR="009319D0">
        <w:rPr>
          <w:lang w:val="it-IT"/>
        </w:rPr>
        <w:t>convertito, con modificazioni, dalla Legge 11 settembre 2020, n. 120</w:t>
      </w:r>
      <w:r w:rsidR="009319D0">
        <w:rPr>
          <w:rFonts w:ascii="Calibri" w:eastAsiaTheme="minorEastAsia" w:hAnsi="Calibri" w:cs="Calibri"/>
          <w:szCs w:val="20"/>
          <w:lang w:val="it-IT" w:eastAsia="it-IT"/>
        </w:rPr>
        <w:t xml:space="preserve">, </w:t>
      </w:r>
      <w:r w:rsidR="00537408">
        <w:rPr>
          <w:rFonts w:ascii="Calibri" w:eastAsiaTheme="minorEastAsia" w:hAnsi="Calibri" w:cs="Calibri"/>
          <w:szCs w:val="20"/>
          <w:lang w:val="it-IT" w:eastAsia="it-IT"/>
        </w:rPr>
        <w:t>il quale prevede</w:t>
      </w:r>
      <w:r w:rsidR="00496183">
        <w:rPr>
          <w:rFonts w:ascii="Calibri" w:eastAsiaTheme="minorEastAsia" w:hAnsi="Calibri" w:cs="Calibri"/>
          <w:szCs w:val="20"/>
          <w:lang w:val="it-IT" w:eastAsia="it-IT"/>
        </w:rPr>
        <w:t>rà apposta clausola risolutiva espressa in caso di esito negativo delle verifiche relative al possesso dei requisiti generali.</w:t>
      </w:r>
    </w:p>
    <w:p w14:paraId="210AAD6F" w14:textId="77777777" w:rsidR="00B3271A" w:rsidRDefault="00B3271A" w:rsidP="00EC4CF1">
      <w:pPr>
        <w:autoSpaceDE w:val="0"/>
        <w:autoSpaceDN w:val="0"/>
        <w:adjustRightInd w:val="0"/>
        <w:contextualSpacing/>
        <w:jc w:val="both"/>
        <w:rPr>
          <w:rFonts w:ascii="Calibri" w:eastAsiaTheme="minorEastAsia" w:hAnsi="Calibri" w:cs="Calibri"/>
          <w:szCs w:val="20"/>
          <w:lang w:val="it-IT" w:eastAsia="it-IT"/>
        </w:rPr>
      </w:pPr>
    </w:p>
    <w:p w14:paraId="7C4223AB" w14:textId="77777777" w:rsidR="006F5516" w:rsidRPr="006F5516" w:rsidRDefault="006F5516" w:rsidP="006F5516">
      <w:pPr>
        <w:jc w:val="both"/>
        <w:rPr>
          <w:rFonts w:ascii="Calibri" w:eastAsiaTheme="minorEastAsia" w:hAnsi="Calibri" w:cs="Calibri"/>
          <w:szCs w:val="20"/>
          <w:lang w:val="it-IT" w:eastAsia="it-IT"/>
        </w:rPr>
      </w:pPr>
      <w:bookmarkStart w:id="322" w:name="_Hlk141790764"/>
      <w:r w:rsidRPr="006F5516">
        <w:rPr>
          <w:rFonts w:ascii="Calibri" w:eastAsiaTheme="minorEastAsia" w:hAnsi="Calibri" w:cs="Calibri"/>
          <w:szCs w:val="20"/>
          <w:lang w:val="it-IT" w:eastAsia="it-IT"/>
        </w:rPr>
        <w:t>Per la verifica dei requisiti in capo ad O.E. appartenenti all’U.E. trovano applicazione le disposizioni di cui all’Allegato II.8 del codice.</w:t>
      </w:r>
    </w:p>
    <w:bookmarkEnd w:id="322"/>
    <w:p w14:paraId="29249A59" w14:textId="77777777" w:rsidR="006F5516" w:rsidRPr="00A41599" w:rsidRDefault="006F5516" w:rsidP="00EC4CF1">
      <w:pPr>
        <w:autoSpaceDE w:val="0"/>
        <w:autoSpaceDN w:val="0"/>
        <w:adjustRightInd w:val="0"/>
        <w:contextualSpacing/>
        <w:jc w:val="both"/>
        <w:rPr>
          <w:rFonts w:ascii="Calibri" w:eastAsiaTheme="minorEastAsia" w:hAnsi="Calibri" w:cs="Calibri"/>
          <w:szCs w:val="20"/>
          <w:lang w:val="it-IT" w:eastAsia="it-IT"/>
        </w:rPr>
      </w:pPr>
    </w:p>
    <w:p w14:paraId="66ED0E4F" w14:textId="3909554E"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Successivamente si procede a riformulare la graduatoria procedendo altresì, alle verifiche nei termini sopra indicati. Nell’ipotesi di ulteriore esito negativo delle verifiche si procede nei termini sopra detti, scorrendo la graduatoria.</w:t>
      </w:r>
    </w:p>
    <w:p w14:paraId="2C440967" w14:textId="77777777"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2F4AD1B4" w14:textId="6222FF2C"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bookmarkStart w:id="323" w:name="_Hlk141782167"/>
      <w:r w:rsidRPr="00A41599">
        <w:rPr>
          <w:rFonts w:ascii="Calibri" w:eastAsiaTheme="minorEastAsia" w:hAnsi="Calibri" w:cs="Calibri"/>
          <w:szCs w:val="20"/>
          <w:lang w:val="it-IT" w:eastAsia="it-IT"/>
        </w:rPr>
        <w:t xml:space="preserve">Il contratto è stipulato non prima di 35 giorni dall’invio dell’ultima delle comunicazioni del provvedimento di aggiudicazione e comunque entro </w:t>
      </w:r>
      <w:r>
        <w:rPr>
          <w:rFonts w:ascii="Calibri" w:eastAsiaTheme="minorEastAsia" w:hAnsi="Calibri" w:cs="Calibri"/>
          <w:szCs w:val="20"/>
          <w:lang w:val="it-IT" w:eastAsia="it-IT"/>
        </w:rPr>
        <w:t>60 (sessanta)</w:t>
      </w:r>
      <w:r w:rsidRPr="00A41599">
        <w:rPr>
          <w:rFonts w:ascii="Calibri" w:eastAsiaTheme="minorEastAsia" w:hAnsi="Calibri" w:cs="Calibri"/>
          <w:szCs w:val="20"/>
          <w:lang w:val="it-IT" w:eastAsia="it-IT"/>
        </w:rPr>
        <w:t xml:space="preserve"> giorni dall’aggiudicazione, salvo quanto previsto dall’articolo 18 del Codice.</w:t>
      </w:r>
    </w:p>
    <w:bookmarkEnd w:id="323"/>
    <w:p w14:paraId="645BBA89" w14:textId="78430BF1"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A seguito di richiesta motivata proveniente dall’aggiudicatario la data di stipula del contratto può essere differita purché ritenuta compatibile con la sollecita esecuzione del contratto stesso.</w:t>
      </w:r>
    </w:p>
    <w:p w14:paraId="62795808"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75E8A43D" w14:textId="72B26AEA"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 xml:space="preserve">All’atto della stipulazione del contratto, l’aggiudicatario deve presentare la garanzia definitiva da calcolare sull’importo contrattuale, secondo le misure e le modalità previste dall’articolo 117 del Codice. </w:t>
      </w:r>
    </w:p>
    <w:p w14:paraId="30F98A0E" w14:textId="77777777" w:rsidR="00A41599" w:rsidRPr="00A41599" w:rsidRDefault="00A41599" w:rsidP="00EC4CF1">
      <w:pPr>
        <w:autoSpaceDE w:val="0"/>
        <w:autoSpaceDN w:val="0"/>
        <w:adjustRightInd w:val="0"/>
        <w:contextualSpacing/>
        <w:jc w:val="both"/>
        <w:rPr>
          <w:rFonts w:ascii="Calibri" w:eastAsiaTheme="minorEastAsia" w:hAnsi="Calibri" w:cs="Calibri"/>
          <w:szCs w:val="20"/>
          <w:lang w:val="it-IT" w:eastAsia="it-IT"/>
        </w:rPr>
      </w:pPr>
    </w:p>
    <w:p w14:paraId="4D17513C" w14:textId="7B42C688" w:rsidR="00A41599" w:rsidRDefault="00A41599" w:rsidP="00EC4CF1">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 xml:space="preserve">Se la stipula del contratto non avviene nel termine per fatto della stazione appaltante, l’aggiudicatario può farne constatare il silenzio inadempimento o, in alternativa, può sciogliersi da ogni vincolo mediante atto notificato. All’aggiudicatario non </w:t>
      </w:r>
      <w:r w:rsidRPr="00A41599">
        <w:rPr>
          <w:rFonts w:ascii="Calibri" w:eastAsiaTheme="minorEastAsia" w:hAnsi="Calibri" w:cs="Calibri"/>
          <w:szCs w:val="20"/>
          <w:lang w:val="it-IT" w:eastAsia="it-IT"/>
        </w:rPr>
        <w:lastRenderedPageBreak/>
        <w:t>spetta alcun indennizzo, salvo il rimborso delle spese contrattuali.</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Se la stipula del contratto non avviene nel termine fissato per fatto dell’aggiudicatario può costituire motivo di revoca dell’aggiudicazione.</w:t>
      </w:r>
    </w:p>
    <w:p w14:paraId="369D4F9B" w14:textId="77777777" w:rsidR="0042551C" w:rsidRPr="00A41599" w:rsidRDefault="0042551C" w:rsidP="00EC4CF1">
      <w:pPr>
        <w:autoSpaceDE w:val="0"/>
        <w:autoSpaceDN w:val="0"/>
        <w:adjustRightInd w:val="0"/>
        <w:contextualSpacing/>
        <w:jc w:val="both"/>
        <w:rPr>
          <w:rFonts w:ascii="Calibri" w:eastAsiaTheme="minorEastAsia" w:hAnsi="Calibri" w:cs="Calibri"/>
          <w:szCs w:val="20"/>
          <w:lang w:val="it-IT" w:eastAsia="it-IT"/>
        </w:rPr>
      </w:pPr>
    </w:p>
    <w:p w14:paraId="129440BE" w14:textId="77777777" w:rsidR="00A41599" w:rsidRPr="00A41599" w:rsidRDefault="00A41599" w:rsidP="00A41599">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 mancata o tardiva stipula del contratto al di fuori delle ipotesi predette, costituisce violazione del dovere di buona fede, anche in pendenza di contenzioso.</w:t>
      </w:r>
    </w:p>
    <w:p w14:paraId="14A0212F" w14:textId="77777777" w:rsidR="00A41599" w:rsidRDefault="00A41599" w:rsidP="00A41599">
      <w:pPr>
        <w:autoSpaceDE w:val="0"/>
        <w:autoSpaceDN w:val="0"/>
        <w:adjustRightInd w:val="0"/>
        <w:contextualSpacing/>
        <w:jc w:val="both"/>
        <w:rPr>
          <w:rFonts w:ascii="Calibri" w:eastAsiaTheme="minorEastAsia" w:hAnsi="Calibri" w:cs="Calibri"/>
          <w:szCs w:val="20"/>
          <w:lang w:val="it-IT" w:eastAsia="it-IT"/>
        </w:rPr>
      </w:pPr>
    </w:p>
    <w:p w14:paraId="138AA03E" w14:textId="4982BCE3" w:rsidR="00A41599" w:rsidRDefault="00A41599" w:rsidP="00A41599">
      <w:pPr>
        <w:autoSpaceDE w:val="0"/>
        <w:autoSpaceDN w:val="0"/>
        <w:adjustRightInd w:val="0"/>
        <w:contextualSpacing/>
        <w:jc w:val="both"/>
        <w:rPr>
          <w:rFonts w:ascii="Calibri" w:eastAsiaTheme="minorEastAsia" w:hAnsi="Calibri" w:cs="Calibri"/>
          <w:szCs w:val="20"/>
          <w:lang w:val="it-IT" w:eastAsia="it-IT"/>
        </w:rPr>
      </w:pPr>
      <w:r w:rsidRPr="00A41599">
        <w:rPr>
          <w:rFonts w:ascii="Calibri" w:eastAsiaTheme="minorEastAsia" w:hAnsi="Calibri" w:cs="Calibri"/>
          <w:szCs w:val="20"/>
          <w:lang w:val="it-IT" w:eastAsia="it-IT"/>
        </w:rPr>
        <w:t>L’aggiudicatario deposita, prima o contestualmente alla sottoscrizione del contratto di appalto, i contratti continuativi di cooperazione, servizio e/o fornitura di cui all’articolo 119 comma 3 lett. d) del Codice.</w:t>
      </w:r>
      <w:r w:rsidR="0042551C">
        <w:rPr>
          <w:rFonts w:ascii="Calibri" w:eastAsiaTheme="minorEastAsia" w:hAnsi="Calibri" w:cs="Calibri"/>
          <w:szCs w:val="20"/>
          <w:lang w:val="it-IT" w:eastAsia="it-IT"/>
        </w:rPr>
        <w:t xml:space="preserve"> </w:t>
      </w:r>
      <w:r w:rsidRPr="00A41599">
        <w:rPr>
          <w:rFonts w:ascii="Calibri" w:eastAsiaTheme="minorEastAsia" w:hAnsi="Calibri" w:cs="Calibri"/>
          <w:szCs w:val="20"/>
          <w:lang w:val="it-IT" w:eastAsia="it-IT"/>
        </w:rPr>
        <w:t>L’affidatario comunica, per ogni sub-contratto che non costituisce subappalto, l’importo e l’oggetto del medesimo, nonché il nome del sub-contraente, prima dell’inizio della prestazione.</w:t>
      </w:r>
    </w:p>
    <w:p w14:paraId="19073F48" w14:textId="77777777" w:rsidR="00A17D70" w:rsidRPr="00A41599" w:rsidRDefault="00A17D70" w:rsidP="00A41599">
      <w:pPr>
        <w:autoSpaceDE w:val="0"/>
        <w:autoSpaceDN w:val="0"/>
        <w:adjustRightInd w:val="0"/>
        <w:contextualSpacing/>
        <w:jc w:val="both"/>
        <w:rPr>
          <w:rFonts w:ascii="Calibri" w:eastAsiaTheme="minorEastAsia" w:hAnsi="Calibri" w:cs="Calibri"/>
          <w:szCs w:val="20"/>
          <w:lang w:val="it-IT" w:eastAsia="it-IT"/>
        </w:rPr>
      </w:pPr>
    </w:p>
    <w:p w14:paraId="6265EA7F" w14:textId="384E851B" w:rsidR="00F57C11" w:rsidRDefault="00A41599" w:rsidP="00C62CA6">
      <w:pPr>
        <w:autoSpaceDE w:val="0"/>
        <w:autoSpaceDN w:val="0"/>
        <w:adjustRightInd w:val="0"/>
        <w:contextualSpacing/>
        <w:jc w:val="both"/>
        <w:rPr>
          <w:rFonts w:ascii="Calibri" w:eastAsiaTheme="minorEastAsia" w:hAnsi="Calibri" w:cs="Calibri"/>
          <w:szCs w:val="20"/>
          <w:lang w:val="it-IT" w:eastAsia="it-IT"/>
        </w:rPr>
      </w:pPr>
      <w:bookmarkStart w:id="324" w:name="_Hlk141782282"/>
      <w:r w:rsidRPr="00A41599">
        <w:rPr>
          <w:rFonts w:ascii="Calibri" w:eastAsiaTheme="minorEastAsia" w:hAnsi="Calibri" w:cs="Calibri"/>
          <w:szCs w:val="20"/>
          <w:lang w:val="it-IT" w:eastAsia="it-IT"/>
        </w:rPr>
        <w:t>Il contratto è stipulato in modalità elettronica, mediante scrittura privata.</w:t>
      </w:r>
      <w:r w:rsidR="0042551C">
        <w:rPr>
          <w:rFonts w:ascii="Calibri" w:eastAsiaTheme="minorEastAsia" w:hAnsi="Calibri" w:cs="Calibri"/>
          <w:szCs w:val="20"/>
          <w:lang w:val="it-IT" w:eastAsia="it-IT"/>
        </w:rPr>
        <w:t xml:space="preserve"> </w:t>
      </w:r>
      <w:bookmarkEnd w:id="324"/>
      <w:r w:rsidRPr="00A41599">
        <w:rPr>
          <w:rFonts w:ascii="Calibri" w:eastAsiaTheme="minorEastAsia" w:hAnsi="Calibri" w:cs="Calibri"/>
          <w:szCs w:val="20"/>
          <w:lang w:val="it-IT" w:eastAsia="it-IT"/>
        </w:rPr>
        <w:t>Sono a carico dell’aggiudicatario tutte le spese contrattuali, gli oneri fiscali quali imposte e tasse - ivi comprese quelle di registro ove dovute - relative alla stipulazione del contratto.</w:t>
      </w:r>
    </w:p>
    <w:p w14:paraId="4960A38F" w14:textId="77777777" w:rsidR="00F57C11" w:rsidRDefault="00F57C11" w:rsidP="00C62CA6">
      <w:pPr>
        <w:autoSpaceDE w:val="0"/>
        <w:autoSpaceDN w:val="0"/>
        <w:adjustRightInd w:val="0"/>
        <w:contextualSpacing/>
        <w:jc w:val="both"/>
        <w:rPr>
          <w:rFonts w:ascii="Calibri" w:eastAsiaTheme="minorEastAsia" w:hAnsi="Calibri" w:cs="Calibri"/>
          <w:szCs w:val="20"/>
          <w:lang w:val="it-IT" w:eastAsia="it-IT"/>
        </w:rPr>
      </w:pPr>
    </w:p>
    <w:p w14:paraId="6F7D5B43" w14:textId="5F1DCB81" w:rsidR="00237329" w:rsidRPr="00805A7B" w:rsidRDefault="00135AEF" w:rsidP="00C62CA6">
      <w:pPr>
        <w:autoSpaceDE w:val="0"/>
        <w:autoSpaceDN w:val="0"/>
        <w:adjustRightInd w:val="0"/>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Ai sensi dell’art. 18, comma 10 del Codice, c</w:t>
      </w:r>
      <w:r w:rsidRPr="00135AEF">
        <w:rPr>
          <w:rFonts w:ascii="Calibri" w:eastAsiaTheme="minorEastAsia" w:hAnsi="Calibri" w:cs="Calibri"/>
          <w:szCs w:val="20"/>
          <w:lang w:val="it-IT" w:eastAsia="it-IT"/>
        </w:rPr>
        <w:t xml:space="preserve">on la tabella di cui all’allegato I.4 al </w:t>
      </w:r>
      <w:r>
        <w:rPr>
          <w:rFonts w:ascii="Calibri" w:eastAsiaTheme="minorEastAsia" w:hAnsi="Calibri" w:cs="Calibri"/>
          <w:szCs w:val="20"/>
          <w:lang w:val="it-IT" w:eastAsia="it-IT"/>
        </w:rPr>
        <w:t>C</w:t>
      </w:r>
      <w:r w:rsidRPr="00135AEF">
        <w:rPr>
          <w:rFonts w:ascii="Calibri" w:eastAsiaTheme="minorEastAsia" w:hAnsi="Calibri" w:cs="Calibri"/>
          <w:szCs w:val="20"/>
          <w:lang w:val="it-IT" w:eastAsia="it-IT"/>
        </w:rPr>
        <w:t xml:space="preserve">odice è individuato il valore dell’imposta di bollo che </w:t>
      </w:r>
      <w:r>
        <w:rPr>
          <w:rFonts w:ascii="Calibri" w:eastAsiaTheme="minorEastAsia" w:hAnsi="Calibri" w:cs="Calibri"/>
          <w:szCs w:val="20"/>
          <w:lang w:val="it-IT" w:eastAsia="it-IT"/>
        </w:rPr>
        <w:t>l’aggiudicatario</w:t>
      </w:r>
      <w:r w:rsidRPr="00135AEF">
        <w:rPr>
          <w:rFonts w:ascii="Calibri" w:eastAsiaTheme="minorEastAsia" w:hAnsi="Calibri" w:cs="Calibri"/>
          <w:szCs w:val="20"/>
          <w:lang w:val="it-IT" w:eastAsia="it-IT"/>
        </w:rPr>
        <w:t xml:space="preserve"> assolve </w:t>
      </w:r>
      <w:r w:rsidRPr="00135AEF">
        <w:rPr>
          <w:rFonts w:ascii="Calibri" w:eastAsiaTheme="minorEastAsia" w:hAnsi="Calibri" w:cs="Calibri"/>
          <w:i/>
          <w:iCs/>
          <w:szCs w:val="20"/>
          <w:lang w:val="it-IT" w:eastAsia="it-IT"/>
        </w:rPr>
        <w:t>una tantum</w:t>
      </w:r>
      <w:r w:rsidRPr="00135AEF">
        <w:rPr>
          <w:rFonts w:ascii="Calibri" w:eastAsiaTheme="minorEastAsia" w:hAnsi="Calibri" w:cs="Calibri"/>
          <w:szCs w:val="20"/>
          <w:lang w:val="it-IT" w:eastAsia="it-IT"/>
        </w:rPr>
        <w:t xml:space="preserve"> al momento della stipula del contratto e in proporzione al valore dello stesso.</w:t>
      </w:r>
      <w:r w:rsidR="00237329">
        <w:rPr>
          <w:rFonts w:ascii="Calibri" w:eastAsiaTheme="minorEastAsia" w:hAnsi="Calibri" w:cs="Calibri"/>
          <w:szCs w:val="20"/>
          <w:lang w:val="it-IT" w:eastAsia="it-IT"/>
        </w:rPr>
        <w:t xml:space="preserve"> </w:t>
      </w:r>
      <w:r w:rsidR="00373BD5" w:rsidRPr="00373BD5">
        <w:rPr>
          <w:rFonts w:ascii="Calibri" w:eastAsiaTheme="minorEastAsia" w:hAnsi="Calibri" w:cs="Calibri"/>
          <w:szCs w:val="20"/>
          <w:lang w:val="it-IT" w:eastAsia="it-IT"/>
        </w:rPr>
        <w:t xml:space="preserve">Il pagamento dell’imposta di bollo sul contratto, la cui comprova è indicata nel modello allegato c1 </w:t>
      </w:r>
      <w:r w:rsidR="00373BD5" w:rsidRPr="00373BD5">
        <w:rPr>
          <w:rFonts w:ascii="Calibri" w:eastAsiaTheme="minorEastAsia" w:hAnsi="Calibri" w:cs="Calibri"/>
          <w:i/>
          <w:iCs/>
          <w:szCs w:val="20"/>
          <w:lang w:val="it-IT" w:eastAsia="it-IT"/>
        </w:rPr>
        <w:t>“Comprova di imposta di bollo per stipula contratto</w:t>
      </w:r>
      <w:proofErr w:type="gramStart"/>
      <w:r w:rsidR="00373BD5" w:rsidRPr="00373BD5">
        <w:rPr>
          <w:rFonts w:ascii="Calibri" w:eastAsiaTheme="minorEastAsia" w:hAnsi="Calibri" w:cs="Calibri"/>
          <w:i/>
          <w:iCs/>
          <w:szCs w:val="20"/>
          <w:lang w:val="it-IT" w:eastAsia="it-IT"/>
        </w:rPr>
        <w:t>”</w:t>
      </w:r>
      <w:r w:rsidR="00373BD5" w:rsidRPr="00373BD5">
        <w:rPr>
          <w:rFonts w:ascii="Calibri" w:eastAsiaTheme="minorEastAsia" w:hAnsi="Calibri" w:cs="Calibri"/>
          <w:szCs w:val="20"/>
          <w:lang w:val="it-IT" w:eastAsia="it-IT"/>
        </w:rPr>
        <w:t xml:space="preserve">, </w:t>
      </w:r>
      <w:r w:rsidR="00237329">
        <w:rPr>
          <w:rFonts w:ascii="Calibri" w:eastAsiaTheme="minorEastAsia" w:hAnsi="Calibri" w:cs="Calibri"/>
          <w:szCs w:val="20"/>
          <w:lang w:val="it-IT" w:eastAsia="it-IT"/>
        </w:rPr>
        <w:t xml:space="preserve"> dovrà</w:t>
      </w:r>
      <w:proofErr w:type="gramEnd"/>
      <w:r w:rsidR="00237329">
        <w:rPr>
          <w:rFonts w:ascii="Calibri" w:eastAsiaTheme="minorEastAsia" w:hAnsi="Calibri" w:cs="Calibri"/>
          <w:szCs w:val="20"/>
          <w:lang w:val="it-IT" w:eastAsia="it-IT"/>
        </w:rPr>
        <w:t xml:space="preserve"> essere effettuato</w:t>
      </w:r>
      <w:r w:rsidR="00805A7B">
        <w:rPr>
          <w:rFonts w:ascii="Calibri" w:eastAsiaTheme="minorEastAsia" w:hAnsi="Calibri" w:cs="Calibri"/>
          <w:szCs w:val="20"/>
          <w:lang w:val="it-IT" w:eastAsia="it-IT"/>
        </w:rPr>
        <w:t xml:space="preserve">, in caso di aggiudicatario italiano o </w:t>
      </w:r>
      <w:r w:rsidR="001E1B47">
        <w:rPr>
          <w:rFonts w:ascii="Calibri" w:eastAsiaTheme="minorEastAsia" w:hAnsi="Calibri" w:cs="Calibri"/>
          <w:szCs w:val="20"/>
          <w:lang w:val="it-IT" w:eastAsia="it-IT"/>
        </w:rPr>
        <w:t xml:space="preserve">straniero </w:t>
      </w:r>
      <w:r w:rsidR="00805A7B">
        <w:rPr>
          <w:rFonts w:ascii="Calibri" w:eastAsiaTheme="minorEastAsia" w:hAnsi="Calibri" w:cs="Calibri"/>
          <w:szCs w:val="20"/>
          <w:lang w:val="it-IT" w:eastAsia="it-IT"/>
        </w:rPr>
        <w:t xml:space="preserve">residente in Italia, </w:t>
      </w:r>
      <w:r w:rsidR="00893BFC">
        <w:rPr>
          <w:rFonts w:ascii="Calibri" w:eastAsiaTheme="minorEastAsia" w:hAnsi="Calibri" w:cs="Calibri"/>
          <w:szCs w:val="20"/>
          <w:lang w:val="it-IT" w:eastAsia="it-IT"/>
        </w:rPr>
        <w:t xml:space="preserve">con </w:t>
      </w:r>
      <w:r w:rsidR="007820BD">
        <w:rPr>
          <w:rFonts w:ascii="Calibri" w:eastAsiaTheme="minorEastAsia" w:hAnsi="Calibri" w:cs="Calibri"/>
          <w:szCs w:val="20"/>
          <w:lang w:val="it-IT" w:eastAsia="it-IT"/>
        </w:rPr>
        <w:t>v</w:t>
      </w:r>
      <w:r w:rsidR="00C62CA6" w:rsidRPr="00C62CA6">
        <w:rPr>
          <w:rFonts w:ascii="Calibri" w:eastAsiaTheme="minorEastAsia" w:hAnsi="Calibri" w:cs="Calibri"/>
          <w:szCs w:val="20"/>
          <w:lang w:val="it-IT" w:eastAsia="it-IT"/>
        </w:rPr>
        <w:t>ersamento tramite modello “F24 Versamenti con elementi identificativi” (F24</w:t>
      </w:r>
      <w:r w:rsidR="00C62CA6">
        <w:rPr>
          <w:rFonts w:ascii="Calibri" w:eastAsiaTheme="minorEastAsia" w:hAnsi="Calibri" w:cs="Calibri"/>
          <w:szCs w:val="20"/>
          <w:lang w:val="it-IT" w:eastAsia="it-IT"/>
        </w:rPr>
        <w:t xml:space="preserve"> </w:t>
      </w:r>
      <w:r w:rsidR="00C62CA6" w:rsidRPr="00C62CA6">
        <w:rPr>
          <w:rFonts w:ascii="Calibri" w:eastAsiaTheme="minorEastAsia" w:hAnsi="Calibri" w:cs="Calibri"/>
          <w:szCs w:val="20"/>
          <w:lang w:val="it-IT" w:eastAsia="it-IT"/>
        </w:rPr>
        <w:t>ELIDE)</w:t>
      </w:r>
      <w:r w:rsidR="00C62CA6">
        <w:rPr>
          <w:rFonts w:ascii="Calibri" w:eastAsiaTheme="minorEastAsia" w:hAnsi="Calibri" w:cs="Calibri"/>
          <w:szCs w:val="20"/>
          <w:lang w:val="it-IT" w:eastAsia="it-IT"/>
        </w:rPr>
        <w:t xml:space="preserve"> ai sensi </w:t>
      </w:r>
      <w:r w:rsidR="00D33AA9">
        <w:rPr>
          <w:rFonts w:ascii="Calibri" w:eastAsiaTheme="minorEastAsia" w:hAnsi="Calibri" w:cs="Calibri"/>
          <w:szCs w:val="20"/>
          <w:lang w:val="it-IT" w:eastAsia="it-IT"/>
        </w:rPr>
        <w:t xml:space="preserve">del provvedimento del Direttore dell’Agenzia delle Entrate </w:t>
      </w:r>
      <w:r w:rsidR="001E1B47">
        <w:rPr>
          <w:rFonts w:ascii="Calibri" w:eastAsiaTheme="minorEastAsia" w:hAnsi="Calibri" w:cs="Calibri"/>
          <w:szCs w:val="20"/>
          <w:lang w:val="it-IT" w:eastAsia="it-IT"/>
        </w:rPr>
        <w:t>(</w:t>
      </w:r>
      <w:proofErr w:type="spellStart"/>
      <w:r w:rsidR="001E1B47">
        <w:rPr>
          <w:rFonts w:ascii="Calibri" w:eastAsiaTheme="minorEastAsia" w:hAnsi="Calibri" w:cs="Calibri"/>
          <w:szCs w:val="20"/>
          <w:lang w:val="it-IT" w:eastAsia="it-IT"/>
        </w:rPr>
        <w:t>AdE</w:t>
      </w:r>
      <w:proofErr w:type="spellEnd"/>
      <w:r w:rsidR="001E1B47">
        <w:rPr>
          <w:rFonts w:ascii="Calibri" w:eastAsiaTheme="minorEastAsia" w:hAnsi="Calibri" w:cs="Calibri"/>
          <w:szCs w:val="20"/>
          <w:lang w:val="it-IT" w:eastAsia="it-IT"/>
        </w:rPr>
        <w:t xml:space="preserve">) </w:t>
      </w:r>
      <w:r w:rsidR="007820BD" w:rsidRPr="007820BD">
        <w:rPr>
          <w:rFonts w:ascii="Calibri" w:eastAsiaTheme="minorEastAsia" w:hAnsi="Calibri" w:cs="Calibri"/>
          <w:szCs w:val="20"/>
          <w:lang w:val="it-IT" w:eastAsia="it-IT"/>
        </w:rPr>
        <w:t>Prot. n. 240013/2023</w:t>
      </w:r>
      <w:r w:rsidR="007820BD">
        <w:rPr>
          <w:rFonts w:ascii="Calibri" w:eastAsiaTheme="minorEastAsia" w:hAnsi="Calibri" w:cs="Calibri"/>
          <w:szCs w:val="20"/>
          <w:lang w:val="it-IT" w:eastAsia="it-IT"/>
        </w:rPr>
        <w:t xml:space="preserve"> </w:t>
      </w:r>
      <w:r w:rsidR="00250BD7">
        <w:rPr>
          <w:rFonts w:ascii="Calibri" w:eastAsiaTheme="minorEastAsia" w:hAnsi="Calibri" w:cs="Calibri"/>
          <w:szCs w:val="20"/>
          <w:lang w:val="it-IT" w:eastAsia="it-IT"/>
        </w:rPr>
        <w:t>del 28/06/2023</w:t>
      </w:r>
      <w:r w:rsidR="00897FB2">
        <w:rPr>
          <w:rFonts w:ascii="Calibri" w:eastAsiaTheme="minorEastAsia" w:hAnsi="Calibri" w:cs="Calibri"/>
          <w:szCs w:val="20"/>
          <w:lang w:val="it-IT" w:eastAsia="it-IT"/>
        </w:rPr>
        <w:t xml:space="preserve">. Le modalità di compilazione del modello </w:t>
      </w:r>
      <w:r w:rsidR="003B316C">
        <w:rPr>
          <w:rFonts w:ascii="Calibri" w:eastAsiaTheme="minorEastAsia" w:hAnsi="Calibri" w:cs="Calibri"/>
          <w:szCs w:val="20"/>
          <w:lang w:val="it-IT" w:eastAsia="it-IT"/>
        </w:rPr>
        <w:t xml:space="preserve">F24 ELIDE sono individuate nella </w:t>
      </w:r>
      <w:r w:rsidR="001E1B47">
        <w:rPr>
          <w:rFonts w:ascii="Calibri" w:eastAsiaTheme="minorEastAsia" w:hAnsi="Calibri" w:cs="Calibri"/>
          <w:szCs w:val="20"/>
          <w:lang w:val="it-IT" w:eastAsia="it-IT"/>
        </w:rPr>
        <w:t xml:space="preserve">Risoluzione </w:t>
      </w:r>
      <w:proofErr w:type="spellStart"/>
      <w:r w:rsidR="001E1B47">
        <w:rPr>
          <w:rFonts w:ascii="Calibri" w:eastAsiaTheme="minorEastAsia" w:hAnsi="Calibri" w:cs="Calibri"/>
          <w:szCs w:val="20"/>
          <w:lang w:val="it-IT" w:eastAsia="it-IT"/>
        </w:rPr>
        <w:t>AdE</w:t>
      </w:r>
      <w:proofErr w:type="spellEnd"/>
      <w:r w:rsidR="001E1B47">
        <w:rPr>
          <w:rFonts w:ascii="Calibri" w:eastAsiaTheme="minorEastAsia" w:hAnsi="Calibri" w:cs="Calibri"/>
          <w:szCs w:val="20"/>
          <w:lang w:val="it-IT" w:eastAsia="it-IT"/>
        </w:rPr>
        <w:t xml:space="preserve"> n. 37/E del 28/06/2023. In caso di aggiudicatario straniero </w:t>
      </w:r>
      <w:r w:rsidR="00BB0F0C">
        <w:rPr>
          <w:rFonts w:ascii="Calibri" w:eastAsiaTheme="minorEastAsia" w:hAnsi="Calibri" w:cs="Calibri"/>
          <w:szCs w:val="20"/>
          <w:lang w:val="it-IT" w:eastAsia="it-IT"/>
        </w:rPr>
        <w:t xml:space="preserve">il pagamento dell’imposta di bollo sul contratto dovrà essere effettuato sul </w:t>
      </w:r>
      <w:r w:rsidR="00CE1B7A">
        <w:rPr>
          <w:rFonts w:ascii="Calibri" w:eastAsiaTheme="minorEastAsia" w:hAnsi="Calibri" w:cs="Calibri"/>
          <w:szCs w:val="20"/>
          <w:lang w:val="it-IT" w:eastAsia="it-IT"/>
        </w:rPr>
        <w:t>c/c intestato all’</w:t>
      </w:r>
      <w:r w:rsidR="005B4696">
        <w:rPr>
          <w:rFonts w:ascii="Calibri" w:eastAsiaTheme="minorEastAsia" w:hAnsi="Calibri" w:cs="Calibri"/>
          <w:szCs w:val="20"/>
          <w:lang w:val="it-IT" w:eastAsia="it-IT"/>
        </w:rPr>
        <w:t xml:space="preserve">Agenzia delle Entrate, IBAN </w:t>
      </w:r>
      <w:r w:rsidR="005B4696" w:rsidRPr="005B4696">
        <w:rPr>
          <w:rFonts w:ascii="Calibri" w:eastAsiaTheme="minorEastAsia" w:hAnsi="Calibri" w:cs="Calibri"/>
          <w:szCs w:val="20"/>
          <w:lang w:val="it-IT" w:eastAsia="it-IT"/>
        </w:rPr>
        <w:t>IT07Y0100003245348008120501</w:t>
      </w:r>
      <w:r w:rsidR="005B4696">
        <w:rPr>
          <w:rFonts w:ascii="Calibri" w:eastAsiaTheme="minorEastAsia" w:hAnsi="Calibri" w:cs="Calibri"/>
          <w:szCs w:val="20"/>
          <w:lang w:val="it-IT" w:eastAsia="it-IT"/>
        </w:rPr>
        <w:t xml:space="preserve">, BIC/SWIFT </w:t>
      </w:r>
      <w:r w:rsidR="00D33BA3" w:rsidRPr="00D33BA3">
        <w:rPr>
          <w:rFonts w:ascii="Calibri" w:eastAsiaTheme="minorEastAsia" w:hAnsi="Calibri" w:cs="Calibri"/>
          <w:szCs w:val="20"/>
          <w:lang w:val="it-IT" w:eastAsia="it-IT"/>
        </w:rPr>
        <w:t>BITAITRRENT</w:t>
      </w:r>
      <w:r w:rsidR="00D33BA3">
        <w:rPr>
          <w:rFonts w:ascii="Calibri" w:eastAsiaTheme="minorEastAsia" w:hAnsi="Calibri" w:cs="Calibri"/>
          <w:szCs w:val="20"/>
          <w:lang w:val="it-IT" w:eastAsia="it-IT"/>
        </w:rPr>
        <w:t>, indicando nella causale la ragione sociale dell’aggiudicatario</w:t>
      </w:r>
      <w:r w:rsidR="00F269C7">
        <w:rPr>
          <w:rFonts w:ascii="Calibri" w:eastAsiaTheme="minorEastAsia" w:hAnsi="Calibri" w:cs="Calibri"/>
          <w:szCs w:val="20"/>
          <w:lang w:val="it-IT" w:eastAsia="it-IT"/>
        </w:rPr>
        <w:t xml:space="preserve"> ed il codice CIG relativo all’appalto.</w:t>
      </w:r>
    </w:p>
    <w:p w14:paraId="6D5AAF8A" w14:textId="77777777" w:rsidR="00E53498" w:rsidRPr="00E53498" w:rsidRDefault="00E53498" w:rsidP="00E53498">
      <w:pPr>
        <w:ind w:left="354"/>
        <w:contextualSpacing/>
        <w:jc w:val="both"/>
        <w:rPr>
          <w:rFonts w:ascii="Calibri" w:eastAsiaTheme="minorEastAsia" w:hAnsi="Calibri" w:cs="Calibri"/>
          <w:szCs w:val="20"/>
          <w:lang w:val="it-IT" w:eastAsia="it-IT"/>
        </w:rPr>
      </w:pPr>
    </w:p>
    <w:p w14:paraId="4B0D380B" w14:textId="666A021B" w:rsidR="00E53498" w:rsidRPr="00E9722A" w:rsidRDefault="00E53498" w:rsidP="00924DD5">
      <w:pPr>
        <w:pStyle w:val="Titolo1"/>
      </w:pPr>
      <w:bookmarkStart w:id="325" w:name="_Ref2690293"/>
      <w:bookmarkStart w:id="326" w:name="_Toc121120697"/>
      <w:bookmarkStart w:id="327" w:name="_Toc139369233"/>
      <w:bookmarkStart w:id="328" w:name="_Toc139371372"/>
      <w:bookmarkStart w:id="329" w:name="_Toc139371422"/>
      <w:bookmarkStart w:id="330" w:name="_Toc139371472"/>
      <w:bookmarkStart w:id="331" w:name="_Toc139371526"/>
      <w:bookmarkStart w:id="332" w:name="_Toc139371577"/>
      <w:bookmarkStart w:id="333" w:name="_Toc139371627"/>
      <w:bookmarkStart w:id="334" w:name="_Toc139454380"/>
      <w:bookmarkStart w:id="335" w:name="_Toc139454444"/>
      <w:bookmarkStart w:id="336" w:name="_Toc150796683"/>
      <w:r w:rsidRPr="00E9722A">
        <w:t>OBBLIGHI RELATIVI ALLA TRACCIABILITA’ DEI FLUSSI FINANZIARI</w:t>
      </w:r>
      <w:bookmarkEnd w:id="325"/>
      <w:bookmarkEnd w:id="326"/>
      <w:bookmarkEnd w:id="327"/>
      <w:bookmarkEnd w:id="328"/>
      <w:bookmarkEnd w:id="329"/>
      <w:bookmarkEnd w:id="330"/>
      <w:bookmarkEnd w:id="331"/>
      <w:bookmarkEnd w:id="332"/>
      <w:bookmarkEnd w:id="333"/>
      <w:bookmarkEnd w:id="334"/>
      <w:bookmarkEnd w:id="335"/>
      <w:bookmarkEnd w:id="336"/>
      <w:r w:rsidRPr="00E9722A">
        <w:t xml:space="preserve"> </w:t>
      </w:r>
    </w:p>
    <w:p w14:paraId="5FC44EC6" w14:textId="60524339"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Il contratto d’appalto è soggetto agli obblighi in tema di tracciabilità dei flussi finanziari di cui alla </w:t>
      </w:r>
      <w:r w:rsidR="00C8180F">
        <w:rPr>
          <w:rFonts w:ascii="Calibri" w:eastAsiaTheme="minorEastAsia" w:hAnsi="Calibri" w:cs="Calibri"/>
          <w:szCs w:val="20"/>
          <w:lang w:val="it-IT" w:eastAsia="it-IT"/>
        </w:rPr>
        <w:t>L. n. 136/2010.</w:t>
      </w:r>
    </w:p>
    <w:p w14:paraId="090EDA6C" w14:textId="77777777"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L’affidatario deve comunicare alla stazione appaltante:</w:t>
      </w:r>
    </w:p>
    <w:p w14:paraId="764ACBEC" w14:textId="0EEB948E" w:rsid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gli estremi identificativi dei conti correnti bancari o postali dedicati, con l'indicazione </w:t>
      </w:r>
      <w:r w:rsidR="00326D5E">
        <w:rPr>
          <w:rFonts w:ascii="Calibri" w:eastAsiaTheme="minorEastAsia" w:hAnsi="Calibri" w:cs="Calibri"/>
          <w:szCs w:val="20"/>
          <w:lang w:val="it-IT" w:eastAsia="it-IT"/>
        </w:rPr>
        <w:t xml:space="preserve">della </w:t>
      </w:r>
      <w:r w:rsidRPr="0078553D">
        <w:rPr>
          <w:rFonts w:ascii="Calibri" w:eastAsiaTheme="minorEastAsia" w:hAnsi="Calibri" w:cs="Calibri"/>
          <w:szCs w:val="20"/>
          <w:lang w:val="it-IT" w:eastAsia="it-IT"/>
        </w:rPr>
        <w:t>fornitura alla quale sono dedicati;</w:t>
      </w:r>
    </w:p>
    <w:p w14:paraId="0DF25AF0" w14:textId="77777777" w:rsid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le generalità e il codice fiscale delle persone delegate ad operare sugli stessi;</w:t>
      </w:r>
    </w:p>
    <w:p w14:paraId="432ACACC" w14:textId="78847E68" w:rsidR="0078553D" w:rsidRPr="0078553D" w:rsidRDefault="0078553D" w:rsidP="00897EEF">
      <w:pPr>
        <w:pStyle w:val="Paragrafoelenco"/>
        <w:numPr>
          <w:ilvl w:val="0"/>
          <w:numId w:val="65"/>
        </w:numPr>
        <w:tabs>
          <w:tab w:val="clear" w:pos="720"/>
        </w:tabs>
        <w:ind w:left="426" w:hanging="426"/>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ogni modifica relativa ai dati trasmessi.</w:t>
      </w:r>
    </w:p>
    <w:p w14:paraId="5BB2D909" w14:textId="77777777" w:rsidR="0078553D" w:rsidRP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 </w:t>
      </w:r>
    </w:p>
    <w:p w14:paraId="773D21CE" w14:textId="67D622A1" w:rsid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78553D">
        <w:rPr>
          <w:rFonts w:ascii="Calibri" w:eastAsiaTheme="minorEastAsia" w:hAnsi="Calibri" w:cs="Calibri"/>
          <w:i/>
          <w:iCs/>
          <w:szCs w:val="20"/>
          <w:lang w:val="it-IT" w:eastAsia="it-IT"/>
        </w:rPr>
        <w:t>de quo</w:t>
      </w:r>
      <w:r w:rsidRPr="0078553D">
        <w:rPr>
          <w:rFonts w:ascii="Calibri" w:eastAsiaTheme="minorEastAsia" w:hAnsi="Calibri" w:cs="Calibri"/>
          <w:szCs w:val="20"/>
          <w:lang w:val="it-IT" w:eastAsia="it-IT"/>
        </w:rPr>
        <w:t xml:space="preserve"> deve essere sottoscritta da un legale rappresentante ovvero da un soggetto munito di apposita procura. L'omessa, tardiva o incompleta comunicazione degli elementi informativi comporta, a carico del soggetto inadempiente, l'applicazione di una sanzione amministrativa pecuniaria da 500</w:t>
      </w:r>
      <w:r w:rsidR="00E64DE4">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a 3.000</w:t>
      </w:r>
      <w:r w:rsidR="00E64DE4">
        <w:rPr>
          <w:rFonts w:ascii="Calibri" w:eastAsiaTheme="minorEastAsia" w:hAnsi="Calibri" w:cs="Calibri"/>
          <w:szCs w:val="20"/>
          <w:lang w:val="it-IT" w:eastAsia="it-IT"/>
        </w:rPr>
        <w:t>,00=</w:t>
      </w:r>
      <w:r w:rsidRPr="0078553D">
        <w:rPr>
          <w:rFonts w:ascii="Calibri" w:eastAsiaTheme="minorEastAsia" w:hAnsi="Calibri" w:cs="Calibri"/>
          <w:szCs w:val="20"/>
          <w:lang w:val="it-IT" w:eastAsia="it-IT"/>
        </w:rPr>
        <w:t xml:space="preserve"> </w:t>
      </w:r>
      <w:r w:rsidR="00E64DE4">
        <w:rPr>
          <w:rFonts w:ascii="Calibri" w:eastAsiaTheme="minorEastAsia" w:hAnsi="Calibri" w:cs="Calibri"/>
          <w:szCs w:val="20"/>
          <w:lang w:val="it-IT" w:eastAsia="it-IT"/>
        </w:rPr>
        <w:t>€</w:t>
      </w:r>
      <w:r w:rsidRPr="0078553D">
        <w:rPr>
          <w:rFonts w:ascii="Calibri" w:eastAsiaTheme="minorEastAsia" w:hAnsi="Calibri" w:cs="Calibri"/>
          <w:szCs w:val="20"/>
          <w:lang w:val="it-IT" w:eastAsia="it-IT"/>
        </w:rPr>
        <w:t>.</w:t>
      </w:r>
    </w:p>
    <w:p w14:paraId="0899D1DE" w14:textId="77777777" w:rsidR="0078553D" w:rsidRPr="0078553D" w:rsidRDefault="0078553D" w:rsidP="0078553D">
      <w:pPr>
        <w:contextualSpacing/>
        <w:jc w:val="both"/>
        <w:rPr>
          <w:rFonts w:ascii="Calibri" w:eastAsiaTheme="minorEastAsia" w:hAnsi="Calibri" w:cs="Calibri"/>
          <w:szCs w:val="20"/>
          <w:lang w:val="it-IT" w:eastAsia="it-IT"/>
        </w:rPr>
      </w:pPr>
    </w:p>
    <w:p w14:paraId="5CF8776E" w14:textId="0F8F4CCE" w:rsidR="0078553D"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mancato adempimento agli obblighi previsti per la tracciabilità dei flussi finanziari relativi all’appalto comporta la risoluzione di diritto del contratto.</w:t>
      </w:r>
      <w:r>
        <w:rPr>
          <w:rFonts w:ascii="Calibri" w:eastAsiaTheme="minorEastAsia" w:hAnsi="Calibri" w:cs="Calibri"/>
          <w:szCs w:val="20"/>
          <w:lang w:val="it-IT" w:eastAsia="it-IT"/>
        </w:rPr>
        <w:t xml:space="preserve"> </w:t>
      </w:r>
      <w:r w:rsidRPr="0078553D">
        <w:rPr>
          <w:rFonts w:ascii="Calibri" w:eastAsiaTheme="minorEastAsia" w:hAnsi="Calibri" w:cs="Calibri"/>
          <w:szCs w:val="20"/>
          <w:lang w:val="it-IT" w:eastAsia="it-IT"/>
        </w:rPr>
        <w:t>In occasione di ogni pagamento all’appaltatore o di interventi di controllo ulteriori si procede alla verifica dell’assolvimento degli obblighi relativi alla tracciabilità dei flussi finanziari.</w:t>
      </w:r>
    </w:p>
    <w:p w14:paraId="292BD9BE" w14:textId="77777777" w:rsidR="0078553D" w:rsidRPr="0078553D" w:rsidRDefault="0078553D" w:rsidP="0078553D">
      <w:pPr>
        <w:contextualSpacing/>
        <w:jc w:val="both"/>
        <w:rPr>
          <w:rFonts w:ascii="Calibri" w:eastAsiaTheme="minorEastAsia" w:hAnsi="Calibri" w:cs="Calibri"/>
          <w:szCs w:val="20"/>
          <w:lang w:val="it-IT" w:eastAsia="it-IT"/>
        </w:rPr>
      </w:pPr>
    </w:p>
    <w:p w14:paraId="5FAC4307" w14:textId="430A99A4" w:rsidR="00E53498" w:rsidRDefault="0078553D" w:rsidP="0078553D">
      <w:pPr>
        <w:contextualSpacing/>
        <w:jc w:val="both"/>
        <w:rPr>
          <w:rFonts w:ascii="Calibri" w:eastAsiaTheme="minorEastAsia" w:hAnsi="Calibri" w:cs="Calibri"/>
          <w:szCs w:val="20"/>
          <w:lang w:val="it-IT" w:eastAsia="it-IT"/>
        </w:rPr>
      </w:pPr>
      <w:r w:rsidRPr="0078553D">
        <w:rPr>
          <w:rFonts w:ascii="Calibri" w:eastAsiaTheme="minorEastAsia" w:hAnsi="Calibri" w:cs="Calibri"/>
          <w:szCs w:val="20"/>
          <w:lang w:val="it-IT" w:eastAsia="it-IT"/>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3877843C" w14:textId="77777777" w:rsidR="00B75E29" w:rsidRDefault="00B75E29" w:rsidP="0078553D">
      <w:pPr>
        <w:contextualSpacing/>
        <w:jc w:val="both"/>
        <w:rPr>
          <w:rFonts w:ascii="Calibri" w:eastAsiaTheme="minorEastAsia" w:hAnsi="Calibri" w:cs="Calibri"/>
          <w:szCs w:val="20"/>
          <w:lang w:val="it-IT" w:eastAsia="it-IT"/>
        </w:rPr>
      </w:pPr>
    </w:p>
    <w:p w14:paraId="4CE0061D" w14:textId="77777777" w:rsidR="00E53498" w:rsidRPr="00E9722A" w:rsidRDefault="00E53498" w:rsidP="00924DD5">
      <w:pPr>
        <w:pStyle w:val="Titolo1"/>
      </w:pPr>
      <w:bookmarkStart w:id="337" w:name="_Toc139369236"/>
      <w:bookmarkStart w:id="338" w:name="_Toc139371375"/>
      <w:bookmarkStart w:id="339" w:name="_Toc139371425"/>
      <w:bookmarkStart w:id="340" w:name="_Toc139371475"/>
      <w:bookmarkStart w:id="341" w:name="_Toc139371529"/>
      <w:bookmarkStart w:id="342" w:name="_Toc139371580"/>
      <w:bookmarkStart w:id="343" w:name="_Toc139371630"/>
      <w:bookmarkStart w:id="344" w:name="_Toc139454381"/>
      <w:bookmarkStart w:id="345" w:name="_Toc139454445"/>
      <w:bookmarkStart w:id="346" w:name="_Toc150796684"/>
      <w:r w:rsidRPr="00E9722A">
        <w:t>CODICE DI COMPORTAMENTO</w:t>
      </w:r>
      <w:bookmarkEnd w:id="337"/>
      <w:bookmarkEnd w:id="338"/>
      <w:bookmarkEnd w:id="339"/>
      <w:bookmarkEnd w:id="340"/>
      <w:bookmarkEnd w:id="341"/>
      <w:bookmarkEnd w:id="342"/>
      <w:bookmarkEnd w:id="343"/>
      <w:bookmarkEnd w:id="344"/>
      <w:bookmarkEnd w:id="345"/>
      <w:bookmarkEnd w:id="346"/>
    </w:p>
    <w:p w14:paraId="3A18BD87" w14:textId="66DDB0E6" w:rsidR="00E53498" w:rsidRPr="00E53498" w:rsidRDefault="00E53498" w:rsidP="00E53498">
      <w:pPr>
        <w:contextualSpacing/>
        <w:jc w:val="both"/>
        <w:rPr>
          <w:rFonts w:ascii="Calibri" w:eastAsiaTheme="minorEastAsia" w:hAnsi="Calibri" w:cs="Calibri"/>
          <w:szCs w:val="20"/>
          <w:lang w:val="it-IT" w:eastAsia="it-IT"/>
        </w:rPr>
      </w:pPr>
      <w:bookmarkStart w:id="347" w:name="_Hlk141782340"/>
      <w:r w:rsidRPr="00E53498">
        <w:rPr>
          <w:rFonts w:ascii="Calibri" w:eastAsiaTheme="minorEastAsia" w:hAnsi="Calibri" w:cs="Calibri"/>
          <w:szCs w:val="20"/>
          <w:lang w:val="it-IT" w:eastAsia="it-IT"/>
        </w:rPr>
        <w:t xml:space="preserve">Nello svolgimento delle attività oggetto del contratto di appalto, l’Aggiudicatario deve uniformarsi ai principi e, per quanto compatibili, ai doveri di condotta richiamati nel Decreto del Presidente della Repubblica 16 aprile 2013 n. 62 e nel </w:t>
      </w:r>
      <w:hyperlink r:id="rId30" w:history="1">
        <w:r w:rsidRPr="00E53498">
          <w:rPr>
            <w:rFonts w:ascii="Calibri" w:eastAsiaTheme="minorEastAsia" w:hAnsi="Calibri" w:cs="Calibri"/>
            <w:color w:val="0563C1" w:themeColor="hyperlink"/>
            <w:szCs w:val="20"/>
            <w:u w:val="single"/>
            <w:lang w:val="it-IT" w:eastAsia="it-IT"/>
          </w:rPr>
          <w:t>Codice di comportamento</w:t>
        </w:r>
      </w:hyperlink>
      <w:r w:rsidRPr="00E53498">
        <w:rPr>
          <w:rFonts w:ascii="Calibri" w:eastAsiaTheme="minorEastAsia" w:hAnsi="Calibri" w:cs="Calibri"/>
          <w:szCs w:val="20"/>
          <w:lang w:val="it-IT" w:eastAsia="it-IT"/>
        </w:rPr>
        <w:t xml:space="preserve"> di questa stazione appaltante e nel </w:t>
      </w:r>
      <w:hyperlink r:id="rId31" w:anchor="page=45" w:history="1">
        <w:r w:rsidRPr="00E53498">
          <w:rPr>
            <w:rFonts w:ascii="Calibri" w:eastAsiaTheme="minorEastAsia" w:hAnsi="Calibri" w:cs="Calibri"/>
            <w:color w:val="0563C1" w:themeColor="hyperlink"/>
            <w:szCs w:val="20"/>
            <w:u w:val="single"/>
            <w:lang w:val="it-IT" w:eastAsia="it-IT"/>
          </w:rPr>
          <w:t>Piano Triennale di Prevenzione della Corruzione e della Trasparenza</w:t>
        </w:r>
      </w:hyperlink>
      <w:r w:rsidR="00430816">
        <w:rPr>
          <w:rFonts w:ascii="Calibri" w:eastAsiaTheme="minorEastAsia" w:hAnsi="Calibri" w:cs="Calibri"/>
          <w:szCs w:val="20"/>
          <w:lang w:val="it-IT" w:eastAsia="it-IT"/>
        </w:rPr>
        <w:t xml:space="preserve">, nonché </w:t>
      </w:r>
      <w:r w:rsidR="009E592C" w:rsidRPr="009E592C">
        <w:rPr>
          <w:rFonts w:ascii="Calibri" w:eastAsiaTheme="minorEastAsia" w:hAnsi="Calibri" w:cs="Calibri"/>
          <w:szCs w:val="20"/>
          <w:lang w:val="it-IT" w:eastAsia="it-IT"/>
        </w:rPr>
        <w:t xml:space="preserve">nella sottosezione Rischi corruttivi e trasparenza del </w:t>
      </w:r>
      <w:hyperlink r:id="rId32" w:anchor="page=45" w:history="1">
        <w:r w:rsidR="00302E72" w:rsidRPr="00302E72">
          <w:rPr>
            <w:rStyle w:val="Collegamentoipertestuale"/>
            <w:rFonts w:ascii="Calibri" w:eastAsiaTheme="minorEastAsia" w:hAnsi="Calibri" w:cs="Calibri"/>
            <w:szCs w:val="20"/>
            <w:lang w:val="it-IT" w:eastAsia="it-IT"/>
          </w:rPr>
          <w:t>Piano Integrato di Attività e Organizzazione</w:t>
        </w:r>
      </w:hyperlink>
      <w:r w:rsidR="009E592C">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In seguito alla comunicazione di aggiudicazione e prima della stipula del contratto, l’Aggiudicatario ha l’onere di prendere visione dei già menzionati documenti pubblicati sul sito della stazione appaltante ai link precedentemente riportati.</w:t>
      </w:r>
    </w:p>
    <w:bookmarkEnd w:id="347"/>
    <w:p w14:paraId="622BB8C9" w14:textId="77777777" w:rsidR="00E53498" w:rsidRPr="00E53498" w:rsidRDefault="00E53498" w:rsidP="00E53498">
      <w:pPr>
        <w:autoSpaceDE w:val="0"/>
        <w:autoSpaceDN w:val="0"/>
        <w:adjustRightInd w:val="0"/>
        <w:jc w:val="both"/>
        <w:rPr>
          <w:rFonts w:ascii="Calibri" w:eastAsiaTheme="minorEastAsia" w:hAnsi="Calibri" w:cstheme="minorHAnsi"/>
          <w:szCs w:val="20"/>
          <w:lang w:val="it-IT" w:eastAsia="it-IT"/>
        </w:rPr>
      </w:pPr>
    </w:p>
    <w:p w14:paraId="425CE191" w14:textId="77777777" w:rsidR="00E53498" w:rsidRPr="00E9722A" w:rsidRDefault="00E53498" w:rsidP="00924DD5">
      <w:pPr>
        <w:pStyle w:val="Titolo1"/>
      </w:pPr>
      <w:bookmarkStart w:id="348" w:name="_Toc139369237"/>
      <w:bookmarkStart w:id="349" w:name="_Toc139371376"/>
      <w:bookmarkStart w:id="350" w:name="_Toc139371426"/>
      <w:bookmarkStart w:id="351" w:name="_Toc139371476"/>
      <w:bookmarkStart w:id="352" w:name="_Toc139371530"/>
      <w:bookmarkStart w:id="353" w:name="_Toc139371581"/>
      <w:bookmarkStart w:id="354" w:name="_Toc139371631"/>
      <w:bookmarkStart w:id="355" w:name="_Toc139454382"/>
      <w:bookmarkStart w:id="356" w:name="_Toc139454446"/>
      <w:bookmarkStart w:id="357" w:name="_Toc150796685"/>
      <w:r w:rsidRPr="00E9722A">
        <w:t>ACCESSO AGLI ATTI</w:t>
      </w:r>
      <w:bookmarkEnd w:id="348"/>
      <w:bookmarkEnd w:id="349"/>
      <w:bookmarkEnd w:id="350"/>
      <w:bookmarkEnd w:id="351"/>
      <w:bookmarkEnd w:id="352"/>
      <w:bookmarkEnd w:id="353"/>
      <w:bookmarkEnd w:id="354"/>
      <w:bookmarkEnd w:id="355"/>
      <w:bookmarkEnd w:id="356"/>
      <w:bookmarkEnd w:id="357"/>
      <w:r w:rsidRPr="00E9722A">
        <w:t> </w:t>
      </w:r>
    </w:p>
    <w:p w14:paraId="65C8E839" w14:textId="73CD46A3" w:rsidR="00922BDD" w:rsidRPr="00922BDD" w:rsidRDefault="002A4A70" w:rsidP="00922BDD">
      <w:pPr>
        <w:autoSpaceDE w:val="0"/>
        <w:autoSpaceDN w:val="0"/>
        <w:adjustRightInd w:val="0"/>
        <w:jc w:val="both"/>
        <w:rPr>
          <w:rFonts w:ascii="Calibri" w:eastAsia="Times New Roman" w:hAnsi="Calibri" w:cs="Calibri"/>
          <w:szCs w:val="20"/>
          <w:lang w:val="it-IT" w:eastAsia="it-IT"/>
        </w:rPr>
      </w:pPr>
      <w:r w:rsidRPr="002A4A70">
        <w:rPr>
          <w:rFonts w:ascii="Calibri" w:eastAsia="Times New Roman" w:hAnsi="Calibri" w:cs="Calibri"/>
          <w:szCs w:val="20"/>
          <w:lang w:val="it-IT" w:eastAsia="it-IT"/>
        </w:rPr>
        <w:t xml:space="preserve">L’accesso agli atti della procedura è consentito nel rispetto di quanto previsto </w:t>
      </w:r>
      <w:r w:rsidRPr="00E812C3">
        <w:rPr>
          <w:rFonts w:ascii="Calibri" w:eastAsia="Times New Roman" w:hAnsi="Calibri" w:cs="Calibri"/>
          <w:szCs w:val="20"/>
          <w:lang w:val="it-IT" w:eastAsia="it-IT"/>
        </w:rPr>
        <w:t xml:space="preserve">dall’articolo </w:t>
      </w:r>
      <w:r w:rsidR="006F5516" w:rsidRPr="00E812C3">
        <w:rPr>
          <w:rFonts w:cstheme="minorHAnsi"/>
          <w:sz w:val="22"/>
          <w:lang w:val="it-IT"/>
        </w:rPr>
        <w:t>35 del Codice</w:t>
      </w:r>
      <w:r w:rsidR="006F5516" w:rsidRPr="00E812C3">
        <w:rPr>
          <w:rFonts w:ascii="Calibri" w:eastAsia="Times New Roman" w:hAnsi="Calibri" w:cs="Calibri"/>
          <w:szCs w:val="20"/>
          <w:lang w:val="it-IT" w:eastAsia="it-IT"/>
        </w:rPr>
        <w:t xml:space="preserve"> </w:t>
      </w:r>
      <w:r w:rsidRPr="00E812C3">
        <w:rPr>
          <w:rFonts w:ascii="Calibri" w:eastAsia="Times New Roman" w:hAnsi="Calibri" w:cs="Calibri"/>
          <w:szCs w:val="20"/>
          <w:lang w:val="it-IT" w:eastAsia="it-IT"/>
        </w:rPr>
        <w:t>e dalle</w:t>
      </w:r>
      <w:r w:rsidRPr="002A4A70">
        <w:rPr>
          <w:rFonts w:ascii="Calibri" w:eastAsia="Times New Roman" w:hAnsi="Calibri" w:cs="Calibri"/>
          <w:szCs w:val="20"/>
          <w:lang w:val="it-IT" w:eastAsia="it-IT"/>
        </w:rPr>
        <w:t xml:space="preserve"> vigenti disposizioni in materia di diritto di accesso ai documenti amministrativi</w:t>
      </w:r>
      <w:r w:rsidR="0054211B">
        <w:rPr>
          <w:rFonts w:ascii="Calibri" w:eastAsia="Times New Roman" w:hAnsi="Calibri" w:cs="Calibri"/>
          <w:szCs w:val="20"/>
          <w:lang w:val="it-IT" w:eastAsia="it-IT"/>
        </w:rPr>
        <w:t xml:space="preserve">, inviando </w:t>
      </w:r>
      <w:r w:rsidR="00922BDD" w:rsidRPr="00922BDD">
        <w:rPr>
          <w:rFonts w:ascii="Calibri" w:eastAsia="Times New Roman" w:hAnsi="Calibri" w:cs="Calibri"/>
          <w:szCs w:val="20"/>
          <w:lang w:val="it-IT" w:eastAsia="it-IT"/>
        </w:rPr>
        <w:t>l’istanza di accesso</w:t>
      </w:r>
      <w:r w:rsidR="00922BDD">
        <w:rPr>
          <w:rFonts w:ascii="Calibri" w:eastAsia="Times New Roman" w:hAnsi="Calibri" w:cs="Calibri"/>
          <w:szCs w:val="20"/>
          <w:lang w:val="it-IT" w:eastAsia="it-IT"/>
        </w:rPr>
        <w:t xml:space="preserve"> ai seguenti indirizzi</w:t>
      </w:r>
      <w:r w:rsidR="00922BDD" w:rsidRPr="00922BDD">
        <w:rPr>
          <w:rFonts w:ascii="Calibri" w:eastAsia="Times New Roman" w:hAnsi="Calibri" w:cs="Calibri"/>
          <w:szCs w:val="20"/>
          <w:lang w:val="it-IT" w:eastAsia="it-IT"/>
        </w:rPr>
        <w:t>:</w:t>
      </w:r>
    </w:p>
    <w:p w14:paraId="6781CBDD" w14:textId="35AA79D1" w:rsidR="00922BDD" w:rsidRPr="00922BDD" w:rsidRDefault="00922BDD" w:rsidP="00922BDD">
      <w:pPr>
        <w:autoSpaceDE w:val="0"/>
        <w:autoSpaceDN w:val="0"/>
        <w:adjustRightInd w:val="0"/>
        <w:jc w:val="both"/>
        <w:rPr>
          <w:rFonts w:ascii="Calibri" w:eastAsia="Times New Roman" w:hAnsi="Calibri" w:cs="Calibri"/>
          <w:szCs w:val="20"/>
          <w:lang w:val="it-IT" w:eastAsia="it-IT"/>
        </w:rPr>
      </w:pPr>
      <w:r w:rsidRPr="00922BDD">
        <w:rPr>
          <w:rFonts w:ascii="Calibri" w:eastAsia="Times New Roman" w:hAnsi="Calibri" w:cs="Calibri"/>
          <w:szCs w:val="20"/>
          <w:lang w:val="it-IT" w:eastAsia="it-IT"/>
        </w:rPr>
        <w:t xml:space="preserve">PEC: </w:t>
      </w:r>
      <w:hyperlink r:id="rId33" w:history="1">
        <w:r w:rsidR="00075D37" w:rsidRPr="00901DC3">
          <w:rPr>
            <w:rStyle w:val="Collegamentoipertestuale"/>
            <w:rFonts w:eastAsia="DejaVu Sans"/>
            <w:lang w:val="it-IT"/>
          </w:rPr>
          <w:t>protocollo.nanotec@pec.cnr.it</w:t>
        </w:r>
      </w:hyperlink>
    </w:p>
    <w:p w14:paraId="37F46963" w14:textId="476AC3CE" w:rsidR="00874574" w:rsidRDefault="00922BDD" w:rsidP="00922BDD">
      <w:pPr>
        <w:autoSpaceDE w:val="0"/>
        <w:autoSpaceDN w:val="0"/>
        <w:adjustRightInd w:val="0"/>
        <w:jc w:val="both"/>
        <w:rPr>
          <w:rFonts w:ascii="Calibri" w:eastAsia="Times New Roman" w:hAnsi="Calibri" w:cs="Calibri"/>
          <w:szCs w:val="20"/>
          <w:lang w:val="it-IT" w:eastAsia="it-IT"/>
        </w:rPr>
      </w:pPr>
      <w:r w:rsidRPr="00922BDD">
        <w:rPr>
          <w:rFonts w:ascii="Calibri" w:eastAsia="Times New Roman" w:hAnsi="Calibri" w:cs="Calibri"/>
          <w:szCs w:val="20"/>
          <w:lang w:val="it-IT" w:eastAsia="it-IT"/>
        </w:rPr>
        <w:t>E-mail ordinaria:</w:t>
      </w:r>
      <w:r w:rsidR="00BA7BD6">
        <w:rPr>
          <w:rFonts w:ascii="Calibri" w:eastAsia="Times New Roman" w:hAnsi="Calibri" w:cs="Calibri"/>
          <w:szCs w:val="20"/>
          <w:lang w:val="it-IT" w:eastAsia="it-IT"/>
        </w:rPr>
        <w:t xml:space="preserve"> </w:t>
      </w:r>
      <w:hyperlink r:id="rId34" w:history="1">
        <w:r w:rsidR="00CC68D6" w:rsidRPr="00EC21F4">
          <w:rPr>
            <w:rStyle w:val="Collegamentoipertestuale"/>
            <w:rFonts w:ascii="Calibri" w:eastAsia="Times New Roman" w:hAnsi="Calibri" w:cs="Calibri"/>
            <w:szCs w:val="20"/>
            <w:lang w:val="it-IT" w:eastAsia="it-IT"/>
          </w:rPr>
          <w:t>segreteria.direzione@nanotec.cnr.it</w:t>
        </w:r>
      </w:hyperlink>
    </w:p>
    <w:p w14:paraId="742E5520" w14:textId="77777777" w:rsidR="008E656A" w:rsidRPr="00E53498" w:rsidRDefault="008E656A" w:rsidP="008723C7">
      <w:pPr>
        <w:autoSpaceDE w:val="0"/>
        <w:autoSpaceDN w:val="0"/>
        <w:adjustRightInd w:val="0"/>
        <w:jc w:val="both"/>
        <w:rPr>
          <w:rFonts w:ascii="Calibri" w:eastAsiaTheme="minorEastAsia" w:hAnsi="Calibri" w:cstheme="minorHAnsi"/>
          <w:szCs w:val="20"/>
          <w:lang w:val="it-IT" w:eastAsia="it-IT"/>
        </w:rPr>
      </w:pPr>
    </w:p>
    <w:p w14:paraId="4ECABAEC" w14:textId="77777777" w:rsidR="00E53498" w:rsidRPr="00E9722A" w:rsidRDefault="00E53498" w:rsidP="00924DD5">
      <w:pPr>
        <w:pStyle w:val="Titolo1"/>
      </w:pPr>
      <w:bookmarkStart w:id="358" w:name="_Toc121120701"/>
      <w:bookmarkStart w:id="359" w:name="_Toc139369238"/>
      <w:bookmarkStart w:id="360" w:name="_Toc139371377"/>
      <w:bookmarkStart w:id="361" w:name="_Toc139371427"/>
      <w:bookmarkStart w:id="362" w:name="_Toc139371477"/>
      <w:bookmarkStart w:id="363" w:name="_Toc139371531"/>
      <w:bookmarkStart w:id="364" w:name="_Toc139371582"/>
      <w:bookmarkStart w:id="365" w:name="_Toc139371632"/>
      <w:bookmarkStart w:id="366" w:name="_Toc139454383"/>
      <w:bookmarkStart w:id="367" w:name="_Toc139454447"/>
      <w:bookmarkStart w:id="368" w:name="_Toc150796686"/>
      <w:r w:rsidRPr="00E9722A">
        <w:t>DEFINIZIONE DELLE CONTROVERSIE</w:t>
      </w:r>
      <w:bookmarkEnd w:id="358"/>
      <w:bookmarkEnd w:id="359"/>
      <w:bookmarkEnd w:id="360"/>
      <w:bookmarkEnd w:id="361"/>
      <w:bookmarkEnd w:id="362"/>
      <w:bookmarkEnd w:id="363"/>
      <w:bookmarkEnd w:id="364"/>
      <w:bookmarkEnd w:id="365"/>
      <w:bookmarkEnd w:id="366"/>
      <w:bookmarkEnd w:id="367"/>
      <w:bookmarkEnd w:id="368"/>
      <w:r w:rsidRPr="00E9722A">
        <w:t xml:space="preserve"> </w:t>
      </w:r>
    </w:p>
    <w:p w14:paraId="5271D004" w14:textId="044DB735" w:rsidR="00E53498" w:rsidRDefault="0042551C" w:rsidP="00E53498">
      <w:pPr>
        <w:contextualSpacing/>
        <w:jc w:val="both"/>
        <w:rPr>
          <w:rFonts w:ascii="Calibri" w:eastAsiaTheme="minorEastAsia" w:hAnsi="Calibri" w:cs="Calibri"/>
          <w:szCs w:val="20"/>
          <w:lang w:val="it-IT" w:eastAsia="it-IT"/>
        </w:rPr>
      </w:pPr>
      <w:r w:rsidRPr="0042551C">
        <w:rPr>
          <w:rFonts w:ascii="Calibri" w:eastAsiaTheme="minorEastAsia" w:hAnsi="Calibri" w:cs="Calibri"/>
          <w:szCs w:val="20"/>
          <w:lang w:val="it-IT" w:eastAsia="it-IT"/>
        </w:rPr>
        <w:t>Per le controversie derivanti dalla presente procedura di gara è competente il Tribunale Amministrativo Regionale del Lazio – Roma</w:t>
      </w:r>
      <w:r w:rsidR="00112B84">
        <w:rPr>
          <w:rFonts w:ascii="Calibri" w:eastAsiaTheme="minorEastAsia" w:hAnsi="Calibri" w:cs="Calibri"/>
          <w:szCs w:val="20"/>
          <w:lang w:val="it-IT" w:eastAsia="it-IT"/>
        </w:rPr>
        <w:t>.</w:t>
      </w:r>
    </w:p>
    <w:p w14:paraId="29129DBC" w14:textId="77777777" w:rsidR="0042551C" w:rsidRPr="00E53498" w:rsidRDefault="0042551C" w:rsidP="00804C73">
      <w:pPr>
        <w:contextualSpacing/>
        <w:rPr>
          <w:rFonts w:ascii="Calibri" w:eastAsiaTheme="minorEastAsia" w:hAnsi="Calibri" w:cs="Calibri"/>
          <w:szCs w:val="20"/>
          <w:lang w:val="it-IT" w:eastAsia="it-IT"/>
        </w:rPr>
      </w:pPr>
    </w:p>
    <w:p w14:paraId="6251EAE3" w14:textId="77777777" w:rsidR="00E53498" w:rsidRPr="00E9722A" w:rsidRDefault="00E53498" w:rsidP="00924DD5">
      <w:pPr>
        <w:pStyle w:val="Titolo1"/>
      </w:pPr>
      <w:bookmarkStart w:id="369" w:name="_Toc121120702"/>
      <w:bookmarkStart w:id="370" w:name="_Toc139369239"/>
      <w:bookmarkStart w:id="371" w:name="_Toc139371378"/>
      <w:bookmarkStart w:id="372" w:name="_Toc139371428"/>
      <w:bookmarkStart w:id="373" w:name="_Toc139371478"/>
      <w:bookmarkStart w:id="374" w:name="_Toc139371532"/>
      <w:bookmarkStart w:id="375" w:name="_Toc139371583"/>
      <w:bookmarkStart w:id="376" w:name="_Toc139371633"/>
      <w:bookmarkStart w:id="377" w:name="_Toc139454384"/>
      <w:bookmarkStart w:id="378" w:name="_Toc139454448"/>
      <w:bookmarkStart w:id="379" w:name="_Toc150796687"/>
      <w:r w:rsidRPr="00E9722A">
        <w:t>TRATTAMENTO DEI DATI PERSONALI – INFORMATIVA AI SENSI DELL’ART. 13 DEL REG. UE 2016/679</w:t>
      </w:r>
      <w:bookmarkEnd w:id="369"/>
      <w:bookmarkEnd w:id="370"/>
      <w:bookmarkEnd w:id="371"/>
      <w:bookmarkEnd w:id="372"/>
      <w:bookmarkEnd w:id="373"/>
      <w:bookmarkEnd w:id="374"/>
      <w:bookmarkEnd w:id="375"/>
      <w:bookmarkEnd w:id="376"/>
      <w:bookmarkEnd w:id="377"/>
      <w:bookmarkEnd w:id="378"/>
      <w:bookmarkEnd w:id="379"/>
    </w:p>
    <w:p w14:paraId="3814B0B7" w14:textId="248D2CBA" w:rsidR="00CF3ACD" w:rsidRDefault="00CF3ACD" w:rsidP="00E53498">
      <w:pPr>
        <w:contextualSpacing/>
        <w:jc w:val="both"/>
        <w:rPr>
          <w:rFonts w:ascii="Calibri" w:eastAsiaTheme="minorEastAsia" w:hAnsi="Calibri" w:cs="Calibri"/>
          <w:szCs w:val="20"/>
          <w:lang w:val="it-IT" w:eastAsia="it-IT"/>
        </w:rPr>
      </w:pPr>
      <w:bookmarkStart w:id="380" w:name="_Ref251789"/>
      <w:r w:rsidRPr="00CF3ACD">
        <w:rPr>
          <w:rFonts w:ascii="Calibri" w:eastAsiaTheme="minorEastAsia" w:hAnsi="Calibri" w:cs="Calibri"/>
          <w:szCs w:val="20"/>
          <w:lang w:val="it-IT" w:eastAsia="it-IT"/>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Pr>
          <w:rFonts w:ascii="Calibri" w:eastAsiaTheme="minorEastAsia" w:hAnsi="Calibri" w:cs="Calibri"/>
          <w:szCs w:val="20"/>
          <w:lang w:val="it-IT" w:eastAsia="it-IT"/>
        </w:rPr>
        <w:t>s.m.i.</w:t>
      </w:r>
      <w:proofErr w:type="spellEnd"/>
      <w:r w:rsidRPr="00CF3ACD">
        <w:rPr>
          <w:rFonts w:ascii="Calibri" w:eastAsiaTheme="minorEastAsia" w:hAnsi="Calibri" w:cs="Calibri"/>
          <w:szCs w:val="20"/>
          <w:lang w:val="it-IT" w:eastAsia="it-IT"/>
        </w:rPr>
        <w:t>, del decreto della Presidenza del Consiglio dei ministri n. 148/21 e dei relativi atti di attuazione.</w:t>
      </w:r>
    </w:p>
    <w:p w14:paraId="7BACF4FB" w14:textId="730C27BD" w:rsidR="00E53498" w:rsidRPr="00E53498" w:rsidRDefault="00E9722A" w:rsidP="00E53498">
      <w:pPr>
        <w:contextualSpacing/>
        <w:jc w:val="both"/>
        <w:rPr>
          <w:rFonts w:ascii="Calibri" w:eastAsiaTheme="minorEastAsia" w:hAnsi="Calibri" w:cs="Calibri"/>
          <w:szCs w:val="20"/>
          <w:lang w:val="it-IT" w:eastAsia="it-IT"/>
        </w:rPr>
      </w:pPr>
      <w:r>
        <w:rPr>
          <w:rFonts w:ascii="Calibri" w:eastAsiaTheme="minorEastAsia" w:hAnsi="Calibri" w:cs="Calibri"/>
          <w:szCs w:val="20"/>
          <w:lang w:val="it-IT" w:eastAsia="it-IT"/>
        </w:rPr>
        <w:t>In particolare,</w:t>
      </w:r>
      <w:r w:rsidR="00E53498" w:rsidRPr="00E53498">
        <w:rPr>
          <w:rFonts w:ascii="Calibri" w:eastAsiaTheme="minorEastAsia" w:hAnsi="Calibri" w:cs="Calibri"/>
          <w:szCs w:val="20"/>
          <w:lang w:val="it-IT" w:eastAsia="it-IT"/>
        </w:rPr>
        <w:t xml:space="preserve"> l’Amministrazione fornisce le seguenti informazioni sul trattamento dei dati personali.</w:t>
      </w:r>
      <w:r w:rsidR="00E53498" w:rsidRPr="00E53498">
        <w:rPr>
          <w:rFonts w:ascii="Calibri" w:eastAsiaTheme="minorEastAsia" w:hAnsi="Calibri" w:cs="Calibri"/>
          <w:szCs w:val="20"/>
          <w:lang w:val="it-IT" w:eastAsia="it-IT"/>
        </w:rPr>
        <w:cr/>
      </w:r>
    </w:p>
    <w:p w14:paraId="353F3E51" w14:textId="77777777"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Titolare del trattamento e Responsabile della Protezione dei dati</w:t>
      </w:r>
    </w:p>
    <w:p w14:paraId="56466A16" w14:textId="3F0DC7D7"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Il Titolare del trattamento è il Consiglio Nazionale delle Ricerche – Piazzale Aldo Moro n. 7 – 00185 Roma. Responsabile del trattamento dei dati personali è il </w:t>
      </w:r>
      <w:r w:rsidR="000A2E68">
        <w:rPr>
          <w:rFonts w:ascii="Calibri" w:eastAsiaTheme="minorEastAsia" w:hAnsi="Calibri" w:cs="Calibri"/>
          <w:szCs w:val="20"/>
          <w:lang w:val="it-IT" w:eastAsia="it-IT"/>
        </w:rPr>
        <w:t>Direttore f.f. Prof. Giuseppe Gigli</w:t>
      </w:r>
      <w:r w:rsidR="00B00248">
        <w:rPr>
          <w:rFonts w:ascii="Calibri" w:eastAsiaTheme="minorEastAsia" w:hAnsi="Calibri" w:cs="Calibri"/>
          <w:szCs w:val="20"/>
          <w:lang w:val="it-IT" w:eastAsia="it-IT"/>
        </w:rPr>
        <w:t xml:space="preserve"> </w:t>
      </w:r>
      <w:r w:rsidRPr="00E53498">
        <w:rPr>
          <w:rFonts w:ascii="Calibri" w:eastAsiaTheme="minorEastAsia" w:hAnsi="Calibri" w:cs="Calibri"/>
          <w:szCs w:val="20"/>
          <w:lang w:val="it-IT" w:eastAsia="it-IT"/>
        </w:rPr>
        <w:t>dell’</w:t>
      </w:r>
      <w:r w:rsidR="00B00248">
        <w:rPr>
          <w:rFonts w:ascii="Calibri" w:eastAsiaTheme="minorEastAsia" w:hAnsi="Calibri" w:cs="Calibri"/>
          <w:szCs w:val="20"/>
          <w:lang w:val="it-IT" w:eastAsia="it-IT"/>
        </w:rPr>
        <w:t>Istituto di Nanotecnologia (NANOTEC)</w:t>
      </w:r>
      <w:r w:rsidRPr="00E53498">
        <w:rPr>
          <w:rFonts w:ascii="Calibri" w:eastAsiaTheme="minorEastAsia" w:hAnsi="Calibri" w:cs="Calibri"/>
          <w:szCs w:val="20"/>
          <w:lang w:val="it-IT" w:eastAsia="it-IT"/>
        </w:rPr>
        <w:t xml:space="preserve"> del Consiglio Nazionale delle Ricerche </w:t>
      </w:r>
      <w:r w:rsidR="001C5C1E">
        <w:rPr>
          <w:rFonts w:ascii="Calibri" w:eastAsiaTheme="minorEastAsia" w:hAnsi="Calibri" w:cs="Calibri"/>
          <w:szCs w:val="20"/>
          <w:lang w:val="it-IT" w:eastAsia="it-IT"/>
        </w:rPr>
        <w:t>– sede di Lecce</w:t>
      </w:r>
      <w:r w:rsidRPr="00E53498">
        <w:rPr>
          <w:rFonts w:ascii="Calibri" w:eastAsiaTheme="minorEastAsia" w:hAnsi="Calibri" w:cs="Calibri"/>
          <w:szCs w:val="20"/>
          <w:lang w:val="it-IT" w:eastAsia="it-IT"/>
        </w:rPr>
        <w:t xml:space="preserve">, i cui dati di contatto sono e-mail: </w:t>
      </w:r>
      <w:r w:rsidR="001C5C1E">
        <w:rPr>
          <w:rFonts w:ascii="Calibri" w:eastAsia="Times New Roman" w:hAnsi="Calibri" w:cs="Calibri"/>
          <w:szCs w:val="20"/>
          <w:lang w:val="it-IT" w:eastAsia="it-IT"/>
        </w:rPr>
        <w:t>segreteria.direzione@nanotec.cnr.it</w:t>
      </w:r>
      <w:r w:rsidRPr="00E53498">
        <w:rPr>
          <w:rFonts w:ascii="Calibri" w:eastAsiaTheme="minorEastAsia" w:hAnsi="Calibri" w:cs="Calibri"/>
          <w:szCs w:val="20"/>
          <w:lang w:val="it-IT" w:eastAsia="it-IT"/>
        </w:rPr>
        <w:t xml:space="preserve">, PEC: </w:t>
      </w:r>
      <w:hyperlink r:id="rId35" w:history="1">
        <w:r w:rsidR="001C5C1E" w:rsidRPr="007639F5">
          <w:rPr>
            <w:rStyle w:val="Collegamentoipertestuale"/>
            <w:rFonts w:eastAsia="DejaVu Sans"/>
            <w:lang w:val="it-IT"/>
          </w:rPr>
          <w:t>protocollo.nanotec@pec.cnr.it</w:t>
        </w:r>
      </w:hyperlink>
    </w:p>
    <w:p w14:paraId="2FFE1EBE" w14:textId="77777777" w:rsidR="00C74662" w:rsidRDefault="00C74662" w:rsidP="00E53498">
      <w:pPr>
        <w:contextualSpacing/>
        <w:jc w:val="both"/>
        <w:rPr>
          <w:rFonts w:ascii="Calibri" w:eastAsiaTheme="minorEastAsia" w:hAnsi="Calibri" w:cs="Calibri"/>
          <w:szCs w:val="20"/>
          <w:lang w:val="it-IT" w:eastAsia="it-IT"/>
        </w:rPr>
      </w:pPr>
    </w:p>
    <w:p w14:paraId="5BA18553" w14:textId="77777777" w:rsidR="00C74662"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Ai sensi degli Artt. 37 e ss. del già menzionato Regolamento relativo alla protezione delle persone fisiche con riguardo al trattamento dei dati, il Consiglio Nazionale delle Ricerche ha designato il Responsabile per la Protezione dei Dati (RPD o DPO), e-mail: rpd@cnr.it, cui dovranno essere indirizzate tutte le richieste in merito al trattamento dei dati personali conferiti e all'esercizio dei diritti.</w:t>
      </w:r>
    </w:p>
    <w:p w14:paraId="20C7AD9C" w14:textId="77777777" w:rsidR="00C74662" w:rsidRDefault="00C74662" w:rsidP="00E53498">
      <w:pPr>
        <w:contextualSpacing/>
        <w:jc w:val="both"/>
        <w:rPr>
          <w:rFonts w:ascii="Calibri" w:eastAsiaTheme="minorEastAsia" w:hAnsi="Calibri" w:cs="Calibri"/>
          <w:szCs w:val="20"/>
          <w:lang w:val="it-IT" w:eastAsia="it-IT"/>
        </w:rPr>
      </w:pPr>
    </w:p>
    <w:p w14:paraId="6660C4D4" w14:textId="5E849EA9" w:rsidR="00E53498" w:rsidRPr="00E53498" w:rsidRDefault="00E53498" w:rsidP="00E53498">
      <w:pPr>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L’elenco aggiornato dei responsabili e degli incaricati al trattamento è custodito presso la sede del Titolare del trattamento.</w:t>
      </w:r>
    </w:p>
    <w:p w14:paraId="296BD601" w14:textId="77777777" w:rsidR="00E53498" w:rsidRPr="00E53498" w:rsidRDefault="00E53498" w:rsidP="00E53498">
      <w:pPr>
        <w:contextualSpacing/>
        <w:jc w:val="both"/>
        <w:rPr>
          <w:rFonts w:ascii="Calibri" w:eastAsiaTheme="minorEastAsia" w:hAnsi="Calibri" w:cs="Calibri"/>
          <w:szCs w:val="20"/>
          <w:lang w:val="it-IT" w:eastAsia="it-IT"/>
        </w:rPr>
      </w:pPr>
    </w:p>
    <w:p w14:paraId="28FDA7CD" w14:textId="77777777" w:rsidR="00E53498" w:rsidRPr="00E53498" w:rsidRDefault="00E53498" w:rsidP="00E53498">
      <w:pPr>
        <w:jc w:val="both"/>
        <w:rPr>
          <w:rFonts w:ascii="Calibri" w:eastAsiaTheme="minorEastAsia" w:hAnsi="Calibri" w:cs="Calibri"/>
          <w:szCs w:val="20"/>
          <w:lang w:val="it-IT" w:eastAsia="it-IT"/>
        </w:rPr>
      </w:pPr>
      <w:r w:rsidRPr="00E53498">
        <w:rPr>
          <w:rFonts w:ascii="Calibri" w:eastAsiaTheme="minorEastAsia" w:hAnsi="Calibri" w:cs="Calibri"/>
          <w:b/>
          <w:bCs/>
          <w:szCs w:val="20"/>
          <w:u w:val="single"/>
          <w:lang w:val="it-IT" w:eastAsia="it-IT"/>
        </w:rPr>
        <w:t>Finalità del trattamento</w:t>
      </w:r>
    </w:p>
    <w:p w14:paraId="261B293C"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 </w:t>
      </w:r>
    </w:p>
    <w:p w14:paraId="7B099A64"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t xml:space="preserve">I dati forniti dal concorrente aggiudicatario vengono acquisiti dall’Amministrazione ai fini della stipula del Contratto, per l’adempimento degli obblighi legali ad esso connessi, oltre che per la gestione ed esecuzione economica ed amministrativa del Contratto medesimo. </w:t>
      </w:r>
    </w:p>
    <w:p w14:paraId="3A74E5FD" w14:textId="77777777" w:rsidR="00E53498" w:rsidRPr="00E53498" w:rsidRDefault="00E53498" w:rsidP="00897EEF">
      <w:pPr>
        <w:numPr>
          <w:ilvl w:val="0"/>
          <w:numId w:val="61"/>
        </w:numPr>
        <w:ind w:left="284" w:hanging="153"/>
        <w:contextualSpacing/>
        <w:jc w:val="both"/>
        <w:rPr>
          <w:rFonts w:ascii="Calibri" w:eastAsiaTheme="minorEastAsia" w:hAnsi="Calibri" w:cs="Calibri"/>
          <w:szCs w:val="20"/>
          <w:lang w:val="it-IT" w:eastAsia="it-IT"/>
        </w:rPr>
      </w:pPr>
      <w:r w:rsidRPr="00E53498">
        <w:rPr>
          <w:rFonts w:ascii="Calibri" w:eastAsiaTheme="minorEastAsia" w:hAnsi="Calibri" w:cs="Calibri"/>
          <w:szCs w:val="20"/>
          <w:lang w:val="it-IT" w:eastAsia="it-IT"/>
        </w:rPr>
        <w:lastRenderedPageBreak/>
        <w:t>Tutti i dati acquisiti dall’Amministrazione potranno essere trattati anche per fini di studio e statistici nel rispetto e delle norme previste dal Regolamento UE.</w:t>
      </w:r>
    </w:p>
    <w:p w14:paraId="31A7F7E6" w14:textId="77777777" w:rsidR="00E53498" w:rsidRPr="00E53498" w:rsidRDefault="00E53498" w:rsidP="00E53498">
      <w:pPr>
        <w:contextualSpacing/>
        <w:jc w:val="both"/>
        <w:rPr>
          <w:rFonts w:ascii="Calibri" w:eastAsiaTheme="minorEastAsia" w:hAnsi="Calibri" w:cs="Calibri"/>
          <w:szCs w:val="20"/>
          <w:lang w:val="it-IT" w:eastAsia="it-IT"/>
        </w:rPr>
      </w:pPr>
    </w:p>
    <w:p w14:paraId="13DDF5FE"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Base giuridica e natura del conferimento</w:t>
      </w:r>
      <w:r w:rsidRPr="00E53498">
        <w:rPr>
          <w:rFonts w:ascii="Calibri" w:eastAsia="Times New Roman" w:hAnsi="Calibri" w:cs="Calibri"/>
          <w:szCs w:val="20"/>
          <w:lang w:val="it-IT" w:eastAsia="it-IT"/>
        </w:rPr>
        <w:t> </w:t>
      </w:r>
    </w:p>
    <w:p w14:paraId="4532D708"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bookmarkEnd w:id="380"/>
    <w:p w14:paraId="4A702BDE" w14:textId="77777777" w:rsidR="00E53498" w:rsidRPr="00E53498" w:rsidRDefault="00E53498" w:rsidP="00E53498">
      <w:pPr>
        <w:contextualSpacing/>
        <w:jc w:val="both"/>
        <w:rPr>
          <w:rFonts w:ascii="Calibri" w:eastAsiaTheme="minorEastAsia" w:hAnsi="Calibri" w:cs="Calibri"/>
          <w:szCs w:val="20"/>
          <w:lang w:val="it-IT" w:eastAsia="it-IT"/>
        </w:rPr>
      </w:pPr>
    </w:p>
    <w:p w14:paraId="4C4FB4F2"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b/>
          <w:bCs/>
          <w:szCs w:val="20"/>
          <w:u w:val="single"/>
          <w:lang w:val="it-IT" w:eastAsia="it-IT"/>
        </w:rPr>
        <w:t>Natura dei dati trattati</w:t>
      </w:r>
      <w:r w:rsidRPr="00E53498">
        <w:rPr>
          <w:rFonts w:ascii="Calibri" w:eastAsia="Times New Roman" w:hAnsi="Calibri" w:cs="Calibri"/>
          <w:szCs w:val="20"/>
          <w:lang w:val="it-IT" w:eastAsia="it-IT"/>
        </w:rPr>
        <w:t> </w:t>
      </w:r>
    </w:p>
    <w:p w14:paraId="28DD84D4"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 dati oggetto di trattamento per le finalità sopra specificate, sono della seguente natura: </w:t>
      </w:r>
    </w:p>
    <w:p w14:paraId="553D757B" w14:textId="77777777" w:rsidR="00E53498" w:rsidRPr="00E53498" w:rsidRDefault="00E53498" w:rsidP="00897EEF">
      <w:pPr>
        <w:numPr>
          <w:ilvl w:val="0"/>
          <w:numId w:val="60"/>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personali comuni (es. anagrafici e di contatto); </w:t>
      </w:r>
    </w:p>
    <w:p w14:paraId="31D0DFED" w14:textId="77777777" w:rsidR="00E53498" w:rsidRPr="00E53498" w:rsidRDefault="00E53498" w:rsidP="00897EEF">
      <w:pPr>
        <w:numPr>
          <w:ilvl w:val="0"/>
          <w:numId w:val="60"/>
        </w:numPr>
        <w:ind w:left="426" w:hanging="284"/>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352B64AF"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CC26264"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Modalità del trattamento dei dati</w:t>
      </w:r>
      <w:r w:rsidRPr="00E53498">
        <w:rPr>
          <w:rFonts w:ascii="Calibri" w:eastAsia="Times New Roman" w:hAnsi="Calibri" w:cs="Calibri"/>
          <w:szCs w:val="20"/>
          <w:lang w:val="it-IT" w:eastAsia="it-IT"/>
        </w:rPr>
        <w:t> </w:t>
      </w:r>
    </w:p>
    <w:p w14:paraId="284587D9" w14:textId="77777777" w:rsidR="00E53498" w:rsidRPr="00E53498" w:rsidRDefault="00E53498" w:rsidP="00E53498">
      <w:pPr>
        <w:jc w:val="both"/>
        <w:textAlignment w:val="baseline"/>
        <w:rPr>
          <w:rFonts w:ascii="Calibri" w:eastAsiaTheme="minorEastAsia" w:hAnsi="Calibri" w:cs="Calibri"/>
          <w:szCs w:val="20"/>
          <w:lang w:val="it-IT" w:eastAsia="it-IT"/>
        </w:rPr>
      </w:pPr>
      <w:r w:rsidRPr="00E53498">
        <w:rPr>
          <w:rFonts w:ascii="Calibri" w:eastAsia="Times New Roman" w:hAnsi="Calibri" w:cs="Calibri"/>
          <w:szCs w:val="20"/>
          <w:lang w:val="it-IT" w:eastAsia="it-IT"/>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 I dati saranno trattati in modo lecito e secondo correttezza; raccolti e registrati per lo scopo di cui al punto “Base giuridica e natura del conferimento”; esatti e, se necessario, aggiornati; pertinenti, completi e non eccedenti rispetto alle finalità per le quali sono raccolti o successivamente trattati; conservati in una forma che consenta l’identificazione dell’interessato per un periodo di tempo non superiore a quello necessario agli scopi per i quali essi sono stati raccolti o successivamente trattati.</w:t>
      </w:r>
    </w:p>
    <w:p w14:paraId="0E794A6E"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E291315"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Ambito di comunicazione e di diffusione dei dati</w:t>
      </w:r>
      <w:r w:rsidRPr="00E53498">
        <w:rPr>
          <w:rFonts w:ascii="Calibri" w:eastAsia="Times New Roman" w:hAnsi="Calibri" w:cs="Calibri"/>
          <w:szCs w:val="20"/>
          <w:lang w:val="it-IT" w:eastAsia="it-IT"/>
        </w:rPr>
        <w:t> </w:t>
      </w:r>
    </w:p>
    <w:p w14:paraId="68CE0483"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 dati potranno essere: </w:t>
      </w:r>
    </w:p>
    <w:p w14:paraId="42900768"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Trattati dal personale dell’Amministrazione che cura il procedimento di gara e l’esecuzione del Contratto, dal personale di altri uffici della medesima che svolgono attività inerenti, nonché dagli uffici che si occupano di attività per fini di studio e statistici; </w:t>
      </w:r>
    </w:p>
    <w:p w14:paraId="2A78F740"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 </w:t>
      </w:r>
    </w:p>
    <w:p w14:paraId="7DB21D40"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ad eventuali soggetti esterni, facenti parte delle Commissioni di aggiudicazione e di collaudo che verranno di volta in volta costituite; </w:t>
      </w:r>
    </w:p>
    <w:p w14:paraId="351919A3" w14:textId="7A615F20"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ad altri concorrenti che facciano richiesta di accesso ai documenti di gara nei limiti consentiti ai sensi della legge 7 agosto 1990, n. 241;</w:t>
      </w:r>
    </w:p>
    <w:p w14:paraId="1EF93F95" w14:textId="77777777" w:rsidR="00E53498" w:rsidRPr="00E53498" w:rsidRDefault="00E53498" w:rsidP="00897EEF">
      <w:pPr>
        <w:numPr>
          <w:ilvl w:val="0"/>
          <w:numId w:val="61"/>
        </w:numPr>
        <w:ind w:left="284" w:hanging="153"/>
        <w:contextualSpacing/>
        <w:jc w:val="both"/>
        <w:rPr>
          <w:rFonts w:ascii="Calibri" w:hAnsi="Calibri" w:cs="Calibri"/>
          <w:szCs w:val="20"/>
          <w:lang w:val="it-IT"/>
        </w:rPr>
      </w:pPr>
      <w:r w:rsidRPr="00E53498">
        <w:rPr>
          <w:rFonts w:ascii="Calibri" w:hAnsi="Calibri" w:cs="Calibri"/>
          <w:szCs w:val="20"/>
          <w:lang w:val="it-IT"/>
        </w:rPr>
        <w:t>Comunicati all’ANAC, in osservanza a quanto previsto dalla Determinazione AVCP n. 1 del 10/01/2008. </w:t>
      </w:r>
    </w:p>
    <w:p w14:paraId="10D00C80" w14:textId="77777777" w:rsidR="00C74662" w:rsidRDefault="00C74662" w:rsidP="00E53498">
      <w:pPr>
        <w:jc w:val="both"/>
        <w:textAlignment w:val="baseline"/>
        <w:rPr>
          <w:rFonts w:ascii="Calibri" w:eastAsia="Times New Roman" w:hAnsi="Calibri" w:cs="Calibri"/>
          <w:szCs w:val="20"/>
          <w:lang w:val="it-IT" w:eastAsia="it-IT"/>
        </w:rPr>
      </w:pPr>
    </w:p>
    <w:p w14:paraId="5B0907E6" w14:textId="275C08F3"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 xml:space="preserve">Il nominativo del concorrente aggiudicatario della gara ed il prezzo di aggiudicazione dell’appalto saranno diffusi tramite il sito internet </w:t>
      </w:r>
      <w:hyperlink r:id="rId36" w:tgtFrame="_blank" w:history="1">
        <w:r w:rsidRPr="00E53498">
          <w:rPr>
            <w:rFonts w:ascii="Calibri" w:eastAsia="Times New Roman" w:hAnsi="Calibri" w:cs="Calibri"/>
            <w:color w:val="0000FF"/>
            <w:szCs w:val="20"/>
            <w:u w:val="single"/>
            <w:lang w:val="it-IT" w:eastAsia="it-IT"/>
          </w:rPr>
          <w:t>http://www.urp.cnr.it</w:t>
        </w:r>
      </w:hyperlink>
      <w:r w:rsidRPr="00E53498">
        <w:rPr>
          <w:rFonts w:ascii="Calibri" w:eastAsia="Times New Roman" w:hAnsi="Calibri" w:cs="Calibri"/>
          <w:szCs w:val="20"/>
          <w:lang w:val="it-IT" w:eastAsia="it-IT"/>
        </w:rPr>
        <w:t>, sezione Gare. </w:t>
      </w:r>
    </w:p>
    <w:p w14:paraId="7228C891" w14:textId="77777777" w:rsidR="00C74662" w:rsidRDefault="00C74662" w:rsidP="00E53498">
      <w:pPr>
        <w:jc w:val="both"/>
        <w:textAlignment w:val="baseline"/>
        <w:rPr>
          <w:rFonts w:ascii="Calibri" w:eastAsia="Times New Roman" w:hAnsi="Calibri" w:cs="Calibri"/>
          <w:szCs w:val="20"/>
          <w:lang w:val="it-IT" w:eastAsia="it-IT"/>
        </w:rPr>
      </w:pPr>
    </w:p>
    <w:p w14:paraId="0480FB6B" w14:textId="791F3B3D"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Oltre a quanto sopra, in adempimento agli obblighi di legge che impongono la trasparenza amministrativa (art. 1, comma 16, lett. b, e comma 32 L. 190/2012; art. 35 D. Lgs. n. 33/2012; nonché art. 2</w:t>
      </w:r>
      <w:r w:rsidR="005D7836">
        <w:rPr>
          <w:rFonts w:ascii="Calibri" w:eastAsia="Times New Roman" w:hAnsi="Calibri" w:cs="Calibri"/>
          <w:szCs w:val="20"/>
          <w:lang w:val="it-IT" w:eastAsia="it-IT"/>
        </w:rPr>
        <w:t>0</w:t>
      </w:r>
      <w:r w:rsidRPr="00E53498">
        <w:rPr>
          <w:rFonts w:ascii="Calibri" w:eastAsia="Times New Roman" w:hAnsi="Calibri" w:cs="Calibri"/>
          <w:szCs w:val="20"/>
          <w:lang w:val="it-IT" w:eastAsia="it-IT"/>
        </w:rPr>
        <w:t xml:space="preserve"> </w:t>
      </w:r>
      <w:r w:rsidR="005D7836">
        <w:rPr>
          <w:rFonts w:ascii="Calibri" w:eastAsia="Times New Roman" w:hAnsi="Calibri" w:cs="Calibri"/>
          <w:szCs w:val="20"/>
          <w:lang w:val="it-IT" w:eastAsia="it-IT"/>
        </w:rPr>
        <w:t>del Codice</w:t>
      </w:r>
      <w:r w:rsidRPr="00E53498">
        <w:rPr>
          <w:rFonts w:ascii="Calibri" w:eastAsia="Times New Roman" w:hAnsi="Calibri" w:cs="Calibri"/>
          <w:szCs w:val="20"/>
          <w:lang w:val="it-IT" w:eastAsia="it-IT"/>
        </w:rPr>
        <w:t xml:space="preserve">), il concorrente/aggiudicatario prende atto ed acconsente a che i dati e la documentazione che la legge impone di pubblicare, siano pubblicati e diffusi, </w:t>
      </w:r>
      <w:r w:rsidRPr="00E53498">
        <w:rPr>
          <w:rFonts w:ascii="Calibri" w:eastAsia="Times New Roman" w:hAnsi="Calibri" w:cs="Calibri"/>
          <w:szCs w:val="20"/>
          <w:lang w:val="it-IT" w:eastAsia="it-IT"/>
        </w:rPr>
        <w:lastRenderedPageBreak/>
        <w:t>ricorrendone le condizioni, tramite il sito internet http://www.cnr.it, sezione “Amministrazione Trasparente”, ivi inclusi i rapporti e le relazioni previsti all’art. 47, comma 9) del D.L. 77/2021 convertito, con modificazioni, dalla L. 108/2021. </w:t>
      </w:r>
    </w:p>
    <w:p w14:paraId="11A55FA0" w14:textId="77777777" w:rsidR="00C74662" w:rsidRDefault="00C74662" w:rsidP="00E53498">
      <w:pPr>
        <w:jc w:val="both"/>
        <w:textAlignment w:val="baseline"/>
        <w:rPr>
          <w:rFonts w:ascii="Calibri" w:eastAsia="Times New Roman" w:hAnsi="Calibri" w:cs="Calibri"/>
          <w:szCs w:val="20"/>
          <w:lang w:val="it-IT" w:eastAsia="it-IT"/>
        </w:rPr>
      </w:pPr>
    </w:p>
    <w:p w14:paraId="6339EAD2" w14:textId="21A3529F"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 dati potrebbero essere trasferiti ad un’organizzazione internazionale, in adempimento di obblighi di legge; in tal caso il trasferimento avverrà nel rispetto delle prescrizioni del Regolamento UE. </w:t>
      </w:r>
    </w:p>
    <w:p w14:paraId="3FF267E9" w14:textId="77777777" w:rsidR="00E53498" w:rsidRPr="00E53498" w:rsidRDefault="00E53498" w:rsidP="00E53498">
      <w:pPr>
        <w:contextualSpacing/>
        <w:jc w:val="both"/>
        <w:rPr>
          <w:rFonts w:ascii="Calibri" w:eastAsiaTheme="minorEastAsia" w:hAnsi="Calibri" w:cs="Calibri"/>
          <w:szCs w:val="20"/>
          <w:u w:val="single"/>
          <w:lang w:val="it-IT" w:eastAsia="it-IT"/>
        </w:rPr>
      </w:pPr>
    </w:p>
    <w:p w14:paraId="51892584"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Periodo di conservazione dei dati</w:t>
      </w:r>
      <w:r w:rsidRPr="00E53498">
        <w:rPr>
          <w:rFonts w:ascii="Calibri" w:eastAsia="Times New Roman" w:hAnsi="Calibri" w:cs="Calibri"/>
          <w:szCs w:val="20"/>
          <w:lang w:val="it-IT" w:eastAsia="it-IT"/>
        </w:rPr>
        <w:t> </w:t>
      </w:r>
    </w:p>
    <w:p w14:paraId="15712AEC"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Il periodo di conservazione dei dati è di dieci (10) anni dalla conclusione dell’esecuzione del Contratto, in ragione delle potenziali azioni legali esercitabili. Inoltre, i dati potranno essere conservati, anche in forma aggregata, per fini di studio o statistici nel rispetto degli artt. 89 del Regolamento UE.</w:t>
      </w:r>
    </w:p>
    <w:p w14:paraId="31885DC7" w14:textId="77777777" w:rsidR="00E53498" w:rsidRPr="00E53498" w:rsidRDefault="00E53498" w:rsidP="00E53498">
      <w:pPr>
        <w:jc w:val="both"/>
        <w:textAlignment w:val="baseline"/>
        <w:rPr>
          <w:rFonts w:ascii="Segoe UI" w:eastAsia="Times New Roman" w:hAnsi="Segoe UI" w:cs="Segoe UI"/>
          <w:sz w:val="18"/>
          <w:szCs w:val="18"/>
          <w:lang w:val="it-IT" w:eastAsia="it-IT"/>
        </w:rPr>
      </w:pPr>
    </w:p>
    <w:p w14:paraId="57825E0E"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Processo decisionale automatizzato</w:t>
      </w:r>
      <w:r w:rsidRPr="00E53498">
        <w:rPr>
          <w:rFonts w:ascii="Calibri" w:eastAsia="Times New Roman" w:hAnsi="Calibri" w:cs="Calibri"/>
          <w:szCs w:val="20"/>
          <w:lang w:val="it-IT" w:eastAsia="it-IT"/>
        </w:rPr>
        <w:t> </w:t>
      </w:r>
    </w:p>
    <w:p w14:paraId="3F5F12DB"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Nell’ambito della fase di gara, non è presente alcun processo decisionale automatizzato. </w:t>
      </w:r>
    </w:p>
    <w:p w14:paraId="3D63383F" w14:textId="77777777" w:rsidR="00E53498" w:rsidRPr="00E53498" w:rsidRDefault="00E53498" w:rsidP="00E53498">
      <w:pPr>
        <w:contextualSpacing/>
        <w:jc w:val="both"/>
        <w:rPr>
          <w:rFonts w:ascii="Calibri" w:eastAsiaTheme="minorEastAsia" w:hAnsi="Calibri" w:cs="Calibri"/>
          <w:szCs w:val="20"/>
          <w:lang w:val="it-IT" w:eastAsia="it-IT"/>
        </w:rPr>
      </w:pPr>
    </w:p>
    <w:p w14:paraId="227196D0"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Diritti del concorrente</w:t>
      </w:r>
      <w:r w:rsidRPr="00E53498">
        <w:rPr>
          <w:rFonts w:ascii="Calibri" w:eastAsia="Times New Roman" w:hAnsi="Calibri" w:cs="Calibri"/>
          <w:b/>
          <w:bCs/>
          <w:color w:val="1F497D"/>
          <w:szCs w:val="20"/>
          <w:u w:val="single"/>
          <w:lang w:val="it-IT" w:eastAsia="it-IT"/>
        </w:rPr>
        <w:t>/</w:t>
      </w:r>
      <w:r w:rsidRPr="00E53498">
        <w:rPr>
          <w:rFonts w:ascii="Calibri" w:eastAsia="Times New Roman" w:hAnsi="Calibri" w:cs="Calibri"/>
          <w:b/>
          <w:bCs/>
          <w:szCs w:val="20"/>
          <w:u w:val="single"/>
          <w:lang w:val="it-IT" w:eastAsia="it-IT"/>
        </w:rPr>
        <w:t>interessato</w:t>
      </w:r>
      <w:r w:rsidRPr="00E53498">
        <w:rPr>
          <w:rFonts w:ascii="Calibri" w:eastAsia="Times New Roman" w:hAnsi="Calibri" w:cs="Calibri"/>
          <w:szCs w:val="20"/>
          <w:lang w:val="it-IT" w:eastAsia="it-IT"/>
        </w:rPr>
        <w:t> </w:t>
      </w:r>
    </w:p>
    <w:p w14:paraId="7AB37FCD"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Per “interessato” si intende qualsiasi persona fisica i cui dati sono trasferiti dal concorrente all’Amministrazione.  </w:t>
      </w:r>
    </w:p>
    <w:p w14:paraId="533ADE4C"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 xml:space="preserve">All'interessato vengono riconosciuti i diritti di cui agli artt. da 15 a 23 del Regolamento UE. In particolare, l’interessato ha il diritto di: </w:t>
      </w:r>
      <w:r w:rsidRPr="00E53498">
        <w:rPr>
          <w:rFonts w:ascii="Calibri" w:eastAsia="Times New Roman" w:hAnsi="Calibri" w:cs="Calibri"/>
          <w:i/>
          <w:iCs/>
          <w:szCs w:val="20"/>
          <w:lang w:val="it-IT" w:eastAsia="it-IT"/>
        </w:rPr>
        <w:t>i)</w:t>
      </w:r>
      <w:r w:rsidRPr="00E53498">
        <w:rPr>
          <w:rFonts w:ascii="Calibri" w:eastAsia="Times New Roman" w:hAnsi="Calibri" w:cs="Calibri"/>
          <w:szCs w:val="20"/>
          <w:lang w:val="it-IT" w:eastAsia="it-IT"/>
        </w:rPr>
        <w:t xml:space="preserve"> ottenere, in qualunque momento la conferma che sia o meno in corso un trattamento di dati personali che lo riguardano; </w:t>
      </w:r>
      <w:r w:rsidRPr="00E53498">
        <w:rPr>
          <w:rFonts w:ascii="Calibri" w:eastAsia="Times New Roman" w:hAnsi="Calibri" w:cs="Calibri"/>
          <w:i/>
          <w:iCs/>
          <w:szCs w:val="20"/>
          <w:lang w:val="it-IT" w:eastAsia="it-IT"/>
        </w:rPr>
        <w:t>ii)</w:t>
      </w:r>
      <w:r w:rsidRPr="00E53498">
        <w:rPr>
          <w:rFonts w:ascii="Calibri" w:eastAsia="Times New Roman" w:hAnsi="Calibri" w:cs="Calibri"/>
          <w:szCs w:val="20"/>
          <w:lang w:val="it-IT" w:eastAsia="it-IT"/>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53498">
        <w:rPr>
          <w:rFonts w:ascii="Calibri" w:eastAsia="Times New Roman" w:hAnsi="Calibri" w:cs="Calibri"/>
          <w:i/>
          <w:iCs/>
          <w:szCs w:val="20"/>
          <w:lang w:val="it-IT" w:eastAsia="it-IT"/>
        </w:rPr>
        <w:t>iii)</w:t>
      </w:r>
      <w:r w:rsidRPr="00E53498">
        <w:rPr>
          <w:rFonts w:ascii="Calibri" w:eastAsia="Times New Roman" w:hAnsi="Calibri" w:cs="Calibri"/>
          <w:szCs w:val="20"/>
          <w:lang w:val="it-IT" w:eastAsia="it-IT"/>
        </w:rPr>
        <w:t xml:space="preserve"> il diritto di chiedere, e nel caso ottenere, la rettifica e, ove possibile, la cancellazione o, ancora, la limitazione del trattamento e, infine, può opporsi, per motivi legittimi, al loro trattamento; </w:t>
      </w:r>
      <w:r w:rsidRPr="00E53498">
        <w:rPr>
          <w:rFonts w:ascii="Calibri" w:eastAsia="Times New Roman" w:hAnsi="Calibri" w:cs="Calibri"/>
          <w:i/>
          <w:iCs/>
          <w:szCs w:val="20"/>
          <w:lang w:val="it-IT" w:eastAsia="it-IT"/>
        </w:rPr>
        <w:t>iv)</w:t>
      </w:r>
      <w:r w:rsidRPr="00E53498">
        <w:rPr>
          <w:rFonts w:ascii="Calibri" w:eastAsia="Times New Roman" w:hAnsi="Calibri" w:cs="Calibri"/>
          <w:szCs w:val="20"/>
          <w:lang w:val="it-IT" w:eastAsia="it-IT"/>
        </w:rPr>
        <w:t xml:space="preserve"> il diritto alla portabilità dei dati che sarà applicabile nei limiti di cui all’art. 20 del regolamento UE.  </w:t>
      </w:r>
    </w:p>
    <w:p w14:paraId="146EE925" w14:textId="77777777" w:rsidR="00E53498" w:rsidRPr="00E53498" w:rsidRDefault="00E53498" w:rsidP="00E53498">
      <w:pPr>
        <w:jc w:val="both"/>
        <w:textAlignment w:val="baseline"/>
        <w:rPr>
          <w:rFonts w:ascii="Calibri" w:eastAsia="Times New Roman" w:hAnsi="Calibri" w:cs="Calibri"/>
          <w:szCs w:val="20"/>
          <w:lang w:val="it-IT" w:eastAsia="it-IT"/>
        </w:rPr>
      </w:pPr>
      <w:r w:rsidRPr="00E53498">
        <w:rPr>
          <w:rFonts w:ascii="Calibri" w:eastAsia="Times New Roman" w:hAnsi="Calibri" w:cs="Calibri"/>
          <w:szCs w:val="20"/>
          <w:lang w:val="it-IT" w:eastAsia="it-IT"/>
        </w:rPr>
        <w:t>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w:t>
      </w:r>
    </w:p>
    <w:p w14:paraId="7DF2FA9E" w14:textId="77777777" w:rsidR="00E53498" w:rsidRPr="00E53498" w:rsidRDefault="00E53498" w:rsidP="00E53498">
      <w:pPr>
        <w:jc w:val="both"/>
        <w:textAlignment w:val="baseline"/>
        <w:rPr>
          <w:rFonts w:ascii="Calibri" w:eastAsia="Times New Roman" w:hAnsi="Calibri" w:cs="Calibri"/>
          <w:szCs w:val="20"/>
          <w:lang w:val="it-IT" w:eastAsia="it-IT"/>
        </w:rPr>
      </w:pPr>
    </w:p>
    <w:p w14:paraId="6D8578DB"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b/>
          <w:bCs/>
          <w:szCs w:val="20"/>
          <w:u w:val="single"/>
          <w:lang w:val="it-IT" w:eastAsia="it-IT"/>
        </w:rPr>
        <w:t>Consenso al trattamento dei dati personali</w:t>
      </w:r>
      <w:r w:rsidRPr="00E53498">
        <w:rPr>
          <w:rFonts w:ascii="Calibri" w:eastAsia="Times New Roman" w:hAnsi="Calibri" w:cs="Calibri"/>
          <w:szCs w:val="20"/>
          <w:lang w:val="it-IT" w:eastAsia="it-IT"/>
        </w:rPr>
        <w:t> </w:t>
      </w:r>
    </w:p>
    <w:p w14:paraId="347A5455"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 </w:t>
      </w:r>
    </w:p>
    <w:p w14:paraId="54021493" w14:textId="77777777" w:rsidR="00E53498" w:rsidRPr="00E53498" w:rsidRDefault="00E53498" w:rsidP="00E53498">
      <w:pPr>
        <w:jc w:val="both"/>
        <w:textAlignment w:val="baseline"/>
        <w:rPr>
          <w:rFonts w:ascii="Segoe UI" w:eastAsia="Times New Roman" w:hAnsi="Segoe UI" w:cs="Segoe UI"/>
          <w:sz w:val="18"/>
          <w:szCs w:val="18"/>
          <w:lang w:val="it-IT" w:eastAsia="it-IT"/>
        </w:rPr>
      </w:pPr>
      <w:r w:rsidRPr="00E53498">
        <w:rPr>
          <w:rFonts w:ascii="Calibri" w:eastAsia="Times New Roman" w:hAnsi="Calibri" w:cs="Calibri"/>
          <w:szCs w:val="20"/>
          <w:lang w:val="it-IT" w:eastAsia="it-IT"/>
        </w:rPr>
        <w:t>Il concorrente si impegna a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 </w:t>
      </w:r>
    </w:p>
    <w:p w14:paraId="58072530" w14:textId="77777777" w:rsidR="00776312" w:rsidRPr="00E53498" w:rsidRDefault="00776312" w:rsidP="00393621">
      <w:pPr>
        <w:rPr>
          <w:lang w:val="it-IT"/>
        </w:rPr>
      </w:pPr>
    </w:p>
    <w:sectPr w:rsidR="00776312" w:rsidRPr="00E53498" w:rsidSect="0046671B">
      <w:headerReference w:type="default" r:id="rId37"/>
      <w:footerReference w:type="default" r:id="rId38"/>
      <w:pgSz w:w="11906" w:h="16838" w:code="9"/>
      <w:pgMar w:top="2268" w:right="1021" w:bottom="1985" w:left="1021" w:header="23" w:footer="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88EB4" w14:textId="77777777" w:rsidR="0047307E" w:rsidRDefault="0047307E" w:rsidP="00BE522A">
      <w:r>
        <w:separator/>
      </w:r>
    </w:p>
  </w:endnote>
  <w:endnote w:type="continuationSeparator" w:id="0">
    <w:p w14:paraId="23340F4A" w14:textId="77777777" w:rsidR="0047307E" w:rsidRDefault="0047307E" w:rsidP="00BE522A">
      <w:r>
        <w:continuationSeparator/>
      </w:r>
    </w:p>
  </w:endnote>
  <w:endnote w:type="continuationNotice" w:id="1">
    <w:p w14:paraId="3F6B7B8F" w14:textId="77777777" w:rsidR="0047307E" w:rsidRDefault="004730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ejaVu Sans">
    <w:altName w:val="MS Gothic"/>
    <w:charset w:val="00"/>
    <w:family w:val="swiss"/>
    <w:pitch w:val="variable"/>
    <w:sig w:usb0="E7002EFF" w:usb1="D200FDFF" w:usb2="0A24602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508D1" w14:textId="77777777" w:rsidR="00797282" w:rsidRDefault="00797282" w:rsidP="00797282">
    <w:pPr>
      <w:pStyle w:val="Pidipagina"/>
      <w:spacing w:before="120" w:after="40"/>
      <w:jc w:val="center"/>
      <w:rPr>
        <w:rFonts w:cstheme="minorHAnsi"/>
        <w:b/>
        <w:color w:val="1F3864" w:themeColor="accent1" w:themeShade="80"/>
        <w:sz w:val="16"/>
        <w:szCs w:val="16"/>
        <w:lang w:val="it-IT"/>
      </w:rPr>
    </w:pPr>
  </w:p>
  <w:p w14:paraId="1E3B21A0" w14:textId="1A6B14AE" w:rsidR="00797282" w:rsidRPr="00797282" w:rsidRDefault="00797282" w:rsidP="00797282">
    <w:pPr>
      <w:pStyle w:val="Pidipagina"/>
      <w:spacing w:before="120" w:after="40"/>
      <w:jc w:val="center"/>
      <w:rPr>
        <w:rFonts w:cstheme="minorHAnsi"/>
        <w:b/>
        <w:color w:val="1F3864" w:themeColor="accent1" w:themeShade="80"/>
        <w:sz w:val="16"/>
        <w:szCs w:val="16"/>
        <w:lang w:val="it-IT"/>
      </w:rPr>
    </w:pPr>
    <w:r w:rsidRPr="008874DF">
      <w:rPr>
        <w:rFonts w:cstheme="minorHAnsi"/>
        <w:noProof/>
        <w:color w:val="002F5F"/>
        <w:sz w:val="16"/>
        <w:szCs w:val="16"/>
      </w:rPr>
      <w:drawing>
        <wp:anchor distT="0" distB="0" distL="114300" distR="114300" simplePos="0" relativeHeight="251658241" behindDoc="1" locked="0" layoutInCell="1" allowOverlap="1" wp14:anchorId="14C60814" wp14:editId="0C309E31">
          <wp:simplePos x="0" y="0"/>
          <wp:positionH relativeFrom="page">
            <wp:posOffset>124019</wp:posOffset>
          </wp:positionH>
          <wp:positionV relativeFrom="paragraph">
            <wp:posOffset>91440</wp:posOffset>
          </wp:positionV>
          <wp:extent cx="1738630" cy="287655"/>
          <wp:effectExtent l="0" t="0" r="0" b="0"/>
          <wp:wrapTight wrapText="bothSides">
            <wp:wrapPolygon edited="0">
              <wp:start x="473" y="0"/>
              <wp:lineTo x="0" y="5722"/>
              <wp:lineTo x="0" y="15735"/>
              <wp:lineTo x="237" y="20026"/>
              <wp:lineTo x="21064" y="20026"/>
              <wp:lineTo x="21300" y="0"/>
              <wp:lineTo x="473" y="0"/>
            </wp:wrapPolygon>
          </wp:wrapTight>
          <wp:docPr id="1158499913" name="Immagine 1158499913" descr="Immagine che contiene Carattere, schermata, Elementi grafici,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Carattere, schermata, Elementi grafici,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8630" cy="287655"/>
                  </a:xfrm>
                  <a:prstGeom prst="rect">
                    <a:avLst/>
                  </a:prstGeom>
                </pic:spPr>
              </pic:pic>
            </a:graphicData>
          </a:graphic>
          <wp14:sizeRelH relativeFrom="margin">
            <wp14:pctWidth>0</wp14:pctWidth>
          </wp14:sizeRelH>
          <wp14:sizeRelV relativeFrom="margin">
            <wp14:pctHeight>0</wp14:pctHeight>
          </wp14:sizeRelV>
        </wp:anchor>
      </w:drawing>
    </w:r>
    <w:r w:rsidRPr="00797282">
      <w:rPr>
        <w:rFonts w:cstheme="minorHAnsi"/>
        <w:b/>
        <w:color w:val="1F3864" w:themeColor="accent1" w:themeShade="80"/>
        <w:sz w:val="16"/>
        <w:szCs w:val="16"/>
        <w:lang w:val="it-IT"/>
      </w:rPr>
      <w:t>Istituto di Nanotecnologia</w:t>
    </w:r>
  </w:p>
  <w:p w14:paraId="5D85B637" w14:textId="77777777" w:rsidR="00797282" w:rsidRPr="00797282" w:rsidRDefault="00797282" w:rsidP="00797282">
    <w:pPr>
      <w:pStyle w:val="Pidipagina"/>
      <w:spacing w:before="120" w:after="40"/>
      <w:jc w:val="center"/>
      <w:rPr>
        <w:rFonts w:cstheme="minorHAnsi"/>
        <w:b/>
        <w:color w:val="1F3864" w:themeColor="accent1" w:themeShade="80"/>
        <w:sz w:val="16"/>
        <w:szCs w:val="16"/>
        <w:lang w:val="it-IT"/>
      </w:rPr>
    </w:pPr>
    <w:r w:rsidRPr="00797282">
      <w:rPr>
        <w:rFonts w:cstheme="minorHAnsi"/>
        <w:color w:val="002F5F"/>
        <w:sz w:val="16"/>
        <w:szCs w:val="16"/>
        <w:lang w:val="it-IT"/>
      </w:rPr>
      <w:t xml:space="preserve">Partita IVA IT 02118311006 – C.F. 80054330586 | PEC: </w:t>
    </w:r>
    <w:hyperlink r:id="rId2" w:history="1">
      <w:r w:rsidRPr="00797282">
        <w:rPr>
          <w:rStyle w:val="Collegamentoipertestuale"/>
          <w:rFonts w:eastAsiaTheme="minorEastAsia" w:cstheme="minorHAnsi"/>
          <w:sz w:val="16"/>
          <w:szCs w:val="16"/>
          <w:lang w:val="it-IT"/>
        </w:rPr>
        <w:t>protocollo.nanotec@pec.cnr.it</w:t>
      </w:r>
    </w:hyperlink>
    <w:r w:rsidRPr="00797282">
      <w:rPr>
        <w:rFonts w:cstheme="minorHAnsi"/>
        <w:color w:val="002F5F"/>
        <w:sz w:val="16"/>
        <w:szCs w:val="16"/>
        <w:lang w:val="it-IT"/>
      </w:rPr>
      <w:t xml:space="preserve"> | </w:t>
    </w:r>
    <w:r w:rsidRPr="00797282">
      <w:rPr>
        <w:rFonts w:eastAsiaTheme="minorEastAsia" w:cstheme="minorHAnsi"/>
        <w:color w:val="002F5F"/>
        <w:sz w:val="16"/>
        <w:szCs w:val="16"/>
        <w:lang w:val="it-IT"/>
      </w:rPr>
      <w:t xml:space="preserve">Sito web: </w:t>
    </w:r>
    <w:hyperlink r:id="rId3" w:history="1">
      <w:r w:rsidRPr="00797282">
        <w:rPr>
          <w:rStyle w:val="Collegamentoipertestuale"/>
          <w:rFonts w:eastAsiaTheme="minorEastAsia" w:cstheme="minorHAnsi"/>
          <w:sz w:val="16"/>
          <w:szCs w:val="16"/>
          <w:lang w:val="it-IT"/>
        </w:rPr>
        <w:t>http://nanotec.cnr.it</w:t>
      </w:r>
    </w:hyperlink>
  </w:p>
  <w:p w14:paraId="6DAC3392" w14:textId="77777777" w:rsidR="00797282" w:rsidRPr="00797282" w:rsidRDefault="00797282" w:rsidP="00797282">
    <w:pPr>
      <w:pStyle w:val="Intestazione"/>
      <w:spacing w:line="100" w:lineRule="exact"/>
      <w:jc w:val="center"/>
      <w:rPr>
        <w:rFonts w:cstheme="minorHAnsi"/>
        <w:color w:val="002F5F"/>
        <w:sz w:val="16"/>
        <w:szCs w:val="16"/>
        <w:lang w:val="it-IT"/>
      </w:rPr>
    </w:pPr>
  </w:p>
  <w:tbl>
    <w:tblPr>
      <w:tblStyle w:val="Grigliatabella"/>
      <w:tblW w:w="108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11"/>
      <w:gridCol w:w="2846"/>
      <w:gridCol w:w="2711"/>
    </w:tblGrid>
    <w:tr w:rsidR="00797282" w:rsidRPr="00DD7C31" w14:paraId="2C0E50F1" w14:textId="77777777" w:rsidTr="00BD0888">
      <w:trPr>
        <w:trHeight w:val="1024"/>
        <w:jc w:val="center"/>
      </w:trPr>
      <w:tc>
        <w:tcPr>
          <w:tcW w:w="2690" w:type="dxa"/>
        </w:tcPr>
        <w:p w14:paraId="02434ED8" w14:textId="77777777" w:rsidR="00797282" w:rsidRPr="005427F4" w:rsidRDefault="00797282" w:rsidP="00797282">
          <w:pPr>
            <w:pStyle w:val="Pidipagina"/>
            <w:tabs>
              <w:tab w:val="right" w:pos="10206"/>
            </w:tabs>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di Lecce</w:t>
          </w:r>
        </w:p>
        <w:p w14:paraId="6B347009" w14:textId="77777777" w:rsidR="00797282" w:rsidRPr="005427F4" w:rsidRDefault="00797282" w:rsidP="0079728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 xml:space="preserve">c/o Campus </w:t>
          </w:r>
          <w:proofErr w:type="spellStart"/>
          <w:r w:rsidRPr="005427F4">
            <w:rPr>
              <w:rFonts w:ascii="Source Sans Pro" w:hAnsi="Source Sans Pro" w:cstheme="majorHAnsi"/>
              <w:color w:val="1F497D"/>
              <w:sz w:val="16"/>
              <w:szCs w:val="16"/>
            </w:rPr>
            <w:t>Ecotekne</w:t>
          </w:r>
          <w:proofErr w:type="spellEnd"/>
        </w:p>
        <w:p w14:paraId="55BAF29F" w14:textId="77777777" w:rsidR="00797282" w:rsidRDefault="00797282" w:rsidP="0079728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Via Monteroni – 73100 Lecce</w:t>
          </w:r>
        </w:p>
        <w:p w14:paraId="7FFA9726" w14:textId="77777777" w:rsidR="00797282" w:rsidRPr="005427F4" w:rsidRDefault="00797282" w:rsidP="00797282">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t>(</w:t>
          </w:r>
          <w:r w:rsidRPr="005427F4">
            <w:rPr>
              <w:rFonts w:ascii="Source Sans Pro" w:hAnsi="Source Sans Pro" w:cstheme="majorHAnsi"/>
              <w:color w:val="1F497D"/>
              <w:sz w:val="16"/>
              <w:szCs w:val="16"/>
            </w:rPr>
            <w:t xml:space="preserve"> +39 0832 319801</w:t>
          </w:r>
        </w:p>
        <w:p w14:paraId="4B858165" w14:textId="77777777" w:rsidR="00797282" w:rsidRPr="005427F4" w:rsidRDefault="00797282" w:rsidP="0079728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amministrazione.lecce@nanotec.cnr.it</w:t>
          </w:r>
        </w:p>
        <w:p w14:paraId="5BC1CB71" w14:textId="77777777" w:rsidR="00797282" w:rsidRPr="005427F4" w:rsidRDefault="00797282" w:rsidP="00797282">
          <w:pPr>
            <w:pStyle w:val="Pidipagina"/>
            <w:ind w:left="-113"/>
            <w:jc w:val="center"/>
            <w:rPr>
              <w:rFonts w:ascii="Source Sans Pro" w:hAnsi="Source Sans Pro" w:cstheme="majorHAnsi"/>
              <w:sz w:val="16"/>
              <w:szCs w:val="16"/>
            </w:rPr>
          </w:pPr>
        </w:p>
      </w:tc>
      <w:tc>
        <w:tcPr>
          <w:tcW w:w="2610" w:type="dxa"/>
        </w:tcPr>
        <w:p w14:paraId="34A6A064" w14:textId="77777777" w:rsidR="00797282" w:rsidRPr="005427F4" w:rsidRDefault="00797282" w:rsidP="00797282">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Bari</w:t>
          </w:r>
        </w:p>
        <w:p w14:paraId="7763FD35" w14:textId="77777777" w:rsidR="00797282" w:rsidRPr="005427F4" w:rsidRDefault="00797282" w:rsidP="00797282">
          <w:pPr>
            <w:pStyle w:val="Pidipagina"/>
            <w:tabs>
              <w:tab w:val="right" w:pos="10206"/>
            </w:tabs>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Via Amendola, 122/D</w:t>
          </w:r>
        </w:p>
        <w:p w14:paraId="51F5D523" w14:textId="77777777" w:rsidR="00797282" w:rsidRPr="005427F4" w:rsidRDefault="00797282" w:rsidP="00797282">
          <w:pPr>
            <w:pStyle w:val="Pidipagina"/>
            <w:tabs>
              <w:tab w:val="right" w:pos="10206"/>
            </w:tabs>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70126 Bari</w:t>
          </w:r>
        </w:p>
        <w:p w14:paraId="5EFE755B" w14:textId="77777777" w:rsidR="00797282" w:rsidRPr="005427F4" w:rsidRDefault="00797282" w:rsidP="00797282">
          <w:pPr>
            <w:pStyle w:val="Pidipagina"/>
            <w:tabs>
              <w:tab w:val="right" w:pos="10206"/>
            </w:tabs>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t>(</w:t>
          </w:r>
          <w:r w:rsidRPr="005427F4">
            <w:rPr>
              <w:rFonts w:ascii="Source Sans Pro" w:hAnsi="Source Sans Pro" w:cstheme="majorHAnsi"/>
              <w:color w:val="1F497D"/>
              <w:sz w:val="16"/>
              <w:szCs w:val="16"/>
            </w:rPr>
            <w:t xml:space="preserve"> +39-080 5929501</w:t>
          </w:r>
        </w:p>
        <w:p w14:paraId="62E91580" w14:textId="77777777" w:rsidR="00797282" w:rsidRPr="005427F4" w:rsidRDefault="00797282" w:rsidP="00797282">
          <w:pPr>
            <w:pStyle w:val="Pidipagina"/>
            <w:tabs>
              <w:tab w:val="right" w:pos="10206"/>
            </w:tabs>
            <w:ind w:left="-113"/>
            <w:jc w:val="center"/>
            <w:rPr>
              <w:rFonts w:ascii="Source Sans Pro" w:hAnsi="Source Sans Pro" w:cstheme="majorHAnsi"/>
              <w:sz w:val="16"/>
              <w:szCs w:val="16"/>
            </w:rPr>
          </w:pPr>
          <w:r w:rsidRPr="005427F4">
            <w:rPr>
              <w:rFonts w:ascii="Source Sans Pro" w:hAnsi="Source Sans Pro" w:cstheme="majorHAnsi"/>
              <w:color w:val="1F497D"/>
              <w:sz w:val="16"/>
              <w:szCs w:val="16"/>
            </w:rPr>
            <w:t>amministrazione.bari@nanotec.cnr.it</w:t>
          </w:r>
        </w:p>
      </w:tc>
      <w:tc>
        <w:tcPr>
          <w:tcW w:w="2847" w:type="dxa"/>
        </w:tcPr>
        <w:p w14:paraId="22EAA97E" w14:textId="77777777" w:rsidR="00797282" w:rsidRPr="005427F4" w:rsidRDefault="00797282" w:rsidP="00797282">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Roma</w:t>
          </w:r>
        </w:p>
        <w:p w14:paraId="1F750005" w14:textId="77777777" w:rsidR="00797282" w:rsidRPr="005427F4" w:rsidRDefault="00797282" w:rsidP="00797282">
          <w:pPr>
            <w:pStyle w:val="Pidipagina"/>
            <w:ind w:left="-113" w:right="-18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 xml:space="preserve">c/o </w:t>
          </w:r>
          <w:proofErr w:type="spellStart"/>
          <w:r w:rsidRPr="005427F4">
            <w:rPr>
              <w:rFonts w:ascii="Source Sans Pro" w:hAnsi="Source Sans Pro" w:cstheme="majorHAnsi"/>
              <w:color w:val="1F497D"/>
              <w:sz w:val="16"/>
              <w:szCs w:val="16"/>
            </w:rPr>
            <w:t>Dip.di</w:t>
          </w:r>
          <w:proofErr w:type="spellEnd"/>
          <w:r w:rsidRPr="005427F4">
            <w:rPr>
              <w:rFonts w:ascii="Source Sans Pro" w:hAnsi="Source Sans Pro" w:cstheme="majorHAnsi"/>
              <w:color w:val="1F497D"/>
              <w:sz w:val="16"/>
              <w:szCs w:val="16"/>
            </w:rPr>
            <w:t xml:space="preserve"> Fisica N.E. Università Sapienza</w:t>
          </w:r>
        </w:p>
        <w:p w14:paraId="668E90F6" w14:textId="77777777" w:rsidR="00797282" w:rsidRPr="005427F4" w:rsidRDefault="00797282" w:rsidP="00797282">
          <w:pPr>
            <w:pStyle w:val="Pidipagina"/>
            <w:ind w:left="-113" w:right="-18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Piazzale Aldo Moro, 5 00185 ROMA</w:t>
          </w:r>
        </w:p>
        <w:p w14:paraId="065C22B5" w14:textId="77777777" w:rsidR="00797282" w:rsidRPr="005427F4" w:rsidRDefault="00797282" w:rsidP="00797282">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t>(</w:t>
          </w:r>
          <w:r w:rsidRPr="005427F4">
            <w:rPr>
              <w:rFonts w:ascii="Source Sans Pro" w:hAnsi="Source Sans Pro" w:cstheme="majorHAnsi"/>
              <w:color w:val="1F497D"/>
              <w:sz w:val="16"/>
              <w:szCs w:val="16"/>
            </w:rPr>
            <w:t xml:space="preserve"> +39-06 49913720</w:t>
          </w:r>
        </w:p>
        <w:p w14:paraId="17AC3E77" w14:textId="77777777" w:rsidR="00797282" w:rsidRPr="005427F4" w:rsidRDefault="00797282" w:rsidP="0079728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amministrazione.roma@nanotec.cnr.it</w:t>
          </w:r>
        </w:p>
        <w:p w14:paraId="45E5245C" w14:textId="77777777" w:rsidR="00797282" w:rsidRPr="005427F4" w:rsidRDefault="00797282" w:rsidP="00797282">
          <w:pPr>
            <w:pStyle w:val="Pidipagina"/>
            <w:ind w:left="-113"/>
            <w:jc w:val="center"/>
            <w:rPr>
              <w:rFonts w:ascii="Source Sans Pro" w:hAnsi="Source Sans Pro" w:cstheme="majorHAnsi"/>
              <w:sz w:val="16"/>
              <w:szCs w:val="16"/>
            </w:rPr>
          </w:pPr>
        </w:p>
      </w:tc>
      <w:tc>
        <w:tcPr>
          <w:tcW w:w="2714" w:type="dxa"/>
        </w:tcPr>
        <w:p w14:paraId="02B0C20E" w14:textId="77777777" w:rsidR="00797282" w:rsidRPr="005427F4" w:rsidRDefault="00797282" w:rsidP="00797282">
          <w:pPr>
            <w:pStyle w:val="Pidipagina"/>
            <w:spacing w:before="60"/>
            <w:ind w:left="-113"/>
            <w:jc w:val="center"/>
            <w:rPr>
              <w:rFonts w:ascii="Source Sans Pro" w:hAnsi="Source Sans Pro" w:cstheme="majorHAnsi"/>
              <w:color w:val="1F497D"/>
              <w:sz w:val="16"/>
              <w:szCs w:val="16"/>
            </w:rPr>
          </w:pPr>
          <w:r w:rsidRPr="005427F4">
            <w:rPr>
              <w:rFonts w:ascii="Source Sans Pro" w:hAnsi="Source Sans Pro" w:cstheme="majorHAnsi"/>
              <w:b/>
              <w:color w:val="1F497D"/>
              <w:sz w:val="16"/>
              <w:szCs w:val="16"/>
            </w:rPr>
            <w:t>Sede Secondaria Rende (CS)</w:t>
          </w:r>
        </w:p>
        <w:p w14:paraId="52114463" w14:textId="77777777" w:rsidR="00797282" w:rsidRPr="005427F4" w:rsidRDefault="00797282" w:rsidP="0079728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Ponte P. Bucci, Cubo 31/C</w:t>
          </w:r>
        </w:p>
        <w:p w14:paraId="7B7977BC" w14:textId="77777777" w:rsidR="00797282" w:rsidRPr="005427F4" w:rsidRDefault="00797282" w:rsidP="00797282">
          <w:pPr>
            <w:pStyle w:val="Pidipagina"/>
            <w:ind w:left="-113"/>
            <w:jc w:val="center"/>
            <w:rPr>
              <w:rFonts w:ascii="Source Sans Pro" w:hAnsi="Source Sans Pro" w:cstheme="majorHAnsi"/>
              <w:color w:val="1F497D"/>
              <w:sz w:val="16"/>
              <w:szCs w:val="16"/>
            </w:rPr>
          </w:pPr>
          <w:r w:rsidRPr="005427F4">
            <w:rPr>
              <w:rFonts w:ascii="Source Sans Pro" w:hAnsi="Source Sans Pro" w:cstheme="majorHAnsi"/>
              <w:color w:val="1F497D"/>
              <w:sz w:val="16"/>
              <w:szCs w:val="16"/>
            </w:rPr>
            <w:t>87036 Rende (CS)</w:t>
          </w:r>
        </w:p>
        <w:p w14:paraId="7DF35C1B" w14:textId="77777777" w:rsidR="00797282" w:rsidRPr="005427F4" w:rsidRDefault="00797282" w:rsidP="00797282">
          <w:pPr>
            <w:pStyle w:val="Pidipagina"/>
            <w:ind w:left="-113"/>
            <w:jc w:val="center"/>
            <w:rPr>
              <w:rFonts w:ascii="Source Sans Pro" w:hAnsi="Source Sans Pro" w:cstheme="majorHAnsi"/>
              <w:color w:val="1F497D"/>
              <w:sz w:val="16"/>
              <w:szCs w:val="16"/>
            </w:rPr>
          </w:pPr>
          <w:r w:rsidRPr="005427F4">
            <w:rPr>
              <w:rFonts w:ascii="Wingdings" w:eastAsia="Wingdings" w:hAnsi="Wingdings" w:cstheme="majorHAnsi"/>
              <w:color w:val="1F497D"/>
              <w:sz w:val="16"/>
              <w:szCs w:val="16"/>
            </w:rPr>
            <w:t>(</w:t>
          </w:r>
          <w:r w:rsidRPr="005427F4">
            <w:rPr>
              <w:rFonts w:ascii="Source Sans Pro" w:hAnsi="Source Sans Pro" w:cstheme="majorHAnsi"/>
              <w:color w:val="1F497D"/>
              <w:sz w:val="16"/>
              <w:szCs w:val="16"/>
            </w:rPr>
            <w:t xml:space="preserve"> +39-0984 496008</w:t>
          </w:r>
        </w:p>
        <w:p w14:paraId="7C217EE7" w14:textId="77777777" w:rsidR="00797282" w:rsidRPr="005427F4" w:rsidRDefault="00797282" w:rsidP="00797282">
          <w:pPr>
            <w:pStyle w:val="Pidipagina"/>
            <w:ind w:left="-113"/>
            <w:jc w:val="center"/>
            <w:rPr>
              <w:rFonts w:ascii="Source Sans Pro" w:hAnsi="Source Sans Pro" w:cstheme="majorHAnsi"/>
              <w:sz w:val="16"/>
              <w:szCs w:val="16"/>
            </w:rPr>
          </w:pPr>
          <w:r w:rsidRPr="005427F4">
            <w:rPr>
              <w:rFonts w:ascii="Source Sans Pro" w:hAnsi="Source Sans Pro" w:cstheme="majorHAnsi"/>
              <w:color w:val="1F497D"/>
              <w:sz w:val="16"/>
              <w:szCs w:val="16"/>
            </w:rPr>
            <w:t>antonio.bozzarello@cnr.it</w:t>
          </w:r>
        </w:p>
      </w:tc>
    </w:tr>
  </w:tbl>
  <w:p w14:paraId="3C43EC1E" w14:textId="77777777" w:rsidR="00797282" w:rsidRPr="00797282" w:rsidRDefault="00797282" w:rsidP="00797282">
    <w:pPr>
      <w:pStyle w:val="Pidipagina"/>
      <w:rPr>
        <w:lang w:val="it-IT"/>
      </w:rPr>
    </w:pPr>
  </w:p>
  <w:p w14:paraId="64F43EA3" w14:textId="77777777" w:rsidR="00AD602B" w:rsidRPr="00797282" w:rsidRDefault="00AD602B">
    <w:pPr>
      <w:pStyle w:val="Pidipagina"/>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6E6EBF" w14:textId="77777777" w:rsidR="0047307E" w:rsidRDefault="0047307E" w:rsidP="00BE522A">
      <w:r>
        <w:separator/>
      </w:r>
    </w:p>
  </w:footnote>
  <w:footnote w:type="continuationSeparator" w:id="0">
    <w:p w14:paraId="3D92001B" w14:textId="77777777" w:rsidR="0047307E" w:rsidRDefault="0047307E" w:rsidP="00BE522A">
      <w:r>
        <w:continuationSeparator/>
      </w:r>
    </w:p>
  </w:footnote>
  <w:footnote w:type="continuationNotice" w:id="1">
    <w:p w14:paraId="12847304" w14:textId="77777777" w:rsidR="0047307E" w:rsidRDefault="0047307E"/>
  </w:footnote>
  <w:footnote w:id="2">
    <w:p w14:paraId="074E45E8" w14:textId="5BD6A0B3" w:rsidR="00D06AB6" w:rsidRDefault="00D06AB6">
      <w:pPr>
        <w:pStyle w:val="Testonotaapidipagina"/>
      </w:pPr>
      <w:r w:rsidRPr="004F58FD">
        <w:rPr>
          <w:rStyle w:val="Rimandonotaapidipagina"/>
          <w:sz w:val="18"/>
          <w:szCs w:val="18"/>
        </w:rPr>
        <w:footnoteRef/>
      </w:r>
      <w:r w:rsidRPr="004F58FD">
        <w:rPr>
          <w:sz w:val="18"/>
          <w:szCs w:val="18"/>
        </w:rPr>
        <w:t xml:space="preserve"> </w:t>
      </w:r>
      <w:r w:rsidRPr="004F58FD">
        <w:rPr>
          <w:caps w:val="0"/>
          <w:sz w:val="18"/>
          <w:szCs w:val="18"/>
        </w:rPr>
        <w:t>Se nominato, altrimenti rimuovere il periodo</w:t>
      </w:r>
    </w:p>
  </w:footnote>
  <w:footnote w:id="3">
    <w:p w14:paraId="5319813A" w14:textId="53FC1E93" w:rsidR="006B708C" w:rsidRPr="004F58FD" w:rsidRDefault="006B708C">
      <w:pPr>
        <w:pStyle w:val="Testonotaapidipagina"/>
        <w:rPr>
          <w:sz w:val="18"/>
          <w:szCs w:val="18"/>
        </w:rPr>
      </w:pPr>
      <w:r w:rsidRPr="004F58FD">
        <w:rPr>
          <w:rStyle w:val="Rimandonotaapidipagina"/>
          <w:sz w:val="18"/>
          <w:szCs w:val="18"/>
        </w:rPr>
        <w:footnoteRef/>
      </w:r>
      <w:r w:rsidRPr="004F58FD">
        <w:rPr>
          <w:sz w:val="18"/>
          <w:szCs w:val="18"/>
        </w:rPr>
        <w:t xml:space="preserve"> </w:t>
      </w:r>
      <w:r w:rsidRPr="004F58FD">
        <w:rPr>
          <w:caps w:val="0"/>
          <w:sz w:val="18"/>
          <w:szCs w:val="18"/>
        </w:rPr>
        <w:t>Da utilizzare nel caso di oneri per la sicurezza da interferenze di importo pari a € 0,00. Si rammenta che tale analisi deve essere sempre effettuata con l’RSPP.</w:t>
      </w:r>
    </w:p>
  </w:footnote>
  <w:footnote w:id="4">
    <w:p w14:paraId="6A65C4D5" w14:textId="20C2FC74" w:rsidR="000F0F03" w:rsidRPr="00677A53" w:rsidRDefault="000F0F03" w:rsidP="000F0F03">
      <w:pPr>
        <w:pStyle w:val="Testonotaapidipagina"/>
        <w:rPr>
          <w:rFonts w:asciiTheme="minorHAnsi" w:hAnsiTheme="minorHAnsi" w:cstheme="minorHAnsi"/>
          <w:sz w:val="16"/>
          <w:szCs w:val="16"/>
        </w:rPr>
      </w:pPr>
      <w:r w:rsidRPr="00677A53">
        <w:rPr>
          <w:rStyle w:val="Rimandonotaapidipagina"/>
          <w:rFonts w:asciiTheme="minorHAnsi" w:hAnsiTheme="minorHAnsi" w:cstheme="minorHAnsi"/>
          <w:sz w:val="16"/>
          <w:szCs w:val="16"/>
        </w:rPr>
        <w:footnoteRef/>
      </w:r>
      <w:r w:rsidRPr="00677A53">
        <w:rPr>
          <w:rFonts w:asciiTheme="minorHAnsi" w:hAnsiTheme="minorHAnsi" w:cstheme="minorHAnsi"/>
          <w:sz w:val="16"/>
          <w:szCs w:val="16"/>
        </w:rPr>
        <w:t xml:space="preserve"> </w:t>
      </w:r>
      <w:r>
        <w:rPr>
          <w:rFonts w:asciiTheme="minorHAnsi" w:hAnsiTheme="minorHAnsi" w:cstheme="minorHAnsi"/>
          <w:caps w:val="0"/>
          <w:sz w:val="16"/>
          <w:szCs w:val="16"/>
        </w:rPr>
        <w:t>I</w:t>
      </w:r>
      <w:r w:rsidRPr="00677A53">
        <w:rPr>
          <w:rFonts w:asciiTheme="minorHAnsi" w:hAnsiTheme="minorHAnsi" w:cstheme="minorHAnsi"/>
          <w:caps w:val="0"/>
          <w:sz w:val="16"/>
          <w:szCs w:val="16"/>
        </w:rPr>
        <w:t xml:space="preserve"> parametri possono essere variati al fine di conferire alla curva l’andamento più consono al mercato di riferimento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0B833" w14:textId="458DC5E0" w:rsidR="00E25445" w:rsidRDefault="00E25445">
    <w:pPr>
      <w:pStyle w:val="Intestazione"/>
    </w:pPr>
    <w:r w:rsidRPr="005427F4">
      <w:rPr>
        <w:noProof/>
      </w:rPr>
      <mc:AlternateContent>
        <mc:Choice Requires="wpg">
          <w:drawing>
            <wp:anchor distT="0" distB="0" distL="114300" distR="114300" simplePos="0" relativeHeight="251658240" behindDoc="0" locked="0" layoutInCell="1" allowOverlap="1" wp14:anchorId="1134AA72" wp14:editId="77F2AE7F">
              <wp:simplePos x="0" y="0"/>
              <wp:positionH relativeFrom="margin">
                <wp:posOffset>-452120</wp:posOffset>
              </wp:positionH>
              <wp:positionV relativeFrom="paragraph">
                <wp:posOffset>61264</wp:posOffset>
              </wp:positionV>
              <wp:extent cx="7141210" cy="869315"/>
              <wp:effectExtent l="0" t="0" r="0" b="6985"/>
              <wp:wrapNone/>
              <wp:docPr id="1825489971" name="Gruppo 1"/>
              <wp:cNvGraphicFramePr/>
              <a:graphic xmlns:a="http://schemas.openxmlformats.org/drawingml/2006/main">
                <a:graphicData uri="http://schemas.microsoft.com/office/word/2010/wordprocessingGroup">
                  <wpg:wgp>
                    <wpg:cNvGrpSpPr/>
                    <wpg:grpSpPr>
                      <a:xfrm>
                        <a:off x="0" y="0"/>
                        <a:ext cx="7141210" cy="869315"/>
                        <a:chOff x="0" y="0"/>
                        <a:chExt cx="6509798" cy="719455"/>
                      </a:xfrm>
                    </wpg:grpSpPr>
                    <pic:pic xmlns:pic="http://schemas.openxmlformats.org/drawingml/2006/picture">
                      <pic:nvPicPr>
                        <pic:cNvPr id="629239495" name="Immagine 629239495" descr="Immagine che contiene testo, schermata&#10;&#10;Descrizione generata automaticamente"/>
                        <pic:cNvPicPr>
                          <a:picLocks noChangeAspect="1"/>
                        </pic:cNvPicPr>
                      </pic:nvPicPr>
                      <pic:blipFill rotWithShape="1">
                        <a:blip r:embed="rId1">
                          <a:extLst>
                            <a:ext uri="{28A0092B-C50C-407E-A947-70E740481C1C}">
                              <a14:useLocalDpi xmlns:a14="http://schemas.microsoft.com/office/drawing/2010/main" val="0"/>
                            </a:ext>
                          </a:extLst>
                        </a:blip>
                        <a:srcRect l="4972" t="41935" r="4994" b="49701"/>
                        <a:stretch/>
                      </pic:blipFill>
                      <pic:spPr bwMode="auto">
                        <a:xfrm>
                          <a:off x="0" y="0"/>
                          <a:ext cx="5478780" cy="7194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67314459" name="Immagine 1767314459" descr="Immagine che contiene testo, Carattere, Elementi grafici, logo&#10;&#10;Descrizione generata automaticamente"/>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5475383" y="5508"/>
                          <a:ext cx="1034415" cy="682625"/>
                        </a:xfrm>
                        <a:prstGeom prst="rect">
                          <a:avLst/>
                        </a:prstGeom>
                      </pic:spPr>
                    </pic:pic>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E78BBD4">
            <v:group id="Gruppo 1" style="position:absolute;margin-left:-35.6pt;margin-top:4.8pt;width:562.3pt;height:68.45pt;z-index:251659264;mso-position-horizontal-relative:margin;mso-width-relative:margin;mso-height-relative:margin" coordsize="65097,7194" o:spid="_x0000_s1026" w14:anchorId="1E53E6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GTEMAAAAADATAAAA///s&#10;2IEAAAAAgCB/60EujM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mQ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BkxDAAAAAAw&#10;EwAAAP//7NiBAAAAAIAgf+tBLoz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COGAQAAAABmxDAAAAAAwIwYBgAAAACYEcMAAAAA&#10;ADNiGAAAAABgRgwDAAAAAMyIYQAAAACAGTEMAAAAADAjhgEAAAAAZsQwAAAAAMCMGAYAAAAAmBHD&#10;AAAAAAAzYhgAAAAAYEYMAwAAAADMiGEAAAAAgJk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AZ&#10;MQwAAAAAMBMAAAD//+zYgQAAAACAIH/rQS6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jhgEAAAAAZsQwAAAAAMCMGAYAAAAA&#10;mBHDAAAAAAAzYhgAAAAAYEYMAwAAAADMiGEAAAAAgBkxDAAAAAAwI4YBAAAAAGbEMAAAAADAjBgG&#10;AAAAAJgRwwAAAAAAM2IYAAAAAGBGDAMAAAAAzIhhAAAAAICZ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GTEMAAAAADATAAAA///s2IEAAAAAgCB/60EujM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I4YBAAAAAGbEMAAAAADA&#10;jBgGAAAAAJgRwwAAAAAAM2IYAAAAAGBGDAMAAAAAzIhhAAAAAIAZMQwAAAAAMCOGAQAAAABmxDAA&#10;AAAAwIwYBgAAAACYEcMAAAAAADNiGAAAAABgRgwDAAAAAMyIYQAAAACAmQ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BkxDAAAAAAwEwAAAP//7NiBAAAAAIAgf+tBLoz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COGAQAAAABm&#10;xDAAAAAAwIwYBgAAAACYEcMAAAAAADNiGAAAAABgRgwDAAAAAMyIYQAAAACAGTEMAAAAADAjhgEA&#10;AAAAZsQwAAAAAMCMGAYAAAAAmBHDAAAAAAAzYhgAAAAAYEYMAwAAAADMiGEAAAAAgJkAAAD//+zY&#10;gQAAAACAIH/rQS6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GTEMAAAAADAjhgEAAAAAZsQwAAAAAMCMGAYAAAAAmBHDAAAAAAAzYhgAAAAA&#10;YEYMAwAAAADMiGEAAAAAgBkxDAAAAAAwI4YBAAAAAGbEMAAAAADAjBgGAAAAAJgRwwAAAAAAM2IY&#10;AAAAAGBGDAMAAAAAzIhhAAAAAIAZMQwAAAAAMBMAAAD//+zYgQAAAACAIH/rQS6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GTEMAAAAADAj&#10;hgEAAAAAZsQwAAAAAMCMGAYAAAAAmBHDAAAAAAAzYhgAAAAAYEYMAwAAAADMiGEAAAAAgBkxDAAA&#10;AAAwI4YBAAAAAGbEMAAAAADAjBgGAAAAAJgRwwAAAAAAM2IYAAAAAGBGDAMAAAAAzIhhAAAAAICZ&#10;AAAA///s2IEAAAAAgCB/60EujM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I4YBAAAAAGbEMAAAAADAjBgGAAAAAJgRwwAAAAAA&#10;M2IYAAAAAGBGDAMAAAAAzIhhAAAAAIAZMQwAAAAAMCOGAQAAAABmxDAAAAAAwIwYBgAAAACYEcMA&#10;AAAAADNiGAAAAABgRgwDAAAAAMyIYQAAAACAGTEMAAAAADATAAAA///s2IEAAAAAgCB/60EujM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Bkx&#10;DAAAAAAwI4YBAAAAAGbEMAAAAADAjBgGAAAAAJgRwwAAAAAAM2IYAAAAAGBGDAMAAAAAzIhhAAAA&#10;AIAZMQwAAAAAMCOGAQAAAABmxDAAAAAAwIwYBgAAAACYEcMAAAAAADNiGAAAAABgRgwDAAAAAMyI&#10;YQAAAACAmQAAAP//7NiBAAAAAIAgf+tBLoz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COGAQAAAABmxDAAAAAAwIwYBgAAAACY&#10;EcMAAAAAADNiGAAAAABgRgwDAAAAAMyIYQAAAACAGTEMAAAAADAjhgEAAAAAZsQwAAAAAMCMGAYA&#10;AAAAmBHDAAAAAAAzYhgAAAAAYEYMAwAAAADMiGEAAAAAgBkxDAAAAAAwEwAAAP//7NiBAAAAAIAg&#10;f+tBLoz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AZMQwAAAAAMCOGAQAAAABmxDAAAAAAwIwYBgAAAACYEcMAAAAAADNiGAAAAABgRgwDAAAA&#10;AMyIYQAAAACAGTEMAAAAADAjhgEAAAAAZsQwAAAAAMCMGAYAAAAAmBHDAAAAAAAzYhgAAAAAYEYM&#10;AwAAAADMiGEAAAAAgJkAAAD//+zYgQAAAACAIH/rQS6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I4YBAAAAAGbE&#10;MAAAAADAjBgGAAAAAJgRwwAAAAAAM2IYAAAAAGBGDAMAAAAAzIhhAAAAAIAZMQwAAAAAMCOGAQAA&#10;AABmxDAAAAAAwIwYBgAAAACYEcMAAAAAADNiGAAAAABgRgwDAAAAAMyIYQAAAACAmQ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BkxDAAAAAAwEwAAAP//7NiBAAAAAIAgf+tBLoz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COG&#10;AQAAAABmxDAAAAAAwIwYBgAAAACYEcMAAAAAADNiGAAAAABgRgwDAAAAAMyIYQAAAACAGTEMAAAA&#10;ADAjhgEAAAAAZsQwAAAAAMCMGAYAAAAAmBHDAAAAAAAzYhgAAAAAYEYMAwAAAADMiGEAAAAAgJk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AZMQwAAAAAMBMAAAD//+zYgQAAAACAIH/rQS6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jhgEAAAAAZsQwAAAAAMCMGAYAAAAAmBHDAAAAAAAzYhgAAAAAYEYMAwAAAADMiGEAAAAA&#10;gBkxDAAAAAAwI4YBAAAAAGbEMAAAAADAjBgGAAAAAJgRwwAAAAAAM2IYAAAAAGBGDAMAAAAAzIhh&#10;AAAAAICZ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GTEMAAAAADATAAAA///s2IEAAAAAgCB/&#10;60EujM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I4YBAAAAAGbEMAAAAADAjBgGAAAAAJgRwwAAAAAAM2IYAAAAAGBGDAMAAAAA&#10;zIhhAAAAAIAZMQwAAAAAMCOGAQAAAABmxDAAAAAAwIwYBgAAAACYEcMAAAAAADNiGAAAAABgRgwD&#10;AAAAAMyIYQAAAACAmQ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BkxDAAAAAAwEwAAAP//7NiB&#10;AAAAAIAgf+tBLoz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COGAQAAAABmxDAAAAAAwIwYBgAAAACYEcMAAAAAADNiGAAAAABg&#10;RgwDAAAAAMyIYQAAAACAGTEMAAAAADAjhgEAAAAAZsQwAAAAAMCMGAYAAAAAmBHDAAAAAAAzYhgA&#10;AAAAYEYMAwAAAADMiGEAAAAAgJk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AZMQwAAAAAMBMA&#10;AAD//+zYgQAAAACAIH/rQS6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jhgEAAAAAZsQwAAAAAMCMGAYAAAAAmBHDAAAAAAAz&#10;YhgAAAAAYEYMAwAAAADMiGEAAAAAgBkxDAAAAAAwI4YBAAAAAGbEMAAAAADAjBgGAAAAAJgRwwAA&#10;AAAAM2IYAAAAAGBGDAMAAAAAzIhhAAAAAICZ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GTEM&#10;AAAAADATAAAA///s2IEAAAAAgCB/60EujM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I4YBAAAAAGbEMAAAAADAjBgGAAAAAJgR&#10;wwAAAAAAM2IYAAAAAGBGDAMAAAAAzIhhAAAAAIAZMQwAAAAAMCOGAQAAAABmxDAAAAAAwIwYBgAA&#10;AACYEcMAAAAAADNiGAAAAABgRgwDAAAAAMyIYQAAAACAmQAAAP//7N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629239495" style="position:absolute;width:54787;height:7194;visibility:visible;mso-wrap-style:square" alt="Immagine che contiene testo, schermata&#10;&#10;Descrizione generata automaticament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">
                <v:imagedata cropleft="3258f" croptop="27483f" cropright="3273f" cropbottom="32572f" o:title="Immagine che contiene testo, schermata&#10;&#10;Descrizione generata automaticamente" r:id="rId3"/>
              </v:shape>
              <v:shape id="Immagine 1767314459" style="position:absolute;left:54753;top:55;width:10344;height:6826;visibility:visible;mso-wrap-style:square" alt="Immagine che contiene testo, Carattere, Elementi grafici, logo&#10;&#10;Descrizione generata automaticament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">
                <v:imagedata chromakey="white" o:title="Immagine che contiene testo, Carattere, Elementi grafici, logo&#10;&#10;Descrizione generata automaticamente" r:id="rId4"/>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3050B"/>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51A38"/>
    <w:multiLevelType w:val="hybridMultilevel"/>
    <w:tmpl w:val="8E2835F2"/>
    <w:lvl w:ilvl="0" w:tplc="E918D7E6">
      <w:start w:val="1"/>
      <w:numFmt w:val="lowerLetter"/>
      <w:lvlText w:val="%1)"/>
      <w:lvlJc w:val="left"/>
      <w:pPr>
        <w:ind w:left="720" w:hanging="360"/>
      </w:pPr>
      <w:rPr>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A9187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041E77"/>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B80B62"/>
    <w:multiLevelType w:val="hybridMultilevel"/>
    <w:tmpl w:val="B5CCE5A2"/>
    <w:lvl w:ilvl="0" w:tplc="0214FEE6">
      <w:numFmt w:val="bullet"/>
      <w:lvlText w:val="-"/>
      <w:lvlJc w:val="left"/>
      <w:pPr>
        <w:ind w:left="862" w:hanging="360"/>
      </w:pPr>
      <w:rPr>
        <w:rFonts w:ascii="Garamond" w:hAnsi="Garamond" w:cs="Times New Roman" w:hint="default"/>
        <w:b/>
        <w:i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A1607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8351265"/>
    <w:multiLevelType w:val="hybridMultilevel"/>
    <w:tmpl w:val="DA6ABB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5050AE"/>
    <w:multiLevelType w:val="multilevel"/>
    <w:tmpl w:val="B648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C76398F"/>
    <w:multiLevelType w:val="multilevel"/>
    <w:tmpl w:val="4FF60DAE"/>
    <w:lvl w:ilvl="0">
      <w:start w:val="1"/>
      <w:numFmt w:val="decimal"/>
      <w:pStyle w:val="Titolo1"/>
      <w:lvlText w:val="%1."/>
      <w:lvlJc w:val="left"/>
      <w:pPr>
        <w:ind w:left="360" w:hanging="360"/>
      </w:pPr>
      <w:rPr>
        <w:color w:val="auto"/>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10D578C"/>
    <w:multiLevelType w:val="hybridMultilevel"/>
    <w:tmpl w:val="DA6ABB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14232A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5322D5"/>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30441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35A26F5"/>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4E7091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6346DA7"/>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1B2A621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09D6344"/>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0D3058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1FC0790"/>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2321C29"/>
    <w:multiLevelType w:val="multilevel"/>
    <w:tmpl w:val="FA86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6F174A"/>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39F3332"/>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F05A17"/>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185CB8"/>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7A2348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BCA11BF"/>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8F2933"/>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C91684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DFC4CF9"/>
    <w:multiLevelType w:val="hybridMultilevel"/>
    <w:tmpl w:val="43543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E6D5860"/>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DF5FEF"/>
    <w:multiLevelType w:val="multilevel"/>
    <w:tmpl w:val="C254A7EE"/>
    <w:lvl w:ilvl="0">
      <w:start w:val="1"/>
      <w:numFmt w:val="lowerLetter"/>
      <w:lvlText w:val="%1)"/>
      <w:lvlJc w:val="left"/>
      <w:pPr>
        <w:ind w:left="720" w:hanging="360"/>
      </w:pPr>
      <w:rPr>
        <w:rFonts w:asciiTheme="minorHAnsi" w:hAnsiTheme="minorHAnsi" w:cstheme="minorHAnsi" w:hint="default"/>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2B91A64"/>
    <w:multiLevelType w:val="hybridMultilevel"/>
    <w:tmpl w:val="E3E2FD60"/>
    <w:lvl w:ilvl="0" w:tplc="04100017">
      <w:start w:val="1"/>
      <w:numFmt w:val="lowerLetter"/>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45D060F"/>
    <w:multiLevelType w:val="hybridMultilevel"/>
    <w:tmpl w:val="30EC1EE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2" w15:restartNumberingAfterBreak="0">
    <w:nsid w:val="34AD16A0"/>
    <w:multiLevelType w:val="hybridMultilevel"/>
    <w:tmpl w:val="E5C6A3B0"/>
    <w:lvl w:ilvl="0" w:tplc="04100017">
      <w:start w:val="1"/>
      <w:numFmt w:val="lowerLetter"/>
      <w:lvlText w:val="%1)"/>
      <w:lvlJc w:val="left"/>
      <w:pPr>
        <w:ind w:left="720"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383753E2"/>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391C27C3"/>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B2A09C4"/>
    <w:multiLevelType w:val="hybridMultilevel"/>
    <w:tmpl w:val="ACF235CC"/>
    <w:lvl w:ilvl="0" w:tplc="FFFFFFFF">
      <w:start w:val="1"/>
      <w:numFmt w:val="upperLetter"/>
      <w:lvlText w:val="%1."/>
      <w:lvlJc w:val="left"/>
      <w:pPr>
        <w:ind w:left="3362" w:hanging="360"/>
      </w:pPr>
    </w:lvl>
    <w:lvl w:ilvl="1" w:tplc="0410000F">
      <w:start w:val="1"/>
      <w:numFmt w:val="decimal"/>
      <w:lvlText w:val="%2."/>
      <w:lvlJc w:val="left"/>
      <w:pPr>
        <w:ind w:left="720" w:hanging="360"/>
      </w:pPr>
    </w:lvl>
    <w:lvl w:ilvl="2" w:tplc="FFFFFFFF">
      <w:start w:val="1"/>
      <w:numFmt w:val="lowerRoman"/>
      <w:lvlText w:val="%3."/>
      <w:lvlJc w:val="right"/>
      <w:pPr>
        <w:ind w:left="4802" w:hanging="180"/>
      </w:pPr>
    </w:lvl>
    <w:lvl w:ilvl="3" w:tplc="FFFFFFFF">
      <w:start w:val="1"/>
      <w:numFmt w:val="decimal"/>
      <w:lvlText w:val="%4."/>
      <w:lvlJc w:val="left"/>
      <w:pPr>
        <w:ind w:left="5522" w:hanging="360"/>
      </w:pPr>
    </w:lvl>
    <w:lvl w:ilvl="4" w:tplc="FFFFFFFF">
      <w:start w:val="1"/>
      <w:numFmt w:val="lowerLetter"/>
      <w:lvlText w:val="%5."/>
      <w:lvlJc w:val="left"/>
      <w:pPr>
        <w:ind w:left="6242" w:hanging="360"/>
      </w:pPr>
    </w:lvl>
    <w:lvl w:ilvl="5" w:tplc="FFFFFFFF">
      <w:start w:val="1"/>
      <w:numFmt w:val="lowerRoman"/>
      <w:lvlText w:val="%6."/>
      <w:lvlJc w:val="right"/>
      <w:pPr>
        <w:ind w:left="6962" w:hanging="180"/>
      </w:pPr>
    </w:lvl>
    <w:lvl w:ilvl="6" w:tplc="FFFFFFFF">
      <w:start w:val="1"/>
      <w:numFmt w:val="decimal"/>
      <w:lvlText w:val="%7."/>
      <w:lvlJc w:val="left"/>
      <w:pPr>
        <w:ind w:left="7682" w:hanging="360"/>
      </w:pPr>
    </w:lvl>
    <w:lvl w:ilvl="7" w:tplc="FFFFFFFF">
      <w:start w:val="1"/>
      <w:numFmt w:val="lowerLetter"/>
      <w:lvlText w:val="%8."/>
      <w:lvlJc w:val="left"/>
      <w:pPr>
        <w:ind w:left="8402" w:hanging="360"/>
      </w:pPr>
    </w:lvl>
    <w:lvl w:ilvl="8" w:tplc="FFFFFFFF">
      <w:start w:val="1"/>
      <w:numFmt w:val="lowerRoman"/>
      <w:lvlText w:val="%9."/>
      <w:lvlJc w:val="right"/>
      <w:pPr>
        <w:ind w:left="9122" w:hanging="180"/>
      </w:pPr>
    </w:lvl>
  </w:abstractNum>
  <w:abstractNum w:abstractNumId="47" w15:restartNumberingAfterBreak="0">
    <w:nsid w:val="3E99371C"/>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45F3FE2"/>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B7A5901"/>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D724B81"/>
    <w:multiLevelType w:val="hybridMultilevel"/>
    <w:tmpl w:val="9D765A28"/>
    <w:lvl w:ilvl="0" w:tplc="04100015">
      <w:start w:val="1"/>
      <w:numFmt w:val="upperLetter"/>
      <w:lvlText w:val="%1."/>
      <w:lvlJc w:val="left"/>
      <w:pPr>
        <w:ind w:left="3362" w:hanging="360"/>
      </w:pPr>
    </w:lvl>
    <w:lvl w:ilvl="1" w:tplc="04100019">
      <w:start w:val="1"/>
      <w:numFmt w:val="lowerLetter"/>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5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2" w15:restartNumberingAfterBreak="0">
    <w:nsid w:val="5075654F"/>
    <w:multiLevelType w:val="multilevel"/>
    <w:tmpl w:val="8D2A16D8"/>
    <w:lvl w:ilvl="0">
      <w:start w:val="1"/>
      <w:numFmt w:val="lowerLetter"/>
      <w:lvlText w:val="%1)"/>
      <w:lvlJc w:val="left"/>
      <w:pPr>
        <w:ind w:left="644" w:hanging="360"/>
      </w:pPr>
      <w:rPr>
        <w:rFonts w:asciiTheme="minorHAnsi" w:hAnsiTheme="minorHAnsi" w:cstheme="minorHAnsi" w:hint="default"/>
        <w:sz w:val="20"/>
        <w:szCs w:val="2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3" w15:restartNumberingAfterBreak="0">
    <w:nsid w:val="51A85E85"/>
    <w:multiLevelType w:val="hybridMultilevel"/>
    <w:tmpl w:val="CEB23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2392C73"/>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020679"/>
    <w:multiLevelType w:val="hybridMultilevel"/>
    <w:tmpl w:val="069CC9F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6" w15:restartNumberingAfterBreak="0">
    <w:nsid w:val="552E105E"/>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5F44740"/>
    <w:multiLevelType w:val="multilevel"/>
    <w:tmpl w:val="3682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7824F2F"/>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7DB3A5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B8D0092"/>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D607E8F"/>
    <w:multiLevelType w:val="multilevel"/>
    <w:tmpl w:val="E84C63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E175F1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EBB6B7F"/>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7" w15:restartNumberingAfterBreak="0">
    <w:nsid w:val="62116CD9"/>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9" w15:restartNumberingAfterBreak="0">
    <w:nsid w:val="66935096"/>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9442D85"/>
    <w:multiLevelType w:val="hybridMultilevel"/>
    <w:tmpl w:val="2AAE9D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6ADD00BE"/>
    <w:multiLevelType w:val="multilevel"/>
    <w:tmpl w:val="E84C63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B586A2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BCB25E4"/>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D007448"/>
    <w:multiLevelType w:val="multilevel"/>
    <w:tmpl w:val="E84C63FC"/>
    <w:lvl w:ilvl="0">
      <w:start w:val="1"/>
      <w:numFmt w:val="decimal"/>
      <w:lvlText w:val="%1."/>
      <w:lvlJc w:val="left"/>
      <w:pPr>
        <w:tabs>
          <w:tab w:val="num" w:pos="294"/>
        </w:tabs>
        <w:ind w:left="294" w:hanging="360"/>
      </w:pPr>
    </w:lvl>
    <w:lvl w:ilvl="1" w:tentative="1">
      <w:start w:val="1"/>
      <w:numFmt w:val="decimal"/>
      <w:lvlText w:val="%2."/>
      <w:lvlJc w:val="left"/>
      <w:pPr>
        <w:tabs>
          <w:tab w:val="num" w:pos="1014"/>
        </w:tabs>
        <w:ind w:left="1014" w:hanging="360"/>
      </w:pPr>
    </w:lvl>
    <w:lvl w:ilvl="2" w:tentative="1">
      <w:start w:val="1"/>
      <w:numFmt w:val="decimal"/>
      <w:lvlText w:val="%3."/>
      <w:lvlJc w:val="left"/>
      <w:pPr>
        <w:tabs>
          <w:tab w:val="num" w:pos="1734"/>
        </w:tabs>
        <w:ind w:left="1734" w:hanging="360"/>
      </w:pPr>
    </w:lvl>
    <w:lvl w:ilvl="3" w:tentative="1">
      <w:start w:val="1"/>
      <w:numFmt w:val="decimal"/>
      <w:lvlText w:val="%4."/>
      <w:lvlJc w:val="left"/>
      <w:pPr>
        <w:tabs>
          <w:tab w:val="num" w:pos="2454"/>
        </w:tabs>
        <w:ind w:left="2454" w:hanging="360"/>
      </w:pPr>
    </w:lvl>
    <w:lvl w:ilvl="4" w:tentative="1">
      <w:start w:val="1"/>
      <w:numFmt w:val="decimal"/>
      <w:lvlText w:val="%5."/>
      <w:lvlJc w:val="left"/>
      <w:pPr>
        <w:tabs>
          <w:tab w:val="num" w:pos="3174"/>
        </w:tabs>
        <w:ind w:left="3174" w:hanging="360"/>
      </w:pPr>
    </w:lvl>
    <w:lvl w:ilvl="5" w:tentative="1">
      <w:start w:val="1"/>
      <w:numFmt w:val="decimal"/>
      <w:lvlText w:val="%6."/>
      <w:lvlJc w:val="left"/>
      <w:pPr>
        <w:tabs>
          <w:tab w:val="num" w:pos="3894"/>
        </w:tabs>
        <w:ind w:left="3894" w:hanging="360"/>
      </w:pPr>
    </w:lvl>
    <w:lvl w:ilvl="6" w:tentative="1">
      <w:start w:val="1"/>
      <w:numFmt w:val="decimal"/>
      <w:lvlText w:val="%7."/>
      <w:lvlJc w:val="left"/>
      <w:pPr>
        <w:tabs>
          <w:tab w:val="num" w:pos="4614"/>
        </w:tabs>
        <w:ind w:left="4614" w:hanging="360"/>
      </w:pPr>
    </w:lvl>
    <w:lvl w:ilvl="7" w:tentative="1">
      <w:start w:val="1"/>
      <w:numFmt w:val="decimal"/>
      <w:lvlText w:val="%8."/>
      <w:lvlJc w:val="left"/>
      <w:pPr>
        <w:tabs>
          <w:tab w:val="num" w:pos="5334"/>
        </w:tabs>
        <w:ind w:left="5334" w:hanging="360"/>
      </w:pPr>
    </w:lvl>
    <w:lvl w:ilvl="8" w:tentative="1">
      <w:start w:val="1"/>
      <w:numFmt w:val="decimal"/>
      <w:lvlText w:val="%9."/>
      <w:lvlJc w:val="left"/>
      <w:pPr>
        <w:tabs>
          <w:tab w:val="num" w:pos="6054"/>
        </w:tabs>
        <w:ind w:left="6054" w:hanging="360"/>
      </w:pPr>
    </w:lvl>
  </w:abstractNum>
  <w:abstractNum w:abstractNumId="75" w15:restartNumberingAfterBreak="0">
    <w:nsid w:val="6D4B3366"/>
    <w:multiLevelType w:val="hybridMultilevel"/>
    <w:tmpl w:val="3ADA0AC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6" w15:restartNumberingAfterBreak="0">
    <w:nsid w:val="6F4B533C"/>
    <w:multiLevelType w:val="hybridMultilevel"/>
    <w:tmpl w:val="D26ADD82"/>
    <w:lvl w:ilvl="0" w:tplc="FFFFFFFF">
      <w:start w:val="1"/>
      <w:numFmt w:val="lowerLetter"/>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FBD6FC6"/>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0251E27"/>
    <w:multiLevelType w:val="hybridMultilevel"/>
    <w:tmpl w:val="675A787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9" w15:restartNumberingAfterBreak="0">
    <w:nsid w:val="710E6A57"/>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3901DB3"/>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4C215C6"/>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F00F3F"/>
    <w:multiLevelType w:val="multilevel"/>
    <w:tmpl w:val="ABE4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89E1FAB"/>
    <w:multiLevelType w:val="multilevel"/>
    <w:tmpl w:val="2A4274C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7983579E"/>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7A8C294E"/>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BF64CF4"/>
    <w:multiLevelType w:val="multilevel"/>
    <w:tmpl w:val="E84C63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7C692381"/>
    <w:multiLevelType w:val="multilevel"/>
    <w:tmpl w:val="E84C6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7CE36A50"/>
    <w:multiLevelType w:val="multilevel"/>
    <w:tmpl w:val="E84C6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D7A7E97"/>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D9B7C9B"/>
    <w:multiLevelType w:val="multilevel"/>
    <w:tmpl w:val="E84C63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E0B3772"/>
    <w:multiLevelType w:val="multilevel"/>
    <w:tmpl w:val="E84C63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1970608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4224320">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61608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40535008">
    <w:abstractNumId w:val="66"/>
  </w:num>
  <w:num w:numId="5" w16cid:durableId="470289469">
    <w:abstractNumId w:val="10"/>
  </w:num>
  <w:num w:numId="6" w16cid:durableId="1527594688">
    <w:abstractNumId w:val="57"/>
  </w:num>
  <w:num w:numId="7" w16cid:durableId="2052412956">
    <w:abstractNumId w:val="58"/>
  </w:num>
  <w:num w:numId="8" w16cid:durableId="766539690">
    <w:abstractNumId w:val="2"/>
  </w:num>
  <w:num w:numId="9" w16cid:durableId="189615141">
    <w:abstractNumId w:val="31"/>
  </w:num>
  <w:num w:numId="10" w16cid:durableId="1794638695">
    <w:abstractNumId w:val="88"/>
  </w:num>
  <w:num w:numId="11" w16cid:durableId="583682011">
    <w:abstractNumId w:val="27"/>
  </w:num>
  <w:num w:numId="12" w16cid:durableId="1655332847">
    <w:abstractNumId w:val="15"/>
  </w:num>
  <w:num w:numId="13" w16cid:durableId="827408503">
    <w:abstractNumId w:val="85"/>
  </w:num>
  <w:num w:numId="14" w16cid:durableId="1308433326">
    <w:abstractNumId w:val="90"/>
  </w:num>
  <w:num w:numId="15" w16cid:durableId="489030438">
    <w:abstractNumId w:val="35"/>
  </w:num>
  <w:num w:numId="16" w16cid:durableId="26759639">
    <w:abstractNumId w:val="72"/>
  </w:num>
  <w:num w:numId="17" w16cid:durableId="1735932003">
    <w:abstractNumId w:val="73"/>
  </w:num>
  <w:num w:numId="18" w16cid:durableId="1954434615">
    <w:abstractNumId w:val="30"/>
  </w:num>
  <w:num w:numId="19" w16cid:durableId="1427922073">
    <w:abstractNumId w:val="65"/>
  </w:num>
  <w:num w:numId="20" w16cid:durableId="468285772">
    <w:abstractNumId w:val="79"/>
  </w:num>
  <w:num w:numId="21" w16cid:durableId="650908313">
    <w:abstractNumId w:val="3"/>
  </w:num>
  <w:num w:numId="22" w16cid:durableId="669068094">
    <w:abstractNumId w:val="54"/>
  </w:num>
  <w:num w:numId="23" w16cid:durableId="723061330">
    <w:abstractNumId w:val="92"/>
  </w:num>
  <w:num w:numId="24" w16cid:durableId="725297242">
    <w:abstractNumId w:val="38"/>
  </w:num>
  <w:num w:numId="25" w16cid:durableId="1071002609">
    <w:abstractNumId w:val="49"/>
  </w:num>
  <w:num w:numId="26" w16cid:durableId="1909997500">
    <w:abstractNumId w:val="59"/>
  </w:num>
  <w:num w:numId="27" w16cid:durableId="1619094929">
    <w:abstractNumId w:val="28"/>
  </w:num>
  <w:num w:numId="28" w16cid:durableId="887644675">
    <w:abstractNumId w:val="47"/>
  </w:num>
  <w:num w:numId="29" w16cid:durableId="1639335591">
    <w:abstractNumId w:val="25"/>
  </w:num>
  <w:num w:numId="30" w16cid:durableId="712539352">
    <w:abstractNumId w:val="64"/>
  </w:num>
  <w:num w:numId="31" w16cid:durableId="1214391487">
    <w:abstractNumId w:val="17"/>
  </w:num>
  <w:num w:numId="32" w16cid:durableId="1716735465">
    <w:abstractNumId w:val="43"/>
  </w:num>
  <w:num w:numId="33" w16cid:durableId="882329972">
    <w:abstractNumId w:val="67"/>
  </w:num>
  <w:num w:numId="34" w16cid:durableId="1041438220">
    <w:abstractNumId w:val="69"/>
  </w:num>
  <w:num w:numId="35" w16cid:durableId="175315193">
    <w:abstractNumId w:val="87"/>
  </w:num>
  <w:num w:numId="36" w16cid:durableId="1338313100">
    <w:abstractNumId w:val="0"/>
  </w:num>
  <w:num w:numId="37" w16cid:durableId="1884633622">
    <w:abstractNumId w:val="86"/>
  </w:num>
  <w:num w:numId="38" w16cid:durableId="766775915">
    <w:abstractNumId w:val="34"/>
  </w:num>
  <w:num w:numId="39" w16cid:durableId="1289320521">
    <w:abstractNumId w:val="22"/>
  </w:num>
  <w:num w:numId="40" w16cid:durableId="1201866013">
    <w:abstractNumId w:val="71"/>
  </w:num>
  <w:num w:numId="41" w16cid:durableId="1636981489">
    <w:abstractNumId w:val="18"/>
  </w:num>
  <w:num w:numId="42" w16cid:durableId="174882244">
    <w:abstractNumId w:val="14"/>
  </w:num>
  <w:num w:numId="43" w16cid:durableId="317930233">
    <w:abstractNumId w:val="7"/>
  </w:num>
  <w:num w:numId="44" w16cid:durableId="841119803">
    <w:abstractNumId w:val="20"/>
  </w:num>
  <w:num w:numId="45" w16cid:durableId="1090927587">
    <w:abstractNumId w:val="77"/>
  </w:num>
  <w:num w:numId="46" w16cid:durableId="1084571449">
    <w:abstractNumId w:val="33"/>
  </w:num>
  <w:num w:numId="47" w16cid:durableId="880482878">
    <w:abstractNumId w:val="63"/>
  </w:num>
  <w:num w:numId="48" w16cid:durableId="1739396437">
    <w:abstractNumId w:val="16"/>
  </w:num>
  <w:num w:numId="49" w16cid:durableId="612399734">
    <w:abstractNumId w:val="81"/>
  </w:num>
  <w:num w:numId="50" w16cid:durableId="1713773405">
    <w:abstractNumId w:val="23"/>
  </w:num>
  <w:num w:numId="51" w16cid:durableId="1987971653">
    <w:abstractNumId w:val="56"/>
  </w:num>
  <w:num w:numId="52" w16cid:durableId="467212330">
    <w:abstractNumId w:val="89"/>
  </w:num>
  <w:num w:numId="53" w16cid:durableId="676346803">
    <w:abstractNumId w:val="29"/>
  </w:num>
  <w:num w:numId="54" w16cid:durableId="120536859">
    <w:abstractNumId w:val="91"/>
  </w:num>
  <w:num w:numId="55" w16cid:durableId="957175552">
    <w:abstractNumId w:val="62"/>
  </w:num>
  <w:num w:numId="56" w16cid:durableId="1842113923">
    <w:abstractNumId w:val="80"/>
  </w:num>
  <w:num w:numId="57" w16cid:durableId="198782248">
    <w:abstractNumId w:val="24"/>
  </w:num>
  <w:num w:numId="58" w16cid:durableId="633295543">
    <w:abstractNumId w:val="45"/>
  </w:num>
  <w:num w:numId="59" w16cid:durableId="1936745094">
    <w:abstractNumId w:val="74"/>
  </w:num>
  <w:num w:numId="60" w16cid:durableId="1343553993">
    <w:abstractNumId w:val="84"/>
  </w:num>
  <w:num w:numId="61" w16cid:durableId="420684362">
    <w:abstractNumId w:val="4"/>
  </w:num>
  <w:num w:numId="62" w16cid:durableId="375663932">
    <w:abstractNumId w:val="12"/>
  </w:num>
  <w:num w:numId="63" w16cid:durableId="1211457729">
    <w:abstractNumId w:val="26"/>
  </w:num>
  <w:num w:numId="64" w16cid:durableId="65298511">
    <w:abstractNumId w:val="83"/>
  </w:num>
  <w:num w:numId="65" w16cid:durableId="994646822">
    <w:abstractNumId w:val="48"/>
  </w:num>
  <w:num w:numId="66" w16cid:durableId="1657688679">
    <w:abstractNumId w:val="1"/>
  </w:num>
  <w:num w:numId="67" w16cid:durableId="152113197">
    <w:abstractNumId w:val="40"/>
  </w:num>
  <w:num w:numId="68" w16cid:durableId="1590460175">
    <w:abstractNumId w:val="76"/>
  </w:num>
  <w:num w:numId="69" w16cid:durableId="683560405">
    <w:abstractNumId w:val="42"/>
  </w:num>
  <w:num w:numId="70" w16cid:durableId="1450784329">
    <w:abstractNumId w:val="53"/>
  </w:num>
  <w:num w:numId="71" w16cid:durableId="425999537">
    <w:abstractNumId w:val="13"/>
  </w:num>
  <w:num w:numId="72" w16cid:durableId="1568879202">
    <w:abstractNumId w:val="8"/>
  </w:num>
  <w:num w:numId="73" w16cid:durableId="120615584">
    <w:abstractNumId w:val="41"/>
  </w:num>
  <w:num w:numId="74" w16cid:durableId="1921403390">
    <w:abstractNumId w:val="37"/>
  </w:num>
  <w:num w:numId="75" w16cid:durableId="9605717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66303225">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0394288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16232938">
    <w:abstractNumId w:val="44"/>
  </w:num>
  <w:num w:numId="79" w16cid:durableId="1881093702">
    <w:abstractNumId w:val="78"/>
  </w:num>
  <w:num w:numId="80" w16cid:durableId="1511915691">
    <w:abstractNumId w:val="61"/>
  </w:num>
  <w:num w:numId="81" w16cid:durableId="1312059309">
    <w:abstractNumId w:val="82"/>
  </w:num>
  <w:num w:numId="82" w16cid:durableId="1806266431">
    <w:abstractNumId w:val="39"/>
  </w:num>
  <w:num w:numId="83" w16cid:durableId="324748905">
    <w:abstractNumId w:val="70"/>
  </w:num>
  <w:num w:numId="84" w16cid:durableId="665978295">
    <w:abstractNumId w:val="60"/>
  </w:num>
  <w:num w:numId="85" w16cid:durableId="1913541082">
    <w:abstractNumId w:val="19"/>
  </w:num>
  <w:num w:numId="86" w16cid:durableId="73669255">
    <w:abstractNumId w:val="5"/>
  </w:num>
  <w:num w:numId="87" w16cid:durableId="1482506253">
    <w:abstractNumId w:val="9"/>
  </w:num>
  <w:num w:numId="88" w16cid:durableId="18548715">
    <w:abstractNumId w:val="6"/>
  </w:num>
  <w:num w:numId="89" w16cid:durableId="1648247100">
    <w:abstractNumId w:val="21"/>
  </w:num>
  <w:num w:numId="90" w16cid:durableId="1757483728">
    <w:abstractNumId w:val="52"/>
  </w:num>
  <w:num w:numId="91" w16cid:durableId="1457211597">
    <w:abstractNumId w:val="21"/>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92" w16cid:durableId="413554568">
    <w:abstractNumId w:val="55"/>
  </w:num>
  <w:num w:numId="93" w16cid:durableId="461504801">
    <w:abstractNumId w:val="32"/>
  </w:num>
  <w:num w:numId="94" w16cid:durableId="585501003">
    <w:abstractNumId w:val="11"/>
  </w:num>
  <w:num w:numId="95" w16cid:durableId="553811000">
    <w:abstractNumId w:val="50"/>
  </w:num>
  <w:num w:numId="96" w16cid:durableId="1722705258">
    <w:abstractNumId w:val="46"/>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22A"/>
    <w:rsid w:val="00000436"/>
    <w:rsid w:val="000012EE"/>
    <w:rsid w:val="00002457"/>
    <w:rsid w:val="000066D1"/>
    <w:rsid w:val="00015321"/>
    <w:rsid w:val="00030F4A"/>
    <w:rsid w:val="00031C61"/>
    <w:rsid w:val="00035070"/>
    <w:rsid w:val="00035905"/>
    <w:rsid w:val="00035E7D"/>
    <w:rsid w:val="00041E12"/>
    <w:rsid w:val="00045CC5"/>
    <w:rsid w:val="00046733"/>
    <w:rsid w:val="00051393"/>
    <w:rsid w:val="00052151"/>
    <w:rsid w:val="00052A1B"/>
    <w:rsid w:val="00055C6F"/>
    <w:rsid w:val="00057CB0"/>
    <w:rsid w:val="000621B0"/>
    <w:rsid w:val="00063A7B"/>
    <w:rsid w:val="00064C4E"/>
    <w:rsid w:val="00065A94"/>
    <w:rsid w:val="00073622"/>
    <w:rsid w:val="00075D37"/>
    <w:rsid w:val="00076E67"/>
    <w:rsid w:val="00077B93"/>
    <w:rsid w:val="00077CD5"/>
    <w:rsid w:val="000836EC"/>
    <w:rsid w:val="000864F8"/>
    <w:rsid w:val="000933B4"/>
    <w:rsid w:val="0009462F"/>
    <w:rsid w:val="00097100"/>
    <w:rsid w:val="00097B94"/>
    <w:rsid w:val="000A2E68"/>
    <w:rsid w:val="000A396E"/>
    <w:rsid w:val="000A3A5F"/>
    <w:rsid w:val="000A4AB8"/>
    <w:rsid w:val="000A530B"/>
    <w:rsid w:val="000B117D"/>
    <w:rsid w:val="000C48F2"/>
    <w:rsid w:val="000C6ADF"/>
    <w:rsid w:val="000D2E82"/>
    <w:rsid w:val="000D5FF6"/>
    <w:rsid w:val="000E1739"/>
    <w:rsid w:val="000E33A6"/>
    <w:rsid w:val="000E3408"/>
    <w:rsid w:val="000E7426"/>
    <w:rsid w:val="000F0F03"/>
    <w:rsid w:val="000F3406"/>
    <w:rsid w:val="000F7D7B"/>
    <w:rsid w:val="00102525"/>
    <w:rsid w:val="001034B4"/>
    <w:rsid w:val="00104444"/>
    <w:rsid w:val="00105608"/>
    <w:rsid w:val="001059FA"/>
    <w:rsid w:val="001124F9"/>
    <w:rsid w:val="00112B84"/>
    <w:rsid w:val="00113952"/>
    <w:rsid w:val="00114678"/>
    <w:rsid w:val="00115F93"/>
    <w:rsid w:val="00116637"/>
    <w:rsid w:val="00117489"/>
    <w:rsid w:val="00122302"/>
    <w:rsid w:val="0012642A"/>
    <w:rsid w:val="001301F8"/>
    <w:rsid w:val="00135AEF"/>
    <w:rsid w:val="00137806"/>
    <w:rsid w:val="00137D20"/>
    <w:rsid w:val="00140424"/>
    <w:rsid w:val="00143389"/>
    <w:rsid w:val="00150195"/>
    <w:rsid w:val="00152216"/>
    <w:rsid w:val="0016102F"/>
    <w:rsid w:val="00166CD0"/>
    <w:rsid w:val="001670F8"/>
    <w:rsid w:val="00175F44"/>
    <w:rsid w:val="0017615B"/>
    <w:rsid w:val="0017702E"/>
    <w:rsid w:val="00177216"/>
    <w:rsid w:val="00177D86"/>
    <w:rsid w:val="00184353"/>
    <w:rsid w:val="00194B63"/>
    <w:rsid w:val="001A1E8E"/>
    <w:rsid w:val="001A4A66"/>
    <w:rsid w:val="001B0736"/>
    <w:rsid w:val="001C003D"/>
    <w:rsid w:val="001C5C1E"/>
    <w:rsid w:val="001D66A8"/>
    <w:rsid w:val="001E1B47"/>
    <w:rsid w:val="001E1ED8"/>
    <w:rsid w:val="001E2C13"/>
    <w:rsid w:val="001E2FB2"/>
    <w:rsid w:val="001F31F4"/>
    <w:rsid w:val="001F4BB0"/>
    <w:rsid w:val="001F70E6"/>
    <w:rsid w:val="002002E9"/>
    <w:rsid w:val="002015F7"/>
    <w:rsid w:val="0020387B"/>
    <w:rsid w:val="00212717"/>
    <w:rsid w:val="00224AD4"/>
    <w:rsid w:val="00226554"/>
    <w:rsid w:val="002275A8"/>
    <w:rsid w:val="00230946"/>
    <w:rsid w:val="00233258"/>
    <w:rsid w:val="0023336E"/>
    <w:rsid w:val="00234E30"/>
    <w:rsid w:val="00235E37"/>
    <w:rsid w:val="00237329"/>
    <w:rsid w:val="00242CF6"/>
    <w:rsid w:val="00242F62"/>
    <w:rsid w:val="00250BD7"/>
    <w:rsid w:val="002604C0"/>
    <w:rsid w:val="0026169D"/>
    <w:rsid w:val="00261DE2"/>
    <w:rsid w:val="002641BB"/>
    <w:rsid w:val="00270991"/>
    <w:rsid w:val="002716FD"/>
    <w:rsid w:val="00272C8A"/>
    <w:rsid w:val="00275148"/>
    <w:rsid w:val="0029418B"/>
    <w:rsid w:val="00296929"/>
    <w:rsid w:val="002A068D"/>
    <w:rsid w:val="002A4A70"/>
    <w:rsid w:val="002B0327"/>
    <w:rsid w:val="002B0C4A"/>
    <w:rsid w:val="002B199F"/>
    <w:rsid w:val="002B2719"/>
    <w:rsid w:val="002B374B"/>
    <w:rsid w:val="002B6C72"/>
    <w:rsid w:val="002C1E91"/>
    <w:rsid w:val="002C4473"/>
    <w:rsid w:val="002C47F8"/>
    <w:rsid w:val="002D3D94"/>
    <w:rsid w:val="002D7F4D"/>
    <w:rsid w:val="002F040C"/>
    <w:rsid w:val="002F23F3"/>
    <w:rsid w:val="002F7E6D"/>
    <w:rsid w:val="003003F5"/>
    <w:rsid w:val="00300DB0"/>
    <w:rsid w:val="00301425"/>
    <w:rsid w:val="00301CFA"/>
    <w:rsid w:val="00302E72"/>
    <w:rsid w:val="00303DC7"/>
    <w:rsid w:val="00303E56"/>
    <w:rsid w:val="00305FE8"/>
    <w:rsid w:val="00306674"/>
    <w:rsid w:val="00306D0D"/>
    <w:rsid w:val="00321F71"/>
    <w:rsid w:val="003234FA"/>
    <w:rsid w:val="00326D5E"/>
    <w:rsid w:val="0033144F"/>
    <w:rsid w:val="0033148E"/>
    <w:rsid w:val="00331685"/>
    <w:rsid w:val="00332CBF"/>
    <w:rsid w:val="00334A08"/>
    <w:rsid w:val="00335271"/>
    <w:rsid w:val="003403B6"/>
    <w:rsid w:val="0034048F"/>
    <w:rsid w:val="003439BC"/>
    <w:rsid w:val="00345D02"/>
    <w:rsid w:val="00345FED"/>
    <w:rsid w:val="0034624C"/>
    <w:rsid w:val="00351E03"/>
    <w:rsid w:val="00354642"/>
    <w:rsid w:val="00356003"/>
    <w:rsid w:val="0035666B"/>
    <w:rsid w:val="00356ACD"/>
    <w:rsid w:val="00357438"/>
    <w:rsid w:val="00360020"/>
    <w:rsid w:val="00364FF2"/>
    <w:rsid w:val="00373016"/>
    <w:rsid w:val="00373BD5"/>
    <w:rsid w:val="003740B9"/>
    <w:rsid w:val="0038042E"/>
    <w:rsid w:val="00384899"/>
    <w:rsid w:val="0039182A"/>
    <w:rsid w:val="00393621"/>
    <w:rsid w:val="00395A1B"/>
    <w:rsid w:val="0039695B"/>
    <w:rsid w:val="003A0B02"/>
    <w:rsid w:val="003A608D"/>
    <w:rsid w:val="003A63AF"/>
    <w:rsid w:val="003B0D86"/>
    <w:rsid w:val="003B16CE"/>
    <w:rsid w:val="003B316C"/>
    <w:rsid w:val="003B7BF9"/>
    <w:rsid w:val="003B7C49"/>
    <w:rsid w:val="003C426A"/>
    <w:rsid w:val="003C5918"/>
    <w:rsid w:val="003C7306"/>
    <w:rsid w:val="003C752A"/>
    <w:rsid w:val="003D15B8"/>
    <w:rsid w:val="003D5D40"/>
    <w:rsid w:val="003E2058"/>
    <w:rsid w:val="003E5E23"/>
    <w:rsid w:val="003E6726"/>
    <w:rsid w:val="003F4B8F"/>
    <w:rsid w:val="003F75B4"/>
    <w:rsid w:val="00413C6A"/>
    <w:rsid w:val="0041753A"/>
    <w:rsid w:val="00420148"/>
    <w:rsid w:val="00421C1E"/>
    <w:rsid w:val="004228A9"/>
    <w:rsid w:val="00422E76"/>
    <w:rsid w:val="0042316B"/>
    <w:rsid w:val="00423C77"/>
    <w:rsid w:val="00424C6D"/>
    <w:rsid w:val="0042551C"/>
    <w:rsid w:val="004267E2"/>
    <w:rsid w:val="00427192"/>
    <w:rsid w:val="00430816"/>
    <w:rsid w:val="004324C8"/>
    <w:rsid w:val="00434A5D"/>
    <w:rsid w:val="00440FF5"/>
    <w:rsid w:val="00446125"/>
    <w:rsid w:val="00447F44"/>
    <w:rsid w:val="00452430"/>
    <w:rsid w:val="00456338"/>
    <w:rsid w:val="00461FF3"/>
    <w:rsid w:val="00465231"/>
    <w:rsid w:val="0046671B"/>
    <w:rsid w:val="00467924"/>
    <w:rsid w:val="00472598"/>
    <w:rsid w:val="0047307E"/>
    <w:rsid w:val="00481C63"/>
    <w:rsid w:val="00484EEC"/>
    <w:rsid w:val="0049181A"/>
    <w:rsid w:val="00493FEF"/>
    <w:rsid w:val="004954D8"/>
    <w:rsid w:val="00496183"/>
    <w:rsid w:val="00496E7B"/>
    <w:rsid w:val="004A53BF"/>
    <w:rsid w:val="004A6864"/>
    <w:rsid w:val="004A6B87"/>
    <w:rsid w:val="004B1D96"/>
    <w:rsid w:val="004B2F5A"/>
    <w:rsid w:val="004C3199"/>
    <w:rsid w:val="004D501E"/>
    <w:rsid w:val="004D7F3E"/>
    <w:rsid w:val="004E7DF5"/>
    <w:rsid w:val="004F07D4"/>
    <w:rsid w:val="004F0FA5"/>
    <w:rsid w:val="004F1FE7"/>
    <w:rsid w:val="004F4031"/>
    <w:rsid w:val="004F58FD"/>
    <w:rsid w:val="004F768E"/>
    <w:rsid w:val="00501C01"/>
    <w:rsid w:val="00504B0B"/>
    <w:rsid w:val="00510501"/>
    <w:rsid w:val="00511E69"/>
    <w:rsid w:val="00514B34"/>
    <w:rsid w:val="00517C40"/>
    <w:rsid w:val="005225FE"/>
    <w:rsid w:val="005322F2"/>
    <w:rsid w:val="00532F25"/>
    <w:rsid w:val="00533FF3"/>
    <w:rsid w:val="00537408"/>
    <w:rsid w:val="00542066"/>
    <w:rsid w:val="0054211B"/>
    <w:rsid w:val="005458EC"/>
    <w:rsid w:val="00547D32"/>
    <w:rsid w:val="00550F7D"/>
    <w:rsid w:val="00554A9C"/>
    <w:rsid w:val="005663BC"/>
    <w:rsid w:val="005671AA"/>
    <w:rsid w:val="00572593"/>
    <w:rsid w:val="00576814"/>
    <w:rsid w:val="00577CB2"/>
    <w:rsid w:val="00580710"/>
    <w:rsid w:val="00581821"/>
    <w:rsid w:val="00581C4D"/>
    <w:rsid w:val="00581DA2"/>
    <w:rsid w:val="005A02A8"/>
    <w:rsid w:val="005A1970"/>
    <w:rsid w:val="005A6126"/>
    <w:rsid w:val="005B0390"/>
    <w:rsid w:val="005B3937"/>
    <w:rsid w:val="005B440E"/>
    <w:rsid w:val="005B44AD"/>
    <w:rsid w:val="005B4696"/>
    <w:rsid w:val="005B5BAE"/>
    <w:rsid w:val="005C1C81"/>
    <w:rsid w:val="005C380E"/>
    <w:rsid w:val="005C52E6"/>
    <w:rsid w:val="005C5BF0"/>
    <w:rsid w:val="005C5D52"/>
    <w:rsid w:val="005C5D94"/>
    <w:rsid w:val="005D1D9B"/>
    <w:rsid w:val="005D47AE"/>
    <w:rsid w:val="005D7836"/>
    <w:rsid w:val="005E4D34"/>
    <w:rsid w:val="005E6D9D"/>
    <w:rsid w:val="005F0ED2"/>
    <w:rsid w:val="005F3F15"/>
    <w:rsid w:val="005F457D"/>
    <w:rsid w:val="005F48E9"/>
    <w:rsid w:val="00601045"/>
    <w:rsid w:val="00613B3C"/>
    <w:rsid w:val="00617900"/>
    <w:rsid w:val="00620E9C"/>
    <w:rsid w:val="006263D0"/>
    <w:rsid w:val="00627312"/>
    <w:rsid w:val="00627C50"/>
    <w:rsid w:val="0063088C"/>
    <w:rsid w:val="006312B0"/>
    <w:rsid w:val="0063465C"/>
    <w:rsid w:val="00634ACD"/>
    <w:rsid w:val="00640CBF"/>
    <w:rsid w:val="00640EBB"/>
    <w:rsid w:val="00643E89"/>
    <w:rsid w:val="00644241"/>
    <w:rsid w:val="006542A9"/>
    <w:rsid w:val="00655CCF"/>
    <w:rsid w:val="00661C00"/>
    <w:rsid w:val="00662046"/>
    <w:rsid w:val="0066207F"/>
    <w:rsid w:val="00665A36"/>
    <w:rsid w:val="0066674C"/>
    <w:rsid w:val="006742AB"/>
    <w:rsid w:val="006800A9"/>
    <w:rsid w:val="006835CF"/>
    <w:rsid w:val="00685036"/>
    <w:rsid w:val="00685A53"/>
    <w:rsid w:val="00690F6F"/>
    <w:rsid w:val="00691585"/>
    <w:rsid w:val="006936C4"/>
    <w:rsid w:val="006954BD"/>
    <w:rsid w:val="00695A06"/>
    <w:rsid w:val="006A2E67"/>
    <w:rsid w:val="006A586C"/>
    <w:rsid w:val="006B15D2"/>
    <w:rsid w:val="006B708C"/>
    <w:rsid w:val="006C3F03"/>
    <w:rsid w:val="006C7795"/>
    <w:rsid w:val="006D0C1B"/>
    <w:rsid w:val="006D30A6"/>
    <w:rsid w:val="006D3EC8"/>
    <w:rsid w:val="006E3468"/>
    <w:rsid w:val="006E41C3"/>
    <w:rsid w:val="006F5516"/>
    <w:rsid w:val="006F659A"/>
    <w:rsid w:val="006F676D"/>
    <w:rsid w:val="006F7FF3"/>
    <w:rsid w:val="00705ABA"/>
    <w:rsid w:val="007060F4"/>
    <w:rsid w:val="00707D04"/>
    <w:rsid w:val="00714B82"/>
    <w:rsid w:val="0071723C"/>
    <w:rsid w:val="007219DD"/>
    <w:rsid w:val="00721A9F"/>
    <w:rsid w:val="007232FE"/>
    <w:rsid w:val="00727E64"/>
    <w:rsid w:val="00730C1A"/>
    <w:rsid w:val="00731318"/>
    <w:rsid w:val="00737FF7"/>
    <w:rsid w:val="00740F44"/>
    <w:rsid w:val="007457AE"/>
    <w:rsid w:val="007468EF"/>
    <w:rsid w:val="00746DE7"/>
    <w:rsid w:val="00757F42"/>
    <w:rsid w:val="007621A9"/>
    <w:rsid w:val="007633EE"/>
    <w:rsid w:val="00770F91"/>
    <w:rsid w:val="00774BB7"/>
    <w:rsid w:val="00776312"/>
    <w:rsid w:val="007820BD"/>
    <w:rsid w:val="0078553D"/>
    <w:rsid w:val="00785E38"/>
    <w:rsid w:val="00787832"/>
    <w:rsid w:val="00787E20"/>
    <w:rsid w:val="00790E39"/>
    <w:rsid w:val="00792774"/>
    <w:rsid w:val="00795A0B"/>
    <w:rsid w:val="0079705D"/>
    <w:rsid w:val="00797282"/>
    <w:rsid w:val="007A09D4"/>
    <w:rsid w:val="007A208C"/>
    <w:rsid w:val="007A3CA0"/>
    <w:rsid w:val="007A645E"/>
    <w:rsid w:val="007B03CA"/>
    <w:rsid w:val="007C25DE"/>
    <w:rsid w:val="007C3DA8"/>
    <w:rsid w:val="007C5B32"/>
    <w:rsid w:val="007C70BF"/>
    <w:rsid w:val="007D2929"/>
    <w:rsid w:val="007D3E4C"/>
    <w:rsid w:val="007D74A2"/>
    <w:rsid w:val="007E30B7"/>
    <w:rsid w:val="007E3424"/>
    <w:rsid w:val="007E4F8A"/>
    <w:rsid w:val="007E7F54"/>
    <w:rsid w:val="007F3569"/>
    <w:rsid w:val="007F7470"/>
    <w:rsid w:val="00804C73"/>
    <w:rsid w:val="008053B3"/>
    <w:rsid w:val="00805A7B"/>
    <w:rsid w:val="00806C39"/>
    <w:rsid w:val="0081434D"/>
    <w:rsid w:val="00814862"/>
    <w:rsid w:val="00817F1D"/>
    <w:rsid w:val="00821026"/>
    <w:rsid w:val="00822694"/>
    <w:rsid w:val="00824C9C"/>
    <w:rsid w:val="00832BBC"/>
    <w:rsid w:val="008348AE"/>
    <w:rsid w:val="00837DB5"/>
    <w:rsid w:val="00842207"/>
    <w:rsid w:val="00844ABC"/>
    <w:rsid w:val="00845BDE"/>
    <w:rsid w:val="0084687A"/>
    <w:rsid w:val="00847A98"/>
    <w:rsid w:val="00854936"/>
    <w:rsid w:val="00854F1E"/>
    <w:rsid w:val="008578F3"/>
    <w:rsid w:val="00863E47"/>
    <w:rsid w:val="008663DB"/>
    <w:rsid w:val="008671C5"/>
    <w:rsid w:val="0086754B"/>
    <w:rsid w:val="00867EE9"/>
    <w:rsid w:val="008723C7"/>
    <w:rsid w:val="00873C69"/>
    <w:rsid w:val="008740B4"/>
    <w:rsid w:val="00874574"/>
    <w:rsid w:val="00874E27"/>
    <w:rsid w:val="0087706E"/>
    <w:rsid w:val="00880237"/>
    <w:rsid w:val="00881C08"/>
    <w:rsid w:val="00882A32"/>
    <w:rsid w:val="00883410"/>
    <w:rsid w:val="00883927"/>
    <w:rsid w:val="00890270"/>
    <w:rsid w:val="0089250A"/>
    <w:rsid w:val="00893BFC"/>
    <w:rsid w:val="00896C84"/>
    <w:rsid w:val="00897ED3"/>
    <w:rsid w:val="00897EEF"/>
    <w:rsid w:val="00897FB2"/>
    <w:rsid w:val="008A050D"/>
    <w:rsid w:val="008A1A8D"/>
    <w:rsid w:val="008A5F96"/>
    <w:rsid w:val="008A6617"/>
    <w:rsid w:val="008B1091"/>
    <w:rsid w:val="008B65A9"/>
    <w:rsid w:val="008B6DE1"/>
    <w:rsid w:val="008C2F57"/>
    <w:rsid w:val="008C6659"/>
    <w:rsid w:val="008D0E7D"/>
    <w:rsid w:val="008D1243"/>
    <w:rsid w:val="008D42FF"/>
    <w:rsid w:val="008E34B6"/>
    <w:rsid w:val="008E5332"/>
    <w:rsid w:val="008E656A"/>
    <w:rsid w:val="008F0B68"/>
    <w:rsid w:val="008F0F86"/>
    <w:rsid w:val="008F0FFC"/>
    <w:rsid w:val="008F3201"/>
    <w:rsid w:val="008F4EAF"/>
    <w:rsid w:val="008F5988"/>
    <w:rsid w:val="008F5F2E"/>
    <w:rsid w:val="008F653A"/>
    <w:rsid w:val="00901DC3"/>
    <w:rsid w:val="0090207D"/>
    <w:rsid w:val="00906EB8"/>
    <w:rsid w:val="00907546"/>
    <w:rsid w:val="00910233"/>
    <w:rsid w:val="00910F00"/>
    <w:rsid w:val="009110B6"/>
    <w:rsid w:val="00912CAB"/>
    <w:rsid w:val="00915E59"/>
    <w:rsid w:val="00922BDD"/>
    <w:rsid w:val="00924DD5"/>
    <w:rsid w:val="00925D94"/>
    <w:rsid w:val="009319D0"/>
    <w:rsid w:val="009327A9"/>
    <w:rsid w:val="00932A48"/>
    <w:rsid w:val="0093453D"/>
    <w:rsid w:val="00935D2A"/>
    <w:rsid w:val="00941EEA"/>
    <w:rsid w:val="00945937"/>
    <w:rsid w:val="009579F6"/>
    <w:rsid w:val="009675CF"/>
    <w:rsid w:val="00971687"/>
    <w:rsid w:val="00977F39"/>
    <w:rsid w:val="00981CC3"/>
    <w:rsid w:val="009845A2"/>
    <w:rsid w:val="009A2364"/>
    <w:rsid w:val="009A28E5"/>
    <w:rsid w:val="009A2B19"/>
    <w:rsid w:val="009A2D44"/>
    <w:rsid w:val="009A3E9C"/>
    <w:rsid w:val="009A58BD"/>
    <w:rsid w:val="009A698F"/>
    <w:rsid w:val="009A7C0B"/>
    <w:rsid w:val="009B09A1"/>
    <w:rsid w:val="009B173C"/>
    <w:rsid w:val="009C1685"/>
    <w:rsid w:val="009C189D"/>
    <w:rsid w:val="009C1A07"/>
    <w:rsid w:val="009C3F9B"/>
    <w:rsid w:val="009C4537"/>
    <w:rsid w:val="009C4FE1"/>
    <w:rsid w:val="009D2049"/>
    <w:rsid w:val="009D7AF5"/>
    <w:rsid w:val="009E189D"/>
    <w:rsid w:val="009E592C"/>
    <w:rsid w:val="009E7D77"/>
    <w:rsid w:val="009F541D"/>
    <w:rsid w:val="009F58EF"/>
    <w:rsid w:val="00A01565"/>
    <w:rsid w:val="00A0362C"/>
    <w:rsid w:val="00A07A7E"/>
    <w:rsid w:val="00A10DA5"/>
    <w:rsid w:val="00A17D70"/>
    <w:rsid w:val="00A258BE"/>
    <w:rsid w:val="00A41599"/>
    <w:rsid w:val="00A44DC2"/>
    <w:rsid w:val="00A50722"/>
    <w:rsid w:val="00A50B4C"/>
    <w:rsid w:val="00A52727"/>
    <w:rsid w:val="00A5331A"/>
    <w:rsid w:val="00A619DC"/>
    <w:rsid w:val="00A6249B"/>
    <w:rsid w:val="00A67909"/>
    <w:rsid w:val="00A73AAD"/>
    <w:rsid w:val="00A7458C"/>
    <w:rsid w:val="00A752E6"/>
    <w:rsid w:val="00AA5B97"/>
    <w:rsid w:val="00AB0BF2"/>
    <w:rsid w:val="00AB5A23"/>
    <w:rsid w:val="00AB63DF"/>
    <w:rsid w:val="00AC0B41"/>
    <w:rsid w:val="00AC1CC5"/>
    <w:rsid w:val="00AC23E2"/>
    <w:rsid w:val="00AC77A3"/>
    <w:rsid w:val="00AD233F"/>
    <w:rsid w:val="00AD45BE"/>
    <w:rsid w:val="00AD5950"/>
    <w:rsid w:val="00AD602B"/>
    <w:rsid w:val="00AD69B2"/>
    <w:rsid w:val="00AD6BFC"/>
    <w:rsid w:val="00AE0C97"/>
    <w:rsid w:val="00AE35C9"/>
    <w:rsid w:val="00AE485A"/>
    <w:rsid w:val="00AE605F"/>
    <w:rsid w:val="00AE7398"/>
    <w:rsid w:val="00AE7FC0"/>
    <w:rsid w:val="00AF387F"/>
    <w:rsid w:val="00AF7E1A"/>
    <w:rsid w:val="00B00248"/>
    <w:rsid w:val="00B004B6"/>
    <w:rsid w:val="00B046AD"/>
    <w:rsid w:val="00B04E39"/>
    <w:rsid w:val="00B11199"/>
    <w:rsid w:val="00B11CFF"/>
    <w:rsid w:val="00B1384B"/>
    <w:rsid w:val="00B14593"/>
    <w:rsid w:val="00B15AA0"/>
    <w:rsid w:val="00B17B2C"/>
    <w:rsid w:val="00B2247D"/>
    <w:rsid w:val="00B3271A"/>
    <w:rsid w:val="00B3788A"/>
    <w:rsid w:val="00B40B2C"/>
    <w:rsid w:val="00B50AE7"/>
    <w:rsid w:val="00B5168B"/>
    <w:rsid w:val="00B53003"/>
    <w:rsid w:val="00B6207A"/>
    <w:rsid w:val="00B64E51"/>
    <w:rsid w:val="00B7118C"/>
    <w:rsid w:val="00B71AE1"/>
    <w:rsid w:val="00B74034"/>
    <w:rsid w:val="00B75E29"/>
    <w:rsid w:val="00B7763D"/>
    <w:rsid w:val="00B8763B"/>
    <w:rsid w:val="00B90967"/>
    <w:rsid w:val="00B915D5"/>
    <w:rsid w:val="00B934DF"/>
    <w:rsid w:val="00BA30B4"/>
    <w:rsid w:val="00BA4C8A"/>
    <w:rsid w:val="00BA7BD6"/>
    <w:rsid w:val="00BB0F0C"/>
    <w:rsid w:val="00BC1A7D"/>
    <w:rsid w:val="00BC232C"/>
    <w:rsid w:val="00BC34D4"/>
    <w:rsid w:val="00BC677D"/>
    <w:rsid w:val="00BD2647"/>
    <w:rsid w:val="00BD3FA7"/>
    <w:rsid w:val="00BD4906"/>
    <w:rsid w:val="00BD733E"/>
    <w:rsid w:val="00BE3CF8"/>
    <w:rsid w:val="00BE522A"/>
    <w:rsid w:val="00BF7213"/>
    <w:rsid w:val="00C00ADB"/>
    <w:rsid w:val="00C11B2D"/>
    <w:rsid w:val="00C13ACD"/>
    <w:rsid w:val="00C15D95"/>
    <w:rsid w:val="00C20837"/>
    <w:rsid w:val="00C2298A"/>
    <w:rsid w:val="00C23396"/>
    <w:rsid w:val="00C2502C"/>
    <w:rsid w:val="00C273F1"/>
    <w:rsid w:val="00C303D6"/>
    <w:rsid w:val="00C31BE3"/>
    <w:rsid w:val="00C329A8"/>
    <w:rsid w:val="00C331A3"/>
    <w:rsid w:val="00C331FF"/>
    <w:rsid w:val="00C35AE3"/>
    <w:rsid w:val="00C443C2"/>
    <w:rsid w:val="00C5173B"/>
    <w:rsid w:val="00C5656E"/>
    <w:rsid w:val="00C56AC8"/>
    <w:rsid w:val="00C62CA6"/>
    <w:rsid w:val="00C654E0"/>
    <w:rsid w:val="00C660D4"/>
    <w:rsid w:val="00C74662"/>
    <w:rsid w:val="00C74D7E"/>
    <w:rsid w:val="00C75400"/>
    <w:rsid w:val="00C76291"/>
    <w:rsid w:val="00C80528"/>
    <w:rsid w:val="00C8180F"/>
    <w:rsid w:val="00C82323"/>
    <w:rsid w:val="00C86EC2"/>
    <w:rsid w:val="00C93847"/>
    <w:rsid w:val="00C93CAE"/>
    <w:rsid w:val="00CB0E74"/>
    <w:rsid w:val="00CB1888"/>
    <w:rsid w:val="00CC35DD"/>
    <w:rsid w:val="00CC68D6"/>
    <w:rsid w:val="00CD231D"/>
    <w:rsid w:val="00CD3724"/>
    <w:rsid w:val="00CD44FB"/>
    <w:rsid w:val="00CD4949"/>
    <w:rsid w:val="00CD4978"/>
    <w:rsid w:val="00CE1B7A"/>
    <w:rsid w:val="00CF3ACD"/>
    <w:rsid w:val="00CF6141"/>
    <w:rsid w:val="00D043D3"/>
    <w:rsid w:val="00D0636F"/>
    <w:rsid w:val="00D06AB6"/>
    <w:rsid w:val="00D10BCA"/>
    <w:rsid w:val="00D14E2F"/>
    <w:rsid w:val="00D21ABC"/>
    <w:rsid w:val="00D2244A"/>
    <w:rsid w:val="00D31C91"/>
    <w:rsid w:val="00D33AA9"/>
    <w:rsid w:val="00D33BA3"/>
    <w:rsid w:val="00D3551A"/>
    <w:rsid w:val="00D37447"/>
    <w:rsid w:val="00D47B86"/>
    <w:rsid w:val="00D57D97"/>
    <w:rsid w:val="00D61054"/>
    <w:rsid w:val="00D61408"/>
    <w:rsid w:val="00D64605"/>
    <w:rsid w:val="00D70D24"/>
    <w:rsid w:val="00D72AC0"/>
    <w:rsid w:val="00D7303B"/>
    <w:rsid w:val="00D8014B"/>
    <w:rsid w:val="00D81E57"/>
    <w:rsid w:val="00D81F20"/>
    <w:rsid w:val="00D84D38"/>
    <w:rsid w:val="00D85F33"/>
    <w:rsid w:val="00D879BB"/>
    <w:rsid w:val="00D914D9"/>
    <w:rsid w:val="00D91647"/>
    <w:rsid w:val="00D921AD"/>
    <w:rsid w:val="00D936FA"/>
    <w:rsid w:val="00D96844"/>
    <w:rsid w:val="00D96DD1"/>
    <w:rsid w:val="00DA0AFB"/>
    <w:rsid w:val="00DA4887"/>
    <w:rsid w:val="00DB36A5"/>
    <w:rsid w:val="00DB614E"/>
    <w:rsid w:val="00DD7C31"/>
    <w:rsid w:val="00DE70E8"/>
    <w:rsid w:val="00DF0099"/>
    <w:rsid w:val="00DF12F9"/>
    <w:rsid w:val="00DF421D"/>
    <w:rsid w:val="00DF62DF"/>
    <w:rsid w:val="00E056B9"/>
    <w:rsid w:val="00E25445"/>
    <w:rsid w:val="00E262BE"/>
    <w:rsid w:val="00E269FC"/>
    <w:rsid w:val="00E34163"/>
    <w:rsid w:val="00E40A73"/>
    <w:rsid w:val="00E42C8C"/>
    <w:rsid w:val="00E45720"/>
    <w:rsid w:val="00E46513"/>
    <w:rsid w:val="00E51EED"/>
    <w:rsid w:val="00E53498"/>
    <w:rsid w:val="00E5361E"/>
    <w:rsid w:val="00E571FD"/>
    <w:rsid w:val="00E61657"/>
    <w:rsid w:val="00E6353D"/>
    <w:rsid w:val="00E64DE4"/>
    <w:rsid w:val="00E74B57"/>
    <w:rsid w:val="00E75E54"/>
    <w:rsid w:val="00E7680C"/>
    <w:rsid w:val="00E76E5C"/>
    <w:rsid w:val="00E7720F"/>
    <w:rsid w:val="00E77AE3"/>
    <w:rsid w:val="00E812C3"/>
    <w:rsid w:val="00E82690"/>
    <w:rsid w:val="00E87016"/>
    <w:rsid w:val="00E90D70"/>
    <w:rsid w:val="00E96AC7"/>
    <w:rsid w:val="00E9722A"/>
    <w:rsid w:val="00E97937"/>
    <w:rsid w:val="00EA2998"/>
    <w:rsid w:val="00EA5227"/>
    <w:rsid w:val="00EB2159"/>
    <w:rsid w:val="00EB6C2E"/>
    <w:rsid w:val="00EB77F9"/>
    <w:rsid w:val="00EC06E6"/>
    <w:rsid w:val="00EC2232"/>
    <w:rsid w:val="00EC4CF1"/>
    <w:rsid w:val="00ED758C"/>
    <w:rsid w:val="00EF14DC"/>
    <w:rsid w:val="00EF20F0"/>
    <w:rsid w:val="00EF5075"/>
    <w:rsid w:val="00EF6E81"/>
    <w:rsid w:val="00EF7010"/>
    <w:rsid w:val="00F020BA"/>
    <w:rsid w:val="00F0522F"/>
    <w:rsid w:val="00F0599E"/>
    <w:rsid w:val="00F05DAE"/>
    <w:rsid w:val="00F06FC4"/>
    <w:rsid w:val="00F10990"/>
    <w:rsid w:val="00F12BF6"/>
    <w:rsid w:val="00F15785"/>
    <w:rsid w:val="00F207B7"/>
    <w:rsid w:val="00F2505A"/>
    <w:rsid w:val="00F25389"/>
    <w:rsid w:val="00F269C7"/>
    <w:rsid w:val="00F302A2"/>
    <w:rsid w:val="00F568D3"/>
    <w:rsid w:val="00F57C11"/>
    <w:rsid w:val="00F63EBE"/>
    <w:rsid w:val="00F726E3"/>
    <w:rsid w:val="00F7702E"/>
    <w:rsid w:val="00F814A2"/>
    <w:rsid w:val="00F84EB8"/>
    <w:rsid w:val="00F8550F"/>
    <w:rsid w:val="00F92321"/>
    <w:rsid w:val="00F924FD"/>
    <w:rsid w:val="00F94B72"/>
    <w:rsid w:val="00F9640A"/>
    <w:rsid w:val="00FA2FEA"/>
    <w:rsid w:val="00FA510C"/>
    <w:rsid w:val="00FB5B56"/>
    <w:rsid w:val="00FB74F3"/>
    <w:rsid w:val="00FC4191"/>
    <w:rsid w:val="00FD6290"/>
    <w:rsid w:val="00FD6DA9"/>
    <w:rsid w:val="00FD76D7"/>
    <w:rsid w:val="00FE26B9"/>
    <w:rsid w:val="00FE6D95"/>
    <w:rsid w:val="00FE7074"/>
    <w:rsid w:val="00FF0F4E"/>
    <w:rsid w:val="00FF18E3"/>
    <w:rsid w:val="00FF3335"/>
    <w:rsid w:val="00FF4616"/>
    <w:rsid w:val="00FF556A"/>
    <w:rsid w:val="00FF5B70"/>
    <w:rsid w:val="365712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8540"/>
  <w15:chartTrackingRefBased/>
  <w15:docId w15:val="{9E1CDAD4-EAEA-43B4-90C4-5D10A0EA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2298A"/>
  </w:style>
  <w:style w:type="paragraph" w:styleId="Titolo1">
    <w:name w:val="heading 1"/>
    <w:basedOn w:val="Paragrafoelenco"/>
    <w:next w:val="Normale"/>
    <w:link w:val="Titolo1Carattere"/>
    <w:qFormat/>
    <w:rsid w:val="00924DD5"/>
    <w:pPr>
      <w:keepNext/>
      <w:numPr>
        <w:numId w:val="62"/>
      </w:numPr>
      <w:jc w:val="both"/>
      <w:outlineLvl w:val="0"/>
    </w:pPr>
    <w:rPr>
      <w:rFonts w:ascii="Calibri" w:eastAsiaTheme="minorEastAsia" w:hAnsi="Calibri" w:cs="Calibri"/>
      <w:b/>
      <w:bCs/>
      <w:caps/>
      <w:szCs w:val="20"/>
      <w:lang w:val="it-IT" w:eastAsia="it-IT"/>
    </w:rPr>
  </w:style>
  <w:style w:type="paragraph" w:styleId="Titolo2">
    <w:name w:val="heading 2"/>
    <w:basedOn w:val="Titolo1"/>
    <w:next w:val="Normale"/>
    <w:link w:val="Titolo2Carattere"/>
    <w:unhideWhenUsed/>
    <w:qFormat/>
    <w:rsid w:val="00924DD5"/>
    <w:pPr>
      <w:numPr>
        <w:ilvl w:val="1"/>
      </w:numPr>
      <w:ind w:left="426"/>
      <w:outlineLvl w:val="1"/>
    </w:pPr>
  </w:style>
  <w:style w:type="paragraph" w:styleId="Titolo3">
    <w:name w:val="heading 3"/>
    <w:basedOn w:val="Titolo2"/>
    <w:next w:val="Normale"/>
    <w:link w:val="Titolo3Carattere"/>
    <w:unhideWhenUsed/>
    <w:qFormat/>
    <w:rsid w:val="00B90967"/>
    <w:pPr>
      <w:numPr>
        <w:ilvl w:val="2"/>
      </w:numPr>
      <w:ind w:left="567" w:hanging="567"/>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E522A"/>
    <w:pPr>
      <w:tabs>
        <w:tab w:val="center" w:pos="4680"/>
        <w:tab w:val="right" w:pos="9360"/>
      </w:tabs>
    </w:pPr>
  </w:style>
  <w:style w:type="character" w:customStyle="1" w:styleId="IntestazioneCarattere">
    <w:name w:val="Intestazione Carattere"/>
    <w:basedOn w:val="Carpredefinitoparagrafo"/>
    <w:link w:val="Intestazione"/>
    <w:rsid w:val="00BE522A"/>
  </w:style>
  <w:style w:type="paragraph" w:styleId="Pidipagina">
    <w:name w:val="footer"/>
    <w:basedOn w:val="Normale"/>
    <w:link w:val="PidipaginaCarattere"/>
    <w:unhideWhenUsed/>
    <w:rsid w:val="00BE522A"/>
    <w:pPr>
      <w:tabs>
        <w:tab w:val="center" w:pos="4680"/>
        <w:tab w:val="right" w:pos="9360"/>
      </w:tabs>
    </w:pPr>
  </w:style>
  <w:style w:type="character" w:customStyle="1" w:styleId="PidipaginaCarattere">
    <w:name w:val="Piè di pagina Carattere"/>
    <w:basedOn w:val="Carpredefinitoparagrafo"/>
    <w:link w:val="Pidipagina"/>
    <w:rsid w:val="00BE522A"/>
  </w:style>
  <w:style w:type="character" w:customStyle="1" w:styleId="Titolo1Carattere">
    <w:name w:val="Titolo 1 Carattere"/>
    <w:basedOn w:val="Carpredefinitoparagrafo"/>
    <w:link w:val="Titolo1"/>
    <w:rsid w:val="00924DD5"/>
    <w:rPr>
      <w:rFonts w:ascii="Calibri" w:eastAsiaTheme="minorEastAsia" w:hAnsi="Calibri" w:cs="Calibri"/>
      <w:b/>
      <w:bCs/>
      <w:caps/>
      <w:szCs w:val="20"/>
      <w:lang w:val="it-IT" w:eastAsia="it-IT"/>
    </w:rPr>
  </w:style>
  <w:style w:type="character" w:customStyle="1" w:styleId="Titolo2Carattere">
    <w:name w:val="Titolo 2 Carattere"/>
    <w:basedOn w:val="Carpredefinitoparagrafo"/>
    <w:link w:val="Titolo2"/>
    <w:qFormat/>
    <w:rsid w:val="00924DD5"/>
    <w:rPr>
      <w:rFonts w:ascii="Calibri" w:eastAsiaTheme="minorEastAsia" w:hAnsi="Calibri" w:cs="Calibri"/>
      <w:b/>
      <w:bCs/>
      <w:caps/>
      <w:szCs w:val="20"/>
      <w:lang w:val="it-IT"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C2298A"/>
    <w:pPr>
      <w:ind w:left="720"/>
      <w:contextualSpacing/>
    </w:pPr>
  </w:style>
  <w:style w:type="table" w:customStyle="1" w:styleId="Grigliatabella21">
    <w:name w:val="Griglia tabella21"/>
    <w:basedOn w:val="Tabellanormale"/>
    <w:uiPriority w:val="39"/>
    <w:rsid w:val="00C2298A"/>
    <w:pPr>
      <w:widowControl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05608"/>
    <w:rPr>
      <w:i/>
      <w:iCs/>
      <w:color w:val="44546A" w:themeColor="text2"/>
      <w:sz w:val="18"/>
      <w:szCs w:val="18"/>
    </w:rPr>
  </w:style>
  <w:style w:type="character" w:styleId="Collegamentoipertestuale">
    <w:name w:val="Hyperlink"/>
    <w:uiPriority w:val="99"/>
    <w:unhideWhenUsed/>
    <w:rsid w:val="00301425"/>
    <w:rPr>
      <w:color w:val="0563C1" w:themeColor="hyperlink"/>
      <w:u w:val="single"/>
    </w:rPr>
  </w:style>
  <w:style w:type="character" w:styleId="Collegamentovisitato">
    <w:name w:val="FollowedHyperlink"/>
    <w:basedOn w:val="Carpredefinitoparagrafo"/>
    <w:uiPriority w:val="99"/>
    <w:semiHidden/>
    <w:unhideWhenUsed/>
    <w:rsid w:val="0063088C"/>
    <w:rPr>
      <w:color w:val="954F72" w:themeColor="followedHyperlink"/>
      <w:u w:val="single"/>
    </w:rPr>
  </w:style>
  <w:style w:type="character" w:customStyle="1" w:styleId="Titolo3Carattere">
    <w:name w:val="Titolo 3 Carattere"/>
    <w:basedOn w:val="Carpredefinitoparagrafo"/>
    <w:link w:val="Titolo3"/>
    <w:qFormat/>
    <w:rsid w:val="00B90967"/>
    <w:rPr>
      <w:rFonts w:ascii="Calibri" w:eastAsiaTheme="minorEastAsia" w:hAnsi="Calibri" w:cs="Calibri"/>
      <w:b/>
      <w:bCs/>
      <w:caps/>
      <w:szCs w:val="20"/>
      <w:lang w:val="it-IT" w:eastAsia="it-IT"/>
    </w:rPr>
  </w:style>
  <w:style w:type="paragraph" w:styleId="Testonormale">
    <w:name w:val="Plain Text"/>
    <w:basedOn w:val="Normale"/>
    <w:link w:val="TestonormaleCarattere"/>
    <w:rsid w:val="002275A8"/>
    <w:rPr>
      <w:rFonts w:ascii="Courier New" w:eastAsia="Times New Roman" w:hAnsi="Courier New" w:cs="Times New Roman"/>
      <w:szCs w:val="20"/>
      <w:lang w:val="it-IT" w:eastAsia="it-IT"/>
    </w:rPr>
  </w:style>
  <w:style w:type="character" w:customStyle="1" w:styleId="TestonormaleCarattere">
    <w:name w:val="Testo normale Carattere"/>
    <w:basedOn w:val="Carpredefinitoparagrafo"/>
    <w:link w:val="Testonormale"/>
    <w:rsid w:val="002275A8"/>
    <w:rPr>
      <w:rFonts w:ascii="Courier New" w:eastAsia="Times New Roman" w:hAnsi="Courier New" w:cs="Times New Roman"/>
      <w:sz w:val="20"/>
      <w:szCs w:val="20"/>
      <w:lang w:val="it-IT" w:eastAsia="it-IT"/>
    </w:rPr>
  </w:style>
  <w:style w:type="paragraph" w:styleId="Titolosommario">
    <w:name w:val="TOC Heading"/>
    <w:basedOn w:val="Titolo1"/>
    <w:next w:val="Normale"/>
    <w:uiPriority w:val="39"/>
    <w:unhideWhenUsed/>
    <w:qFormat/>
    <w:rsid w:val="00484EEC"/>
    <w:pPr>
      <w:spacing w:line="259" w:lineRule="auto"/>
      <w:outlineLvl w:val="9"/>
    </w:pPr>
    <w:rPr>
      <w:color w:val="2F5496" w:themeColor="accent1" w:themeShade="BF"/>
    </w:rPr>
  </w:style>
  <w:style w:type="paragraph" w:styleId="Sommario3">
    <w:name w:val="toc 3"/>
    <w:basedOn w:val="Normale"/>
    <w:next w:val="Normale"/>
    <w:autoRedefine/>
    <w:uiPriority w:val="39"/>
    <w:unhideWhenUsed/>
    <w:rsid w:val="00EF5075"/>
    <w:pPr>
      <w:tabs>
        <w:tab w:val="left" w:pos="1701"/>
        <w:tab w:val="right" w:leader="dot" w:pos="9854"/>
      </w:tabs>
      <w:ind w:left="1134"/>
    </w:pPr>
    <w:rPr>
      <w:rFonts w:eastAsia="Times New Roman" w:cstheme="minorHAnsi"/>
      <w:iCs/>
      <w:szCs w:val="20"/>
      <w:lang w:val="it-IT" w:eastAsia="it-IT"/>
    </w:rPr>
  </w:style>
  <w:style w:type="table" w:styleId="Grigliatabella">
    <w:name w:val="Table Grid"/>
    <w:basedOn w:val="Tabellanormale"/>
    <w:uiPriority w:val="59"/>
    <w:rsid w:val="003B7C49"/>
    <w:rPr>
      <w:rFonts w:ascii="Times New Roman" w:eastAsia="Times New Roman" w:hAnsi="Times New Roman" w:cs="Times New Roman"/>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paragrafoRB">
    <w:name w:val="titolo paragrafo RB"/>
    <w:basedOn w:val="Normale"/>
    <w:rsid w:val="00E056B9"/>
    <w:pPr>
      <w:spacing w:before="120" w:after="120" w:line="380" w:lineRule="exact"/>
      <w:jc w:val="both"/>
    </w:pPr>
    <w:rPr>
      <w:rFonts w:ascii="Book Antiqua" w:eastAsia="Times New Roman" w:hAnsi="Book Antiqua" w:cs="Times New Roman"/>
      <w:b/>
      <w:color w:val="000000"/>
      <w:sz w:val="24"/>
      <w:szCs w:val="20"/>
      <w:lang w:val="it-IT" w:eastAsia="it-IT"/>
    </w:rPr>
  </w:style>
  <w:style w:type="paragraph" w:styleId="Sommario1">
    <w:name w:val="toc 1"/>
    <w:basedOn w:val="Normale"/>
    <w:next w:val="Normale"/>
    <w:autoRedefine/>
    <w:uiPriority w:val="39"/>
    <w:unhideWhenUsed/>
    <w:rsid w:val="00867EE9"/>
    <w:pPr>
      <w:tabs>
        <w:tab w:val="left" w:pos="567"/>
        <w:tab w:val="left" w:pos="709"/>
        <w:tab w:val="right" w:leader="dot" w:pos="9854"/>
      </w:tabs>
    </w:pPr>
  </w:style>
  <w:style w:type="paragraph" w:styleId="Sommario2">
    <w:name w:val="toc 2"/>
    <w:basedOn w:val="Normale"/>
    <w:next w:val="Normale"/>
    <w:autoRedefine/>
    <w:uiPriority w:val="39"/>
    <w:unhideWhenUsed/>
    <w:rsid w:val="00867EE9"/>
    <w:pPr>
      <w:tabs>
        <w:tab w:val="left" w:pos="1134"/>
        <w:tab w:val="right" w:leader="dot" w:pos="9854"/>
      </w:tabs>
      <w:ind w:left="567"/>
    </w:pPr>
  </w:style>
  <w:style w:type="numbering" w:customStyle="1" w:styleId="Nessunelenco1">
    <w:name w:val="Nessun elenco1"/>
    <w:next w:val="Nessunelenco"/>
    <w:uiPriority w:val="99"/>
    <w:semiHidden/>
    <w:unhideWhenUsed/>
    <w:rsid w:val="00E53498"/>
  </w:style>
  <w:style w:type="table" w:customStyle="1" w:styleId="TableNormal1">
    <w:name w:val="Table Normal1"/>
    <w:uiPriority w:val="2"/>
    <w:semiHidden/>
    <w:unhideWhenUsed/>
    <w:qFormat/>
    <w:rsid w:val="00E53498"/>
    <w:pPr>
      <w:widowControl w:val="0"/>
      <w:autoSpaceDE w:val="0"/>
      <w:autoSpaceDN w:val="0"/>
    </w:pPr>
    <w:rPr>
      <w:rFonts w:ascii="Calibri" w:hAnsi="Calibri" w:cs="Calibri"/>
    </w:rPr>
    <w:tblPr>
      <w:tblInd w:w="0" w:type="dxa"/>
      <w:tblCellMar>
        <w:top w:w="0" w:type="dxa"/>
        <w:left w:w="0" w:type="dxa"/>
        <w:bottom w:w="0" w:type="dxa"/>
        <w:right w:w="0" w:type="dxa"/>
      </w:tblCellMar>
    </w:tblPr>
  </w:style>
  <w:style w:type="paragraph" w:styleId="Corpotesto">
    <w:name w:val="Body Text"/>
    <w:basedOn w:val="Normale"/>
    <w:link w:val="CorpotestoCarattere"/>
    <w:rsid w:val="00E53498"/>
    <w:pPr>
      <w:suppressAutoHyphens/>
      <w:spacing w:after="120"/>
    </w:pPr>
    <w:rPr>
      <w:rFonts w:ascii="Arial" w:eastAsia="Times New Roman" w:hAnsi="Arial" w:cs="Times New Roman"/>
      <w:szCs w:val="20"/>
      <w:lang w:val="it-IT" w:eastAsia="ar-SA"/>
    </w:rPr>
  </w:style>
  <w:style w:type="character" w:customStyle="1" w:styleId="CorpotestoCarattere">
    <w:name w:val="Corpo testo Carattere"/>
    <w:basedOn w:val="Carpredefinitoparagrafo"/>
    <w:link w:val="Corpotesto"/>
    <w:rsid w:val="00E53498"/>
    <w:rPr>
      <w:rFonts w:ascii="Arial" w:eastAsia="Times New Roman" w:hAnsi="Arial" w:cs="Times New Roman"/>
      <w:sz w:val="20"/>
      <w:szCs w:val="20"/>
      <w:lang w:val="it-IT" w:eastAsia="ar-SA"/>
    </w:rPr>
  </w:style>
  <w:style w:type="paragraph" w:styleId="Testonotaapidipagina">
    <w:name w:val="footnote text"/>
    <w:basedOn w:val="Normale"/>
    <w:link w:val="TestonotaapidipaginaCarattere"/>
    <w:unhideWhenUsed/>
    <w:rsid w:val="00E53498"/>
    <w:rPr>
      <w:rFonts w:ascii="Calibri" w:hAnsi="Calibri" w:cs="Calibri"/>
      <w:caps/>
      <w:szCs w:val="20"/>
      <w:lang w:val="it-IT"/>
    </w:rPr>
  </w:style>
  <w:style w:type="character" w:customStyle="1" w:styleId="TestonotaapidipaginaCarattere">
    <w:name w:val="Testo nota a piè di pagina Carattere"/>
    <w:basedOn w:val="Carpredefinitoparagrafo"/>
    <w:link w:val="Testonotaapidipagina"/>
    <w:qFormat/>
    <w:rsid w:val="00E53498"/>
    <w:rPr>
      <w:rFonts w:ascii="Calibri" w:hAnsi="Calibri" w:cs="Calibri"/>
      <w:caps/>
      <w:sz w:val="20"/>
      <w:szCs w:val="20"/>
      <w:lang w:val="it-IT"/>
    </w:rPr>
  </w:style>
  <w:style w:type="character" w:styleId="Rimandonotaapidipagina">
    <w:name w:val="footnote reference"/>
    <w:basedOn w:val="Carpredefinitoparagrafo"/>
    <w:uiPriority w:val="99"/>
    <w:semiHidden/>
    <w:unhideWhenUsed/>
    <w:rsid w:val="00E53498"/>
    <w:rPr>
      <w:vertAlign w:val="superscript"/>
    </w:rPr>
  </w:style>
  <w:style w:type="paragraph" w:styleId="Testofumetto">
    <w:name w:val="Balloon Text"/>
    <w:basedOn w:val="Normale"/>
    <w:link w:val="TestofumettoCarattere"/>
    <w:uiPriority w:val="99"/>
    <w:semiHidden/>
    <w:unhideWhenUsed/>
    <w:rsid w:val="00E53498"/>
    <w:rPr>
      <w:rFonts w:ascii="Segoe UI" w:hAnsi="Segoe UI" w:cs="Segoe UI"/>
      <w:sz w:val="18"/>
      <w:szCs w:val="18"/>
      <w:lang w:val="it-IT"/>
    </w:rPr>
  </w:style>
  <w:style w:type="character" w:customStyle="1" w:styleId="TestofumettoCarattere">
    <w:name w:val="Testo fumetto Carattere"/>
    <w:basedOn w:val="Carpredefinitoparagrafo"/>
    <w:link w:val="Testofumetto"/>
    <w:uiPriority w:val="99"/>
    <w:semiHidden/>
    <w:rsid w:val="00E53498"/>
    <w:rPr>
      <w:rFonts w:ascii="Segoe UI" w:hAnsi="Segoe UI" w:cs="Segoe UI"/>
      <w:sz w:val="18"/>
      <w:szCs w:val="18"/>
      <w:lang w:val="it-IT"/>
    </w:rPr>
  </w:style>
  <w:style w:type="character" w:styleId="Rimandocommento">
    <w:name w:val="annotation reference"/>
    <w:basedOn w:val="Carpredefinitoparagrafo"/>
    <w:uiPriority w:val="99"/>
    <w:semiHidden/>
    <w:unhideWhenUsed/>
    <w:rsid w:val="00E53498"/>
    <w:rPr>
      <w:sz w:val="16"/>
      <w:szCs w:val="16"/>
    </w:rPr>
  </w:style>
  <w:style w:type="paragraph" w:styleId="Testocommento">
    <w:name w:val="annotation text"/>
    <w:basedOn w:val="Normale"/>
    <w:link w:val="TestocommentoCarattere"/>
    <w:unhideWhenUsed/>
    <w:qFormat/>
    <w:rsid w:val="00E53498"/>
    <w:rPr>
      <w:rFonts w:ascii="Calibri" w:hAnsi="Calibri" w:cs="Calibri"/>
      <w:caps/>
      <w:szCs w:val="20"/>
      <w:lang w:val="it-IT"/>
    </w:rPr>
  </w:style>
  <w:style w:type="character" w:customStyle="1" w:styleId="TestocommentoCarattere">
    <w:name w:val="Testo commento Carattere"/>
    <w:basedOn w:val="Carpredefinitoparagrafo"/>
    <w:link w:val="Testocommento"/>
    <w:uiPriority w:val="99"/>
    <w:semiHidden/>
    <w:rsid w:val="00E53498"/>
    <w:rPr>
      <w:rFonts w:ascii="Calibri" w:hAnsi="Calibri" w:cs="Calibri"/>
      <w:caps/>
      <w:sz w:val="20"/>
      <w:szCs w:val="20"/>
      <w:lang w:val="it-IT"/>
    </w:rPr>
  </w:style>
  <w:style w:type="paragraph" w:styleId="Soggettocommento">
    <w:name w:val="annotation subject"/>
    <w:basedOn w:val="Testocommento"/>
    <w:next w:val="Testocommento"/>
    <w:link w:val="SoggettocommentoCarattere"/>
    <w:uiPriority w:val="99"/>
    <w:semiHidden/>
    <w:unhideWhenUsed/>
    <w:rsid w:val="00E53498"/>
    <w:rPr>
      <w:b/>
      <w:bCs/>
    </w:rPr>
  </w:style>
  <w:style w:type="character" w:customStyle="1" w:styleId="SoggettocommentoCarattere">
    <w:name w:val="Soggetto commento Carattere"/>
    <w:basedOn w:val="TestocommentoCarattere"/>
    <w:link w:val="Soggettocommento"/>
    <w:uiPriority w:val="99"/>
    <w:semiHidden/>
    <w:rsid w:val="00E53498"/>
    <w:rPr>
      <w:rFonts w:ascii="Calibri" w:hAnsi="Calibri" w:cs="Calibri"/>
      <w:b/>
      <w:bCs/>
      <w:caps/>
      <w:sz w:val="20"/>
      <w:szCs w:val="20"/>
      <w:lang w:val="it-IT"/>
    </w:rPr>
  </w:style>
  <w:style w:type="paragraph" w:customStyle="1" w:styleId="Default">
    <w:name w:val="Default"/>
    <w:qFormat/>
    <w:rsid w:val="00E53498"/>
    <w:pPr>
      <w:autoSpaceDE w:val="0"/>
      <w:autoSpaceDN w:val="0"/>
      <w:adjustRightInd w:val="0"/>
    </w:pPr>
    <w:rPr>
      <w:rFonts w:ascii="Calibri" w:hAnsi="Calibri" w:cs="Calibri"/>
      <w:caps/>
      <w:color w:val="000000"/>
      <w:szCs w:val="24"/>
      <w:lang w:val="it-IT"/>
    </w:rPr>
  </w:style>
  <w:style w:type="table" w:customStyle="1" w:styleId="Grigliatabella11">
    <w:name w:val="Griglia tabella11"/>
    <w:basedOn w:val="Tabellanormale"/>
    <w:next w:val="Grigliatabella"/>
    <w:uiPriority w:val="39"/>
    <w:rsid w:val="00E53498"/>
    <w:rPr>
      <w:rFonts w:ascii="Calibri" w:eastAsia="Calibri" w:hAnsi="Calibri" w:cs="Times New Roman"/>
      <w:caps/>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E53498"/>
    <w:rPr>
      <w:rFonts w:ascii="Calibri" w:hAnsi="Calibri" w:cs="Calibri"/>
      <w:szCs w:val="20"/>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Carpredefinitoparagrafo"/>
    <w:rsid w:val="00E53498"/>
  </w:style>
  <w:style w:type="character" w:customStyle="1" w:styleId="eop">
    <w:name w:val="eop"/>
    <w:basedOn w:val="Carpredefinitoparagrafo"/>
    <w:rsid w:val="00E53498"/>
  </w:style>
  <w:style w:type="character" w:styleId="Menzionenonrisolta">
    <w:name w:val="Unresolved Mention"/>
    <w:basedOn w:val="Carpredefinitoparagrafo"/>
    <w:uiPriority w:val="99"/>
    <w:semiHidden/>
    <w:unhideWhenUsed/>
    <w:rsid w:val="00E53498"/>
    <w:rPr>
      <w:color w:val="605E5C"/>
      <w:shd w:val="clear" w:color="auto" w:fill="E1DFDD"/>
    </w:rPr>
  </w:style>
  <w:style w:type="paragraph" w:customStyle="1" w:styleId="paragraph">
    <w:name w:val="paragraph"/>
    <w:basedOn w:val="Normale"/>
    <w:rsid w:val="00E53498"/>
    <w:pPr>
      <w:spacing w:before="100" w:beforeAutospacing="1" w:after="100" w:afterAutospacing="1"/>
    </w:pPr>
    <w:rPr>
      <w:rFonts w:ascii="Times New Roman" w:eastAsia="Times New Roman" w:hAnsi="Times New Roman" w:cs="Times New Roman"/>
      <w:sz w:val="24"/>
      <w:szCs w:val="24"/>
      <w:lang w:val="it-IT" w:eastAsia="it-IT"/>
    </w:rPr>
  </w:style>
  <w:style w:type="paragraph" w:styleId="Revisione">
    <w:name w:val="Revision"/>
    <w:hidden/>
    <w:uiPriority w:val="99"/>
    <w:semiHidden/>
    <w:rsid w:val="00E53498"/>
    <w:rPr>
      <w:rFonts w:ascii="Calibri" w:hAnsi="Calibri" w:cs="Calibri"/>
      <w:szCs w:val="20"/>
      <w:lang w:val="it-IT"/>
    </w:rPr>
  </w:style>
  <w:style w:type="table" w:customStyle="1" w:styleId="NormalTable0">
    <w:name w:val="Normal Table0"/>
    <w:uiPriority w:val="2"/>
    <w:semiHidden/>
    <w:unhideWhenUsed/>
    <w:qFormat/>
    <w:rsid w:val="001B0736"/>
    <w:pPr>
      <w:widowControl w:val="0"/>
      <w:autoSpaceDE w:val="0"/>
      <w:autoSpaceDN w:val="0"/>
    </w:pPr>
    <w:rPr>
      <w:sz w:val="22"/>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0736"/>
    <w:pPr>
      <w:widowControl w:val="0"/>
      <w:autoSpaceDE w:val="0"/>
      <w:autoSpaceDN w:val="0"/>
    </w:pPr>
    <w:rPr>
      <w:rFonts w:ascii="Arial Black" w:eastAsia="Arial Black" w:hAnsi="Arial Black" w:cs="Arial Black"/>
      <w:sz w:val="22"/>
      <w:lang w:val="it-IT" w:eastAsia="it-IT" w:bidi="it-IT"/>
    </w:rPr>
  </w:style>
  <w:style w:type="paragraph" w:customStyle="1" w:styleId="usoboll1">
    <w:name w:val="usoboll1"/>
    <w:basedOn w:val="Normale"/>
    <w:link w:val="usoboll1Carattere"/>
    <w:qFormat/>
    <w:rsid w:val="000E7426"/>
    <w:pPr>
      <w:widowControl w:val="0"/>
      <w:suppressAutoHyphens/>
      <w:spacing w:line="482" w:lineRule="atLeast"/>
      <w:jc w:val="both"/>
    </w:pPr>
    <w:rPr>
      <w:rFonts w:ascii="Times New Roman" w:eastAsia="Times New Roman" w:hAnsi="Times New Roman" w:cs="Times New Roman"/>
      <w:sz w:val="24"/>
      <w:szCs w:val="20"/>
      <w:lang w:val="it-IT" w:eastAsia="ar-SA"/>
    </w:rPr>
  </w:style>
  <w:style w:type="character" w:customStyle="1" w:styleId="usoboll1Carattere">
    <w:name w:val="usoboll1 Carattere"/>
    <w:link w:val="usoboll1"/>
    <w:rsid w:val="000E7426"/>
    <w:rPr>
      <w:rFonts w:ascii="Times New Roman" w:eastAsia="Times New Roman" w:hAnsi="Times New Roman" w:cs="Times New Roman"/>
      <w:sz w:val="24"/>
      <w:szCs w:val="20"/>
      <w:lang w:val="it-IT" w:eastAsia="ar-SA"/>
    </w:rPr>
  </w:style>
  <w:style w:type="paragraph" w:styleId="NormaleWeb">
    <w:name w:val="Normal (Web)"/>
    <w:basedOn w:val="Normale"/>
    <w:uiPriority w:val="99"/>
    <w:rsid w:val="0042551C"/>
    <w:pPr>
      <w:spacing w:before="100" w:beforeAutospacing="1" w:after="100" w:afterAutospacing="1"/>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338147">
      <w:bodyDiv w:val="1"/>
      <w:marLeft w:val="0"/>
      <w:marRight w:val="0"/>
      <w:marTop w:val="0"/>
      <w:marBottom w:val="0"/>
      <w:divBdr>
        <w:top w:val="none" w:sz="0" w:space="0" w:color="auto"/>
        <w:left w:val="none" w:sz="0" w:space="0" w:color="auto"/>
        <w:bottom w:val="none" w:sz="0" w:space="0" w:color="auto"/>
        <w:right w:val="none" w:sz="0" w:space="0" w:color="auto"/>
      </w:divBdr>
      <w:divsChild>
        <w:div w:id="743335326">
          <w:marLeft w:val="0"/>
          <w:marRight w:val="0"/>
          <w:marTop w:val="0"/>
          <w:marBottom w:val="0"/>
          <w:divBdr>
            <w:top w:val="none" w:sz="0" w:space="0" w:color="auto"/>
            <w:left w:val="none" w:sz="0" w:space="0" w:color="auto"/>
            <w:bottom w:val="none" w:sz="0" w:space="0" w:color="auto"/>
            <w:right w:val="none" w:sz="0" w:space="0" w:color="auto"/>
          </w:divBdr>
          <w:divsChild>
            <w:div w:id="205335209">
              <w:marLeft w:val="0"/>
              <w:marRight w:val="0"/>
              <w:marTop w:val="0"/>
              <w:marBottom w:val="0"/>
              <w:divBdr>
                <w:top w:val="none" w:sz="0" w:space="0" w:color="auto"/>
                <w:left w:val="none" w:sz="0" w:space="0" w:color="auto"/>
                <w:bottom w:val="none" w:sz="0" w:space="0" w:color="auto"/>
                <w:right w:val="none" w:sz="0" w:space="0" w:color="auto"/>
              </w:divBdr>
              <w:divsChild>
                <w:div w:id="1955862001">
                  <w:marLeft w:val="0"/>
                  <w:marRight w:val="0"/>
                  <w:marTop w:val="0"/>
                  <w:marBottom w:val="0"/>
                  <w:divBdr>
                    <w:top w:val="none" w:sz="0" w:space="0" w:color="auto"/>
                    <w:left w:val="none" w:sz="0" w:space="0" w:color="auto"/>
                    <w:bottom w:val="none" w:sz="0" w:space="0" w:color="auto"/>
                    <w:right w:val="none" w:sz="0" w:space="0" w:color="auto"/>
                  </w:divBdr>
                </w:div>
                <w:div w:id="1397359574">
                  <w:marLeft w:val="0"/>
                  <w:marRight w:val="0"/>
                  <w:marTop w:val="0"/>
                  <w:marBottom w:val="0"/>
                  <w:divBdr>
                    <w:top w:val="none" w:sz="0" w:space="0" w:color="auto"/>
                    <w:left w:val="none" w:sz="0" w:space="0" w:color="auto"/>
                    <w:bottom w:val="none" w:sz="0" w:space="0" w:color="auto"/>
                    <w:right w:val="none" w:sz="0" w:space="0" w:color="auto"/>
                  </w:divBdr>
                </w:div>
                <w:div w:id="2109886426">
                  <w:marLeft w:val="0"/>
                  <w:marRight w:val="0"/>
                  <w:marTop w:val="0"/>
                  <w:marBottom w:val="0"/>
                  <w:divBdr>
                    <w:top w:val="none" w:sz="0" w:space="0" w:color="auto"/>
                    <w:left w:val="none" w:sz="0" w:space="0" w:color="auto"/>
                    <w:bottom w:val="none" w:sz="0" w:space="0" w:color="auto"/>
                    <w:right w:val="none" w:sz="0" w:space="0" w:color="auto"/>
                  </w:divBdr>
                </w:div>
              </w:divsChild>
            </w:div>
            <w:div w:id="1706566206">
              <w:marLeft w:val="0"/>
              <w:marRight w:val="0"/>
              <w:marTop w:val="0"/>
              <w:marBottom w:val="0"/>
              <w:divBdr>
                <w:top w:val="none" w:sz="0" w:space="0" w:color="auto"/>
                <w:left w:val="none" w:sz="0" w:space="0" w:color="auto"/>
                <w:bottom w:val="none" w:sz="0" w:space="0" w:color="auto"/>
                <w:right w:val="none" w:sz="0" w:space="0" w:color="auto"/>
              </w:divBdr>
              <w:divsChild>
                <w:div w:id="1286348274">
                  <w:marLeft w:val="0"/>
                  <w:marRight w:val="0"/>
                  <w:marTop w:val="0"/>
                  <w:marBottom w:val="0"/>
                  <w:divBdr>
                    <w:top w:val="none" w:sz="0" w:space="0" w:color="auto"/>
                    <w:left w:val="none" w:sz="0" w:space="0" w:color="auto"/>
                    <w:bottom w:val="none" w:sz="0" w:space="0" w:color="auto"/>
                    <w:right w:val="none" w:sz="0" w:space="0" w:color="auto"/>
                  </w:divBdr>
                </w:div>
              </w:divsChild>
            </w:div>
            <w:div w:id="1849368750">
              <w:marLeft w:val="0"/>
              <w:marRight w:val="0"/>
              <w:marTop w:val="0"/>
              <w:marBottom w:val="0"/>
              <w:divBdr>
                <w:top w:val="none" w:sz="0" w:space="0" w:color="auto"/>
                <w:left w:val="none" w:sz="0" w:space="0" w:color="auto"/>
                <w:bottom w:val="none" w:sz="0" w:space="0" w:color="auto"/>
                <w:right w:val="none" w:sz="0" w:space="0" w:color="auto"/>
              </w:divBdr>
              <w:divsChild>
                <w:div w:id="1160847358">
                  <w:marLeft w:val="0"/>
                  <w:marRight w:val="0"/>
                  <w:marTop w:val="0"/>
                  <w:marBottom w:val="0"/>
                  <w:divBdr>
                    <w:top w:val="none" w:sz="0" w:space="0" w:color="auto"/>
                    <w:left w:val="none" w:sz="0" w:space="0" w:color="auto"/>
                    <w:bottom w:val="none" w:sz="0" w:space="0" w:color="auto"/>
                    <w:right w:val="none" w:sz="0" w:space="0" w:color="auto"/>
                  </w:divBdr>
                </w:div>
                <w:div w:id="1642072478">
                  <w:marLeft w:val="0"/>
                  <w:marRight w:val="0"/>
                  <w:marTop w:val="0"/>
                  <w:marBottom w:val="0"/>
                  <w:divBdr>
                    <w:top w:val="none" w:sz="0" w:space="0" w:color="auto"/>
                    <w:left w:val="none" w:sz="0" w:space="0" w:color="auto"/>
                    <w:bottom w:val="none" w:sz="0" w:space="0" w:color="auto"/>
                    <w:right w:val="none" w:sz="0" w:space="0" w:color="auto"/>
                  </w:divBdr>
                </w:div>
              </w:divsChild>
            </w:div>
            <w:div w:id="1460029182">
              <w:marLeft w:val="0"/>
              <w:marRight w:val="0"/>
              <w:marTop w:val="0"/>
              <w:marBottom w:val="0"/>
              <w:divBdr>
                <w:top w:val="none" w:sz="0" w:space="0" w:color="auto"/>
                <w:left w:val="none" w:sz="0" w:space="0" w:color="auto"/>
                <w:bottom w:val="none" w:sz="0" w:space="0" w:color="auto"/>
                <w:right w:val="none" w:sz="0" w:space="0" w:color="auto"/>
              </w:divBdr>
              <w:divsChild>
                <w:div w:id="132084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776329">
      <w:bodyDiv w:val="1"/>
      <w:marLeft w:val="0"/>
      <w:marRight w:val="0"/>
      <w:marTop w:val="0"/>
      <w:marBottom w:val="0"/>
      <w:divBdr>
        <w:top w:val="none" w:sz="0" w:space="0" w:color="auto"/>
        <w:left w:val="none" w:sz="0" w:space="0" w:color="auto"/>
        <w:bottom w:val="none" w:sz="0" w:space="0" w:color="auto"/>
        <w:right w:val="none" w:sz="0" w:space="0" w:color="auto"/>
      </w:divBdr>
      <w:divsChild>
        <w:div w:id="1192569066">
          <w:marLeft w:val="0"/>
          <w:marRight w:val="0"/>
          <w:marTop w:val="0"/>
          <w:marBottom w:val="0"/>
          <w:divBdr>
            <w:top w:val="none" w:sz="0" w:space="0" w:color="auto"/>
            <w:left w:val="none" w:sz="0" w:space="0" w:color="auto"/>
            <w:bottom w:val="none" w:sz="0" w:space="0" w:color="auto"/>
            <w:right w:val="none" w:sz="0" w:space="0" w:color="auto"/>
          </w:divBdr>
          <w:divsChild>
            <w:div w:id="111097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385041">
      <w:bodyDiv w:val="1"/>
      <w:marLeft w:val="0"/>
      <w:marRight w:val="0"/>
      <w:marTop w:val="0"/>
      <w:marBottom w:val="0"/>
      <w:divBdr>
        <w:top w:val="none" w:sz="0" w:space="0" w:color="auto"/>
        <w:left w:val="none" w:sz="0" w:space="0" w:color="auto"/>
        <w:bottom w:val="none" w:sz="0" w:space="0" w:color="auto"/>
        <w:right w:val="none" w:sz="0" w:space="0" w:color="auto"/>
      </w:divBdr>
      <w:divsChild>
        <w:div w:id="2137218953">
          <w:marLeft w:val="0"/>
          <w:marRight w:val="0"/>
          <w:marTop w:val="0"/>
          <w:marBottom w:val="0"/>
          <w:divBdr>
            <w:top w:val="none" w:sz="0" w:space="0" w:color="auto"/>
            <w:left w:val="none" w:sz="0" w:space="0" w:color="auto"/>
            <w:bottom w:val="none" w:sz="0" w:space="0" w:color="auto"/>
            <w:right w:val="none" w:sz="0" w:space="0" w:color="auto"/>
          </w:divBdr>
          <w:divsChild>
            <w:div w:id="65033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016991">
      <w:bodyDiv w:val="1"/>
      <w:marLeft w:val="0"/>
      <w:marRight w:val="0"/>
      <w:marTop w:val="0"/>
      <w:marBottom w:val="0"/>
      <w:divBdr>
        <w:top w:val="none" w:sz="0" w:space="0" w:color="auto"/>
        <w:left w:val="none" w:sz="0" w:space="0" w:color="auto"/>
        <w:bottom w:val="none" w:sz="0" w:space="0" w:color="auto"/>
        <w:right w:val="none" w:sz="0" w:space="0" w:color="auto"/>
      </w:divBdr>
      <w:divsChild>
        <w:div w:id="349067521">
          <w:marLeft w:val="0"/>
          <w:marRight w:val="0"/>
          <w:marTop w:val="0"/>
          <w:marBottom w:val="0"/>
          <w:divBdr>
            <w:top w:val="none" w:sz="0" w:space="0" w:color="auto"/>
            <w:left w:val="none" w:sz="0" w:space="0" w:color="auto"/>
            <w:bottom w:val="none" w:sz="0" w:space="0" w:color="auto"/>
            <w:right w:val="none" w:sz="0" w:space="0" w:color="auto"/>
          </w:divBdr>
        </w:div>
        <w:div w:id="363214280">
          <w:marLeft w:val="0"/>
          <w:marRight w:val="0"/>
          <w:marTop w:val="0"/>
          <w:marBottom w:val="0"/>
          <w:divBdr>
            <w:top w:val="none" w:sz="0" w:space="0" w:color="auto"/>
            <w:left w:val="none" w:sz="0" w:space="0" w:color="auto"/>
            <w:bottom w:val="none" w:sz="0" w:space="0" w:color="auto"/>
            <w:right w:val="none" w:sz="0" w:space="0" w:color="auto"/>
          </w:divBdr>
        </w:div>
        <w:div w:id="1269238916">
          <w:marLeft w:val="0"/>
          <w:marRight w:val="0"/>
          <w:marTop w:val="0"/>
          <w:marBottom w:val="0"/>
          <w:divBdr>
            <w:top w:val="none" w:sz="0" w:space="0" w:color="auto"/>
            <w:left w:val="none" w:sz="0" w:space="0" w:color="auto"/>
            <w:bottom w:val="none" w:sz="0" w:space="0" w:color="auto"/>
            <w:right w:val="none" w:sz="0" w:space="0" w:color="auto"/>
          </w:divBdr>
        </w:div>
        <w:div w:id="574122403">
          <w:marLeft w:val="0"/>
          <w:marRight w:val="0"/>
          <w:marTop w:val="0"/>
          <w:marBottom w:val="0"/>
          <w:divBdr>
            <w:top w:val="none" w:sz="0" w:space="0" w:color="auto"/>
            <w:left w:val="none" w:sz="0" w:space="0" w:color="auto"/>
            <w:bottom w:val="none" w:sz="0" w:space="0" w:color="auto"/>
            <w:right w:val="none" w:sz="0" w:space="0" w:color="auto"/>
          </w:divBdr>
        </w:div>
        <w:div w:id="914895544">
          <w:marLeft w:val="0"/>
          <w:marRight w:val="0"/>
          <w:marTop w:val="0"/>
          <w:marBottom w:val="0"/>
          <w:divBdr>
            <w:top w:val="none" w:sz="0" w:space="0" w:color="auto"/>
            <w:left w:val="none" w:sz="0" w:space="0" w:color="auto"/>
            <w:bottom w:val="none" w:sz="0" w:space="0" w:color="auto"/>
            <w:right w:val="none" w:sz="0" w:space="0" w:color="auto"/>
          </w:divBdr>
        </w:div>
        <w:div w:id="1288271343">
          <w:marLeft w:val="0"/>
          <w:marRight w:val="0"/>
          <w:marTop w:val="0"/>
          <w:marBottom w:val="0"/>
          <w:divBdr>
            <w:top w:val="none" w:sz="0" w:space="0" w:color="auto"/>
            <w:left w:val="none" w:sz="0" w:space="0" w:color="auto"/>
            <w:bottom w:val="none" w:sz="0" w:space="0" w:color="auto"/>
            <w:right w:val="none" w:sz="0" w:space="0" w:color="auto"/>
          </w:divBdr>
        </w:div>
        <w:div w:id="264731675">
          <w:marLeft w:val="0"/>
          <w:marRight w:val="0"/>
          <w:marTop w:val="0"/>
          <w:marBottom w:val="0"/>
          <w:divBdr>
            <w:top w:val="none" w:sz="0" w:space="0" w:color="auto"/>
            <w:left w:val="none" w:sz="0" w:space="0" w:color="auto"/>
            <w:bottom w:val="none" w:sz="0" w:space="0" w:color="auto"/>
            <w:right w:val="none" w:sz="0" w:space="0" w:color="auto"/>
          </w:divBdr>
        </w:div>
        <w:div w:id="1075930294">
          <w:marLeft w:val="0"/>
          <w:marRight w:val="0"/>
          <w:marTop w:val="0"/>
          <w:marBottom w:val="0"/>
          <w:divBdr>
            <w:top w:val="none" w:sz="0" w:space="0" w:color="auto"/>
            <w:left w:val="none" w:sz="0" w:space="0" w:color="auto"/>
            <w:bottom w:val="none" w:sz="0" w:space="0" w:color="auto"/>
            <w:right w:val="none" w:sz="0" w:space="0" w:color="auto"/>
          </w:divBdr>
        </w:div>
        <w:div w:id="1031491037">
          <w:marLeft w:val="0"/>
          <w:marRight w:val="0"/>
          <w:marTop w:val="0"/>
          <w:marBottom w:val="0"/>
          <w:divBdr>
            <w:top w:val="none" w:sz="0" w:space="0" w:color="auto"/>
            <w:left w:val="none" w:sz="0" w:space="0" w:color="auto"/>
            <w:bottom w:val="none" w:sz="0" w:space="0" w:color="auto"/>
            <w:right w:val="none" w:sz="0" w:space="0" w:color="auto"/>
          </w:divBdr>
        </w:div>
        <w:div w:id="908348007">
          <w:marLeft w:val="0"/>
          <w:marRight w:val="0"/>
          <w:marTop w:val="0"/>
          <w:marBottom w:val="0"/>
          <w:divBdr>
            <w:top w:val="none" w:sz="0" w:space="0" w:color="auto"/>
            <w:left w:val="none" w:sz="0" w:space="0" w:color="auto"/>
            <w:bottom w:val="none" w:sz="0" w:space="0" w:color="auto"/>
            <w:right w:val="none" w:sz="0" w:space="0" w:color="auto"/>
          </w:divBdr>
        </w:div>
        <w:div w:id="1740320338">
          <w:marLeft w:val="0"/>
          <w:marRight w:val="0"/>
          <w:marTop w:val="0"/>
          <w:marBottom w:val="0"/>
          <w:divBdr>
            <w:top w:val="none" w:sz="0" w:space="0" w:color="auto"/>
            <w:left w:val="none" w:sz="0" w:space="0" w:color="auto"/>
            <w:bottom w:val="none" w:sz="0" w:space="0" w:color="auto"/>
            <w:right w:val="none" w:sz="0" w:space="0" w:color="auto"/>
          </w:divBdr>
        </w:div>
        <w:div w:id="337927591">
          <w:marLeft w:val="0"/>
          <w:marRight w:val="0"/>
          <w:marTop w:val="0"/>
          <w:marBottom w:val="0"/>
          <w:divBdr>
            <w:top w:val="none" w:sz="0" w:space="0" w:color="auto"/>
            <w:left w:val="none" w:sz="0" w:space="0" w:color="auto"/>
            <w:bottom w:val="none" w:sz="0" w:space="0" w:color="auto"/>
            <w:right w:val="none" w:sz="0" w:space="0" w:color="auto"/>
          </w:divBdr>
        </w:div>
        <w:div w:id="2061662826">
          <w:marLeft w:val="0"/>
          <w:marRight w:val="0"/>
          <w:marTop w:val="0"/>
          <w:marBottom w:val="0"/>
          <w:divBdr>
            <w:top w:val="none" w:sz="0" w:space="0" w:color="auto"/>
            <w:left w:val="none" w:sz="0" w:space="0" w:color="auto"/>
            <w:bottom w:val="none" w:sz="0" w:space="0" w:color="auto"/>
            <w:right w:val="none" w:sz="0" w:space="0" w:color="auto"/>
          </w:divBdr>
        </w:div>
        <w:div w:id="1941520000">
          <w:marLeft w:val="0"/>
          <w:marRight w:val="0"/>
          <w:marTop w:val="0"/>
          <w:marBottom w:val="0"/>
          <w:divBdr>
            <w:top w:val="none" w:sz="0" w:space="0" w:color="auto"/>
            <w:left w:val="none" w:sz="0" w:space="0" w:color="auto"/>
            <w:bottom w:val="none" w:sz="0" w:space="0" w:color="auto"/>
            <w:right w:val="none" w:sz="0" w:space="0" w:color="auto"/>
          </w:divBdr>
        </w:div>
        <w:div w:id="1342900014">
          <w:marLeft w:val="0"/>
          <w:marRight w:val="0"/>
          <w:marTop w:val="0"/>
          <w:marBottom w:val="0"/>
          <w:divBdr>
            <w:top w:val="none" w:sz="0" w:space="0" w:color="auto"/>
            <w:left w:val="none" w:sz="0" w:space="0" w:color="auto"/>
            <w:bottom w:val="none" w:sz="0" w:space="0" w:color="auto"/>
            <w:right w:val="none" w:sz="0" w:space="0" w:color="auto"/>
          </w:divBdr>
        </w:div>
        <w:div w:id="149640790">
          <w:marLeft w:val="0"/>
          <w:marRight w:val="0"/>
          <w:marTop w:val="0"/>
          <w:marBottom w:val="0"/>
          <w:divBdr>
            <w:top w:val="none" w:sz="0" w:space="0" w:color="auto"/>
            <w:left w:val="none" w:sz="0" w:space="0" w:color="auto"/>
            <w:bottom w:val="none" w:sz="0" w:space="0" w:color="auto"/>
            <w:right w:val="none" w:sz="0" w:space="0" w:color="auto"/>
          </w:divBdr>
        </w:div>
        <w:div w:id="1028724385">
          <w:marLeft w:val="0"/>
          <w:marRight w:val="0"/>
          <w:marTop w:val="0"/>
          <w:marBottom w:val="0"/>
          <w:divBdr>
            <w:top w:val="none" w:sz="0" w:space="0" w:color="auto"/>
            <w:left w:val="none" w:sz="0" w:space="0" w:color="auto"/>
            <w:bottom w:val="none" w:sz="0" w:space="0" w:color="auto"/>
            <w:right w:val="none" w:sz="0" w:space="0" w:color="auto"/>
          </w:divBdr>
        </w:div>
      </w:divsChild>
    </w:div>
    <w:div w:id="1406682320">
      <w:bodyDiv w:val="1"/>
      <w:marLeft w:val="0"/>
      <w:marRight w:val="0"/>
      <w:marTop w:val="0"/>
      <w:marBottom w:val="0"/>
      <w:divBdr>
        <w:top w:val="none" w:sz="0" w:space="0" w:color="auto"/>
        <w:left w:val="none" w:sz="0" w:space="0" w:color="auto"/>
        <w:bottom w:val="none" w:sz="0" w:space="0" w:color="auto"/>
        <w:right w:val="none" w:sz="0" w:space="0" w:color="auto"/>
      </w:divBdr>
      <w:divsChild>
        <w:div w:id="895622311">
          <w:marLeft w:val="0"/>
          <w:marRight w:val="0"/>
          <w:marTop w:val="0"/>
          <w:marBottom w:val="0"/>
          <w:divBdr>
            <w:top w:val="none" w:sz="0" w:space="0" w:color="auto"/>
            <w:left w:val="none" w:sz="0" w:space="0" w:color="auto"/>
            <w:bottom w:val="none" w:sz="0" w:space="0" w:color="auto"/>
            <w:right w:val="none" w:sz="0" w:space="0" w:color="auto"/>
          </w:divBdr>
          <w:divsChild>
            <w:div w:id="81922292">
              <w:marLeft w:val="0"/>
              <w:marRight w:val="0"/>
              <w:marTop w:val="0"/>
              <w:marBottom w:val="0"/>
              <w:divBdr>
                <w:top w:val="none" w:sz="0" w:space="0" w:color="auto"/>
                <w:left w:val="none" w:sz="0" w:space="0" w:color="auto"/>
                <w:bottom w:val="none" w:sz="0" w:space="0" w:color="auto"/>
                <w:right w:val="none" w:sz="0" w:space="0" w:color="auto"/>
              </w:divBdr>
            </w:div>
            <w:div w:id="1972709166">
              <w:marLeft w:val="0"/>
              <w:marRight w:val="0"/>
              <w:marTop w:val="0"/>
              <w:marBottom w:val="0"/>
              <w:divBdr>
                <w:top w:val="none" w:sz="0" w:space="0" w:color="auto"/>
                <w:left w:val="none" w:sz="0" w:space="0" w:color="auto"/>
                <w:bottom w:val="none" w:sz="0" w:space="0" w:color="auto"/>
                <w:right w:val="none" w:sz="0" w:space="0" w:color="auto"/>
              </w:divBdr>
            </w:div>
            <w:div w:id="466625752">
              <w:marLeft w:val="0"/>
              <w:marRight w:val="0"/>
              <w:marTop w:val="0"/>
              <w:marBottom w:val="0"/>
              <w:divBdr>
                <w:top w:val="none" w:sz="0" w:space="0" w:color="auto"/>
                <w:left w:val="none" w:sz="0" w:space="0" w:color="auto"/>
                <w:bottom w:val="none" w:sz="0" w:space="0" w:color="auto"/>
                <w:right w:val="none" w:sz="0" w:space="0" w:color="auto"/>
              </w:divBdr>
            </w:div>
            <w:div w:id="1931312764">
              <w:marLeft w:val="0"/>
              <w:marRight w:val="0"/>
              <w:marTop w:val="0"/>
              <w:marBottom w:val="0"/>
              <w:divBdr>
                <w:top w:val="none" w:sz="0" w:space="0" w:color="auto"/>
                <w:left w:val="none" w:sz="0" w:space="0" w:color="auto"/>
                <w:bottom w:val="none" w:sz="0" w:space="0" w:color="auto"/>
                <w:right w:val="none" w:sz="0" w:space="0" w:color="auto"/>
              </w:divBdr>
            </w:div>
            <w:div w:id="2004701619">
              <w:marLeft w:val="0"/>
              <w:marRight w:val="0"/>
              <w:marTop w:val="0"/>
              <w:marBottom w:val="0"/>
              <w:divBdr>
                <w:top w:val="none" w:sz="0" w:space="0" w:color="auto"/>
                <w:left w:val="none" w:sz="0" w:space="0" w:color="auto"/>
                <w:bottom w:val="none" w:sz="0" w:space="0" w:color="auto"/>
                <w:right w:val="none" w:sz="0" w:space="0" w:color="auto"/>
              </w:divBdr>
            </w:div>
            <w:div w:id="1379161868">
              <w:marLeft w:val="0"/>
              <w:marRight w:val="0"/>
              <w:marTop w:val="0"/>
              <w:marBottom w:val="0"/>
              <w:divBdr>
                <w:top w:val="none" w:sz="0" w:space="0" w:color="auto"/>
                <w:left w:val="none" w:sz="0" w:space="0" w:color="auto"/>
                <w:bottom w:val="none" w:sz="0" w:space="0" w:color="auto"/>
                <w:right w:val="none" w:sz="0" w:space="0" w:color="auto"/>
              </w:divBdr>
            </w:div>
            <w:div w:id="2068718922">
              <w:marLeft w:val="0"/>
              <w:marRight w:val="0"/>
              <w:marTop w:val="0"/>
              <w:marBottom w:val="0"/>
              <w:divBdr>
                <w:top w:val="none" w:sz="0" w:space="0" w:color="auto"/>
                <w:left w:val="none" w:sz="0" w:space="0" w:color="auto"/>
                <w:bottom w:val="none" w:sz="0" w:space="0" w:color="auto"/>
                <w:right w:val="none" w:sz="0" w:space="0" w:color="auto"/>
              </w:divBdr>
            </w:div>
            <w:div w:id="275989037">
              <w:marLeft w:val="0"/>
              <w:marRight w:val="0"/>
              <w:marTop w:val="0"/>
              <w:marBottom w:val="0"/>
              <w:divBdr>
                <w:top w:val="none" w:sz="0" w:space="0" w:color="auto"/>
                <w:left w:val="none" w:sz="0" w:space="0" w:color="auto"/>
                <w:bottom w:val="none" w:sz="0" w:space="0" w:color="auto"/>
                <w:right w:val="none" w:sz="0" w:space="0" w:color="auto"/>
              </w:divBdr>
            </w:div>
            <w:div w:id="1265531047">
              <w:marLeft w:val="0"/>
              <w:marRight w:val="0"/>
              <w:marTop w:val="0"/>
              <w:marBottom w:val="0"/>
              <w:divBdr>
                <w:top w:val="none" w:sz="0" w:space="0" w:color="auto"/>
                <w:left w:val="none" w:sz="0" w:space="0" w:color="auto"/>
                <w:bottom w:val="none" w:sz="0" w:space="0" w:color="auto"/>
                <w:right w:val="none" w:sz="0" w:space="0" w:color="auto"/>
              </w:divBdr>
            </w:div>
            <w:div w:id="1505514202">
              <w:marLeft w:val="0"/>
              <w:marRight w:val="0"/>
              <w:marTop w:val="0"/>
              <w:marBottom w:val="0"/>
              <w:divBdr>
                <w:top w:val="none" w:sz="0" w:space="0" w:color="auto"/>
                <w:left w:val="none" w:sz="0" w:space="0" w:color="auto"/>
                <w:bottom w:val="none" w:sz="0" w:space="0" w:color="auto"/>
                <w:right w:val="none" w:sz="0" w:space="0" w:color="auto"/>
              </w:divBdr>
            </w:div>
            <w:div w:id="698822537">
              <w:marLeft w:val="0"/>
              <w:marRight w:val="0"/>
              <w:marTop w:val="0"/>
              <w:marBottom w:val="0"/>
              <w:divBdr>
                <w:top w:val="none" w:sz="0" w:space="0" w:color="auto"/>
                <w:left w:val="none" w:sz="0" w:space="0" w:color="auto"/>
                <w:bottom w:val="none" w:sz="0" w:space="0" w:color="auto"/>
                <w:right w:val="none" w:sz="0" w:space="0" w:color="auto"/>
              </w:divBdr>
              <w:divsChild>
                <w:div w:id="532116707">
                  <w:marLeft w:val="0"/>
                  <w:marRight w:val="0"/>
                  <w:marTop w:val="0"/>
                  <w:marBottom w:val="0"/>
                  <w:divBdr>
                    <w:top w:val="none" w:sz="0" w:space="0" w:color="auto"/>
                    <w:left w:val="none" w:sz="0" w:space="0" w:color="auto"/>
                    <w:bottom w:val="none" w:sz="0" w:space="0" w:color="auto"/>
                    <w:right w:val="none" w:sz="0" w:space="0" w:color="auto"/>
                  </w:divBdr>
                </w:div>
                <w:div w:id="1384207765">
                  <w:marLeft w:val="0"/>
                  <w:marRight w:val="0"/>
                  <w:marTop w:val="0"/>
                  <w:marBottom w:val="0"/>
                  <w:divBdr>
                    <w:top w:val="none" w:sz="0" w:space="0" w:color="auto"/>
                    <w:left w:val="none" w:sz="0" w:space="0" w:color="auto"/>
                    <w:bottom w:val="none" w:sz="0" w:space="0" w:color="auto"/>
                    <w:right w:val="none" w:sz="0" w:space="0" w:color="auto"/>
                  </w:divBdr>
                </w:div>
                <w:div w:id="1612207441">
                  <w:marLeft w:val="0"/>
                  <w:marRight w:val="0"/>
                  <w:marTop w:val="0"/>
                  <w:marBottom w:val="0"/>
                  <w:divBdr>
                    <w:top w:val="none" w:sz="0" w:space="0" w:color="auto"/>
                    <w:left w:val="none" w:sz="0" w:space="0" w:color="auto"/>
                    <w:bottom w:val="none" w:sz="0" w:space="0" w:color="auto"/>
                    <w:right w:val="none" w:sz="0" w:space="0" w:color="auto"/>
                  </w:divBdr>
                </w:div>
                <w:div w:id="456610393">
                  <w:marLeft w:val="0"/>
                  <w:marRight w:val="0"/>
                  <w:marTop w:val="0"/>
                  <w:marBottom w:val="0"/>
                  <w:divBdr>
                    <w:top w:val="none" w:sz="0" w:space="0" w:color="auto"/>
                    <w:left w:val="none" w:sz="0" w:space="0" w:color="auto"/>
                    <w:bottom w:val="none" w:sz="0" w:space="0" w:color="auto"/>
                    <w:right w:val="none" w:sz="0" w:space="0" w:color="auto"/>
                  </w:divBdr>
                </w:div>
                <w:div w:id="928587692">
                  <w:marLeft w:val="0"/>
                  <w:marRight w:val="0"/>
                  <w:marTop w:val="0"/>
                  <w:marBottom w:val="0"/>
                  <w:divBdr>
                    <w:top w:val="none" w:sz="0" w:space="0" w:color="auto"/>
                    <w:left w:val="none" w:sz="0" w:space="0" w:color="auto"/>
                    <w:bottom w:val="none" w:sz="0" w:space="0" w:color="auto"/>
                    <w:right w:val="none" w:sz="0" w:space="0" w:color="auto"/>
                  </w:divBdr>
                </w:div>
              </w:divsChild>
            </w:div>
            <w:div w:id="1126656604">
              <w:marLeft w:val="0"/>
              <w:marRight w:val="0"/>
              <w:marTop w:val="0"/>
              <w:marBottom w:val="0"/>
              <w:divBdr>
                <w:top w:val="none" w:sz="0" w:space="0" w:color="auto"/>
                <w:left w:val="none" w:sz="0" w:space="0" w:color="auto"/>
                <w:bottom w:val="none" w:sz="0" w:space="0" w:color="auto"/>
                <w:right w:val="none" w:sz="0" w:space="0" w:color="auto"/>
              </w:divBdr>
            </w:div>
            <w:div w:id="34933070">
              <w:marLeft w:val="0"/>
              <w:marRight w:val="0"/>
              <w:marTop w:val="0"/>
              <w:marBottom w:val="0"/>
              <w:divBdr>
                <w:top w:val="none" w:sz="0" w:space="0" w:color="auto"/>
                <w:left w:val="none" w:sz="0" w:space="0" w:color="auto"/>
                <w:bottom w:val="none" w:sz="0" w:space="0" w:color="auto"/>
                <w:right w:val="none" w:sz="0" w:space="0" w:color="auto"/>
              </w:divBdr>
            </w:div>
            <w:div w:id="11082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oretta.delmercato@pec.it" TargetMode="External"/><Relationship Id="rId18" Type="http://schemas.openxmlformats.org/officeDocument/2006/relationships/hyperlink" Target="https://www.acquistinretepa.it" TargetMode="External"/><Relationship Id="rId26" Type="http://schemas.openxmlformats.org/officeDocument/2006/relationships/hyperlink" Target="https://www.acquistinretepa.it" TargetMode="External"/><Relationship Id="rId39" Type="http://schemas.openxmlformats.org/officeDocument/2006/relationships/fontTable" Target="fontTable.xml"/><Relationship Id="rId21" Type="http://schemas.openxmlformats.org/officeDocument/2006/relationships/hyperlink" Target="https://www.acquistinretepa.it" TargetMode="External"/><Relationship Id="rId34" Type="http://schemas.openxmlformats.org/officeDocument/2006/relationships/hyperlink" Target="mailto:segreteria.direzione@nanotec.cnr.it" TargetMode="External"/><Relationship Id="rId7" Type="http://schemas.openxmlformats.org/officeDocument/2006/relationships/settings" Target="settings.xml"/><Relationship Id="rId12" Type="http://schemas.openxmlformats.org/officeDocument/2006/relationships/hyperlink" Target="mailto:lorettalaureana.delmercato@cnr.it" TargetMode="External"/><Relationship Id="rId17" Type="http://schemas.openxmlformats.org/officeDocument/2006/relationships/hyperlink" Target="https://www.acquistinretepa.it/opencms/opencms/programma_comeFunziona_RegoleSistema.html" TargetMode="External"/><Relationship Id="rId25" Type="http://schemas.openxmlformats.org/officeDocument/2006/relationships/hyperlink" Target="https://www.anticorruzione.it/-/gestione-contributi-gara" TargetMode="External"/><Relationship Id="rId33" Type="http://schemas.openxmlformats.org/officeDocument/2006/relationships/hyperlink" Target="mailto:protocollo.nanotec@pec.cnr.it"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acquistinretepa.it" TargetMode="External"/><Relationship Id="rId20" Type="http://schemas.openxmlformats.org/officeDocument/2006/relationships/hyperlink" Target="https://wiki.acquistinretepa.it/index.php/Partecipazione_ad_una_gara_di_altre_P.A." TargetMode="External"/><Relationship Id="rId29" Type="http://schemas.openxmlformats.org/officeDocument/2006/relationships/hyperlink" Target="https://www.rgs.mef.gov.it/VERSIONEI/circolari/2022/circolare_n_33_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cquistinretepa.it" TargetMode="External"/><Relationship Id="rId24" Type="http://schemas.openxmlformats.org/officeDocument/2006/relationships/hyperlink" Target="http://www.ivass.it/ivass/imprese_jsp/HomePage.jsp" TargetMode="External"/><Relationship Id="rId32" Type="http://schemas.openxmlformats.org/officeDocument/2006/relationships/hyperlink" Target="https://www.cnr.it/sites/default/files/public/media/amministrazione_trasparente/delibera%20CdA_77_2023.pdf"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loretta.delmercato@pec.it" TargetMode="External"/><Relationship Id="rId23" Type="http://schemas.openxmlformats.org/officeDocument/2006/relationships/hyperlink" Target="http://www.bancaditalia.it/compiti/vigilanza/avvisi-pub/garanzie-finanziarie/" TargetMode="External"/><Relationship Id="rId28" Type="http://schemas.openxmlformats.org/officeDocument/2006/relationships/hyperlink" Target="https://espd.uzp.gov.pl" TargetMode="External"/><Relationship Id="rId36" Type="http://schemas.openxmlformats.org/officeDocument/2006/relationships/hyperlink" Target="http://www.urp.cnr.it/" TargetMode="External"/><Relationship Id="rId10" Type="http://schemas.openxmlformats.org/officeDocument/2006/relationships/endnotes" Target="endnotes.xml"/><Relationship Id="rId19" Type="http://schemas.openxmlformats.org/officeDocument/2006/relationships/hyperlink" Target="https://www.acquistinretepa.it" TargetMode="External"/><Relationship Id="rId31" Type="http://schemas.openxmlformats.org/officeDocument/2006/relationships/hyperlink" Target="https://www.cnr.it/sites/default/files/public/media/amministrazione_trasparente/delibera%20CdA_77_2023.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rettalaureana.delmercato@cnr.it" TargetMode="External"/><Relationship Id="rId22" Type="http://schemas.openxmlformats.org/officeDocument/2006/relationships/hyperlink" Target="http://www.bancaditalia.it/compiti/vigilanza/intermediari/index.html" TargetMode="External"/><Relationship Id="rId27" Type="http://schemas.openxmlformats.org/officeDocument/2006/relationships/hyperlink" Target="https://espd.eop.bg/espd-web/" TargetMode="External"/><Relationship Id="rId30" Type="http://schemas.openxmlformats.org/officeDocument/2006/relationships/hyperlink" Target="https://www.cnr.it/sites/default/files/public/media/amministrazione_trasparente/c17-25-circolare-a_codice_comportamento_2017.pdf" TargetMode="External"/><Relationship Id="rId35" Type="http://schemas.openxmlformats.org/officeDocument/2006/relationships/hyperlink" Target="mailto:protocollo.nanotec@pec.cnr.it"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http://nanotec.cnr.it" TargetMode="External"/><Relationship Id="rId2" Type="http://schemas.openxmlformats.org/officeDocument/2006/relationships/hyperlink" Target="mailto:protocollo.nanotec@pec.cnr.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2CF463-CE3A-4C91-89DA-E3DFD79348C1}">
  <ds:schemaRefs>
    <ds:schemaRef ds:uri="http://schemas.openxmlformats.org/officeDocument/2006/bibliography"/>
  </ds:schemaRefs>
</ds:datastoreItem>
</file>

<file path=customXml/itemProps2.xml><?xml version="1.0" encoding="utf-8"?>
<ds:datastoreItem xmlns:ds="http://schemas.openxmlformats.org/officeDocument/2006/customXml" ds:itemID="{CCBCD38B-E050-49C6-A619-158EA65587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257593-8488-437C-A935-B66591342F45}">
  <ds:schemaRefs>
    <ds:schemaRef ds:uri="http://schemas.microsoft.com/sharepoint/v3/contenttype/forms"/>
  </ds:schemaRefs>
</ds:datastoreItem>
</file>

<file path=customXml/itemProps4.xml><?xml version="1.0" encoding="utf-8"?>
<ds:datastoreItem xmlns:ds="http://schemas.openxmlformats.org/officeDocument/2006/customXml" ds:itemID="{C46A7C03-C2D5-4B9E-ADA0-C42AFB75296A}">
  <ds:schemaRef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 ds:uri="http://schemas.microsoft.com/office/infopath/2007/PartnerControls"/>
    <ds:schemaRef ds:uri="http://purl.org/dc/terms/"/>
    <ds:schemaRef ds:uri="http://schemas.microsoft.com/office/2006/documentManagement/type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41</Pages>
  <Words>21181</Words>
  <Characters>120734</Characters>
  <Application>Microsoft Office Word</Application>
  <DocSecurity>0</DocSecurity>
  <Lines>1006</Lines>
  <Paragraphs>283</Paragraphs>
  <ScaleCrop>false</ScaleCrop>
  <Company/>
  <LinksUpToDate>false</LinksUpToDate>
  <CharactersWithSpaces>141632</CharactersWithSpaces>
  <SharedDoc>false</SharedDoc>
  <HLinks>
    <vt:vector size="582" baseType="variant">
      <vt:variant>
        <vt:i4>7929912</vt:i4>
      </vt:variant>
      <vt:variant>
        <vt:i4>552</vt:i4>
      </vt:variant>
      <vt:variant>
        <vt:i4>0</vt:i4>
      </vt:variant>
      <vt:variant>
        <vt:i4>5</vt:i4>
      </vt:variant>
      <vt:variant>
        <vt:lpwstr>http://www.urp.cnr.it/</vt:lpwstr>
      </vt:variant>
      <vt:variant>
        <vt:lpwstr/>
      </vt:variant>
      <vt:variant>
        <vt:i4>7012432</vt:i4>
      </vt:variant>
      <vt:variant>
        <vt:i4>549</vt:i4>
      </vt:variant>
      <vt:variant>
        <vt:i4>0</vt:i4>
      </vt:variant>
      <vt:variant>
        <vt:i4>5</vt:i4>
      </vt:variant>
      <vt:variant>
        <vt:lpwstr>mailto:protocollo.nanotec@pec.cnr.it</vt:lpwstr>
      </vt:variant>
      <vt:variant>
        <vt:lpwstr/>
      </vt:variant>
      <vt:variant>
        <vt:i4>7012432</vt:i4>
      </vt:variant>
      <vt:variant>
        <vt:i4>546</vt:i4>
      </vt:variant>
      <vt:variant>
        <vt:i4>0</vt:i4>
      </vt:variant>
      <vt:variant>
        <vt:i4>5</vt:i4>
      </vt:variant>
      <vt:variant>
        <vt:lpwstr>mailto:protocollo.nanotec@pec.cnr.it</vt:lpwstr>
      </vt:variant>
      <vt:variant>
        <vt:lpwstr/>
      </vt:variant>
      <vt:variant>
        <vt:i4>3932185</vt:i4>
      </vt:variant>
      <vt:variant>
        <vt:i4>543</vt:i4>
      </vt:variant>
      <vt:variant>
        <vt:i4>0</vt:i4>
      </vt:variant>
      <vt:variant>
        <vt:i4>5</vt:i4>
      </vt:variant>
      <vt:variant>
        <vt:lpwstr>https://www.cnr.it/sites/default/files/public/media/amministrazione_trasparente/delibera CdA_77_2023.pdf</vt:lpwstr>
      </vt:variant>
      <vt:variant>
        <vt:lpwstr>page=45</vt:lpwstr>
      </vt:variant>
      <vt:variant>
        <vt:i4>3932185</vt:i4>
      </vt:variant>
      <vt:variant>
        <vt:i4>540</vt:i4>
      </vt:variant>
      <vt:variant>
        <vt:i4>0</vt:i4>
      </vt:variant>
      <vt:variant>
        <vt:i4>5</vt:i4>
      </vt:variant>
      <vt:variant>
        <vt:lpwstr>https://www.cnr.it/sites/default/files/public/media/amministrazione_trasparente/delibera CdA_77_2023.pdf</vt:lpwstr>
      </vt:variant>
      <vt:variant>
        <vt:lpwstr>page=45</vt:lpwstr>
      </vt:variant>
      <vt:variant>
        <vt:i4>2162739</vt:i4>
      </vt:variant>
      <vt:variant>
        <vt:i4>537</vt:i4>
      </vt:variant>
      <vt:variant>
        <vt:i4>0</vt:i4>
      </vt:variant>
      <vt:variant>
        <vt:i4>5</vt:i4>
      </vt:variant>
      <vt:variant>
        <vt:lpwstr>https://www.cnr.it/sites/default/files/public/media/amministrazione_trasparente/c17-25-circolare-a_codice_comportamento_2017.pdf</vt:lpwstr>
      </vt:variant>
      <vt:variant>
        <vt:lpwstr/>
      </vt:variant>
      <vt:variant>
        <vt:i4>4456557</vt:i4>
      </vt:variant>
      <vt:variant>
        <vt:i4>519</vt:i4>
      </vt:variant>
      <vt:variant>
        <vt:i4>0</vt:i4>
      </vt:variant>
      <vt:variant>
        <vt:i4>5</vt:i4>
      </vt:variant>
      <vt:variant>
        <vt:lpwstr>https://www.rgs.mef.gov.it/VERSIONEI/circolari/2022/circolare_n_33_2022/</vt:lpwstr>
      </vt:variant>
      <vt:variant>
        <vt:lpwstr/>
      </vt:variant>
      <vt:variant>
        <vt:i4>5046274</vt:i4>
      </vt:variant>
      <vt:variant>
        <vt:i4>504</vt:i4>
      </vt:variant>
      <vt:variant>
        <vt:i4>0</vt:i4>
      </vt:variant>
      <vt:variant>
        <vt:i4>5</vt:i4>
      </vt:variant>
      <vt:variant>
        <vt:lpwstr>https://espd.uzp.gov.pl/</vt:lpwstr>
      </vt:variant>
      <vt:variant>
        <vt:lpwstr/>
      </vt:variant>
      <vt:variant>
        <vt:i4>6029312</vt:i4>
      </vt:variant>
      <vt:variant>
        <vt:i4>501</vt:i4>
      </vt:variant>
      <vt:variant>
        <vt:i4>0</vt:i4>
      </vt:variant>
      <vt:variant>
        <vt:i4>5</vt:i4>
      </vt:variant>
      <vt:variant>
        <vt:lpwstr>https://espd.eop.bg/espd-web/</vt:lpwstr>
      </vt:variant>
      <vt:variant>
        <vt:lpwstr/>
      </vt:variant>
      <vt:variant>
        <vt:i4>6815787</vt:i4>
      </vt:variant>
      <vt:variant>
        <vt:i4>492</vt:i4>
      </vt:variant>
      <vt:variant>
        <vt:i4>0</vt:i4>
      </vt:variant>
      <vt:variant>
        <vt:i4>5</vt:i4>
      </vt:variant>
      <vt:variant>
        <vt:lpwstr>https://www.acquistinretepa.it/</vt:lpwstr>
      </vt:variant>
      <vt:variant>
        <vt:lpwstr/>
      </vt:variant>
      <vt:variant>
        <vt:i4>1310724</vt:i4>
      </vt:variant>
      <vt:variant>
        <vt:i4>483</vt:i4>
      </vt:variant>
      <vt:variant>
        <vt:i4>0</vt:i4>
      </vt:variant>
      <vt:variant>
        <vt:i4>5</vt:i4>
      </vt:variant>
      <vt:variant>
        <vt:lpwstr>https://www.anticorruzione.it/-/gestione-contributi-gara</vt:lpwstr>
      </vt:variant>
      <vt:variant>
        <vt:lpwstr/>
      </vt:variant>
      <vt:variant>
        <vt:i4>4653112</vt:i4>
      </vt:variant>
      <vt:variant>
        <vt:i4>474</vt:i4>
      </vt:variant>
      <vt:variant>
        <vt:i4>0</vt:i4>
      </vt:variant>
      <vt:variant>
        <vt:i4>5</vt:i4>
      </vt:variant>
      <vt:variant>
        <vt:lpwstr>http://www.ivass.it/ivass/imprese_jsp/HomePage.jsp</vt:lpwstr>
      </vt:variant>
      <vt:variant>
        <vt:lpwstr/>
      </vt:variant>
      <vt:variant>
        <vt:i4>1376344</vt:i4>
      </vt:variant>
      <vt:variant>
        <vt:i4>471</vt:i4>
      </vt:variant>
      <vt:variant>
        <vt:i4>0</vt:i4>
      </vt:variant>
      <vt:variant>
        <vt:i4>5</vt:i4>
      </vt:variant>
      <vt:variant>
        <vt:lpwstr>http://www.bancaditalia.it/compiti/vigilanza/avvisi-pub/garanzie-finanziarie/</vt:lpwstr>
      </vt:variant>
      <vt:variant>
        <vt:lpwstr/>
      </vt:variant>
      <vt:variant>
        <vt:i4>131075</vt:i4>
      </vt:variant>
      <vt:variant>
        <vt:i4>468</vt:i4>
      </vt:variant>
      <vt:variant>
        <vt:i4>0</vt:i4>
      </vt:variant>
      <vt:variant>
        <vt:i4>5</vt:i4>
      </vt:variant>
      <vt:variant>
        <vt:lpwstr>http://www.bancaditalia.it/compiti/vigilanza/intermediari/index.html</vt:lpwstr>
      </vt:variant>
      <vt:variant>
        <vt:lpwstr/>
      </vt:variant>
      <vt:variant>
        <vt:i4>6815787</vt:i4>
      </vt:variant>
      <vt:variant>
        <vt:i4>453</vt:i4>
      </vt:variant>
      <vt:variant>
        <vt:i4>0</vt:i4>
      </vt:variant>
      <vt:variant>
        <vt:i4>5</vt:i4>
      </vt:variant>
      <vt:variant>
        <vt:lpwstr>https://www.acquistinretepa.it/</vt:lpwstr>
      </vt:variant>
      <vt:variant>
        <vt:lpwstr/>
      </vt:variant>
      <vt:variant>
        <vt:i4>3407906</vt:i4>
      </vt:variant>
      <vt:variant>
        <vt:i4>450</vt:i4>
      </vt:variant>
      <vt:variant>
        <vt:i4>0</vt:i4>
      </vt:variant>
      <vt:variant>
        <vt:i4>5</vt:i4>
      </vt:variant>
      <vt:variant>
        <vt:lpwstr>https://wiki.acquistinretepa.it/index.php/Partecipazione_ad_una_gara_di_altre_P.A.</vt:lpwstr>
      </vt:variant>
      <vt:variant>
        <vt:lpwstr/>
      </vt:variant>
      <vt:variant>
        <vt:i4>6815787</vt:i4>
      </vt:variant>
      <vt:variant>
        <vt:i4>447</vt:i4>
      </vt:variant>
      <vt:variant>
        <vt:i4>0</vt:i4>
      </vt:variant>
      <vt:variant>
        <vt:i4>5</vt:i4>
      </vt:variant>
      <vt:variant>
        <vt:lpwstr>https://www.acquistinretepa.it/</vt:lpwstr>
      </vt:variant>
      <vt:variant>
        <vt:lpwstr/>
      </vt:variant>
      <vt:variant>
        <vt:i4>6815787</vt:i4>
      </vt:variant>
      <vt:variant>
        <vt:i4>444</vt:i4>
      </vt:variant>
      <vt:variant>
        <vt:i4>0</vt:i4>
      </vt:variant>
      <vt:variant>
        <vt:i4>5</vt:i4>
      </vt:variant>
      <vt:variant>
        <vt:lpwstr>https://www.acquistinretepa.it/</vt:lpwstr>
      </vt:variant>
      <vt:variant>
        <vt:lpwstr/>
      </vt:variant>
      <vt:variant>
        <vt:i4>8257585</vt:i4>
      </vt:variant>
      <vt:variant>
        <vt:i4>441</vt:i4>
      </vt:variant>
      <vt:variant>
        <vt:i4>0</vt:i4>
      </vt:variant>
      <vt:variant>
        <vt:i4>5</vt:i4>
      </vt:variant>
      <vt:variant>
        <vt:lpwstr>https://www.acquistinretepa.it/opencms/opencms/programma_comeFunziona_RegoleSistema.html</vt:lpwstr>
      </vt:variant>
      <vt:variant>
        <vt:lpwstr/>
      </vt:variant>
      <vt:variant>
        <vt:i4>6815787</vt:i4>
      </vt:variant>
      <vt:variant>
        <vt:i4>438</vt:i4>
      </vt:variant>
      <vt:variant>
        <vt:i4>0</vt:i4>
      </vt:variant>
      <vt:variant>
        <vt:i4>5</vt:i4>
      </vt:variant>
      <vt:variant>
        <vt:lpwstr>https://www.acquistinretepa.it/</vt:lpwstr>
      </vt:variant>
      <vt:variant>
        <vt:lpwstr/>
      </vt:variant>
      <vt:variant>
        <vt:i4>7077908</vt:i4>
      </vt:variant>
      <vt:variant>
        <vt:i4>435</vt:i4>
      </vt:variant>
      <vt:variant>
        <vt:i4>0</vt:i4>
      </vt:variant>
      <vt:variant>
        <vt:i4>5</vt:i4>
      </vt:variant>
      <vt:variant>
        <vt:lpwstr>mailto:loretta.delmercato@pec.it</vt:lpwstr>
      </vt:variant>
      <vt:variant>
        <vt:lpwstr/>
      </vt:variant>
      <vt:variant>
        <vt:i4>7602180</vt:i4>
      </vt:variant>
      <vt:variant>
        <vt:i4>432</vt:i4>
      </vt:variant>
      <vt:variant>
        <vt:i4>0</vt:i4>
      </vt:variant>
      <vt:variant>
        <vt:i4>5</vt:i4>
      </vt:variant>
      <vt:variant>
        <vt:lpwstr>mailto:lorettalaureana.delmercato@cnr.it</vt:lpwstr>
      </vt:variant>
      <vt:variant>
        <vt:lpwstr/>
      </vt:variant>
      <vt:variant>
        <vt:i4>7077908</vt:i4>
      </vt:variant>
      <vt:variant>
        <vt:i4>429</vt:i4>
      </vt:variant>
      <vt:variant>
        <vt:i4>0</vt:i4>
      </vt:variant>
      <vt:variant>
        <vt:i4>5</vt:i4>
      </vt:variant>
      <vt:variant>
        <vt:lpwstr>mailto:loretta.delmercato@pec.it</vt:lpwstr>
      </vt:variant>
      <vt:variant>
        <vt:lpwstr/>
      </vt:variant>
      <vt:variant>
        <vt:i4>7602180</vt:i4>
      </vt:variant>
      <vt:variant>
        <vt:i4>426</vt:i4>
      </vt:variant>
      <vt:variant>
        <vt:i4>0</vt:i4>
      </vt:variant>
      <vt:variant>
        <vt:i4>5</vt:i4>
      </vt:variant>
      <vt:variant>
        <vt:lpwstr>mailto:lorettalaureana.delmercato@cnr.it</vt:lpwstr>
      </vt:variant>
      <vt:variant>
        <vt:lpwstr/>
      </vt:variant>
      <vt:variant>
        <vt:i4>6815787</vt:i4>
      </vt:variant>
      <vt:variant>
        <vt:i4>423</vt:i4>
      </vt:variant>
      <vt:variant>
        <vt:i4>0</vt:i4>
      </vt:variant>
      <vt:variant>
        <vt:i4>5</vt:i4>
      </vt:variant>
      <vt:variant>
        <vt:lpwstr>https://www.acquistinretepa.it/</vt:lpwstr>
      </vt:variant>
      <vt:variant>
        <vt:lpwstr/>
      </vt:variant>
      <vt:variant>
        <vt:i4>1769534</vt:i4>
      </vt:variant>
      <vt:variant>
        <vt:i4>416</vt:i4>
      </vt:variant>
      <vt:variant>
        <vt:i4>0</vt:i4>
      </vt:variant>
      <vt:variant>
        <vt:i4>5</vt:i4>
      </vt:variant>
      <vt:variant>
        <vt:lpwstr/>
      </vt:variant>
      <vt:variant>
        <vt:lpwstr>_Toc150796687</vt:lpwstr>
      </vt:variant>
      <vt:variant>
        <vt:i4>1769534</vt:i4>
      </vt:variant>
      <vt:variant>
        <vt:i4>410</vt:i4>
      </vt:variant>
      <vt:variant>
        <vt:i4>0</vt:i4>
      </vt:variant>
      <vt:variant>
        <vt:i4>5</vt:i4>
      </vt:variant>
      <vt:variant>
        <vt:lpwstr/>
      </vt:variant>
      <vt:variant>
        <vt:lpwstr>_Toc150796686</vt:lpwstr>
      </vt:variant>
      <vt:variant>
        <vt:i4>1769534</vt:i4>
      </vt:variant>
      <vt:variant>
        <vt:i4>404</vt:i4>
      </vt:variant>
      <vt:variant>
        <vt:i4>0</vt:i4>
      </vt:variant>
      <vt:variant>
        <vt:i4>5</vt:i4>
      </vt:variant>
      <vt:variant>
        <vt:lpwstr/>
      </vt:variant>
      <vt:variant>
        <vt:lpwstr>_Toc150796685</vt:lpwstr>
      </vt:variant>
      <vt:variant>
        <vt:i4>1769534</vt:i4>
      </vt:variant>
      <vt:variant>
        <vt:i4>398</vt:i4>
      </vt:variant>
      <vt:variant>
        <vt:i4>0</vt:i4>
      </vt:variant>
      <vt:variant>
        <vt:i4>5</vt:i4>
      </vt:variant>
      <vt:variant>
        <vt:lpwstr/>
      </vt:variant>
      <vt:variant>
        <vt:lpwstr>_Toc150796684</vt:lpwstr>
      </vt:variant>
      <vt:variant>
        <vt:i4>1769534</vt:i4>
      </vt:variant>
      <vt:variant>
        <vt:i4>392</vt:i4>
      </vt:variant>
      <vt:variant>
        <vt:i4>0</vt:i4>
      </vt:variant>
      <vt:variant>
        <vt:i4>5</vt:i4>
      </vt:variant>
      <vt:variant>
        <vt:lpwstr/>
      </vt:variant>
      <vt:variant>
        <vt:lpwstr>_Toc150796683</vt:lpwstr>
      </vt:variant>
      <vt:variant>
        <vt:i4>1769534</vt:i4>
      </vt:variant>
      <vt:variant>
        <vt:i4>386</vt:i4>
      </vt:variant>
      <vt:variant>
        <vt:i4>0</vt:i4>
      </vt:variant>
      <vt:variant>
        <vt:i4>5</vt:i4>
      </vt:variant>
      <vt:variant>
        <vt:lpwstr/>
      </vt:variant>
      <vt:variant>
        <vt:lpwstr>_Toc150796682</vt:lpwstr>
      </vt:variant>
      <vt:variant>
        <vt:i4>1769534</vt:i4>
      </vt:variant>
      <vt:variant>
        <vt:i4>380</vt:i4>
      </vt:variant>
      <vt:variant>
        <vt:i4>0</vt:i4>
      </vt:variant>
      <vt:variant>
        <vt:i4>5</vt:i4>
      </vt:variant>
      <vt:variant>
        <vt:lpwstr/>
      </vt:variant>
      <vt:variant>
        <vt:lpwstr>_Toc150796681</vt:lpwstr>
      </vt:variant>
      <vt:variant>
        <vt:i4>1769534</vt:i4>
      </vt:variant>
      <vt:variant>
        <vt:i4>374</vt:i4>
      </vt:variant>
      <vt:variant>
        <vt:i4>0</vt:i4>
      </vt:variant>
      <vt:variant>
        <vt:i4>5</vt:i4>
      </vt:variant>
      <vt:variant>
        <vt:lpwstr/>
      </vt:variant>
      <vt:variant>
        <vt:lpwstr>_Toc150796680</vt:lpwstr>
      </vt:variant>
      <vt:variant>
        <vt:i4>1310782</vt:i4>
      </vt:variant>
      <vt:variant>
        <vt:i4>368</vt:i4>
      </vt:variant>
      <vt:variant>
        <vt:i4>0</vt:i4>
      </vt:variant>
      <vt:variant>
        <vt:i4>5</vt:i4>
      </vt:variant>
      <vt:variant>
        <vt:lpwstr/>
      </vt:variant>
      <vt:variant>
        <vt:lpwstr>_Toc150796679</vt:lpwstr>
      </vt:variant>
      <vt:variant>
        <vt:i4>1310782</vt:i4>
      </vt:variant>
      <vt:variant>
        <vt:i4>362</vt:i4>
      </vt:variant>
      <vt:variant>
        <vt:i4>0</vt:i4>
      </vt:variant>
      <vt:variant>
        <vt:i4>5</vt:i4>
      </vt:variant>
      <vt:variant>
        <vt:lpwstr/>
      </vt:variant>
      <vt:variant>
        <vt:lpwstr>_Toc150796678</vt:lpwstr>
      </vt:variant>
      <vt:variant>
        <vt:i4>1310782</vt:i4>
      </vt:variant>
      <vt:variant>
        <vt:i4>356</vt:i4>
      </vt:variant>
      <vt:variant>
        <vt:i4>0</vt:i4>
      </vt:variant>
      <vt:variant>
        <vt:i4>5</vt:i4>
      </vt:variant>
      <vt:variant>
        <vt:lpwstr/>
      </vt:variant>
      <vt:variant>
        <vt:lpwstr>_Toc150796677</vt:lpwstr>
      </vt:variant>
      <vt:variant>
        <vt:i4>1310782</vt:i4>
      </vt:variant>
      <vt:variant>
        <vt:i4>350</vt:i4>
      </vt:variant>
      <vt:variant>
        <vt:i4>0</vt:i4>
      </vt:variant>
      <vt:variant>
        <vt:i4>5</vt:i4>
      </vt:variant>
      <vt:variant>
        <vt:lpwstr/>
      </vt:variant>
      <vt:variant>
        <vt:lpwstr>_Toc150796676</vt:lpwstr>
      </vt:variant>
      <vt:variant>
        <vt:i4>1310782</vt:i4>
      </vt:variant>
      <vt:variant>
        <vt:i4>344</vt:i4>
      </vt:variant>
      <vt:variant>
        <vt:i4>0</vt:i4>
      </vt:variant>
      <vt:variant>
        <vt:i4>5</vt:i4>
      </vt:variant>
      <vt:variant>
        <vt:lpwstr/>
      </vt:variant>
      <vt:variant>
        <vt:lpwstr>_Toc150796675</vt:lpwstr>
      </vt:variant>
      <vt:variant>
        <vt:i4>1310782</vt:i4>
      </vt:variant>
      <vt:variant>
        <vt:i4>338</vt:i4>
      </vt:variant>
      <vt:variant>
        <vt:i4>0</vt:i4>
      </vt:variant>
      <vt:variant>
        <vt:i4>5</vt:i4>
      </vt:variant>
      <vt:variant>
        <vt:lpwstr/>
      </vt:variant>
      <vt:variant>
        <vt:lpwstr>_Toc150796674</vt:lpwstr>
      </vt:variant>
      <vt:variant>
        <vt:i4>1310782</vt:i4>
      </vt:variant>
      <vt:variant>
        <vt:i4>332</vt:i4>
      </vt:variant>
      <vt:variant>
        <vt:i4>0</vt:i4>
      </vt:variant>
      <vt:variant>
        <vt:i4>5</vt:i4>
      </vt:variant>
      <vt:variant>
        <vt:lpwstr/>
      </vt:variant>
      <vt:variant>
        <vt:lpwstr>_Toc150796673</vt:lpwstr>
      </vt:variant>
      <vt:variant>
        <vt:i4>1310782</vt:i4>
      </vt:variant>
      <vt:variant>
        <vt:i4>326</vt:i4>
      </vt:variant>
      <vt:variant>
        <vt:i4>0</vt:i4>
      </vt:variant>
      <vt:variant>
        <vt:i4>5</vt:i4>
      </vt:variant>
      <vt:variant>
        <vt:lpwstr/>
      </vt:variant>
      <vt:variant>
        <vt:lpwstr>_Toc150796672</vt:lpwstr>
      </vt:variant>
      <vt:variant>
        <vt:i4>1310782</vt:i4>
      </vt:variant>
      <vt:variant>
        <vt:i4>320</vt:i4>
      </vt:variant>
      <vt:variant>
        <vt:i4>0</vt:i4>
      </vt:variant>
      <vt:variant>
        <vt:i4>5</vt:i4>
      </vt:variant>
      <vt:variant>
        <vt:lpwstr/>
      </vt:variant>
      <vt:variant>
        <vt:lpwstr>_Toc150796671</vt:lpwstr>
      </vt:variant>
      <vt:variant>
        <vt:i4>1310782</vt:i4>
      </vt:variant>
      <vt:variant>
        <vt:i4>314</vt:i4>
      </vt:variant>
      <vt:variant>
        <vt:i4>0</vt:i4>
      </vt:variant>
      <vt:variant>
        <vt:i4>5</vt:i4>
      </vt:variant>
      <vt:variant>
        <vt:lpwstr/>
      </vt:variant>
      <vt:variant>
        <vt:lpwstr>_Toc150796670</vt:lpwstr>
      </vt:variant>
      <vt:variant>
        <vt:i4>1376318</vt:i4>
      </vt:variant>
      <vt:variant>
        <vt:i4>308</vt:i4>
      </vt:variant>
      <vt:variant>
        <vt:i4>0</vt:i4>
      </vt:variant>
      <vt:variant>
        <vt:i4>5</vt:i4>
      </vt:variant>
      <vt:variant>
        <vt:lpwstr/>
      </vt:variant>
      <vt:variant>
        <vt:lpwstr>_Toc150796669</vt:lpwstr>
      </vt:variant>
      <vt:variant>
        <vt:i4>1376318</vt:i4>
      </vt:variant>
      <vt:variant>
        <vt:i4>302</vt:i4>
      </vt:variant>
      <vt:variant>
        <vt:i4>0</vt:i4>
      </vt:variant>
      <vt:variant>
        <vt:i4>5</vt:i4>
      </vt:variant>
      <vt:variant>
        <vt:lpwstr/>
      </vt:variant>
      <vt:variant>
        <vt:lpwstr>_Toc150796668</vt:lpwstr>
      </vt:variant>
      <vt:variant>
        <vt:i4>1376318</vt:i4>
      </vt:variant>
      <vt:variant>
        <vt:i4>296</vt:i4>
      </vt:variant>
      <vt:variant>
        <vt:i4>0</vt:i4>
      </vt:variant>
      <vt:variant>
        <vt:i4>5</vt:i4>
      </vt:variant>
      <vt:variant>
        <vt:lpwstr/>
      </vt:variant>
      <vt:variant>
        <vt:lpwstr>_Toc150796667</vt:lpwstr>
      </vt:variant>
      <vt:variant>
        <vt:i4>1376318</vt:i4>
      </vt:variant>
      <vt:variant>
        <vt:i4>290</vt:i4>
      </vt:variant>
      <vt:variant>
        <vt:i4>0</vt:i4>
      </vt:variant>
      <vt:variant>
        <vt:i4>5</vt:i4>
      </vt:variant>
      <vt:variant>
        <vt:lpwstr/>
      </vt:variant>
      <vt:variant>
        <vt:lpwstr>_Toc150796666</vt:lpwstr>
      </vt:variant>
      <vt:variant>
        <vt:i4>1376318</vt:i4>
      </vt:variant>
      <vt:variant>
        <vt:i4>284</vt:i4>
      </vt:variant>
      <vt:variant>
        <vt:i4>0</vt:i4>
      </vt:variant>
      <vt:variant>
        <vt:i4>5</vt:i4>
      </vt:variant>
      <vt:variant>
        <vt:lpwstr/>
      </vt:variant>
      <vt:variant>
        <vt:lpwstr>_Toc150796665</vt:lpwstr>
      </vt:variant>
      <vt:variant>
        <vt:i4>1376318</vt:i4>
      </vt:variant>
      <vt:variant>
        <vt:i4>278</vt:i4>
      </vt:variant>
      <vt:variant>
        <vt:i4>0</vt:i4>
      </vt:variant>
      <vt:variant>
        <vt:i4>5</vt:i4>
      </vt:variant>
      <vt:variant>
        <vt:lpwstr/>
      </vt:variant>
      <vt:variant>
        <vt:lpwstr>_Toc150796664</vt:lpwstr>
      </vt:variant>
      <vt:variant>
        <vt:i4>1376318</vt:i4>
      </vt:variant>
      <vt:variant>
        <vt:i4>272</vt:i4>
      </vt:variant>
      <vt:variant>
        <vt:i4>0</vt:i4>
      </vt:variant>
      <vt:variant>
        <vt:i4>5</vt:i4>
      </vt:variant>
      <vt:variant>
        <vt:lpwstr/>
      </vt:variant>
      <vt:variant>
        <vt:lpwstr>_Toc150796663</vt:lpwstr>
      </vt:variant>
      <vt:variant>
        <vt:i4>1376318</vt:i4>
      </vt:variant>
      <vt:variant>
        <vt:i4>266</vt:i4>
      </vt:variant>
      <vt:variant>
        <vt:i4>0</vt:i4>
      </vt:variant>
      <vt:variant>
        <vt:i4>5</vt:i4>
      </vt:variant>
      <vt:variant>
        <vt:lpwstr/>
      </vt:variant>
      <vt:variant>
        <vt:lpwstr>_Toc150796662</vt:lpwstr>
      </vt:variant>
      <vt:variant>
        <vt:i4>1376318</vt:i4>
      </vt:variant>
      <vt:variant>
        <vt:i4>260</vt:i4>
      </vt:variant>
      <vt:variant>
        <vt:i4>0</vt:i4>
      </vt:variant>
      <vt:variant>
        <vt:i4>5</vt:i4>
      </vt:variant>
      <vt:variant>
        <vt:lpwstr/>
      </vt:variant>
      <vt:variant>
        <vt:lpwstr>_Toc150796661</vt:lpwstr>
      </vt:variant>
      <vt:variant>
        <vt:i4>1376318</vt:i4>
      </vt:variant>
      <vt:variant>
        <vt:i4>254</vt:i4>
      </vt:variant>
      <vt:variant>
        <vt:i4>0</vt:i4>
      </vt:variant>
      <vt:variant>
        <vt:i4>5</vt:i4>
      </vt:variant>
      <vt:variant>
        <vt:lpwstr/>
      </vt:variant>
      <vt:variant>
        <vt:lpwstr>_Toc150796660</vt:lpwstr>
      </vt:variant>
      <vt:variant>
        <vt:i4>1441854</vt:i4>
      </vt:variant>
      <vt:variant>
        <vt:i4>248</vt:i4>
      </vt:variant>
      <vt:variant>
        <vt:i4>0</vt:i4>
      </vt:variant>
      <vt:variant>
        <vt:i4>5</vt:i4>
      </vt:variant>
      <vt:variant>
        <vt:lpwstr/>
      </vt:variant>
      <vt:variant>
        <vt:lpwstr>_Toc150796659</vt:lpwstr>
      </vt:variant>
      <vt:variant>
        <vt:i4>1441854</vt:i4>
      </vt:variant>
      <vt:variant>
        <vt:i4>242</vt:i4>
      </vt:variant>
      <vt:variant>
        <vt:i4>0</vt:i4>
      </vt:variant>
      <vt:variant>
        <vt:i4>5</vt:i4>
      </vt:variant>
      <vt:variant>
        <vt:lpwstr/>
      </vt:variant>
      <vt:variant>
        <vt:lpwstr>_Toc150796658</vt:lpwstr>
      </vt:variant>
      <vt:variant>
        <vt:i4>1441854</vt:i4>
      </vt:variant>
      <vt:variant>
        <vt:i4>236</vt:i4>
      </vt:variant>
      <vt:variant>
        <vt:i4>0</vt:i4>
      </vt:variant>
      <vt:variant>
        <vt:i4>5</vt:i4>
      </vt:variant>
      <vt:variant>
        <vt:lpwstr/>
      </vt:variant>
      <vt:variant>
        <vt:lpwstr>_Toc150796657</vt:lpwstr>
      </vt:variant>
      <vt:variant>
        <vt:i4>1441854</vt:i4>
      </vt:variant>
      <vt:variant>
        <vt:i4>230</vt:i4>
      </vt:variant>
      <vt:variant>
        <vt:i4>0</vt:i4>
      </vt:variant>
      <vt:variant>
        <vt:i4>5</vt:i4>
      </vt:variant>
      <vt:variant>
        <vt:lpwstr/>
      </vt:variant>
      <vt:variant>
        <vt:lpwstr>_Toc150796656</vt:lpwstr>
      </vt:variant>
      <vt:variant>
        <vt:i4>1441854</vt:i4>
      </vt:variant>
      <vt:variant>
        <vt:i4>224</vt:i4>
      </vt:variant>
      <vt:variant>
        <vt:i4>0</vt:i4>
      </vt:variant>
      <vt:variant>
        <vt:i4>5</vt:i4>
      </vt:variant>
      <vt:variant>
        <vt:lpwstr/>
      </vt:variant>
      <vt:variant>
        <vt:lpwstr>_Toc150796655</vt:lpwstr>
      </vt:variant>
      <vt:variant>
        <vt:i4>1441854</vt:i4>
      </vt:variant>
      <vt:variant>
        <vt:i4>218</vt:i4>
      </vt:variant>
      <vt:variant>
        <vt:i4>0</vt:i4>
      </vt:variant>
      <vt:variant>
        <vt:i4>5</vt:i4>
      </vt:variant>
      <vt:variant>
        <vt:lpwstr/>
      </vt:variant>
      <vt:variant>
        <vt:lpwstr>_Toc150796654</vt:lpwstr>
      </vt:variant>
      <vt:variant>
        <vt:i4>1441854</vt:i4>
      </vt:variant>
      <vt:variant>
        <vt:i4>212</vt:i4>
      </vt:variant>
      <vt:variant>
        <vt:i4>0</vt:i4>
      </vt:variant>
      <vt:variant>
        <vt:i4>5</vt:i4>
      </vt:variant>
      <vt:variant>
        <vt:lpwstr/>
      </vt:variant>
      <vt:variant>
        <vt:lpwstr>_Toc150796653</vt:lpwstr>
      </vt:variant>
      <vt:variant>
        <vt:i4>1441854</vt:i4>
      </vt:variant>
      <vt:variant>
        <vt:i4>206</vt:i4>
      </vt:variant>
      <vt:variant>
        <vt:i4>0</vt:i4>
      </vt:variant>
      <vt:variant>
        <vt:i4>5</vt:i4>
      </vt:variant>
      <vt:variant>
        <vt:lpwstr/>
      </vt:variant>
      <vt:variant>
        <vt:lpwstr>_Toc150796652</vt:lpwstr>
      </vt:variant>
      <vt:variant>
        <vt:i4>1441854</vt:i4>
      </vt:variant>
      <vt:variant>
        <vt:i4>200</vt:i4>
      </vt:variant>
      <vt:variant>
        <vt:i4>0</vt:i4>
      </vt:variant>
      <vt:variant>
        <vt:i4>5</vt:i4>
      </vt:variant>
      <vt:variant>
        <vt:lpwstr/>
      </vt:variant>
      <vt:variant>
        <vt:lpwstr>_Toc150796651</vt:lpwstr>
      </vt:variant>
      <vt:variant>
        <vt:i4>1441854</vt:i4>
      </vt:variant>
      <vt:variant>
        <vt:i4>194</vt:i4>
      </vt:variant>
      <vt:variant>
        <vt:i4>0</vt:i4>
      </vt:variant>
      <vt:variant>
        <vt:i4>5</vt:i4>
      </vt:variant>
      <vt:variant>
        <vt:lpwstr/>
      </vt:variant>
      <vt:variant>
        <vt:lpwstr>_Toc150796650</vt:lpwstr>
      </vt:variant>
      <vt:variant>
        <vt:i4>1507390</vt:i4>
      </vt:variant>
      <vt:variant>
        <vt:i4>188</vt:i4>
      </vt:variant>
      <vt:variant>
        <vt:i4>0</vt:i4>
      </vt:variant>
      <vt:variant>
        <vt:i4>5</vt:i4>
      </vt:variant>
      <vt:variant>
        <vt:lpwstr/>
      </vt:variant>
      <vt:variant>
        <vt:lpwstr>_Toc150796649</vt:lpwstr>
      </vt:variant>
      <vt:variant>
        <vt:i4>1507390</vt:i4>
      </vt:variant>
      <vt:variant>
        <vt:i4>182</vt:i4>
      </vt:variant>
      <vt:variant>
        <vt:i4>0</vt:i4>
      </vt:variant>
      <vt:variant>
        <vt:i4>5</vt:i4>
      </vt:variant>
      <vt:variant>
        <vt:lpwstr/>
      </vt:variant>
      <vt:variant>
        <vt:lpwstr>_Toc150796648</vt:lpwstr>
      </vt:variant>
      <vt:variant>
        <vt:i4>1507390</vt:i4>
      </vt:variant>
      <vt:variant>
        <vt:i4>176</vt:i4>
      </vt:variant>
      <vt:variant>
        <vt:i4>0</vt:i4>
      </vt:variant>
      <vt:variant>
        <vt:i4>5</vt:i4>
      </vt:variant>
      <vt:variant>
        <vt:lpwstr/>
      </vt:variant>
      <vt:variant>
        <vt:lpwstr>_Toc150796647</vt:lpwstr>
      </vt:variant>
      <vt:variant>
        <vt:i4>1507390</vt:i4>
      </vt:variant>
      <vt:variant>
        <vt:i4>170</vt:i4>
      </vt:variant>
      <vt:variant>
        <vt:i4>0</vt:i4>
      </vt:variant>
      <vt:variant>
        <vt:i4>5</vt:i4>
      </vt:variant>
      <vt:variant>
        <vt:lpwstr/>
      </vt:variant>
      <vt:variant>
        <vt:lpwstr>_Toc150796646</vt:lpwstr>
      </vt:variant>
      <vt:variant>
        <vt:i4>1507390</vt:i4>
      </vt:variant>
      <vt:variant>
        <vt:i4>164</vt:i4>
      </vt:variant>
      <vt:variant>
        <vt:i4>0</vt:i4>
      </vt:variant>
      <vt:variant>
        <vt:i4>5</vt:i4>
      </vt:variant>
      <vt:variant>
        <vt:lpwstr/>
      </vt:variant>
      <vt:variant>
        <vt:lpwstr>_Toc150796645</vt:lpwstr>
      </vt:variant>
      <vt:variant>
        <vt:i4>1507390</vt:i4>
      </vt:variant>
      <vt:variant>
        <vt:i4>158</vt:i4>
      </vt:variant>
      <vt:variant>
        <vt:i4>0</vt:i4>
      </vt:variant>
      <vt:variant>
        <vt:i4>5</vt:i4>
      </vt:variant>
      <vt:variant>
        <vt:lpwstr/>
      </vt:variant>
      <vt:variant>
        <vt:lpwstr>_Toc150796644</vt:lpwstr>
      </vt:variant>
      <vt:variant>
        <vt:i4>1507390</vt:i4>
      </vt:variant>
      <vt:variant>
        <vt:i4>152</vt:i4>
      </vt:variant>
      <vt:variant>
        <vt:i4>0</vt:i4>
      </vt:variant>
      <vt:variant>
        <vt:i4>5</vt:i4>
      </vt:variant>
      <vt:variant>
        <vt:lpwstr/>
      </vt:variant>
      <vt:variant>
        <vt:lpwstr>_Toc150796643</vt:lpwstr>
      </vt:variant>
      <vt:variant>
        <vt:i4>1507390</vt:i4>
      </vt:variant>
      <vt:variant>
        <vt:i4>146</vt:i4>
      </vt:variant>
      <vt:variant>
        <vt:i4>0</vt:i4>
      </vt:variant>
      <vt:variant>
        <vt:i4>5</vt:i4>
      </vt:variant>
      <vt:variant>
        <vt:lpwstr/>
      </vt:variant>
      <vt:variant>
        <vt:lpwstr>_Toc150796642</vt:lpwstr>
      </vt:variant>
      <vt:variant>
        <vt:i4>1507390</vt:i4>
      </vt:variant>
      <vt:variant>
        <vt:i4>140</vt:i4>
      </vt:variant>
      <vt:variant>
        <vt:i4>0</vt:i4>
      </vt:variant>
      <vt:variant>
        <vt:i4>5</vt:i4>
      </vt:variant>
      <vt:variant>
        <vt:lpwstr/>
      </vt:variant>
      <vt:variant>
        <vt:lpwstr>_Toc150796641</vt:lpwstr>
      </vt:variant>
      <vt:variant>
        <vt:i4>1507390</vt:i4>
      </vt:variant>
      <vt:variant>
        <vt:i4>134</vt:i4>
      </vt:variant>
      <vt:variant>
        <vt:i4>0</vt:i4>
      </vt:variant>
      <vt:variant>
        <vt:i4>5</vt:i4>
      </vt:variant>
      <vt:variant>
        <vt:lpwstr/>
      </vt:variant>
      <vt:variant>
        <vt:lpwstr>_Toc150796640</vt:lpwstr>
      </vt:variant>
      <vt:variant>
        <vt:i4>1048638</vt:i4>
      </vt:variant>
      <vt:variant>
        <vt:i4>128</vt:i4>
      </vt:variant>
      <vt:variant>
        <vt:i4>0</vt:i4>
      </vt:variant>
      <vt:variant>
        <vt:i4>5</vt:i4>
      </vt:variant>
      <vt:variant>
        <vt:lpwstr/>
      </vt:variant>
      <vt:variant>
        <vt:lpwstr>_Toc150796639</vt:lpwstr>
      </vt:variant>
      <vt:variant>
        <vt:i4>1048638</vt:i4>
      </vt:variant>
      <vt:variant>
        <vt:i4>122</vt:i4>
      </vt:variant>
      <vt:variant>
        <vt:i4>0</vt:i4>
      </vt:variant>
      <vt:variant>
        <vt:i4>5</vt:i4>
      </vt:variant>
      <vt:variant>
        <vt:lpwstr/>
      </vt:variant>
      <vt:variant>
        <vt:lpwstr>_Toc150796638</vt:lpwstr>
      </vt:variant>
      <vt:variant>
        <vt:i4>1048638</vt:i4>
      </vt:variant>
      <vt:variant>
        <vt:i4>116</vt:i4>
      </vt:variant>
      <vt:variant>
        <vt:i4>0</vt:i4>
      </vt:variant>
      <vt:variant>
        <vt:i4>5</vt:i4>
      </vt:variant>
      <vt:variant>
        <vt:lpwstr/>
      </vt:variant>
      <vt:variant>
        <vt:lpwstr>_Toc150796637</vt:lpwstr>
      </vt:variant>
      <vt:variant>
        <vt:i4>1048638</vt:i4>
      </vt:variant>
      <vt:variant>
        <vt:i4>110</vt:i4>
      </vt:variant>
      <vt:variant>
        <vt:i4>0</vt:i4>
      </vt:variant>
      <vt:variant>
        <vt:i4>5</vt:i4>
      </vt:variant>
      <vt:variant>
        <vt:lpwstr/>
      </vt:variant>
      <vt:variant>
        <vt:lpwstr>_Toc150796636</vt:lpwstr>
      </vt:variant>
      <vt:variant>
        <vt:i4>1048638</vt:i4>
      </vt:variant>
      <vt:variant>
        <vt:i4>104</vt:i4>
      </vt:variant>
      <vt:variant>
        <vt:i4>0</vt:i4>
      </vt:variant>
      <vt:variant>
        <vt:i4>5</vt:i4>
      </vt:variant>
      <vt:variant>
        <vt:lpwstr/>
      </vt:variant>
      <vt:variant>
        <vt:lpwstr>_Toc150796635</vt:lpwstr>
      </vt:variant>
      <vt:variant>
        <vt:i4>1048638</vt:i4>
      </vt:variant>
      <vt:variant>
        <vt:i4>98</vt:i4>
      </vt:variant>
      <vt:variant>
        <vt:i4>0</vt:i4>
      </vt:variant>
      <vt:variant>
        <vt:i4>5</vt:i4>
      </vt:variant>
      <vt:variant>
        <vt:lpwstr/>
      </vt:variant>
      <vt:variant>
        <vt:lpwstr>_Toc150796634</vt:lpwstr>
      </vt:variant>
      <vt:variant>
        <vt:i4>1048638</vt:i4>
      </vt:variant>
      <vt:variant>
        <vt:i4>92</vt:i4>
      </vt:variant>
      <vt:variant>
        <vt:i4>0</vt:i4>
      </vt:variant>
      <vt:variant>
        <vt:i4>5</vt:i4>
      </vt:variant>
      <vt:variant>
        <vt:lpwstr/>
      </vt:variant>
      <vt:variant>
        <vt:lpwstr>_Toc150796633</vt:lpwstr>
      </vt:variant>
      <vt:variant>
        <vt:i4>1048638</vt:i4>
      </vt:variant>
      <vt:variant>
        <vt:i4>86</vt:i4>
      </vt:variant>
      <vt:variant>
        <vt:i4>0</vt:i4>
      </vt:variant>
      <vt:variant>
        <vt:i4>5</vt:i4>
      </vt:variant>
      <vt:variant>
        <vt:lpwstr/>
      </vt:variant>
      <vt:variant>
        <vt:lpwstr>_Toc150796632</vt:lpwstr>
      </vt:variant>
      <vt:variant>
        <vt:i4>1048638</vt:i4>
      </vt:variant>
      <vt:variant>
        <vt:i4>80</vt:i4>
      </vt:variant>
      <vt:variant>
        <vt:i4>0</vt:i4>
      </vt:variant>
      <vt:variant>
        <vt:i4>5</vt:i4>
      </vt:variant>
      <vt:variant>
        <vt:lpwstr/>
      </vt:variant>
      <vt:variant>
        <vt:lpwstr>_Toc150796631</vt:lpwstr>
      </vt:variant>
      <vt:variant>
        <vt:i4>1048638</vt:i4>
      </vt:variant>
      <vt:variant>
        <vt:i4>74</vt:i4>
      </vt:variant>
      <vt:variant>
        <vt:i4>0</vt:i4>
      </vt:variant>
      <vt:variant>
        <vt:i4>5</vt:i4>
      </vt:variant>
      <vt:variant>
        <vt:lpwstr/>
      </vt:variant>
      <vt:variant>
        <vt:lpwstr>_Toc150796630</vt:lpwstr>
      </vt:variant>
      <vt:variant>
        <vt:i4>1114174</vt:i4>
      </vt:variant>
      <vt:variant>
        <vt:i4>68</vt:i4>
      </vt:variant>
      <vt:variant>
        <vt:i4>0</vt:i4>
      </vt:variant>
      <vt:variant>
        <vt:i4>5</vt:i4>
      </vt:variant>
      <vt:variant>
        <vt:lpwstr/>
      </vt:variant>
      <vt:variant>
        <vt:lpwstr>_Toc150796629</vt:lpwstr>
      </vt:variant>
      <vt:variant>
        <vt:i4>1114174</vt:i4>
      </vt:variant>
      <vt:variant>
        <vt:i4>62</vt:i4>
      </vt:variant>
      <vt:variant>
        <vt:i4>0</vt:i4>
      </vt:variant>
      <vt:variant>
        <vt:i4>5</vt:i4>
      </vt:variant>
      <vt:variant>
        <vt:lpwstr/>
      </vt:variant>
      <vt:variant>
        <vt:lpwstr>_Toc150796628</vt:lpwstr>
      </vt:variant>
      <vt:variant>
        <vt:i4>1114174</vt:i4>
      </vt:variant>
      <vt:variant>
        <vt:i4>56</vt:i4>
      </vt:variant>
      <vt:variant>
        <vt:i4>0</vt:i4>
      </vt:variant>
      <vt:variant>
        <vt:i4>5</vt:i4>
      </vt:variant>
      <vt:variant>
        <vt:lpwstr/>
      </vt:variant>
      <vt:variant>
        <vt:lpwstr>_Toc150796627</vt:lpwstr>
      </vt:variant>
      <vt:variant>
        <vt:i4>1114174</vt:i4>
      </vt:variant>
      <vt:variant>
        <vt:i4>50</vt:i4>
      </vt:variant>
      <vt:variant>
        <vt:i4>0</vt:i4>
      </vt:variant>
      <vt:variant>
        <vt:i4>5</vt:i4>
      </vt:variant>
      <vt:variant>
        <vt:lpwstr/>
      </vt:variant>
      <vt:variant>
        <vt:lpwstr>_Toc150796626</vt:lpwstr>
      </vt:variant>
      <vt:variant>
        <vt:i4>1114174</vt:i4>
      </vt:variant>
      <vt:variant>
        <vt:i4>44</vt:i4>
      </vt:variant>
      <vt:variant>
        <vt:i4>0</vt:i4>
      </vt:variant>
      <vt:variant>
        <vt:i4>5</vt:i4>
      </vt:variant>
      <vt:variant>
        <vt:lpwstr/>
      </vt:variant>
      <vt:variant>
        <vt:lpwstr>_Toc150796625</vt:lpwstr>
      </vt:variant>
      <vt:variant>
        <vt:i4>1114174</vt:i4>
      </vt:variant>
      <vt:variant>
        <vt:i4>38</vt:i4>
      </vt:variant>
      <vt:variant>
        <vt:i4>0</vt:i4>
      </vt:variant>
      <vt:variant>
        <vt:i4>5</vt:i4>
      </vt:variant>
      <vt:variant>
        <vt:lpwstr/>
      </vt:variant>
      <vt:variant>
        <vt:lpwstr>_Toc150796624</vt:lpwstr>
      </vt:variant>
      <vt:variant>
        <vt:i4>1114174</vt:i4>
      </vt:variant>
      <vt:variant>
        <vt:i4>32</vt:i4>
      </vt:variant>
      <vt:variant>
        <vt:i4>0</vt:i4>
      </vt:variant>
      <vt:variant>
        <vt:i4>5</vt:i4>
      </vt:variant>
      <vt:variant>
        <vt:lpwstr/>
      </vt:variant>
      <vt:variant>
        <vt:lpwstr>_Toc150796623</vt:lpwstr>
      </vt:variant>
      <vt:variant>
        <vt:i4>1114174</vt:i4>
      </vt:variant>
      <vt:variant>
        <vt:i4>26</vt:i4>
      </vt:variant>
      <vt:variant>
        <vt:i4>0</vt:i4>
      </vt:variant>
      <vt:variant>
        <vt:i4>5</vt:i4>
      </vt:variant>
      <vt:variant>
        <vt:lpwstr/>
      </vt:variant>
      <vt:variant>
        <vt:lpwstr>_Toc150796622</vt:lpwstr>
      </vt:variant>
      <vt:variant>
        <vt:i4>1114174</vt:i4>
      </vt:variant>
      <vt:variant>
        <vt:i4>20</vt:i4>
      </vt:variant>
      <vt:variant>
        <vt:i4>0</vt:i4>
      </vt:variant>
      <vt:variant>
        <vt:i4>5</vt:i4>
      </vt:variant>
      <vt:variant>
        <vt:lpwstr/>
      </vt:variant>
      <vt:variant>
        <vt:lpwstr>_Toc150796621</vt:lpwstr>
      </vt:variant>
      <vt:variant>
        <vt:i4>1114174</vt:i4>
      </vt:variant>
      <vt:variant>
        <vt:i4>14</vt:i4>
      </vt:variant>
      <vt:variant>
        <vt:i4>0</vt:i4>
      </vt:variant>
      <vt:variant>
        <vt:i4>5</vt:i4>
      </vt:variant>
      <vt:variant>
        <vt:lpwstr/>
      </vt:variant>
      <vt:variant>
        <vt:lpwstr>_Toc150796620</vt:lpwstr>
      </vt:variant>
      <vt:variant>
        <vt:i4>1179710</vt:i4>
      </vt:variant>
      <vt:variant>
        <vt:i4>8</vt:i4>
      </vt:variant>
      <vt:variant>
        <vt:i4>0</vt:i4>
      </vt:variant>
      <vt:variant>
        <vt:i4>5</vt:i4>
      </vt:variant>
      <vt:variant>
        <vt:lpwstr/>
      </vt:variant>
      <vt:variant>
        <vt:lpwstr>_Toc150796619</vt:lpwstr>
      </vt:variant>
      <vt:variant>
        <vt:i4>1179710</vt:i4>
      </vt:variant>
      <vt:variant>
        <vt:i4>2</vt:i4>
      </vt:variant>
      <vt:variant>
        <vt:i4>0</vt:i4>
      </vt:variant>
      <vt:variant>
        <vt:i4>5</vt:i4>
      </vt:variant>
      <vt:variant>
        <vt:lpwstr/>
      </vt:variant>
      <vt:variant>
        <vt:lpwstr>_Toc150796618</vt:lpwstr>
      </vt:variant>
      <vt:variant>
        <vt:i4>7012472</vt:i4>
      </vt:variant>
      <vt:variant>
        <vt:i4>3</vt:i4>
      </vt:variant>
      <vt:variant>
        <vt:i4>0</vt:i4>
      </vt:variant>
      <vt:variant>
        <vt:i4>5</vt:i4>
      </vt:variant>
      <vt:variant>
        <vt:lpwstr>http://nanotec.cnr.it/</vt:lpwstr>
      </vt:variant>
      <vt:variant>
        <vt:lpwstr/>
      </vt:variant>
      <vt:variant>
        <vt:i4>7012432</vt:i4>
      </vt:variant>
      <vt:variant>
        <vt:i4>0</vt:i4>
      </vt:variant>
      <vt:variant>
        <vt:i4>0</vt:i4>
      </vt:variant>
      <vt:variant>
        <vt:i4>5</vt:i4>
      </vt:variant>
      <vt:variant>
        <vt:lpwstr>mailto:protocollo.nanotec@pec.cnr.it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Paro</dc:creator>
  <cp:keywords/>
  <dc:description/>
  <cp:lastModifiedBy>CONCETTA NOBILE</cp:lastModifiedBy>
  <cp:revision>636</cp:revision>
  <cp:lastPrinted>2023-09-28T15:37:00Z</cp:lastPrinted>
  <dcterms:created xsi:type="dcterms:W3CDTF">2024-06-26T20:14:00Z</dcterms:created>
  <dcterms:modified xsi:type="dcterms:W3CDTF">2024-07-01T12:15:00Z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