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E596" w14:textId="71C01B95" w:rsidR="00C542BA" w:rsidRPr="00C542BA" w:rsidRDefault="00C542BA" w:rsidP="00C542BA">
      <w:pPr>
        <w:jc w:val="both"/>
        <w:rPr>
          <w:rFonts w:ascii="Courier New" w:hAnsi="Courier New" w:cs="Courier New"/>
          <w:b/>
          <w:bCs/>
        </w:rPr>
      </w:pPr>
      <w:r w:rsidRPr="00C542BA">
        <w:rPr>
          <w:rFonts w:ascii="Courier New" w:hAnsi="Courier New" w:cs="Courier New"/>
          <w:b/>
          <w:bCs/>
        </w:rPr>
        <w:t xml:space="preserve">CONTRATTO PER L’AFFIDAMENTO DELLA </w:t>
      </w:r>
      <w:r w:rsidR="003C3627" w:rsidRPr="006354EF">
        <w:rPr>
          <w:rFonts w:ascii="Courier New" w:eastAsia="Calibri" w:hAnsi="Courier New" w:cs="Courier New"/>
          <w:b/>
          <w:bCs/>
        </w:rPr>
        <w:t>FORNITURA, INSTALLAZIONE E MESSA IN OPERA DI “</w:t>
      </w:r>
      <w:r w:rsidR="003C3627" w:rsidRPr="006354EF">
        <w:rPr>
          <w:rFonts w:ascii="Courier New" w:hAnsi="Courier New" w:cs="Courier New"/>
          <w:b/>
          <w:bCs/>
        </w:rPr>
        <w:t>UPGRADE STRUMENTALE E ADEGUAMENTO SOFTWARE (</w:t>
      </w:r>
      <w:r w:rsidR="003C3627" w:rsidRPr="006354EF">
        <w:rPr>
          <w:rFonts w:ascii="Courier New" w:eastAsia="Calibri" w:hAnsi="Courier New" w:cs="Courier New"/>
        </w:rPr>
        <w:t>per  brevità d’ora innanzi</w:t>
      </w:r>
      <w:r w:rsidR="003C3627" w:rsidRPr="006354EF">
        <w:rPr>
          <w:rFonts w:ascii="Courier New" w:eastAsia="Calibri" w:hAnsi="Courier New" w:cs="Courier New"/>
          <w:b/>
          <w:bCs/>
        </w:rPr>
        <w:t xml:space="preserve"> UPGRADE CRYO-TEM) </w:t>
      </w:r>
      <w:r w:rsidR="003C3627" w:rsidRPr="006354EF">
        <w:rPr>
          <w:rFonts w:ascii="Courier New" w:hAnsi="Courier New" w:cs="Courier New"/>
          <w:b/>
          <w:bCs/>
        </w:rPr>
        <w:t>DEL MICROSCOPIO ELETTRONICO A TRASMISSIONE (TEM) JEOL JEM 1400Plus”</w:t>
      </w:r>
      <w:r w:rsidR="003C3627" w:rsidRPr="006354EF">
        <w:rPr>
          <w:rFonts w:ascii="Courier New" w:eastAsia="Calibri" w:hAnsi="Courier New" w:cs="Courier New"/>
          <w:b/>
          <w:bCs/>
        </w:rPr>
        <w:t xml:space="preserve"> (</w:t>
      </w:r>
      <w:r w:rsidR="003C3627" w:rsidRPr="006354EF">
        <w:rPr>
          <w:rFonts w:ascii="Courier New" w:eastAsia="Calibri" w:hAnsi="Courier New" w:cs="Courier New"/>
        </w:rPr>
        <w:t xml:space="preserve">quest’ultimo già in dotazione dell’Istituto </w:t>
      </w:r>
      <w:r w:rsidR="003C3627" w:rsidRPr="006354EF">
        <w:rPr>
          <w:rFonts w:ascii="Courier New" w:eastAsia="Calibri" w:hAnsi="Courier New" w:cs="Courier New"/>
          <w:b/>
          <w:bCs/>
        </w:rPr>
        <w:t>CNR NANOTEC</w:t>
      </w:r>
      <w:r w:rsidR="003C3627" w:rsidRPr="006354EF">
        <w:rPr>
          <w:rFonts w:ascii="Courier New" w:eastAsia="Calibri" w:hAnsi="Courier New" w:cs="Courier New"/>
        </w:rPr>
        <w:t xml:space="preserve"> </w:t>
      </w:r>
      <w:r w:rsidR="003C3627" w:rsidRPr="006354EF">
        <w:rPr>
          <w:rFonts w:ascii="Courier New" w:eastAsia="Calibri" w:hAnsi="Courier New" w:cs="Courier New"/>
          <w:b/>
          <w:bCs/>
        </w:rPr>
        <w:t>– sede di Lecce), NELL’AMBITO DEL PIANO NAZIONALE DEGLI INVESTIMENTI COMPLEMENTARI (PNC) AL PIANO NAZIONALE DI  RIPRESA E RESILIENZA (PNRR)  PROGETTO “</w:t>
      </w:r>
      <w:proofErr w:type="spellStart"/>
      <w:r w:rsidR="003C3627" w:rsidRPr="006354EF">
        <w:rPr>
          <w:rFonts w:ascii="Courier New" w:eastAsia="Calibri" w:hAnsi="Courier New" w:cs="Courier New"/>
          <w:b/>
          <w:bCs/>
        </w:rPr>
        <w:t>Fit</w:t>
      </w:r>
      <w:proofErr w:type="spellEnd"/>
      <w:r w:rsidR="003C3627" w:rsidRPr="006354EF">
        <w:rPr>
          <w:rFonts w:ascii="Courier New" w:eastAsia="Calibri" w:hAnsi="Courier New" w:cs="Courier New"/>
          <w:b/>
          <w:bCs/>
        </w:rPr>
        <w:t xml:space="preserve"> for </w:t>
      </w:r>
      <w:proofErr w:type="spellStart"/>
      <w:r w:rsidR="003C3627" w:rsidRPr="006354EF">
        <w:rPr>
          <w:rFonts w:ascii="Courier New" w:eastAsia="Calibri" w:hAnsi="Courier New" w:cs="Courier New"/>
          <w:b/>
          <w:bCs/>
        </w:rPr>
        <w:t>Medical</w:t>
      </w:r>
      <w:proofErr w:type="spellEnd"/>
      <w:r w:rsidR="003C3627" w:rsidRPr="006354EF">
        <w:rPr>
          <w:rFonts w:ascii="Courier New" w:eastAsia="Calibri" w:hAnsi="Courier New" w:cs="Courier New"/>
          <w:b/>
          <w:bCs/>
        </w:rPr>
        <w:t xml:space="preserve"> </w:t>
      </w:r>
      <w:proofErr w:type="spellStart"/>
      <w:r w:rsidR="003C3627" w:rsidRPr="006354EF">
        <w:rPr>
          <w:rFonts w:ascii="Courier New" w:eastAsia="Calibri" w:hAnsi="Courier New" w:cs="Courier New"/>
          <w:b/>
          <w:bCs/>
        </w:rPr>
        <w:t>Robotics</w:t>
      </w:r>
      <w:proofErr w:type="spellEnd"/>
      <w:r w:rsidR="003C3627" w:rsidRPr="006354EF">
        <w:rPr>
          <w:rFonts w:ascii="Courier New" w:eastAsia="Calibri" w:hAnsi="Courier New" w:cs="Courier New"/>
          <w:b/>
          <w:bCs/>
        </w:rPr>
        <w:t>” (</w:t>
      </w:r>
      <w:r w:rsidR="003C3627" w:rsidRPr="006354EF">
        <w:rPr>
          <w:rFonts w:ascii="Courier New" w:eastAsia="Calibri" w:hAnsi="Courier New" w:cs="Courier New"/>
        </w:rPr>
        <w:t>ACRONIMO:</w:t>
      </w:r>
      <w:r w:rsidR="003C3627" w:rsidRPr="006354EF">
        <w:rPr>
          <w:rFonts w:ascii="Courier New" w:eastAsia="Calibri" w:hAnsi="Courier New" w:cs="Courier New"/>
          <w:b/>
          <w:bCs/>
        </w:rPr>
        <w:t xml:space="preserve"> Fit4MedRob), </w:t>
      </w:r>
      <w:r w:rsidR="003C3627" w:rsidRPr="006354EF">
        <w:rPr>
          <w:rFonts w:ascii="Courier New" w:hAnsi="Courier New" w:cs="Courier New"/>
          <w:b/>
          <w:bCs/>
        </w:rPr>
        <w:t xml:space="preserve">CODICE PNC0000007 </w:t>
      </w:r>
      <w:r w:rsidR="003C3627" w:rsidRPr="006354EF">
        <w:rPr>
          <w:rFonts w:ascii="Courier New" w:eastAsia="Calibri" w:hAnsi="Courier New" w:cs="Courier New"/>
          <w:b/>
          <w:bCs/>
        </w:rPr>
        <w:t>CUP B</w:t>
      </w:r>
      <w:r w:rsidR="003C3627" w:rsidRPr="006354EF">
        <w:rPr>
          <w:rFonts w:ascii="Courier New" w:hAnsi="Courier New" w:cs="Courier New"/>
          <w:b/>
          <w:bCs/>
        </w:rPr>
        <w:t>53C22006960001</w:t>
      </w:r>
      <w:r w:rsidRPr="00C542BA">
        <w:rPr>
          <w:rFonts w:ascii="Courier New" w:hAnsi="Courier New" w:cs="Courier New"/>
          <w:b/>
          <w:bCs/>
        </w:rPr>
        <w:t xml:space="preserve">. LOTTO NR. _______ CIG </w:t>
      </w:r>
      <w:r w:rsidR="000C5169" w:rsidRPr="000A3F76">
        <w:rPr>
          <w:rFonts w:ascii="Courier New" w:eastAsia="DejaVu Sans" w:hAnsi="Courier New" w:cs="Courier New"/>
          <w:b/>
          <w:bCs/>
        </w:rPr>
        <w:t>B234FF0FB1</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w:t>
      </w:r>
      <w:r w:rsidRPr="00C542BA">
        <w:rPr>
          <w:rFonts w:ascii="Courier New" w:hAnsi="Courier New" w:cs="Courier New"/>
        </w:rPr>
        <w:lastRenderedPageBreak/>
        <w:t>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 xml:space="preserve">5)Con provvedimento [COMPLETARE] l’Ente ha disposto l’efficacia della </w:t>
      </w:r>
      <w:proofErr w:type="gramStart"/>
      <w:r w:rsidRPr="00C542BA">
        <w:rPr>
          <w:rFonts w:ascii="Courier New" w:hAnsi="Courier New" w:cs="Courier New"/>
          <w:color w:val="000000" w:themeColor="text1"/>
        </w:rPr>
        <w:t>predetta</w:t>
      </w:r>
      <w:proofErr w:type="gramEnd"/>
      <w:r w:rsidRPr="00C542BA">
        <w:rPr>
          <w:rFonts w:ascii="Courier New" w:hAnsi="Courier New" w:cs="Courier New"/>
          <w:color w:val="000000" w:themeColor="text1"/>
        </w:rPr>
        <w:t xml:space="preserve">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w:t>
      </w:r>
      <w:r w:rsidRPr="00C542BA">
        <w:rPr>
          <w:rFonts w:ascii="Courier New" w:hAnsi="Courier New" w:cs="Courier New"/>
        </w:rPr>
        <w:lastRenderedPageBreak/>
        <w:t>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w:t>
      </w:r>
      <w:proofErr w:type="gramStart"/>
      <w:r w:rsidRPr="00C542BA">
        <w:rPr>
          <w:rFonts w:ascii="Courier New" w:hAnsi="Courier New" w:cs="Courier New"/>
        </w:rPr>
        <w:t>predette</w:t>
      </w:r>
      <w:proofErr w:type="gramEnd"/>
      <w:r w:rsidRPr="00C542BA">
        <w:rPr>
          <w:rFonts w:ascii="Courier New" w:hAnsi="Courier New" w:cs="Courier New"/>
        </w:rPr>
        <w:t xml:space="preserve"> attività dovranno essere prestate con le modalità </w:t>
      </w:r>
      <w:r w:rsidRPr="00C542BA">
        <w:rPr>
          <w:rFonts w:ascii="Courier New" w:hAnsi="Courier New" w:cs="Courier New"/>
        </w:rPr>
        <w:lastRenderedPageBreak/>
        <w:t xml:space="preserve">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rapporto contrattuale è disciplinato, oltre che dal presente contratto e, per quanto compatibili dalle norme del </w:t>
      </w:r>
      <w:proofErr w:type="gramStart"/>
      <w:r w:rsidRPr="00C542BA">
        <w:rPr>
          <w:rFonts w:ascii="Courier New" w:hAnsi="Courier New" w:cs="Courier New"/>
        </w:rPr>
        <w:t>Codice Civile</w:t>
      </w:r>
      <w:proofErr w:type="gramEnd"/>
      <w:r w:rsidRPr="00C542BA">
        <w:rPr>
          <w:rFonts w:ascii="Courier New" w:hAnsi="Courier New" w:cs="Courier New"/>
        </w:rPr>
        <w:t>,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1)Sono a carico del Contraente, intendendosi remunerati con l’importo contrattuale, tutti gli oneri e rischi relativi alle attività e agli adempimenti occorrenti all'integrale espletamento dell'oggetto contrattuale, secondo le modalità e </w:t>
      </w:r>
      <w:r w:rsidRPr="00C542BA">
        <w:rPr>
          <w:rFonts w:ascii="Courier New" w:hAnsi="Courier New" w:cs="Courier New"/>
        </w:rPr>
        <w:lastRenderedPageBreak/>
        <w:t>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w:t>
      </w:r>
      <w:r w:rsidRPr="00C542BA">
        <w:rPr>
          <w:rFonts w:ascii="Courier New" w:hAnsi="Courier New" w:cs="Courier New"/>
        </w:rPr>
        <w:lastRenderedPageBreak/>
        <w:t>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w:t>
      </w:r>
      <w:r w:rsidRPr="00C542BA">
        <w:rPr>
          <w:rFonts w:ascii="Courier New" w:hAnsi="Courier New" w:cs="Courier New"/>
        </w:rPr>
        <w:lastRenderedPageBreak/>
        <w:t>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3A2E7027" w14:textId="77777777" w:rsidR="005D66AC" w:rsidRPr="00C33278" w:rsidRDefault="005D66AC" w:rsidP="005D66AC">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w:t>
      </w:r>
      <w:r w:rsidRPr="00C33278">
        <w:rPr>
          <w:rFonts w:ascii="Courier New" w:hAnsi="Courier New" w:cs="Courier New"/>
        </w:rPr>
        <w:lastRenderedPageBreak/>
        <w:t xml:space="preserve">assolvimento degli obblighi previsti a carico delle imprese dalla Legge 12 marzo 1999, n. 68 rispetto alla scadenza dei sei mesi dalla conclusione del Contratto (per gli operatori tenuti a tale adempimento). </w:t>
      </w:r>
    </w:p>
    <w:p w14:paraId="7D72DA52" w14:textId="67D20877" w:rsidR="005D66AC" w:rsidRPr="00C542BA" w:rsidRDefault="005D66AC" w:rsidP="00C542BA">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 xml:space="preserve">Il Contraente, conformemente a quanto dichiarato in Offerta, non intende affidare in subappalto nessuna delle prestazioni </w:t>
      </w:r>
      <w:r w:rsidRPr="00C542BA">
        <w:rPr>
          <w:rFonts w:ascii="Courier New" w:hAnsi="Courier New" w:cs="Courier New"/>
        </w:rPr>
        <w:lastRenderedPageBreak/>
        <w:t>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w:t>
      </w:r>
      <w:r w:rsidRPr="00C542BA">
        <w:rPr>
          <w:rFonts w:ascii="Courier New" w:hAnsi="Courier New" w:cs="Courier New"/>
        </w:rPr>
        <w:lastRenderedPageBreak/>
        <w:t xml:space="preserve">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7)L’esito positivo della verifica di conformità non esonera il Contraente dal rispondere di eventuali difetti non emersi nell’ambito delle attività di verifica e successivamente </w:t>
      </w:r>
      <w:r w:rsidRPr="00C542BA">
        <w:rPr>
          <w:rFonts w:ascii="Courier New" w:hAnsi="Courier New" w:cs="Courier New"/>
        </w:rPr>
        <w:lastRenderedPageBreak/>
        <w:t>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w:t>
      </w:r>
      <w:r w:rsidRPr="00C542BA">
        <w:rPr>
          <w:rFonts w:ascii="Courier New" w:hAnsi="Courier New" w:cs="Courier New"/>
        </w:rPr>
        <w:lastRenderedPageBreak/>
        <w:t>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w:t>
      </w:r>
      <w:r w:rsidRPr="00C542BA">
        <w:rPr>
          <w:rFonts w:ascii="Courier New" w:hAnsi="Courier New" w:cs="Courier New"/>
          <w:b w:val="0"/>
          <w:sz w:val="20"/>
          <w:u w:val="none"/>
        </w:rPr>
        <w:lastRenderedPageBreak/>
        <w:t>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w:t>
      </w:r>
      <w:r w:rsidRPr="00C542BA">
        <w:rPr>
          <w:rFonts w:ascii="Courier New" w:hAnsi="Courier New" w:cs="Courier New"/>
        </w:rPr>
        <w:lastRenderedPageBreak/>
        <w:t>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5D136" w14:textId="77777777" w:rsidR="00EB4550" w:rsidRDefault="00EB4550">
      <w:r>
        <w:separator/>
      </w:r>
    </w:p>
  </w:endnote>
  <w:endnote w:type="continuationSeparator" w:id="0">
    <w:p w14:paraId="18BE3A6B" w14:textId="77777777" w:rsidR="00EB4550" w:rsidRDefault="00EB4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ejaVu Sans">
    <w:altName w:val="MS Gothic"/>
    <w:charset w:val="00"/>
    <w:family w:val="swiss"/>
    <w:pitch w:val="variable"/>
    <w:sig w:usb0="E7002EFF" w:usb1="D200FDFF" w:usb2="0A24602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DA08A" w14:textId="77777777" w:rsidR="00EB4550" w:rsidRDefault="00EB4550">
      <w:r>
        <w:separator/>
      </w:r>
    </w:p>
  </w:footnote>
  <w:footnote w:type="continuationSeparator" w:id="0">
    <w:p w14:paraId="2299A0A5" w14:textId="77777777" w:rsidR="00EB4550" w:rsidRDefault="00EB4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A3F76"/>
    <w:rsid w:val="000B683B"/>
    <w:rsid w:val="000B7C9C"/>
    <w:rsid w:val="000C5169"/>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1268"/>
    <w:rsid w:val="00286D77"/>
    <w:rsid w:val="002870E4"/>
    <w:rsid w:val="0029540F"/>
    <w:rsid w:val="002B7DFE"/>
    <w:rsid w:val="002D6B4A"/>
    <w:rsid w:val="00322E68"/>
    <w:rsid w:val="0032374A"/>
    <w:rsid w:val="0033456A"/>
    <w:rsid w:val="00361EA9"/>
    <w:rsid w:val="00396740"/>
    <w:rsid w:val="003C3627"/>
    <w:rsid w:val="003C7D12"/>
    <w:rsid w:val="003E051E"/>
    <w:rsid w:val="003F6B5B"/>
    <w:rsid w:val="003F757E"/>
    <w:rsid w:val="00403780"/>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5D66AC"/>
    <w:rsid w:val="006121D2"/>
    <w:rsid w:val="0061272F"/>
    <w:rsid w:val="006354E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11185"/>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275B6"/>
    <w:rsid w:val="00B50E32"/>
    <w:rsid w:val="00B5163D"/>
    <w:rsid w:val="00B74E3C"/>
    <w:rsid w:val="00B85FB1"/>
    <w:rsid w:val="00B91CD7"/>
    <w:rsid w:val="00B92A6A"/>
    <w:rsid w:val="00BA0E77"/>
    <w:rsid w:val="00BA186A"/>
    <w:rsid w:val="00BA67A6"/>
    <w:rsid w:val="00BB7EF1"/>
    <w:rsid w:val="00BD3BA4"/>
    <w:rsid w:val="00BD3FA7"/>
    <w:rsid w:val="00BD4AC0"/>
    <w:rsid w:val="00BE4DBF"/>
    <w:rsid w:val="00C24F24"/>
    <w:rsid w:val="00C25EB5"/>
    <w:rsid w:val="00C3681F"/>
    <w:rsid w:val="00C44622"/>
    <w:rsid w:val="00C542BA"/>
    <w:rsid w:val="00C57D9A"/>
    <w:rsid w:val="00C63C9B"/>
    <w:rsid w:val="00C71421"/>
    <w:rsid w:val="00C72B03"/>
    <w:rsid w:val="00C8116F"/>
    <w:rsid w:val="00C87674"/>
    <w:rsid w:val="00CA2D36"/>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D7D22"/>
    <w:rsid w:val="00DF283E"/>
    <w:rsid w:val="00E04CA9"/>
    <w:rsid w:val="00E27335"/>
    <w:rsid w:val="00E4130A"/>
    <w:rsid w:val="00E76D22"/>
    <w:rsid w:val="00E948B0"/>
    <w:rsid w:val="00EA7F0D"/>
    <w:rsid w:val="00EB4550"/>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C3627"/>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7</TotalTime>
  <Pages>16</Pages>
  <Words>3001</Words>
  <Characters>18105</Characters>
  <Application>Microsoft Office Word</Application>
  <DocSecurity>0</DocSecurity>
  <Lines>262</Lines>
  <Paragraphs>130</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20976</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CONCETTA NOBILE</cp:lastModifiedBy>
  <cp:revision>10</cp:revision>
  <cp:lastPrinted>2013-11-08T09:56:00Z</cp:lastPrinted>
  <dcterms:created xsi:type="dcterms:W3CDTF">2023-10-10T09:30:00Z</dcterms:created>
  <dcterms:modified xsi:type="dcterms:W3CDTF">2024-06-26T19:36:00Z</dcterms:modified>
</cp:coreProperties>
</file>