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3F9D" w:rsidP="00083F9D" w:rsidRDefault="00083F9D" w14:paraId="1E0593EC" w14:textId="03672FF8">
      <w:pPr>
        <w:rPr>
          <w:rFonts w:ascii="Calibri" w:hAnsi="Calibri" w:eastAsia="Times New Roman" w:cs="Calibri"/>
          <w:szCs w:val="20"/>
        </w:rPr>
      </w:pPr>
    </w:p>
    <w:p w:rsidRPr="00083F9D" w:rsidR="00BA2378" w:rsidP="00083F9D" w:rsidRDefault="00BA2378" w14:paraId="5AEC8A77" w14:textId="77777777">
      <w:pPr>
        <w:rPr>
          <w:rFonts w:ascii="Calibri" w:hAnsi="Calibri" w:eastAsia="Times New Roman" w:cs="Calibri"/>
          <w:szCs w:val="20"/>
        </w:rPr>
      </w:pPr>
    </w:p>
    <w:p w:rsidRPr="00517D6D" w:rsidR="00517D6D" w:rsidP="05359481" w:rsidRDefault="00174807" w14:paraId="63F825DF" w14:textId="4F577785">
      <w:pPr>
        <w:spacing/>
        <w:contextualSpacing/>
        <w:jc w:val="both"/>
        <w:rPr>
          <w:rFonts w:cs="Calibri" w:cstheme="minorAscii"/>
          <w:caps w:val="1"/>
        </w:rPr>
      </w:pPr>
      <w:r w:rsidRPr="45D1B483" w:rsidR="00174807">
        <w:rPr>
          <w:rFonts w:ascii="Calibri" w:hAnsi="Calibri" w:eastAsia="Times New Roman" w:cs="Calibri"/>
          <w:b w:val="1"/>
          <w:bCs w:val="1"/>
        </w:rPr>
        <w:t>DICHIARAZIONE DI CUI AL DPCM 187/1991</w:t>
      </w:r>
      <w:r w:rsidRPr="45D1B483" w:rsidR="00174807">
        <w:rPr>
          <w:rFonts w:ascii="Calibri" w:hAnsi="Calibri" w:eastAsia="Times New Roman" w:cs="Calibri"/>
        </w:rPr>
        <w:t xml:space="preserve"> </w:t>
      </w:r>
      <w:r w:rsidRPr="45D1B483" w:rsidR="00174807">
        <w:rPr>
          <w:rFonts w:cs="Calibri" w:cstheme="minorAscii"/>
          <w:caps w:val="1"/>
        </w:rPr>
        <w:t xml:space="preserve">GARA A PROCEDURA APERTA SOPRA SOGLIA COMUNITARIA AI SENSI DELL’ART. 71 DEL DECRETO LEGISLATIVO N. 36/2023 PER L’AFFIDAMENTO </w:t>
      </w:r>
      <w:r w:rsidR="00517D6D">
        <w:rPr/>
        <w:t xml:space="preserve">DELLA FORNITURA DI “SISTEMA DI MONITORAGGIO REMOTE SENSING, COSTITUITO DA PAYLOAD IPERSPETTRALE COALLINEATO NEL RANGE VNIR-SWIR, SENSORE LIDAR,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067CEF8D">
        <w:rPr/>
        <w:t xml:space="preserve">finanziato dall’Unione Europea </w:t>
      </w:r>
      <w:r w:rsidR="067CEF8D">
        <w:rPr/>
        <w:t>NextGenerationEU</w:t>
      </w:r>
      <w:r w:rsidR="067CEF8D">
        <w:rPr/>
        <w:t xml:space="preserve"> </w:t>
      </w:r>
      <w:r w:rsidR="00517D6D">
        <w:rPr/>
        <w:t>CUP B53C22002150006 CIG</w:t>
      </w:r>
      <w:r w:rsidR="117D8776">
        <w:rPr/>
        <w:t xml:space="preserve"> B24834E572</w:t>
      </w:r>
      <w:r w:rsidR="00517D6D">
        <w:rPr/>
        <w:t xml:space="preserve"> </w:t>
      </w:r>
    </w:p>
    <w:p w:rsidR="00517D6D" w:rsidP="00CA7995" w:rsidRDefault="00517D6D" w14:paraId="00AC5C34" w14:textId="77777777">
      <w:pPr>
        <w:contextualSpacing/>
        <w:jc w:val="both"/>
        <w:rPr>
          <w:rFonts w:cstheme="minorHAnsi"/>
          <w:caps/>
        </w:rPr>
      </w:pPr>
    </w:p>
    <w:p w:rsidR="00174807" w:rsidP="00CA7995" w:rsidRDefault="00174807" w14:paraId="414541E0" w14:textId="77777777">
      <w:pPr>
        <w:contextualSpacing/>
        <w:jc w:val="both"/>
        <w:rPr>
          <w:rFonts w:cs="Arial"/>
          <w:smallCaps/>
          <w:bdr w:val="single" w:color="auto" w:sz="4" w:space="0"/>
        </w:rPr>
      </w:pPr>
    </w:p>
    <w:tbl>
      <w:tblPr>
        <w:tblStyle w:val="Grigliatabella"/>
        <w:tblW w:w="0" w:type="auto"/>
        <w:jc w:val="center"/>
        <w:tblLook w:val="04A0" w:firstRow="1" w:lastRow="0" w:firstColumn="1" w:lastColumn="0" w:noHBand="0" w:noVBand="1"/>
      </w:tblPr>
      <w:tblGrid>
        <w:gridCol w:w="562"/>
        <w:gridCol w:w="2835"/>
        <w:gridCol w:w="6457"/>
      </w:tblGrid>
      <w:tr w:rsidRPr="008D4146" w:rsidR="00BB0C6C" w:rsidTr="00CC6E69" w14:paraId="42F6BF57" w14:textId="77777777">
        <w:trPr>
          <w:jc w:val="center"/>
        </w:trPr>
        <w:tc>
          <w:tcPr>
            <w:tcW w:w="3397" w:type="dxa"/>
            <w:gridSpan w:val="2"/>
          </w:tcPr>
          <w:p w:rsidRPr="00A17AAB" w:rsidR="00BB0C6C" w:rsidP="00CC6E69" w:rsidRDefault="00BB0C6C" w14:paraId="6E0DB995"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BB0C6C" w:rsidP="00CC6E69" w:rsidRDefault="00BB0C6C" w14:paraId="1F95700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23BA9594" w14:textId="77777777">
        <w:trPr>
          <w:jc w:val="center"/>
        </w:trPr>
        <w:tc>
          <w:tcPr>
            <w:tcW w:w="3397" w:type="dxa"/>
            <w:gridSpan w:val="2"/>
          </w:tcPr>
          <w:p w:rsidRPr="00A17AAB" w:rsidR="00BB0C6C" w:rsidP="00CC6E69" w:rsidRDefault="00BB0C6C" w14:paraId="0F173271"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BB0C6C" w:rsidP="00CC6E69" w:rsidRDefault="00BB0C6C" w14:paraId="07F6D79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00CC6E69" w14:paraId="1D2C1040" w14:textId="77777777">
        <w:trPr>
          <w:jc w:val="center"/>
        </w:trPr>
        <w:tc>
          <w:tcPr>
            <w:tcW w:w="9854" w:type="dxa"/>
            <w:gridSpan w:val="3"/>
          </w:tcPr>
          <w:p w:rsidRPr="00A17AAB" w:rsidR="00BB0C6C" w:rsidP="00CC6E69" w:rsidRDefault="00BB0C6C" w14:paraId="480905B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Pr="008D4146" w:rsidR="00BB0C6C" w:rsidTr="00CC6E69" w14:paraId="773CC849" w14:textId="77777777">
        <w:trPr>
          <w:jc w:val="center"/>
        </w:trPr>
        <w:tc>
          <w:tcPr>
            <w:tcW w:w="562" w:type="dxa"/>
          </w:tcPr>
          <w:p w:rsidRPr="00E97CA2" w:rsidR="00BB0C6C" w:rsidP="00CC6E69" w:rsidRDefault="00BB0C6C" w14:paraId="3E781C86"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20EB202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BB0C6C" w:rsidTr="00CC6E69" w14:paraId="142F9108" w14:textId="77777777">
        <w:trPr>
          <w:jc w:val="center"/>
        </w:trPr>
        <w:tc>
          <w:tcPr>
            <w:tcW w:w="562" w:type="dxa"/>
          </w:tcPr>
          <w:p w:rsidRPr="00E97CA2" w:rsidR="00BB0C6C" w:rsidP="00CC6E69" w:rsidRDefault="00BB0C6C" w14:paraId="71DC961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BB0C6C" w:rsidP="00CC6E69" w:rsidRDefault="00BB0C6C" w14:paraId="36772768"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BB0C6C" w:rsidTr="00CC6E69" w14:paraId="2ACC5ED4" w14:textId="77777777">
        <w:trPr>
          <w:jc w:val="center"/>
        </w:trPr>
        <w:tc>
          <w:tcPr>
            <w:tcW w:w="3397" w:type="dxa"/>
            <w:gridSpan w:val="2"/>
          </w:tcPr>
          <w:p w:rsidRPr="00A17AAB" w:rsidR="00BB0C6C" w:rsidP="007024A7" w:rsidRDefault="007024A7" w14:paraId="7FDBA7FC" w14:textId="031A611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rsidRPr="00A17AAB" w:rsidR="00BB0C6C" w:rsidP="00CC6E69" w:rsidRDefault="00BB0C6C" w14:paraId="28C864B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Pr="00F22AD0" w:rsidR="005B0FA4" w:rsidP="006B15F6" w:rsidRDefault="005B0FA4" w14:paraId="4ED8A949" w14:textId="3696DA18">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Pr="00F22AD0" w:rsidR="006B15F6">
        <w:rPr>
          <w:rFonts w:ascii="Calibri" w:hAnsi="Calibri" w:cs="Arial"/>
          <w:sz w:val="20"/>
        </w:rPr>
        <w:t xml:space="preserve"> c</w:t>
      </w:r>
      <w:r w:rsidRPr="00F22AD0" w:rsidR="007024A7">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Pr="00F22AD0" w:rsidR="006B15F6">
        <w:rPr>
          <w:rFonts w:ascii="Calibri" w:hAnsi="Calibri" w:cs="Arial"/>
          <w:sz w:val="20"/>
        </w:rPr>
        <w:t>ispondenti a verità</w:t>
      </w:r>
    </w:p>
    <w:p w:rsidRPr="005B0FA4" w:rsidR="00C97F1E" w:rsidP="006B15F6" w:rsidRDefault="00C97F1E" w14:paraId="70068885" w14:textId="77777777">
      <w:pPr>
        <w:pStyle w:val="usoboll1"/>
        <w:spacing w:line="240" w:lineRule="auto"/>
        <w:rPr>
          <w:rFonts w:ascii="Calibri" w:hAnsi="Calibri" w:cs="Arial"/>
          <w:sz w:val="22"/>
          <w:szCs w:val="22"/>
        </w:rPr>
      </w:pPr>
    </w:p>
    <w:p w:rsidRPr="006B15F6" w:rsidR="00E43BBD" w:rsidP="006B15F6" w:rsidRDefault="00A17AAB" w14:paraId="2F131510" w14:textId="77DFB1D2">
      <w:pPr>
        <w:jc w:val="center"/>
        <w:rPr>
          <w:rFonts w:cs="Arial"/>
          <w:b/>
          <w:sz w:val="22"/>
          <w:szCs w:val="22"/>
        </w:rPr>
      </w:pPr>
      <w:r w:rsidRPr="006B15F6">
        <w:rPr>
          <w:rFonts w:cs="Arial"/>
          <w:b/>
          <w:sz w:val="22"/>
          <w:szCs w:val="22"/>
        </w:rPr>
        <w:t>DICHIARA</w:t>
      </w:r>
    </w:p>
    <w:p w:rsidRPr="006B15F6" w:rsidR="002B6EDF" w:rsidP="00282F04" w:rsidRDefault="006B15F6" w14:paraId="53E2B206" w14:textId="62E260D9">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Tr="006B15F6" w14:paraId="0F394994" w14:textId="77777777">
        <w:tc>
          <w:tcPr>
            <w:tcW w:w="2463" w:type="dxa"/>
          </w:tcPr>
          <w:p w:rsidRPr="006B15F6" w:rsidR="006B15F6" w:rsidP="006B15F6" w:rsidRDefault="006B15F6" w14:paraId="792C339A" w14:textId="00BD0281">
            <w:pPr>
              <w:widowControl w:val="0"/>
              <w:jc w:val="center"/>
              <w:rPr>
                <w:rFonts w:cs="Arial"/>
                <w:b/>
              </w:rPr>
            </w:pPr>
            <w:r w:rsidRPr="006B15F6">
              <w:rPr>
                <w:rFonts w:cs="Arial"/>
                <w:b/>
              </w:rPr>
              <w:t>Cognome e Nome</w:t>
            </w:r>
          </w:p>
        </w:tc>
        <w:tc>
          <w:tcPr>
            <w:tcW w:w="2463" w:type="dxa"/>
          </w:tcPr>
          <w:p w:rsidRPr="006B15F6" w:rsidR="006B15F6" w:rsidP="006B15F6" w:rsidRDefault="006B15F6" w14:paraId="2FC4A1F8" w14:textId="5B1886E8">
            <w:pPr>
              <w:widowControl w:val="0"/>
              <w:jc w:val="center"/>
              <w:rPr>
                <w:rFonts w:cs="Arial"/>
                <w:b/>
              </w:rPr>
            </w:pPr>
            <w:r w:rsidRPr="006B15F6">
              <w:rPr>
                <w:rFonts w:cs="Arial"/>
                <w:b/>
              </w:rPr>
              <w:t>Codice fiscale</w:t>
            </w:r>
          </w:p>
        </w:tc>
        <w:tc>
          <w:tcPr>
            <w:tcW w:w="2464" w:type="dxa"/>
          </w:tcPr>
          <w:p w:rsidRPr="006B15F6" w:rsidR="006B15F6" w:rsidP="006B15F6" w:rsidRDefault="006B15F6" w14:paraId="258666DC" w14:textId="077511FD">
            <w:pPr>
              <w:widowControl w:val="0"/>
              <w:jc w:val="center"/>
              <w:rPr>
                <w:rFonts w:cs="Arial"/>
                <w:b/>
              </w:rPr>
            </w:pPr>
            <w:r w:rsidRPr="006B15F6">
              <w:rPr>
                <w:rFonts w:cs="Arial"/>
                <w:b/>
              </w:rPr>
              <w:t>Comune di residenza</w:t>
            </w:r>
          </w:p>
        </w:tc>
        <w:tc>
          <w:tcPr>
            <w:tcW w:w="2464" w:type="dxa"/>
          </w:tcPr>
          <w:p w:rsidRPr="006B15F6" w:rsidR="006B15F6" w:rsidP="006B15F6" w:rsidRDefault="006B15F6" w14:paraId="3024CF81" w14:textId="1BBC7A8D">
            <w:pPr>
              <w:widowControl w:val="0"/>
              <w:jc w:val="center"/>
              <w:rPr>
                <w:rFonts w:cs="Arial"/>
                <w:b/>
              </w:rPr>
            </w:pPr>
            <w:r w:rsidRPr="006B15F6">
              <w:rPr>
                <w:rFonts w:cs="Arial"/>
                <w:b/>
              </w:rPr>
              <w:t>% sul capitale sociale</w:t>
            </w:r>
          </w:p>
        </w:tc>
      </w:tr>
      <w:tr w:rsidR="006B15F6" w:rsidTr="006B15F6" w14:paraId="24F370C6" w14:textId="77777777">
        <w:tc>
          <w:tcPr>
            <w:tcW w:w="2463" w:type="dxa"/>
          </w:tcPr>
          <w:p w:rsidR="006B15F6" w:rsidP="006B15F6" w:rsidRDefault="006B15F6" w14:paraId="23C871B5" w14:textId="77777777">
            <w:pPr>
              <w:widowControl w:val="0"/>
              <w:jc w:val="both"/>
              <w:rPr>
                <w:rFonts w:cs="Arial"/>
                <w:b/>
                <w:i/>
                <w:u w:val="single"/>
              </w:rPr>
            </w:pPr>
          </w:p>
        </w:tc>
        <w:tc>
          <w:tcPr>
            <w:tcW w:w="2463" w:type="dxa"/>
          </w:tcPr>
          <w:p w:rsidR="006B15F6" w:rsidP="006B15F6" w:rsidRDefault="006B15F6" w14:paraId="5BBEF668" w14:textId="77777777">
            <w:pPr>
              <w:widowControl w:val="0"/>
              <w:jc w:val="both"/>
              <w:rPr>
                <w:rFonts w:cs="Arial"/>
                <w:b/>
                <w:i/>
                <w:u w:val="single"/>
              </w:rPr>
            </w:pPr>
          </w:p>
        </w:tc>
        <w:tc>
          <w:tcPr>
            <w:tcW w:w="2464" w:type="dxa"/>
          </w:tcPr>
          <w:p w:rsidR="006B15F6" w:rsidP="006B15F6" w:rsidRDefault="006B15F6" w14:paraId="47FFE2D3" w14:textId="77777777">
            <w:pPr>
              <w:widowControl w:val="0"/>
              <w:jc w:val="both"/>
              <w:rPr>
                <w:rFonts w:cs="Arial"/>
                <w:b/>
                <w:i/>
                <w:u w:val="single"/>
              </w:rPr>
            </w:pPr>
          </w:p>
        </w:tc>
        <w:tc>
          <w:tcPr>
            <w:tcW w:w="2464" w:type="dxa"/>
          </w:tcPr>
          <w:p w:rsidR="006B15F6" w:rsidP="006B15F6" w:rsidRDefault="006B15F6" w14:paraId="3EAD99D6" w14:textId="77777777">
            <w:pPr>
              <w:widowControl w:val="0"/>
              <w:jc w:val="both"/>
              <w:rPr>
                <w:rFonts w:cs="Arial"/>
                <w:b/>
                <w:i/>
                <w:u w:val="single"/>
              </w:rPr>
            </w:pPr>
          </w:p>
        </w:tc>
      </w:tr>
      <w:tr w:rsidR="006B15F6" w:rsidTr="006B15F6" w14:paraId="733445AF" w14:textId="77777777">
        <w:tc>
          <w:tcPr>
            <w:tcW w:w="2463" w:type="dxa"/>
          </w:tcPr>
          <w:p w:rsidR="006B15F6" w:rsidP="006B15F6" w:rsidRDefault="006B15F6" w14:paraId="2A3A2117" w14:textId="77777777">
            <w:pPr>
              <w:widowControl w:val="0"/>
              <w:jc w:val="both"/>
              <w:rPr>
                <w:rFonts w:cs="Arial"/>
                <w:b/>
                <w:i/>
                <w:u w:val="single"/>
              </w:rPr>
            </w:pPr>
          </w:p>
        </w:tc>
        <w:tc>
          <w:tcPr>
            <w:tcW w:w="2463" w:type="dxa"/>
          </w:tcPr>
          <w:p w:rsidR="006B15F6" w:rsidP="006B15F6" w:rsidRDefault="006B15F6" w14:paraId="13143BEF" w14:textId="77777777">
            <w:pPr>
              <w:widowControl w:val="0"/>
              <w:jc w:val="both"/>
              <w:rPr>
                <w:rFonts w:cs="Arial"/>
                <w:b/>
                <w:i/>
                <w:u w:val="single"/>
              </w:rPr>
            </w:pPr>
          </w:p>
        </w:tc>
        <w:tc>
          <w:tcPr>
            <w:tcW w:w="2464" w:type="dxa"/>
          </w:tcPr>
          <w:p w:rsidR="006B15F6" w:rsidP="006B15F6" w:rsidRDefault="006B15F6" w14:paraId="0A4C0BBB" w14:textId="77777777">
            <w:pPr>
              <w:widowControl w:val="0"/>
              <w:jc w:val="both"/>
              <w:rPr>
                <w:rFonts w:cs="Arial"/>
                <w:b/>
                <w:i/>
                <w:u w:val="single"/>
              </w:rPr>
            </w:pPr>
          </w:p>
        </w:tc>
        <w:tc>
          <w:tcPr>
            <w:tcW w:w="2464" w:type="dxa"/>
          </w:tcPr>
          <w:p w:rsidR="006B15F6" w:rsidP="006B15F6" w:rsidRDefault="006B15F6" w14:paraId="226AB87D" w14:textId="77777777">
            <w:pPr>
              <w:widowControl w:val="0"/>
              <w:jc w:val="both"/>
              <w:rPr>
                <w:rFonts w:cs="Arial"/>
                <w:b/>
                <w:i/>
                <w:u w:val="single"/>
              </w:rPr>
            </w:pPr>
          </w:p>
        </w:tc>
      </w:tr>
      <w:tr w:rsidR="006B15F6" w:rsidTr="006B15F6" w14:paraId="3A4EBB0F" w14:textId="77777777">
        <w:tc>
          <w:tcPr>
            <w:tcW w:w="2463" w:type="dxa"/>
          </w:tcPr>
          <w:p w:rsidR="006B15F6" w:rsidP="006B15F6" w:rsidRDefault="006B15F6" w14:paraId="37624635" w14:textId="77777777">
            <w:pPr>
              <w:widowControl w:val="0"/>
              <w:jc w:val="both"/>
              <w:rPr>
                <w:rFonts w:cs="Arial"/>
                <w:b/>
                <w:i/>
                <w:u w:val="single"/>
              </w:rPr>
            </w:pPr>
          </w:p>
        </w:tc>
        <w:tc>
          <w:tcPr>
            <w:tcW w:w="2463" w:type="dxa"/>
          </w:tcPr>
          <w:p w:rsidR="006B15F6" w:rsidP="006B15F6" w:rsidRDefault="006B15F6" w14:paraId="502C2E01" w14:textId="77777777">
            <w:pPr>
              <w:widowControl w:val="0"/>
              <w:jc w:val="both"/>
              <w:rPr>
                <w:rFonts w:cs="Arial"/>
                <w:b/>
                <w:i/>
                <w:u w:val="single"/>
              </w:rPr>
            </w:pPr>
          </w:p>
        </w:tc>
        <w:tc>
          <w:tcPr>
            <w:tcW w:w="2464" w:type="dxa"/>
          </w:tcPr>
          <w:p w:rsidR="006B15F6" w:rsidP="006B15F6" w:rsidRDefault="006B15F6" w14:paraId="49EDB288" w14:textId="77777777">
            <w:pPr>
              <w:widowControl w:val="0"/>
              <w:jc w:val="both"/>
              <w:rPr>
                <w:rFonts w:cs="Arial"/>
                <w:b/>
                <w:i/>
                <w:u w:val="single"/>
              </w:rPr>
            </w:pPr>
          </w:p>
        </w:tc>
        <w:tc>
          <w:tcPr>
            <w:tcW w:w="2464" w:type="dxa"/>
          </w:tcPr>
          <w:p w:rsidR="006B15F6" w:rsidP="006B15F6" w:rsidRDefault="006B15F6" w14:paraId="3EE6E0E6" w14:textId="77777777">
            <w:pPr>
              <w:widowControl w:val="0"/>
              <w:jc w:val="both"/>
              <w:rPr>
                <w:rFonts w:cs="Arial"/>
                <w:b/>
                <w:i/>
                <w:u w:val="single"/>
              </w:rPr>
            </w:pPr>
          </w:p>
        </w:tc>
      </w:tr>
      <w:tr w:rsidR="006B15F6" w:rsidTr="006B15F6" w14:paraId="3236E639" w14:textId="77777777">
        <w:tc>
          <w:tcPr>
            <w:tcW w:w="2463" w:type="dxa"/>
          </w:tcPr>
          <w:p w:rsidR="006B15F6" w:rsidP="006B15F6" w:rsidRDefault="006B15F6" w14:paraId="796B10AD" w14:textId="77777777">
            <w:pPr>
              <w:widowControl w:val="0"/>
              <w:jc w:val="both"/>
              <w:rPr>
                <w:rFonts w:cs="Arial"/>
                <w:b/>
                <w:i/>
                <w:u w:val="single"/>
              </w:rPr>
            </w:pPr>
          </w:p>
        </w:tc>
        <w:tc>
          <w:tcPr>
            <w:tcW w:w="2463" w:type="dxa"/>
          </w:tcPr>
          <w:p w:rsidR="006B15F6" w:rsidP="006B15F6" w:rsidRDefault="006B15F6" w14:paraId="1B6BC213" w14:textId="77777777">
            <w:pPr>
              <w:widowControl w:val="0"/>
              <w:jc w:val="both"/>
              <w:rPr>
                <w:rFonts w:cs="Arial"/>
                <w:b/>
                <w:i/>
                <w:u w:val="single"/>
              </w:rPr>
            </w:pPr>
          </w:p>
        </w:tc>
        <w:tc>
          <w:tcPr>
            <w:tcW w:w="2464" w:type="dxa"/>
          </w:tcPr>
          <w:p w:rsidR="006B15F6" w:rsidP="006B15F6" w:rsidRDefault="006B15F6" w14:paraId="100104E2" w14:textId="77777777">
            <w:pPr>
              <w:widowControl w:val="0"/>
              <w:jc w:val="both"/>
              <w:rPr>
                <w:rFonts w:cs="Arial"/>
                <w:b/>
                <w:i/>
                <w:u w:val="single"/>
              </w:rPr>
            </w:pPr>
          </w:p>
        </w:tc>
        <w:tc>
          <w:tcPr>
            <w:tcW w:w="2464" w:type="dxa"/>
          </w:tcPr>
          <w:p w:rsidR="006B15F6" w:rsidP="006B15F6" w:rsidRDefault="006B15F6" w14:paraId="12250B80" w14:textId="77777777">
            <w:pPr>
              <w:widowControl w:val="0"/>
              <w:jc w:val="both"/>
              <w:rPr>
                <w:rFonts w:cs="Arial"/>
                <w:b/>
                <w:i/>
                <w:u w:val="single"/>
              </w:rPr>
            </w:pPr>
          </w:p>
        </w:tc>
      </w:tr>
      <w:tr w:rsidR="006B15F6" w:rsidTr="006B15F6" w14:paraId="034BCB21" w14:textId="77777777">
        <w:tc>
          <w:tcPr>
            <w:tcW w:w="2463" w:type="dxa"/>
          </w:tcPr>
          <w:p w:rsidR="006B15F6" w:rsidP="006B15F6" w:rsidRDefault="006B15F6" w14:paraId="416F89DC" w14:textId="77777777">
            <w:pPr>
              <w:widowControl w:val="0"/>
              <w:jc w:val="both"/>
              <w:rPr>
                <w:rFonts w:cs="Arial"/>
                <w:b/>
                <w:i/>
                <w:u w:val="single"/>
              </w:rPr>
            </w:pPr>
          </w:p>
        </w:tc>
        <w:tc>
          <w:tcPr>
            <w:tcW w:w="2463" w:type="dxa"/>
          </w:tcPr>
          <w:p w:rsidR="006B15F6" w:rsidP="006B15F6" w:rsidRDefault="006B15F6" w14:paraId="6F08A4B2" w14:textId="77777777">
            <w:pPr>
              <w:widowControl w:val="0"/>
              <w:jc w:val="both"/>
              <w:rPr>
                <w:rFonts w:cs="Arial"/>
                <w:b/>
                <w:i/>
                <w:u w:val="single"/>
              </w:rPr>
            </w:pPr>
          </w:p>
        </w:tc>
        <w:tc>
          <w:tcPr>
            <w:tcW w:w="2464" w:type="dxa"/>
          </w:tcPr>
          <w:p w:rsidR="006B15F6" w:rsidP="006B15F6" w:rsidRDefault="006B15F6" w14:paraId="39A33075" w14:textId="77777777">
            <w:pPr>
              <w:widowControl w:val="0"/>
              <w:jc w:val="both"/>
              <w:rPr>
                <w:rFonts w:cs="Arial"/>
                <w:b/>
                <w:i/>
                <w:u w:val="single"/>
              </w:rPr>
            </w:pPr>
          </w:p>
        </w:tc>
        <w:tc>
          <w:tcPr>
            <w:tcW w:w="2464" w:type="dxa"/>
          </w:tcPr>
          <w:p w:rsidR="006B15F6" w:rsidP="006B15F6" w:rsidRDefault="006B15F6" w14:paraId="4486D2A5" w14:textId="77777777">
            <w:pPr>
              <w:widowControl w:val="0"/>
              <w:jc w:val="both"/>
              <w:rPr>
                <w:rFonts w:cs="Arial"/>
                <w:b/>
                <w:i/>
                <w:u w:val="single"/>
              </w:rPr>
            </w:pPr>
          </w:p>
        </w:tc>
      </w:tr>
    </w:tbl>
    <w:p w:rsidRPr="006B15F6" w:rsidR="006B15F6" w:rsidP="006B15F6" w:rsidRDefault="006B15F6" w14:paraId="6507BE99" w14:textId="15AB220E">
      <w:pPr>
        <w:widowControl w:val="0"/>
        <w:jc w:val="both"/>
        <w:rPr>
          <w:rFonts w:cs="Arial"/>
          <w:b/>
          <w:i/>
          <w:u w:val="single"/>
        </w:rPr>
      </w:pPr>
    </w:p>
    <w:p w:rsidR="006B15F6" w:rsidP="00282F04" w:rsidRDefault="006B15F6" w14:paraId="40EC7D7E" w14:textId="77777777">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rsidTr="007550A5" w14:paraId="7E8394AC" w14:textId="77777777">
        <w:tc>
          <w:tcPr>
            <w:tcW w:w="846" w:type="dxa"/>
            <w:vAlign w:val="center"/>
          </w:tcPr>
          <w:p w:rsidRPr="006B15F6" w:rsidR="006B15F6" w:rsidP="007550A5" w:rsidRDefault="00282F04" w14:paraId="5690D211" w14:textId="20A0E68A">
            <w:pPr>
              <w:widowControl w:val="0"/>
              <w:jc w:val="center"/>
              <w:rPr>
                <w:rFonts w:cs="Arial"/>
                <w:b/>
              </w:rPr>
            </w:pPr>
            <w:r w:rsidRPr="00E974E1">
              <w:rPr>
                <w:rFonts w:cstheme="minorHAnsi"/>
                <w:bCs/>
                <w:sz w:val="32"/>
                <w:szCs w:val="32"/>
              </w:rPr>
              <w:t>□</w:t>
            </w:r>
          </w:p>
        </w:tc>
        <w:tc>
          <w:tcPr>
            <w:tcW w:w="9008" w:type="dxa"/>
          </w:tcPr>
          <w:p w:rsidR="006B15F6" w:rsidP="006B15F6" w:rsidRDefault="006B15F6" w14:paraId="3A33A0CC" w14:textId="77777777">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rsidRPr="007550A5" w:rsidR="006B15F6" w:rsidP="006B15F6" w:rsidRDefault="006B15F6" w14:paraId="2429C922" w14:textId="77777777">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rsidRPr="007550A5" w:rsidR="007550A5" w:rsidP="007550A5" w:rsidRDefault="007550A5" w14:paraId="086547F9" w14:textId="77777777">
            <w:pPr>
              <w:pStyle w:val="Paragrafoelenco"/>
              <w:widowControl w:val="0"/>
              <w:numPr>
                <w:ilvl w:val="0"/>
                <w:numId w:val="31"/>
              </w:numPr>
              <w:ind w:left="318" w:hanging="283"/>
              <w:jc w:val="both"/>
              <w:rPr>
                <w:rFonts w:cs="Arial"/>
                <w:b/>
              </w:rPr>
            </w:pPr>
            <w:r>
              <w:rPr>
                <w:rFonts w:cs="Arial"/>
              </w:rPr>
              <w:t>_______________ a favore di _______________,</w:t>
            </w:r>
          </w:p>
          <w:p w:rsidRPr="007550A5" w:rsidR="007550A5" w:rsidP="007550A5" w:rsidRDefault="007550A5" w14:paraId="22219CA8" w14:textId="284D89C2">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rsidTr="00282F04" w14:paraId="71874E5C" w14:textId="77777777">
        <w:tc>
          <w:tcPr>
            <w:tcW w:w="846" w:type="dxa"/>
            <w:vAlign w:val="center"/>
          </w:tcPr>
          <w:p w:rsidR="006B15F6" w:rsidP="00282F04" w:rsidRDefault="00282F04" w14:paraId="18EB7ACE" w14:textId="71BDCC70">
            <w:pPr>
              <w:widowControl w:val="0"/>
              <w:jc w:val="center"/>
              <w:rPr>
                <w:rFonts w:cs="Arial"/>
                <w:b/>
                <w:i/>
                <w:u w:val="single"/>
              </w:rPr>
            </w:pPr>
            <w:r w:rsidRPr="00E974E1">
              <w:rPr>
                <w:rFonts w:cstheme="minorHAnsi"/>
                <w:bCs/>
                <w:sz w:val="32"/>
                <w:szCs w:val="32"/>
              </w:rPr>
              <w:t>□</w:t>
            </w:r>
          </w:p>
        </w:tc>
        <w:tc>
          <w:tcPr>
            <w:tcW w:w="9008" w:type="dxa"/>
            <w:vAlign w:val="center"/>
          </w:tcPr>
          <w:p w:rsidRPr="007550A5" w:rsidR="006B15F6" w:rsidP="00282F04" w:rsidRDefault="007550A5" w14:paraId="19446FF2" w14:textId="729A66A6">
            <w:pPr>
              <w:widowControl w:val="0"/>
              <w:rPr>
                <w:rFonts w:cs="Arial"/>
              </w:rPr>
            </w:pPr>
            <w:r>
              <w:rPr>
                <w:rFonts w:cs="Arial"/>
              </w:rPr>
              <w:t>N</w:t>
            </w:r>
            <w:r w:rsidRPr="007550A5">
              <w:rPr>
                <w:rFonts w:cs="Arial"/>
              </w:rPr>
              <w:t>on risultano esistenti diritti reali di godimento o di garanzia sulle azioni/quote aventi diritto di voto</w:t>
            </w:r>
          </w:p>
        </w:tc>
      </w:tr>
    </w:tbl>
    <w:p w:rsidR="006B15F6" w:rsidP="006B15F6" w:rsidRDefault="006B15F6" w14:paraId="352127B8" w14:textId="77777777">
      <w:pPr>
        <w:pStyle w:val="Paragrafoelenco"/>
        <w:widowControl w:val="0"/>
        <w:jc w:val="both"/>
        <w:rPr>
          <w:rFonts w:cs="Arial"/>
        </w:rPr>
      </w:pPr>
    </w:p>
    <w:p w:rsidRPr="007550A5" w:rsidR="007550A5" w:rsidP="00282F04" w:rsidRDefault="007550A5" w14:paraId="65A105FE" w14:textId="1E46C3A7">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rsidTr="00FF13DE" w14:paraId="38CE8AEB" w14:textId="77777777">
        <w:tc>
          <w:tcPr>
            <w:tcW w:w="846" w:type="dxa"/>
            <w:vAlign w:val="center"/>
          </w:tcPr>
          <w:p w:rsidRPr="006B15F6" w:rsidR="007550A5" w:rsidP="00FF13DE" w:rsidRDefault="00282F04" w14:paraId="1CAC84EC" w14:textId="00B9A2F1">
            <w:pPr>
              <w:widowControl w:val="0"/>
              <w:jc w:val="center"/>
              <w:rPr>
                <w:rFonts w:cs="Arial"/>
                <w:b/>
              </w:rPr>
            </w:pPr>
            <w:r w:rsidRPr="00E974E1">
              <w:rPr>
                <w:rFonts w:cstheme="minorHAnsi"/>
                <w:bCs/>
                <w:sz w:val="32"/>
                <w:szCs w:val="32"/>
              </w:rPr>
              <w:t>□</w:t>
            </w:r>
          </w:p>
        </w:tc>
        <w:tc>
          <w:tcPr>
            <w:tcW w:w="9008" w:type="dxa"/>
          </w:tcPr>
          <w:p w:rsidR="007550A5" w:rsidP="00FF13DE" w:rsidRDefault="007550A5" w14:paraId="21740609" w14:textId="47883CC9">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rsidRPr="007550A5" w:rsidR="007550A5" w:rsidP="00FF13DE" w:rsidRDefault="007550A5" w14:paraId="7B1858DD" w14:textId="51D081FB">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FF13DE" w:rsidRDefault="007550A5" w14:paraId="70160F11" w14:textId="4B74F80E">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7550A5" w:rsidRDefault="007550A5" w14:paraId="194CF7E3" w14:textId="737546B4">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rsidTr="007550A5" w14:paraId="64090331" w14:textId="77777777">
        <w:tc>
          <w:tcPr>
            <w:tcW w:w="846" w:type="dxa"/>
            <w:vAlign w:val="center"/>
          </w:tcPr>
          <w:p w:rsidR="007550A5" w:rsidP="007550A5" w:rsidRDefault="00282F04" w14:paraId="66B42FD6" w14:textId="3999C127">
            <w:pPr>
              <w:widowControl w:val="0"/>
              <w:jc w:val="center"/>
              <w:rPr>
                <w:rFonts w:cs="Arial"/>
                <w:b/>
                <w:i/>
                <w:u w:val="single"/>
              </w:rPr>
            </w:pPr>
            <w:r w:rsidRPr="00E974E1">
              <w:rPr>
                <w:rFonts w:cstheme="minorHAnsi"/>
                <w:bCs/>
                <w:sz w:val="32"/>
                <w:szCs w:val="32"/>
              </w:rPr>
              <w:t>□</w:t>
            </w:r>
          </w:p>
        </w:tc>
        <w:tc>
          <w:tcPr>
            <w:tcW w:w="9008" w:type="dxa"/>
          </w:tcPr>
          <w:p w:rsidRPr="007550A5" w:rsidR="007550A5" w:rsidP="00FF13DE" w:rsidRDefault="00282F04" w14:paraId="299C161C" w14:textId="41746C8A">
            <w:pPr>
              <w:widowControl w:val="0"/>
              <w:jc w:val="both"/>
              <w:rPr>
                <w:rFonts w:cs="Arial"/>
              </w:rPr>
            </w:pPr>
            <w:r>
              <w:rPr>
                <w:rFonts w:cs="Arial"/>
              </w:rPr>
              <w:t>N</w:t>
            </w:r>
            <w:r w:rsidRPr="007550A5" w:rsidR="007550A5">
              <w:rPr>
                <w:rFonts w:cs="Arial"/>
              </w:rPr>
              <w:t>on è stato esercitato alcun diritto di voto in base a procura irrevocabile o in base ad un titolo</w:t>
            </w:r>
            <w:r w:rsidR="007550A5">
              <w:rPr>
                <w:rFonts w:cs="Arial"/>
              </w:rPr>
              <w:t xml:space="preserve"> </w:t>
            </w:r>
            <w:r w:rsidRPr="007550A5" w:rsidR="007550A5">
              <w:rPr>
                <w:rFonts w:cs="Arial"/>
              </w:rPr>
              <w:t>equivalente che ne legittimava l’esercizio</w:t>
            </w:r>
          </w:p>
        </w:tc>
      </w:tr>
    </w:tbl>
    <w:p w:rsidR="007550A5" w:rsidP="007550A5" w:rsidRDefault="007550A5" w14:paraId="2A669E32" w14:textId="77777777">
      <w:pPr>
        <w:pStyle w:val="Paragrafoelenco"/>
        <w:widowControl w:val="0"/>
        <w:jc w:val="both"/>
        <w:rPr>
          <w:rFonts w:cs="Arial"/>
        </w:rPr>
      </w:pPr>
    </w:p>
    <w:p w:rsidR="007550A5" w:rsidP="00282F04" w:rsidRDefault="00282F04" w14:paraId="76F577C5" w14:textId="1D57346A">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rsidR="00282F04" w:rsidP="00282F04" w:rsidRDefault="00282F04" w14:paraId="34201C29" w14:textId="77777777">
      <w:pPr>
        <w:widowControl w:val="0"/>
        <w:rPr>
          <w:rFonts w:cstheme="minorHAnsi"/>
          <w:szCs w:val="20"/>
        </w:rPr>
      </w:pPr>
    </w:p>
    <w:p w:rsidRPr="00282F04" w:rsidR="009E0BD0" w:rsidP="00282F04" w:rsidRDefault="00516C28" w14:paraId="30D90D3E" w14:textId="02E8745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name="_Ref41906052" w:id="0"/>
      <w:r>
        <w:rPr>
          <w:rStyle w:val="Rimandonotaapidipagina"/>
          <w:rFonts w:cstheme="minorHAnsi"/>
          <w:szCs w:val="20"/>
        </w:rPr>
        <w:footnoteReference w:id="2"/>
      </w:r>
      <w:bookmarkEnd w:id="0"/>
    </w:p>
    <w:p w:rsidR="009C6A38" w:rsidP="009C6A38" w:rsidRDefault="009C6A38" w14:paraId="1DA79B11" w14:textId="3EF6F5A1">
      <w:pPr>
        <w:widowControl w:val="0"/>
        <w:rPr>
          <w:rFonts w:cs="Arial"/>
        </w:rPr>
      </w:pPr>
    </w:p>
    <w:sectPr w:rsidR="009C6A38" w:rsidSect="00A60AF8">
      <w:headerReference w:type="default" r:id="rId11"/>
      <w:footerReference w:type="default" r:id="rId12"/>
      <w:pgSz w:w="11906" w:h="16838" w:orient="portrait"/>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0AF8" w:rsidP="00F91270" w:rsidRDefault="00A60AF8" w14:paraId="2F1A70CB" w14:textId="77777777">
      <w:r>
        <w:separator/>
      </w:r>
    </w:p>
  </w:endnote>
  <w:endnote w:type="continuationSeparator" w:id="0">
    <w:p w:rsidR="00A60AF8" w:rsidP="00F91270" w:rsidRDefault="00A60AF8" w14:paraId="7540BC0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FB1BA1" w:rsidRDefault="00517D6D" w14:paraId="7ED1E373" w14:textId="14113057">
    <w:pPr>
      <w:pStyle w:val="Pidipagina"/>
    </w:pPr>
    <w:r>
      <w:rPr>
        <w:noProof/>
      </w:rPr>
      <w:drawing>
        <wp:anchor distT="0" distB="0" distL="114300" distR="114300" simplePos="0" relativeHeight="251665408" behindDoc="0" locked="0" layoutInCell="1" allowOverlap="1" wp14:anchorId="4D22FF2C" wp14:editId="408C003C">
          <wp:simplePos x="0" y="0"/>
          <wp:positionH relativeFrom="column">
            <wp:posOffset>0</wp:posOffset>
          </wp:positionH>
          <wp:positionV relativeFrom="paragraph">
            <wp:posOffset>-41275</wp:posOffset>
          </wp:positionV>
          <wp:extent cx="1866900" cy="424815"/>
          <wp:effectExtent l="0" t="0" r="0" b="0"/>
          <wp:wrapTopAndBottom/>
          <wp:docPr id="1311102748"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6432" behindDoc="0" locked="0" layoutInCell="1" allowOverlap="1" wp14:anchorId="7B80772B" wp14:editId="0A6893F3">
          <wp:simplePos x="0" y="0"/>
          <wp:positionH relativeFrom="column">
            <wp:posOffset>4460875</wp:posOffset>
          </wp:positionH>
          <wp:positionV relativeFrom="paragraph">
            <wp:posOffset>32385</wp:posOffset>
          </wp:positionV>
          <wp:extent cx="1418590" cy="377825"/>
          <wp:effectExtent l="0" t="0" r="3810" b="3175"/>
          <wp:wrapNone/>
          <wp:docPr id="158178128" name="Immagine 15817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7456" behindDoc="0" locked="0" layoutInCell="1" allowOverlap="1" wp14:anchorId="69009755" wp14:editId="56BA91B6">
              <wp:simplePos x="0" y="0"/>
              <wp:positionH relativeFrom="column">
                <wp:posOffset>2288540</wp:posOffset>
              </wp:positionH>
              <wp:positionV relativeFrom="paragraph">
                <wp:posOffset>34925</wp:posOffset>
              </wp:positionV>
              <wp:extent cx="1892300" cy="464820"/>
              <wp:effectExtent l="0" t="0" r="0" b="5080"/>
              <wp:wrapNone/>
              <wp:docPr id="1244040185"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517D6D" w:rsidP="00517D6D" w:rsidRDefault="00517D6D" w14:paraId="19A39E83"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517D6D" w:rsidP="00517D6D" w:rsidRDefault="00517D6D" w14:paraId="3504B6B9"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9009755">
              <v:stroke joinstyle="miter"/>
              <v:path gradientshapeok="t" o:connecttype="rect"/>
            </v:shapetype>
            <v:shape id="Casella di testo 1" style="position:absolute;margin-left:180.2pt;margin-top:2.75pt;width:149pt;height: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L88UtXiAAAADQEAAA8AAABkcnMvZG93bnJl&#13;&#10;di54bWxMT8lKxEAQvQv+Q1OCF3E6GrOQSWUQV/DmxAVvPek2CaarQ7onE//e8qSXB49X9ZZys9hB&#13;&#10;zGbyvSOEi1UEwlDjdE8twkt9f56D8EGRVoMjg/BtPGyq46NSFdod6NnM29AKNiFfKIQuhLGQ0jed&#13;&#10;scqv3GiItU83WRWYTq3UkzqwuR3kZRSl0qqeOKFTo7npTPO13VuEj7P2/ckvD6+HOInHu8e5zt50&#13;&#10;jXh6styuGa7XIIJZwt8H/G7g/lBxsZ3bk/ZiQIjT6IpPEZIEBOtpkjPfIWR5BrIq5f8V1Q8A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vzxS1eIAAAANAQAADwAAAAAAAAAAAAAAAACF&#13;&#10;BAAAZHJzL2Rvd25yZXYueG1sUEsFBgAAAAAEAAQA8wAAAJQFAAAAAA==&#13;&#10;">
              <v:textbox>
                <w:txbxContent>
                  <w:p w:rsidRPr="00832F32" w:rsidR="00517D6D" w:rsidP="00517D6D" w:rsidRDefault="00517D6D" w14:paraId="19A39E83"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517D6D" w:rsidP="00517D6D" w:rsidRDefault="00517D6D" w14:paraId="3504B6B9"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0AF8" w:rsidP="00F91270" w:rsidRDefault="00A60AF8" w14:paraId="10061583" w14:textId="77777777">
      <w:r>
        <w:separator/>
      </w:r>
    </w:p>
  </w:footnote>
  <w:footnote w:type="continuationSeparator" w:id="0">
    <w:p w:rsidR="00A60AF8" w:rsidP="00F91270" w:rsidRDefault="00A60AF8" w14:paraId="032ED3C3" w14:textId="77777777">
      <w:r>
        <w:continuationSeparator/>
      </w:r>
    </w:p>
  </w:footnote>
  <w:footnote w:id="1">
    <w:p w:rsidRPr="00516C28" w:rsidR="00516C28" w:rsidP="00516C28" w:rsidRDefault="00516C28" w14:paraId="69B6BF7C" w14:textId="4C098E26">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rsidR="00516C28" w:rsidP="00516C28" w:rsidRDefault="00516C28" w14:paraId="22DCF1B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246F9" w:rsidP="006246F9" w:rsidRDefault="00250DC5" w14:paraId="03BF5978" w14:textId="02A72145">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006246F9" w:rsidRDefault="006246F9" w14:paraId="196E104D"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hint="default" w:ascii="Symbol" w:hAnsi="Symbol"/>
      </w:rPr>
    </w:lvl>
    <w:lvl w:ilvl="1" w:tplc="04100003" w:tentative="1">
      <w:start w:val="1"/>
      <w:numFmt w:val="bullet"/>
      <w:lvlText w:val="o"/>
      <w:lvlJc w:val="left"/>
      <w:pPr>
        <w:ind w:left="2145" w:hanging="360"/>
      </w:pPr>
      <w:rPr>
        <w:rFonts w:hint="default" w:ascii="Courier New" w:hAnsi="Courier New" w:cs="Courier New"/>
      </w:rPr>
    </w:lvl>
    <w:lvl w:ilvl="2" w:tplc="04100005" w:tentative="1">
      <w:start w:val="1"/>
      <w:numFmt w:val="bullet"/>
      <w:lvlText w:val=""/>
      <w:lvlJc w:val="left"/>
      <w:pPr>
        <w:ind w:left="2865" w:hanging="360"/>
      </w:pPr>
      <w:rPr>
        <w:rFonts w:hint="default" w:ascii="Wingdings" w:hAnsi="Wingdings"/>
      </w:rPr>
    </w:lvl>
    <w:lvl w:ilvl="3" w:tplc="04100001" w:tentative="1">
      <w:start w:val="1"/>
      <w:numFmt w:val="bullet"/>
      <w:lvlText w:val=""/>
      <w:lvlJc w:val="left"/>
      <w:pPr>
        <w:ind w:left="3585" w:hanging="360"/>
      </w:pPr>
      <w:rPr>
        <w:rFonts w:hint="default" w:ascii="Symbol" w:hAnsi="Symbol"/>
      </w:rPr>
    </w:lvl>
    <w:lvl w:ilvl="4" w:tplc="04100003" w:tentative="1">
      <w:start w:val="1"/>
      <w:numFmt w:val="bullet"/>
      <w:lvlText w:val="o"/>
      <w:lvlJc w:val="left"/>
      <w:pPr>
        <w:ind w:left="4305" w:hanging="360"/>
      </w:pPr>
      <w:rPr>
        <w:rFonts w:hint="default" w:ascii="Courier New" w:hAnsi="Courier New" w:cs="Courier New"/>
      </w:rPr>
    </w:lvl>
    <w:lvl w:ilvl="5" w:tplc="04100005" w:tentative="1">
      <w:start w:val="1"/>
      <w:numFmt w:val="bullet"/>
      <w:lvlText w:val=""/>
      <w:lvlJc w:val="left"/>
      <w:pPr>
        <w:ind w:left="5025" w:hanging="360"/>
      </w:pPr>
      <w:rPr>
        <w:rFonts w:hint="default" w:ascii="Wingdings" w:hAnsi="Wingdings"/>
      </w:rPr>
    </w:lvl>
    <w:lvl w:ilvl="6" w:tplc="04100001" w:tentative="1">
      <w:start w:val="1"/>
      <w:numFmt w:val="bullet"/>
      <w:lvlText w:val=""/>
      <w:lvlJc w:val="left"/>
      <w:pPr>
        <w:ind w:left="5745" w:hanging="360"/>
      </w:pPr>
      <w:rPr>
        <w:rFonts w:hint="default" w:ascii="Symbol" w:hAnsi="Symbol"/>
      </w:rPr>
    </w:lvl>
    <w:lvl w:ilvl="7" w:tplc="04100003" w:tentative="1">
      <w:start w:val="1"/>
      <w:numFmt w:val="bullet"/>
      <w:lvlText w:val="o"/>
      <w:lvlJc w:val="left"/>
      <w:pPr>
        <w:ind w:left="6465" w:hanging="360"/>
      </w:pPr>
      <w:rPr>
        <w:rFonts w:hint="default" w:ascii="Courier New" w:hAnsi="Courier New" w:cs="Courier New"/>
      </w:rPr>
    </w:lvl>
    <w:lvl w:ilvl="8" w:tplc="04100005" w:tentative="1">
      <w:start w:val="1"/>
      <w:numFmt w:val="bullet"/>
      <w:lvlText w:val=""/>
      <w:lvlJc w:val="left"/>
      <w:pPr>
        <w:ind w:left="7185" w:hanging="360"/>
      </w:pPr>
      <w:rPr>
        <w:rFonts w:hint="default" w:ascii="Wingdings" w:hAnsi="Wingdings"/>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17D6D"/>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0AF8"/>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 w:val="05359481"/>
    <w:rsid w:val="067CEF8D"/>
    <w:rsid w:val="117D8776"/>
    <w:rsid w:val="45D1B4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styleId="PidipaginaCarattere" w:customStyle="1">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paragraph" w:styleId="NormaleWeb">
    <w:name w:val="Normal (Web)"/>
    <w:basedOn w:val="Normale"/>
    <w:uiPriority w:val="99"/>
    <w:semiHidden/>
    <w:unhideWhenUsed/>
    <w:rsid w:val="00517D6D"/>
    <w:pPr>
      <w:spacing w:before="100" w:beforeAutospacing="1" w:after="100" w:afterAutospacing="1"/>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826240057">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B9DADABF-1366-42E5-899C-BC01F974D20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lastModifiedBy>ALESSANDRO ZALDEI</lastModifiedBy>
  <revision>12</revision>
  <lastPrinted>2017-10-24T09:03:00.0000000Z</lastPrinted>
  <dcterms:created xsi:type="dcterms:W3CDTF">2023-07-24T14:31:00.0000000Z</dcterms:created>
  <dcterms:modified xsi:type="dcterms:W3CDTF">2024-06-28T10:46:17.9331489Z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