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2F69B" w14:textId="77777777" w:rsidR="00D27250" w:rsidRDefault="00D27250" w:rsidP="00D27250">
      <w:pPr>
        <w:widowControl w:val="0"/>
        <w:spacing w:after="60"/>
        <w:ind w:right="-45"/>
        <w:rPr>
          <w:rFonts w:ascii="Calibri" w:eastAsia="Calibri" w:hAnsi="Calibri" w:cs="Times New Roman"/>
          <w:sz w:val="20"/>
          <w:szCs w:val="20"/>
          <w:lang w:val="en-US"/>
        </w:rPr>
      </w:pPr>
    </w:p>
    <w:p w14:paraId="66DD04AB" w14:textId="77777777" w:rsidR="009A1277" w:rsidRPr="009A1277" w:rsidRDefault="009A1277" w:rsidP="009A1277">
      <w:pPr>
        <w:widowControl w:val="0"/>
        <w:autoSpaceDE w:val="0"/>
        <w:autoSpaceDN w:val="0"/>
        <w:jc w:val="center"/>
        <w:rPr>
          <w:rFonts w:ascii="Calibri" w:eastAsia="Calibri" w:hAnsi="Calibri" w:cs="Calibri"/>
          <w:sz w:val="22"/>
          <w:szCs w:val="22"/>
          <w:lang w:eastAsia="it-IT" w:bidi="it-IT"/>
        </w:rPr>
      </w:pPr>
    </w:p>
    <w:p w14:paraId="4808F707" w14:textId="77777777" w:rsidR="009A1277" w:rsidRPr="009A1277" w:rsidRDefault="009A1277" w:rsidP="009A1277">
      <w:pPr>
        <w:widowControl w:val="0"/>
        <w:autoSpaceDE w:val="0"/>
        <w:autoSpaceDN w:val="0"/>
        <w:jc w:val="both"/>
        <w:rPr>
          <w:rFonts w:ascii="Calibri" w:eastAsia="Calibri" w:hAnsi="Calibri" w:cs="Calibri"/>
          <w:b/>
          <w:sz w:val="22"/>
          <w:szCs w:val="22"/>
          <w:lang w:eastAsia="it-IT" w:bidi="it-IT"/>
        </w:rPr>
      </w:pPr>
    </w:p>
    <w:p w14:paraId="1AF99865" w14:textId="098DF5FA" w:rsidR="009A1277" w:rsidRPr="009A1277" w:rsidRDefault="009A1277" w:rsidP="009A1277">
      <w:pPr>
        <w:widowControl w:val="0"/>
        <w:jc w:val="both"/>
        <w:rPr>
          <w:rFonts w:ascii="Calibri" w:eastAsia="Times New Roman" w:hAnsi="Calibri" w:cs="Calibri"/>
          <w:b/>
          <w:sz w:val="28"/>
          <w:szCs w:val="28"/>
          <w:lang w:eastAsia="it-IT"/>
        </w:rPr>
      </w:pPr>
      <w:r w:rsidRPr="009A1277">
        <w:rPr>
          <w:rFonts w:ascii="Calibri" w:eastAsia="Times New Roman" w:hAnsi="Calibri" w:cs="Calibri"/>
          <w:b/>
          <w:sz w:val="28"/>
          <w:szCs w:val="28"/>
          <w:lang w:eastAsia="it-IT"/>
        </w:rPr>
        <w:t>PROCEDURA APERTA SOPRA SOGLIA COMUNITARIA AI SENSI DELL’ART. 71 DEL D. LGS. N. 36/2023, PER L’AFFIDAMENTO DEL</w:t>
      </w:r>
      <w:r>
        <w:rPr>
          <w:rFonts w:ascii="Calibri" w:eastAsia="Times New Roman" w:hAnsi="Calibri" w:cs="Calibri"/>
          <w:b/>
          <w:sz w:val="28"/>
          <w:szCs w:val="28"/>
          <w:lang w:eastAsia="it-IT"/>
        </w:rPr>
        <w:t xml:space="preserve">LA FORNITURA DI </w:t>
      </w:r>
      <w:r w:rsidR="00DF1F13">
        <w:rPr>
          <w:rFonts w:ascii="Calibri" w:eastAsia="Times New Roman" w:hAnsi="Calibri" w:cs="Calibri"/>
          <w:b/>
          <w:sz w:val="28"/>
          <w:szCs w:val="28"/>
          <w:lang w:eastAsia="it-IT"/>
        </w:rPr>
        <w:t>UN</w:t>
      </w:r>
      <w:r>
        <w:rPr>
          <w:rFonts w:ascii="Calibri" w:eastAsia="Times New Roman" w:hAnsi="Calibri" w:cs="Calibri"/>
          <w:b/>
          <w:sz w:val="28"/>
          <w:szCs w:val="28"/>
          <w:lang w:eastAsia="it-IT"/>
        </w:rPr>
        <w:t xml:space="preserve"> CRIOSTATO SUB KELVIN</w:t>
      </w:r>
      <w:r w:rsidRPr="009A1277">
        <w:rPr>
          <w:rFonts w:ascii="Calibri" w:eastAsia="Times New Roman" w:hAnsi="Calibri" w:cs="Calibri"/>
          <w:b/>
          <w:sz w:val="28"/>
          <w:szCs w:val="28"/>
          <w:lang w:eastAsia="it-IT"/>
        </w:rPr>
        <w:t xml:space="preserve"> </w:t>
      </w:r>
      <w:r w:rsidRPr="009A1277">
        <w:rPr>
          <w:rFonts w:ascii="Calibri" w:eastAsia="Times New Roman" w:hAnsi="Calibri" w:cs="Calibri"/>
          <w:b/>
          <w:bCs/>
          <w:sz w:val="28"/>
          <w:szCs w:val="28"/>
          <w:lang w:eastAsia="it-IT"/>
        </w:rPr>
        <w:t xml:space="preserve">CON IL CRITERIO DELL’OFFERTA ECONOMICAMENTE PIÙ VANTAGGIOSA SULLA BASE DEL MIGLIOR RAPPORTO QUALITÀ/PREZZO </w:t>
      </w:r>
      <w:r w:rsidRPr="009A1277">
        <w:rPr>
          <w:rFonts w:ascii="Calibri" w:eastAsia="Times New Roman" w:hAnsi="Calibri" w:cs="Calibri"/>
          <w:b/>
          <w:sz w:val="28"/>
          <w:szCs w:val="28"/>
          <w:lang w:eastAsia="it-IT"/>
        </w:rPr>
        <w:t xml:space="preserve">NELL’AMBITO DEL PIANO NAZIONALE RIPRESA E RESILIENZA (PNRR) MISSIONE </w:t>
      </w:r>
      <w:r>
        <w:rPr>
          <w:rFonts w:ascii="Calibri" w:eastAsia="Times New Roman" w:hAnsi="Calibri" w:cs="Calibri"/>
          <w:b/>
          <w:sz w:val="28"/>
          <w:szCs w:val="28"/>
          <w:lang w:eastAsia="it-IT"/>
        </w:rPr>
        <w:t>4</w:t>
      </w:r>
      <w:r w:rsidRPr="009A1277">
        <w:rPr>
          <w:rFonts w:ascii="Calibri" w:eastAsia="Times New Roman" w:hAnsi="Calibri" w:cs="Calibri"/>
          <w:b/>
          <w:sz w:val="28"/>
          <w:szCs w:val="28"/>
          <w:lang w:eastAsia="it-IT"/>
        </w:rPr>
        <w:t xml:space="preserve"> COMPONENTE </w:t>
      </w:r>
      <w:r w:rsidR="00624F31">
        <w:rPr>
          <w:rFonts w:ascii="Calibri" w:eastAsia="Times New Roman" w:hAnsi="Calibri" w:cs="Calibri"/>
          <w:b/>
          <w:sz w:val="28"/>
          <w:szCs w:val="28"/>
          <w:lang w:eastAsia="it-IT"/>
        </w:rPr>
        <w:t>2</w:t>
      </w:r>
      <w:r w:rsidRPr="009A1277">
        <w:rPr>
          <w:rFonts w:ascii="Calibri" w:eastAsia="Times New Roman" w:hAnsi="Calibri" w:cs="Calibri"/>
          <w:b/>
          <w:sz w:val="28"/>
          <w:szCs w:val="28"/>
          <w:lang w:eastAsia="it-IT"/>
        </w:rPr>
        <w:t xml:space="preserve"> INVESTIMENTO </w:t>
      </w:r>
      <w:r>
        <w:rPr>
          <w:rFonts w:ascii="Calibri" w:eastAsia="Times New Roman" w:hAnsi="Calibri" w:cs="Calibri"/>
          <w:b/>
          <w:sz w:val="28"/>
          <w:szCs w:val="28"/>
          <w:lang w:eastAsia="it-IT"/>
        </w:rPr>
        <w:t>3.1</w:t>
      </w:r>
      <w:r w:rsidRPr="009A1277">
        <w:rPr>
          <w:rFonts w:ascii="Calibri" w:eastAsia="Times New Roman" w:hAnsi="Calibri" w:cs="Calibri"/>
          <w:b/>
          <w:sz w:val="28"/>
          <w:szCs w:val="28"/>
          <w:lang w:eastAsia="it-IT"/>
        </w:rPr>
        <w:t xml:space="preserve"> PROGETTO </w:t>
      </w:r>
      <w:r>
        <w:rPr>
          <w:rFonts w:ascii="Calibri" w:eastAsia="Times New Roman" w:hAnsi="Calibri" w:cs="Calibri"/>
          <w:b/>
          <w:sz w:val="28"/>
          <w:szCs w:val="28"/>
          <w:lang w:eastAsia="it-IT"/>
        </w:rPr>
        <w:t>I-PHOQS</w:t>
      </w:r>
      <w:r w:rsidRPr="009A1277">
        <w:rPr>
          <w:rFonts w:ascii="Calibri" w:eastAsia="Times New Roman" w:hAnsi="Calibri" w:cs="Calibri"/>
          <w:b/>
          <w:sz w:val="28"/>
          <w:szCs w:val="28"/>
          <w:lang w:eastAsia="it-IT"/>
        </w:rPr>
        <w:t xml:space="preserve"> CUP </w:t>
      </w:r>
      <w:r w:rsidRPr="00624F31">
        <w:rPr>
          <w:rFonts w:ascii="Calibri" w:eastAsia="Times New Roman" w:hAnsi="Calibri" w:cs="Calibri"/>
          <w:b/>
          <w:sz w:val="28"/>
          <w:szCs w:val="28"/>
          <w:lang w:eastAsia="it-IT"/>
        </w:rPr>
        <w:t>B53C22001750006</w:t>
      </w:r>
      <w:r>
        <w:rPr>
          <w:rFonts w:ascii="Calibri" w:eastAsiaTheme="minorEastAsia" w:hAnsi="Calibri" w:cstheme="minorHAnsi"/>
          <w:b/>
          <w:bCs/>
          <w:szCs w:val="20"/>
          <w:lang w:eastAsia="it-IT"/>
        </w:rPr>
        <w:t xml:space="preserve"> </w:t>
      </w:r>
      <w:r w:rsidRPr="009A1277">
        <w:rPr>
          <w:rFonts w:ascii="Calibri" w:eastAsia="Times New Roman" w:hAnsi="Calibri" w:cs="Calibri"/>
          <w:b/>
          <w:sz w:val="28"/>
          <w:szCs w:val="28"/>
          <w:lang w:eastAsia="it-IT"/>
        </w:rPr>
        <w:t xml:space="preserve">CIG </w:t>
      </w:r>
      <w:r w:rsidR="001D51BC" w:rsidRPr="001D51BC">
        <w:rPr>
          <w:rFonts w:ascii="Calibri" w:eastAsia="Times New Roman" w:hAnsi="Calibri" w:cs="Calibri"/>
          <w:b/>
          <w:sz w:val="28"/>
          <w:szCs w:val="28"/>
          <w:lang w:eastAsia="it-IT"/>
        </w:rPr>
        <w:t>B26C2C04CE</w:t>
      </w:r>
      <w:r w:rsidR="00DD4A7C" w:rsidRPr="004A17BA" w:rsidDel="00DD4A7C">
        <w:rPr>
          <w:rFonts w:ascii="Calibri" w:eastAsia="Times New Roman" w:hAnsi="Calibri" w:cs="Calibri"/>
          <w:b/>
          <w:sz w:val="28"/>
          <w:szCs w:val="28"/>
          <w:highlight w:val="yellow"/>
          <w:lang w:eastAsia="it-IT"/>
        </w:rPr>
        <w:t xml:space="preserve"> </w:t>
      </w:r>
    </w:p>
    <w:p w14:paraId="74580DCA" w14:textId="77777777" w:rsidR="009A1277" w:rsidRPr="009A1277" w:rsidRDefault="009A1277" w:rsidP="009A1277">
      <w:pPr>
        <w:widowControl w:val="0"/>
        <w:autoSpaceDE w:val="0"/>
        <w:autoSpaceDN w:val="0"/>
        <w:jc w:val="center"/>
        <w:rPr>
          <w:rFonts w:ascii="Calibri" w:eastAsia="Calibri" w:hAnsi="Calibri" w:cs="Calibri"/>
          <w:b/>
          <w:sz w:val="28"/>
          <w:szCs w:val="28"/>
          <w:lang w:eastAsia="it-IT" w:bidi="it-IT"/>
        </w:rPr>
      </w:pPr>
    </w:p>
    <w:p w14:paraId="7115F9F0" w14:textId="77777777" w:rsidR="009A1277" w:rsidRPr="009A1277" w:rsidRDefault="009A1277" w:rsidP="009A1277">
      <w:pPr>
        <w:widowControl w:val="0"/>
        <w:autoSpaceDE w:val="0"/>
        <w:autoSpaceDN w:val="0"/>
        <w:jc w:val="center"/>
        <w:rPr>
          <w:rFonts w:ascii="Calibri" w:eastAsia="Calibri" w:hAnsi="Calibri" w:cs="Calibri"/>
          <w:b/>
          <w:sz w:val="28"/>
          <w:szCs w:val="28"/>
          <w:lang w:eastAsia="it-IT" w:bidi="it-IT"/>
        </w:rPr>
      </w:pPr>
    </w:p>
    <w:p w14:paraId="73225A41" w14:textId="77777777" w:rsidR="009A1277" w:rsidRPr="009A1277" w:rsidRDefault="009A1277" w:rsidP="009A1277">
      <w:pPr>
        <w:widowControl w:val="0"/>
        <w:autoSpaceDE w:val="0"/>
        <w:autoSpaceDN w:val="0"/>
        <w:jc w:val="center"/>
        <w:rPr>
          <w:rFonts w:ascii="Calibri" w:eastAsia="Calibri" w:hAnsi="Calibri" w:cs="Calibri"/>
          <w:sz w:val="28"/>
          <w:szCs w:val="28"/>
          <w:lang w:eastAsia="it-IT" w:bidi="it-IT"/>
        </w:rPr>
      </w:pPr>
      <w:r w:rsidRPr="009A1277">
        <w:rPr>
          <w:rFonts w:ascii="Calibri" w:eastAsia="Calibri" w:hAnsi="Calibri" w:cs="Calibri"/>
          <w:b/>
          <w:sz w:val="28"/>
          <w:szCs w:val="28"/>
          <w:lang w:eastAsia="it-IT" w:bidi="it-IT"/>
        </w:rPr>
        <w:t>CAPITOLATO TECNICO</w:t>
      </w:r>
    </w:p>
    <w:p w14:paraId="07ED6960" w14:textId="77777777" w:rsidR="009A1277" w:rsidRPr="009A1277" w:rsidRDefault="009A1277" w:rsidP="009A1277">
      <w:pPr>
        <w:rPr>
          <w:rFonts w:ascii="Calibri" w:eastAsia="Calibri" w:hAnsi="Calibri" w:cs="Calibri"/>
          <w:sz w:val="22"/>
          <w:szCs w:val="22"/>
          <w:lang w:eastAsia="it-IT" w:bidi="it-IT"/>
        </w:rPr>
      </w:pPr>
      <w:r w:rsidRPr="009A1277">
        <w:rPr>
          <w:rFonts w:ascii="Calibri" w:eastAsia="Calibri" w:hAnsi="Calibri" w:cs="Calibri"/>
          <w:sz w:val="22"/>
          <w:szCs w:val="22"/>
          <w:lang w:eastAsia="it-IT" w:bidi="it-IT"/>
        </w:rPr>
        <w:br w:type="page"/>
      </w:r>
    </w:p>
    <w:p w14:paraId="39F041CC" w14:textId="77777777" w:rsidR="009A1277" w:rsidRPr="009A1277" w:rsidRDefault="009A1277" w:rsidP="009A1277">
      <w:pPr>
        <w:widowControl w:val="0"/>
        <w:autoSpaceDE w:val="0"/>
        <w:autoSpaceDN w:val="0"/>
        <w:rPr>
          <w:rFonts w:ascii="Calibri" w:eastAsia="Calibri" w:hAnsi="Calibri" w:cs="Calibri"/>
          <w:b/>
          <w:sz w:val="22"/>
          <w:szCs w:val="22"/>
          <w:lang w:eastAsia="it-IT" w:bidi="it-IT"/>
        </w:rPr>
      </w:pPr>
    </w:p>
    <w:p w14:paraId="5118F23F" w14:textId="6D01065B" w:rsidR="009A1277" w:rsidRPr="004A17BA" w:rsidRDefault="009A1277" w:rsidP="009A1277">
      <w:pPr>
        <w:tabs>
          <w:tab w:val="left" w:pos="480"/>
          <w:tab w:val="right" w:leader="dot" w:pos="9592"/>
        </w:tabs>
        <w:rPr>
          <w:rFonts w:ascii="Calibri" w:eastAsia="Times New Roman" w:hAnsi="Calibri" w:cs="Times New Roman"/>
          <w:noProof/>
          <w:kern w:val="2"/>
          <w:lang w:eastAsia="it-IT"/>
          <w14:ligatures w14:val="standardContextual"/>
        </w:rPr>
      </w:pPr>
      <w:r w:rsidRPr="004A17BA">
        <w:rPr>
          <w:rFonts w:ascii="Calibri" w:eastAsia="Calibri" w:hAnsi="Calibri" w:cs="Calibri"/>
          <w:noProof/>
          <w:sz w:val="22"/>
          <w:szCs w:val="22"/>
          <w:u w:val="single"/>
          <w:lang w:eastAsia="it-IT" w:bidi="it-IT"/>
        </w:rPr>
        <w:fldChar w:fldCharType="begin"/>
      </w:r>
      <w:r w:rsidRPr="004A17BA">
        <w:rPr>
          <w:rFonts w:ascii="Calibri" w:eastAsia="Calibri" w:hAnsi="Calibri" w:cs="Calibri"/>
          <w:noProof/>
          <w:sz w:val="22"/>
          <w:szCs w:val="22"/>
          <w:u w:val="single"/>
          <w:lang w:eastAsia="it-IT" w:bidi="it-IT"/>
        </w:rPr>
        <w:instrText xml:space="preserve"> TOC \o "1-3" \h \z \u </w:instrText>
      </w:r>
      <w:r w:rsidRPr="004A17BA">
        <w:rPr>
          <w:rFonts w:ascii="Calibri" w:eastAsia="Calibri" w:hAnsi="Calibri" w:cs="Calibri"/>
          <w:noProof/>
          <w:sz w:val="22"/>
          <w:szCs w:val="22"/>
          <w:u w:val="single"/>
          <w:lang w:eastAsia="it-IT" w:bidi="it-IT"/>
        </w:rPr>
        <w:fldChar w:fldCharType="separate"/>
      </w:r>
      <w:hyperlink w:anchor="_Toc164353373" w:history="1">
        <w:r w:rsidRPr="004A17BA">
          <w:rPr>
            <w:rFonts w:ascii="Calibri" w:eastAsia="Calibri" w:hAnsi="Calibri" w:cs="Calibri"/>
            <w:b/>
            <w:bCs/>
            <w:caps/>
            <w:noProof/>
            <w:sz w:val="20"/>
            <w:szCs w:val="20"/>
            <w:u w:val="single"/>
            <w:lang w:eastAsia="it-IT" w:bidi="it-IT"/>
          </w:rPr>
          <w:t>1.</w:t>
        </w:r>
        <w:r w:rsidRPr="004A17BA">
          <w:rPr>
            <w:rFonts w:ascii="Calibri" w:eastAsia="Times New Roman" w:hAnsi="Calibri" w:cs="Times New Roman"/>
            <w:noProof/>
            <w:kern w:val="2"/>
            <w:lang w:eastAsia="it-IT"/>
            <w14:ligatures w14:val="standardContextual"/>
          </w:rPr>
          <w:tab/>
        </w:r>
        <w:r w:rsidRPr="004A17BA">
          <w:rPr>
            <w:rFonts w:ascii="Calibri" w:eastAsia="Calibri" w:hAnsi="Calibri" w:cs="Calibri"/>
            <w:b/>
            <w:bCs/>
            <w:caps/>
            <w:noProof/>
            <w:sz w:val="20"/>
            <w:szCs w:val="20"/>
            <w:u w:val="single"/>
            <w:lang w:eastAsia="it-IT"/>
          </w:rPr>
          <w:t>PREMESSE</w:t>
        </w:r>
        <w:r w:rsidRPr="004A17BA">
          <w:rPr>
            <w:rFonts w:ascii="Calibri" w:eastAsia="Times New Roman" w:hAnsi="Calibri" w:cs="Calibri"/>
            <w:b/>
            <w:bCs/>
            <w:caps/>
            <w:noProof/>
            <w:webHidden/>
            <w:sz w:val="20"/>
            <w:szCs w:val="20"/>
            <w:lang w:eastAsia="it-IT"/>
          </w:rPr>
          <w:tab/>
        </w:r>
        <w:r w:rsidRPr="004A17BA">
          <w:rPr>
            <w:rFonts w:ascii="Calibri" w:eastAsia="Times New Roman" w:hAnsi="Calibri" w:cs="Calibri"/>
            <w:b/>
            <w:bCs/>
            <w:caps/>
            <w:noProof/>
            <w:webHidden/>
            <w:sz w:val="20"/>
            <w:szCs w:val="20"/>
            <w:lang w:eastAsia="it-IT"/>
          </w:rPr>
          <w:fldChar w:fldCharType="begin"/>
        </w:r>
        <w:r w:rsidRPr="004A17BA">
          <w:rPr>
            <w:rFonts w:ascii="Calibri" w:eastAsia="Times New Roman" w:hAnsi="Calibri" w:cs="Calibri"/>
            <w:b/>
            <w:bCs/>
            <w:caps/>
            <w:noProof/>
            <w:webHidden/>
            <w:sz w:val="20"/>
            <w:szCs w:val="20"/>
            <w:lang w:eastAsia="it-IT"/>
          </w:rPr>
          <w:instrText xml:space="preserve"> PAGEREF _Toc164353373 \h </w:instrText>
        </w:r>
        <w:r w:rsidRPr="004A17BA">
          <w:rPr>
            <w:rFonts w:ascii="Calibri" w:eastAsia="Times New Roman" w:hAnsi="Calibri" w:cs="Calibri"/>
            <w:b/>
            <w:bCs/>
            <w:caps/>
            <w:noProof/>
            <w:webHidden/>
            <w:sz w:val="20"/>
            <w:szCs w:val="20"/>
            <w:lang w:eastAsia="it-IT"/>
          </w:rPr>
        </w:r>
        <w:r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3</w:t>
        </w:r>
        <w:r w:rsidRPr="004A17BA">
          <w:rPr>
            <w:rFonts w:ascii="Calibri" w:eastAsia="Times New Roman" w:hAnsi="Calibri" w:cs="Calibri"/>
            <w:b/>
            <w:bCs/>
            <w:caps/>
            <w:noProof/>
            <w:webHidden/>
            <w:sz w:val="20"/>
            <w:szCs w:val="20"/>
            <w:lang w:eastAsia="it-IT"/>
          </w:rPr>
          <w:fldChar w:fldCharType="end"/>
        </w:r>
      </w:hyperlink>
    </w:p>
    <w:p w14:paraId="45122B23" w14:textId="3D311E93" w:rsidR="009A1277" w:rsidRPr="004A17BA" w:rsidRDefault="00000000"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74" w:history="1">
        <w:r w:rsidR="009A1277" w:rsidRPr="004A17BA">
          <w:rPr>
            <w:rFonts w:ascii="Calibri" w:eastAsia="Calibri" w:hAnsi="Calibri" w:cs="Calibri"/>
            <w:b/>
            <w:bCs/>
            <w:caps/>
            <w:noProof/>
            <w:sz w:val="20"/>
            <w:szCs w:val="20"/>
            <w:u w:val="single"/>
            <w:lang w:eastAsia="it-IT"/>
          </w:rPr>
          <w:t>2.</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rPr>
          <w:t>CARATTERISTICHE TECNICHE/FUNZIONALITÀ E DOTAZIONI MINIME DEL SERVIZIO/DELLA FORNITURA</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_Toc164353374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3</w:t>
        </w:r>
        <w:r w:rsidR="009A1277" w:rsidRPr="004A17BA">
          <w:rPr>
            <w:rFonts w:ascii="Calibri" w:eastAsia="Times New Roman" w:hAnsi="Calibri" w:cs="Calibri"/>
            <w:b/>
            <w:bCs/>
            <w:caps/>
            <w:noProof/>
            <w:webHidden/>
            <w:sz w:val="20"/>
            <w:szCs w:val="20"/>
            <w:lang w:eastAsia="it-IT"/>
          </w:rPr>
          <w:fldChar w:fldCharType="end"/>
        </w:r>
      </w:hyperlink>
    </w:p>
    <w:p w14:paraId="650DA5CB" w14:textId="53F2B1CD" w:rsidR="009A1277" w:rsidRPr="004A17BA" w:rsidRDefault="00000000"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75" w:history="1">
        <w:r w:rsidR="009A1277" w:rsidRPr="004A17BA">
          <w:rPr>
            <w:rFonts w:ascii="Calibri" w:eastAsia="Calibri" w:hAnsi="Calibri" w:cs="Calibri"/>
            <w:smallCaps/>
            <w:noProof/>
            <w:sz w:val="20"/>
            <w:szCs w:val="20"/>
            <w:u w:val="single"/>
            <w:lang w:eastAsia="it-IT"/>
          </w:rPr>
          <w:t>2.1.</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smallCaps/>
            <w:noProof/>
            <w:sz w:val="20"/>
            <w:szCs w:val="20"/>
            <w:u w:val="single"/>
            <w:lang w:eastAsia="it-IT"/>
          </w:rPr>
          <w:t>Ulteriori caratteristiche della fornitura</w:t>
        </w:r>
        <w:r w:rsidR="009A1277" w:rsidRPr="004A17BA">
          <w:rPr>
            <w:rFonts w:ascii="Calibri" w:eastAsia="Times New Roman" w:hAnsi="Calibri" w:cs="Calibri"/>
            <w:smallCaps/>
            <w:noProof/>
            <w:webHidden/>
            <w:sz w:val="20"/>
            <w:szCs w:val="20"/>
            <w:lang w:eastAsia="it-IT"/>
          </w:rPr>
          <w:tab/>
        </w:r>
        <w:r w:rsidR="009A1277" w:rsidRPr="004A17BA">
          <w:rPr>
            <w:rFonts w:ascii="Calibri" w:eastAsia="Times New Roman" w:hAnsi="Calibri" w:cs="Calibri"/>
            <w:smallCaps/>
            <w:noProof/>
            <w:webHidden/>
            <w:sz w:val="20"/>
            <w:szCs w:val="20"/>
            <w:lang w:eastAsia="it-IT"/>
          </w:rPr>
          <w:fldChar w:fldCharType="begin"/>
        </w:r>
        <w:r w:rsidR="009A1277" w:rsidRPr="004A17BA">
          <w:rPr>
            <w:rFonts w:ascii="Calibri" w:eastAsia="Times New Roman" w:hAnsi="Calibri" w:cs="Calibri"/>
            <w:smallCaps/>
            <w:noProof/>
            <w:webHidden/>
            <w:sz w:val="20"/>
            <w:szCs w:val="20"/>
            <w:lang w:eastAsia="it-IT"/>
          </w:rPr>
          <w:instrText xml:space="preserve"> PAGEREF _Toc164353375 \h </w:instrText>
        </w:r>
        <w:r w:rsidR="009A1277" w:rsidRPr="004A17BA">
          <w:rPr>
            <w:rFonts w:ascii="Calibri" w:eastAsia="Times New Roman" w:hAnsi="Calibri" w:cs="Calibri"/>
            <w:smallCaps/>
            <w:noProof/>
            <w:webHidden/>
            <w:sz w:val="20"/>
            <w:szCs w:val="20"/>
            <w:lang w:eastAsia="it-IT"/>
          </w:rPr>
        </w:r>
        <w:r w:rsidR="009A1277" w:rsidRPr="004A17BA">
          <w:rPr>
            <w:rFonts w:ascii="Calibri" w:eastAsia="Times New Roman" w:hAnsi="Calibri" w:cs="Calibri"/>
            <w:smallCaps/>
            <w:noProof/>
            <w:webHidden/>
            <w:sz w:val="20"/>
            <w:szCs w:val="20"/>
            <w:lang w:eastAsia="it-IT"/>
          </w:rPr>
          <w:fldChar w:fldCharType="separate"/>
        </w:r>
        <w:r w:rsidR="00C154C5">
          <w:rPr>
            <w:rFonts w:ascii="Calibri" w:eastAsia="Times New Roman" w:hAnsi="Calibri" w:cs="Calibri"/>
            <w:smallCaps/>
            <w:noProof/>
            <w:webHidden/>
            <w:sz w:val="20"/>
            <w:szCs w:val="20"/>
            <w:lang w:eastAsia="it-IT"/>
          </w:rPr>
          <w:t>4</w:t>
        </w:r>
        <w:r w:rsidR="009A1277" w:rsidRPr="004A17BA">
          <w:rPr>
            <w:rFonts w:ascii="Calibri" w:eastAsia="Times New Roman" w:hAnsi="Calibri" w:cs="Calibri"/>
            <w:smallCaps/>
            <w:noProof/>
            <w:webHidden/>
            <w:sz w:val="20"/>
            <w:szCs w:val="20"/>
            <w:lang w:eastAsia="it-IT"/>
          </w:rPr>
          <w:fldChar w:fldCharType="end"/>
        </w:r>
      </w:hyperlink>
    </w:p>
    <w:p w14:paraId="579E52E8" w14:textId="15A7DF30" w:rsidR="009A1277" w:rsidRPr="004A17BA" w:rsidRDefault="00000000" w:rsidP="009A1277">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6" w:history="1">
        <w:r w:rsidR="009A1277" w:rsidRPr="004A17BA">
          <w:rPr>
            <w:rFonts w:ascii="Calibri" w:eastAsia="Calibri" w:hAnsi="Calibri" w:cs="Calibri"/>
            <w:iCs/>
            <w:smallCaps/>
            <w:noProof/>
            <w:sz w:val="20"/>
            <w:szCs w:val="20"/>
            <w:u w:val="single"/>
            <w:lang w:eastAsia="it-IT"/>
          </w:rPr>
          <w:t>2.1.1.</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iCs/>
            <w:smallCaps/>
            <w:noProof/>
            <w:sz w:val="20"/>
            <w:szCs w:val="20"/>
            <w:u w:val="single"/>
            <w:lang w:eastAsia="it-IT"/>
          </w:rPr>
          <w:t>Installazione e avvio operativo</w:t>
        </w:r>
        <w:r w:rsidR="009A1277" w:rsidRPr="004A17BA">
          <w:rPr>
            <w:rFonts w:ascii="Calibri" w:eastAsia="Calibri" w:hAnsi="Calibri" w:cs="Calibri"/>
            <w:iCs/>
            <w:smallCaps/>
            <w:noProof/>
            <w:sz w:val="20"/>
            <w:szCs w:val="20"/>
            <w:u w:val="single"/>
            <w:vertAlign w:val="superscript"/>
            <w:lang w:eastAsia="it-IT"/>
          </w:rPr>
          <w:t>1</w:t>
        </w:r>
        <w:r w:rsidR="009A1277" w:rsidRPr="004A17BA">
          <w:rPr>
            <w:rFonts w:ascii="Calibri" w:eastAsia="Times New Roman" w:hAnsi="Calibri" w:cs="Calibri"/>
            <w:iCs/>
            <w:smallCaps/>
            <w:noProof/>
            <w:webHidden/>
            <w:sz w:val="20"/>
            <w:szCs w:val="20"/>
            <w:lang w:eastAsia="it-IT"/>
          </w:rPr>
          <w:tab/>
        </w:r>
        <w:r w:rsidR="009A1277" w:rsidRPr="004A17BA">
          <w:rPr>
            <w:rFonts w:ascii="Calibri" w:eastAsia="Times New Roman" w:hAnsi="Calibri" w:cs="Calibri"/>
            <w:iCs/>
            <w:smallCaps/>
            <w:noProof/>
            <w:webHidden/>
            <w:sz w:val="20"/>
            <w:szCs w:val="20"/>
            <w:lang w:eastAsia="it-IT"/>
          </w:rPr>
          <w:fldChar w:fldCharType="begin"/>
        </w:r>
        <w:r w:rsidR="009A1277" w:rsidRPr="004A17BA">
          <w:rPr>
            <w:rFonts w:ascii="Calibri" w:eastAsia="Times New Roman" w:hAnsi="Calibri" w:cs="Calibri"/>
            <w:iCs/>
            <w:smallCaps/>
            <w:noProof/>
            <w:webHidden/>
            <w:sz w:val="20"/>
            <w:szCs w:val="20"/>
            <w:lang w:eastAsia="it-IT"/>
          </w:rPr>
          <w:instrText xml:space="preserve"> PAGEREF _Toc164353376 \h </w:instrText>
        </w:r>
        <w:r w:rsidR="009A1277" w:rsidRPr="004A17BA">
          <w:rPr>
            <w:rFonts w:ascii="Calibri" w:eastAsia="Times New Roman" w:hAnsi="Calibri" w:cs="Calibri"/>
            <w:iCs/>
            <w:smallCaps/>
            <w:noProof/>
            <w:webHidden/>
            <w:sz w:val="20"/>
            <w:szCs w:val="20"/>
            <w:lang w:eastAsia="it-IT"/>
          </w:rPr>
        </w:r>
        <w:r w:rsidR="009A1277" w:rsidRPr="004A17BA">
          <w:rPr>
            <w:rFonts w:ascii="Calibri" w:eastAsia="Times New Roman" w:hAnsi="Calibri" w:cs="Calibri"/>
            <w:iCs/>
            <w:smallCaps/>
            <w:noProof/>
            <w:webHidden/>
            <w:sz w:val="20"/>
            <w:szCs w:val="20"/>
            <w:lang w:eastAsia="it-IT"/>
          </w:rPr>
          <w:fldChar w:fldCharType="separate"/>
        </w:r>
        <w:r w:rsidR="00C154C5">
          <w:rPr>
            <w:rFonts w:ascii="Calibri" w:eastAsia="Times New Roman" w:hAnsi="Calibri" w:cs="Calibri"/>
            <w:iCs/>
            <w:smallCaps/>
            <w:noProof/>
            <w:webHidden/>
            <w:sz w:val="20"/>
            <w:szCs w:val="20"/>
            <w:lang w:eastAsia="it-IT"/>
          </w:rPr>
          <w:t>4</w:t>
        </w:r>
        <w:r w:rsidR="009A1277" w:rsidRPr="004A17BA">
          <w:rPr>
            <w:rFonts w:ascii="Calibri" w:eastAsia="Times New Roman" w:hAnsi="Calibri" w:cs="Calibri"/>
            <w:iCs/>
            <w:smallCaps/>
            <w:noProof/>
            <w:webHidden/>
            <w:sz w:val="20"/>
            <w:szCs w:val="20"/>
            <w:lang w:eastAsia="it-IT"/>
          </w:rPr>
          <w:fldChar w:fldCharType="end"/>
        </w:r>
      </w:hyperlink>
    </w:p>
    <w:p w14:paraId="6FDF7947" w14:textId="379E8313" w:rsidR="009A1277" w:rsidRPr="004A17BA" w:rsidRDefault="00000000" w:rsidP="009A1277">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7" w:history="1">
        <w:r w:rsidR="009A1277" w:rsidRPr="004A17BA">
          <w:rPr>
            <w:rFonts w:ascii="Calibri" w:eastAsia="Calibri" w:hAnsi="Calibri" w:cs="Calibri"/>
            <w:iCs/>
            <w:smallCaps/>
            <w:noProof/>
            <w:sz w:val="20"/>
            <w:szCs w:val="20"/>
            <w:u w:val="single"/>
            <w:lang w:eastAsia="it-IT"/>
          </w:rPr>
          <w:t>2.1.2.</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iCs/>
            <w:smallCaps/>
            <w:noProof/>
            <w:sz w:val="20"/>
            <w:szCs w:val="20"/>
            <w:u w:val="single"/>
            <w:lang w:eastAsia="it-IT"/>
          </w:rPr>
          <w:t>Formazione</w:t>
        </w:r>
        <w:r w:rsidR="009A1277" w:rsidRPr="004A17BA">
          <w:rPr>
            <w:rFonts w:ascii="Calibri" w:eastAsia="Calibri" w:hAnsi="Calibri" w:cs="Calibri"/>
            <w:iCs/>
            <w:smallCaps/>
            <w:noProof/>
            <w:sz w:val="20"/>
            <w:szCs w:val="20"/>
            <w:u w:val="single"/>
            <w:vertAlign w:val="superscript"/>
            <w:lang w:eastAsia="it-IT"/>
          </w:rPr>
          <w:t>1</w:t>
        </w:r>
        <w:r w:rsidR="009A1277" w:rsidRPr="004A17BA">
          <w:rPr>
            <w:rFonts w:ascii="Calibri" w:eastAsia="Times New Roman" w:hAnsi="Calibri" w:cs="Calibri"/>
            <w:iCs/>
            <w:smallCaps/>
            <w:noProof/>
            <w:webHidden/>
            <w:sz w:val="20"/>
            <w:szCs w:val="20"/>
            <w:lang w:eastAsia="it-IT"/>
          </w:rPr>
          <w:tab/>
        </w:r>
        <w:r w:rsidR="009A1277" w:rsidRPr="004A17BA">
          <w:rPr>
            <w:rFonts w:ascii="Calibri" w:eastAsia="Times New Roman" w:hAnsi="Calibri" w:cs="Calibri"/>
            <w:iCs/>
            <w:smallCaps/>
            <w:noProof/>
            <w:webHidden/>
            <w:sz w:val="20"/>
            <w:szCs w:val="20"/>
            <w:lang w:eastAsia="it-IT"/>
          </w:rPr>
          <w:fldChar w:fldCharType="begin"/>
        </w:r>
        <w:r w:rsidR="009A1277" w:rsidRPr="004A17BA">
          <w:rPr>
            <w:rFonts w:ascii="Calibri" w:eastAsia="Times New Roman" w:hAnsi="Calibri" w:cs="Calibri"/>
            <w:iCs/>
            <w:smallCaps/>
            <w:noProof/>
            <w:webHidden/>
            <w:sz w:val="20"/>
            <w:szCs w:val="20"/>
            <w:lang w:eastAsia="it-IT"/>
          </w:rPr>
          <w:instrText xml:space="preserve"> PAGEREF _Toc164353377 \h </w:instrText>
        </w:r>
        <w:r w:rsidR="009A1277" w:rsidRPr="004A17BA">
          <w:rPr>
            <w:rFonts w:ascii="Calibri" w:eastAsia="Times New Roman" w:hAnsi="Calibri" w:cs="Calibri"/>
            <w:iCs/>
            <w:smallCaps/>
            <w:noProof/>
            <w:webHidden/>
            <w:sz w:val="20"/>
            <w:szCs w:val="20"/>
            <w:lang w:eastAsia="it-IT"/>
          </w:rPr>
        </w:r>
        <w:r w:rsidR="009A1277" w:rsidRPr="004A17BA">
          <w:rPr>
            <w:rFonts w:ascii="Calibri" w:eastAsia="Times New Roman" w:hAnsi="Calibri" w:cs="Calibri"/>
            <w:iCs/>
            <w:smallCaps/>
            <w:noProof/>
            <w:webHidden/>
            <w:sz w:val="20"/>
            <w:szCs w:val="20"/>
            <w:lang w:eastAsia="it-IT"/>
          </w:rPr>
          <w:fldChar w:fldCharType="separate"/>
        </w:r>
        <w:r w:rsidR="00C154C5">
          <w:rPr>
            <w:rFonts w:ascii="Calibri" w:eastAsia="Times New Roman" w:hAnsi="Calibri" w:cs="Calibri"/>
            <w:iCs/>
            <w:smallCaps/>
            <w:noProof/>
            <w:webHidden/>
            <w:sz w:val="20"/>
            <w:szCs w:val="20"/>
            <w:lang w:eastAsia="it-IT"/>
          </w:rPr>
          <w:t>4</w:t>
        </w:r>
        <w:r w:rsidR="009A1277" w:rsidRPr="004A17BA">
          <w:rPr>
            <w:rFonts w:ascii="Calibri" w:eastAsia="Times New Roman" w:hAnsi="Calibri" w:cs="Calibri"/>
            <w:iCs/>
            <w:smallCaps/>
            <w:noProof/>
            <w:webHidden/>
            <w:sz w:val="20"/>
            <w:szCs w:val="20"/>
            <w:lang w:eastAsia="it-IT"/>
          </w:rPr>
          <w:fldChar w:fldCharType="end"/>
        </w:r>
      </w:hyperlink>
    </w:p>
    <w:p w14:paraId="6B3C8151" w14:textId="347D43CC" w:rsidR="009A1277" w:rsidRPr="004A17BA" w:rsidRDefault="00000000" w:rsidP="009A1277">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8" w:history="1">
        <w:r w:rsidR="009A1277" w:rsidRPr="004A17BA">
          <w:rPr>
            <w:rFonts w:ascii="Calibri" w:eastAsia="Calibri" w:hAnsi="Calibri" w:cs="Calibri"/>
            <w:iCs/>
            <w:smallCaps/>
            <w:noProof/>
            <w:sz w:val="20"/>
            <w:szCs w:val="20"/>
            <w:u w:val="single"/>
            <w:lang w:eastAsia="it-IT"/>
          </w:rPr>
          <w:t>2.1.3.</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iCs/>
            <w:smallCaps/>
            <w:noProof/>
            <w:sz w:val="20"/>
            <w:szCs w:val="20"/>
            <w:u w:val="single"/>
            <w:lang w:eastAsia="it-IT"/>
          </w:rPr>
          <w:t>Garanzia</w:t>
        </w:r>
        <w:r w:rsidR="009A1277" w:rsidRPr="004A17BA">
          <w:rPr>
            <w:rFonts w:ascii="Calibri" w:eastAsia="Times New Roman" w:hAnsi="Calibri" w:cs="Calibri"/>
            <w:iCs/>
            <w:smallCaps/>
            <w:noProof/>
            <w:webHidden/>
            <w:sz w:val="20"/>
            <w:szCs w:val="20"/>
            <w:lang w:eastAsia="it-IT"/>
          </w:rPr>
          <w:tab/>
        </w:r>
        <w:r w:rsidR="009A1277" w:rsidRPr="004A17BA">
          <w:rPr>
            <w:rFonts w:ascii="Calibri" w:eastAsia="Times New Roman" w:hAnsi="Calibri" w:cs="Calibri"/>
            <w:iCs/>
            <w:smallCaps/>
            <w:noProof/>
            <w:webHidden/>
            <w:sz w:val="20"/>
            <w:szCs w:val="20"/>
            <w:lang w:eastAsia="it-IT"/>
          </w:rPr>
          <w:fldChar w:fldCharType="begin"/>
        </w:r>
        <w:r w:rsidR="009A1277" w:rsidRPr="004A17BA">
          <w:rPr>
            <w:rFonts w:ascii="Calibri" w:eastAsia="Times New Roman" w:hAnsi="Calibri" w:cs="Calibri"/>
            <w:iCs/>
            <w:smallCaps/>
            <w:noProof/>
            <w:webHidden/>
            <w:sz w:val="20"/>
            <w:szCs w:val="20"/>
            <w:lang w:eastAsia="it-IT"/>
          </w:rPr>
          <w:instrText xml:space="preserve"> PAGEREF _Toc164353378 \h </w:instrText>
        </w:r>
        <w:r w:rsidR="009A1277" w:rsidRPr="004A17BA">
          <w:rPr>
            <w:rFonts w:ascii="Calibri" w:eastAsia="Times New Roman" w:hAnsi="Calibri" w:cs="Calibri"/>
            <w:iCs/>
            <w:smallCaps/>
            <w:noProof/>
            <w:webHidden/>
            <w:sz w:val="20"/>
            <w:szCs w:val="20"/>
            <w:lang w:eastAsia="it-IT"/>
          </w:rPr>
        </w:r>
        <w:r w:rsidR="009A1277" w:rsidRPr="004A17BA">
          <w:rPr>
            <w:rFonts w:ascii="Calibri" w:eastAsia="Times New Roman" w:hAnsi="Calibri" w:cs="Calibri"/>
            <w:iCs/>
            <w:smallCaps/>
            <w:noProof/>
            <w:webHidden/>
            <w:sz w:val="20"/>
            <w:szCs w:val="20"/>
            <w:lang w:eastAsia="it-IT"/>
          </w:rPr>
          <w:fldChar w:fldCharType="separate"/>
        </w:r>
        <w:r w:rsidR="00C154C5">
          <w:rPr>
            <w:rFonts w:ascii="Calibri" w:eastAsia="Times New Roman" w:hAnsi="Calibri" w:cs="Calibri"/>
            <w:iCs/>
            <w:smallCaps/>
            <w:noProof/>
            <w:webHidden/>
            <w:sz w:val="20"/>
            <w:szCs w:val="20"/>
            <w:lang w:eastAsia="it-IT"/>
          </w:rPr>
          <w:t>4</w:t>
        </w:r>
        <w:r w:rsidR="009A1277" w:rsidRPr="004A17BA">
          <w:rPr>
            <w:rFonts w:ascii="Calibri" w:eastAsia="Times New Roman" w:hAnsi="Calibri" w:cs="Calibri"/>
            <w:iCs/>
            <w:smallCaps/>
            <w:noProof/>
            <w:webHidden/>
            <w:sz w:val="20"/>
            <w:szCs w:val="20"/>
            <w:lang w:eastAsia="it-IT"/>
          </w:rPr>
          <w:fldChar w:fldCharType="end"/>
        </w:r>
      </w:hyperlink>
    </w:p>
    <w:p w14:paraId="0B39E941" w14:textId="1A44EEF8" w:rsidR="009A1277" w:rsidRPr="004A17BA" w:rsidRDefault="00000000" w:rsidP="009A1277">
      <w:pPr>
        <w:tabs>
          <w:tab w:val="left" w:pos="1440"/>
          <w:tab w:val="right" w:leader="dot" w:pos="9592"/>
        </w:tabs>
        <w:ind w:left="480"/>
        <w:rPr>
          <w:rFonts w:ascii="Calibri" w:eastAsia="Times New Roman" w:hAnsi="Calibri" w:cs="Times New Roman"/>
          <w:noProof/>
          <w:kern w:val="2"/>
          <w:lang w:eastAsia="it-IT"/>
          <w14:ligatures w14:val="standardContextual"/>
        </w:rPr>
      </w:pPr>
      <w:hyperlink w:anchor="_Toc164353379" w:history="1">
        <w:r w:rsidR="009A1277" w:rsidRPr="004A17BA">
          <w:rPr>
            <w:rFonts w:ascii="Calibri" w:eastAsia="Calibri" w:hAnsi="Calibri" w:cs="Calibri"/>
            <w:iCs/>
            <w:smallCaps/>
            <w:noProof/>
            <w:sz w:val="20"/>
            <w:szCs w:val="20"/>
            <w:u w:val="single"/>
            <w:lang w:eastAsia="it-IT"/>
          </w:rPr>
          <w:t>2.1.4.</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iCs/>
            <w:smallCaps/>
            <w:noProof/>
            <w:sz w:val="20"/>
            <w:szCs w:val="20"/>
            <w:u w:val="single"/>
            <w:lang w:eastAsia="it-IT"/>
          </w:rPr>
          <w:t>Assistenza tecnica, supporto e manutenzione</w:t>
        </w:r>
        <w:r w:rsidR="009A1277" w:rsidRPr="004A17BA">
          <w:rPr>
            <w:rFonts w:ascii="Calibri" w:eastAsia="Times New Roman" w:hAnsi="Calibri" w:cs="Calibri"/>
            <w:iCs/>
            <w:smallCaps/>
            <w:noProof/>
            <w:webHidden/>
            <w:sz w:val="20"/>
            <w:szCs w:val="20"/>
            <w:lang w:eastAsia="it-IT"/>
          </w:rPr>
          <w:tab/>
        </w:r>
        <w:r w:rsidR="009A1277" w:rsidRPr="004A17BA">
          <w:rPr>
            <w:rFonts w:ascii="Calibri" w:eastAsia="Times New Roman" w:hAnsi="Calibri" w:cs="Calibri"/>
            <w:iCs/>
            <w:smallCaps/>
            <w:noProof/>
            <w:webHidden/>
            <w:sz w:val="20"/>
            <w:szCs w:val="20"/>
            <w:lang w:eastAsia="it-IT"/>
          </w:rPr>
          <w:fldChar w:fldCharType="begin"/>
        </w:r>
        <w:r w:rsidR="009A1277" w:rsidRPr="004A17BA">
          <w:rPr>
            <w:rFonts w:ascii="Calibri" w:eastAsia="Times New Roman" w:hAnsi="Calibri" w:cs="Calibri"/>
            <w:iCs/>
            <w:smallCaps/>
            <w:noProof/>
            <w:webHidden/>
            <w:sz w:val="20"/>
            <w:szCs w:val="20"/>
            <w:lang w:eastAsia="it-IT"/>
          </w:rPr>
          <w:instrText xml:space="preserve"> PAGEREF _Toc164353379 \h </w:instrText>
        </w:r>
        <w:r w:rsidR="009A1277" w:rsidRPr="004A17BA">
          <w:rPr>
            <w:rFonts w:ascii="Calibri" w:eastAsia="Times New Roman" w:hAnsi="Calibri" w:cs="Calibri"/>
            <w:iCs/>
            <w:smallCaps/>
            <w:noProof/>
            <w:webHidden/>
            <w:sz w:val="20"/>
            <w:szCs w:val="20"/>
            <w:lang w:eastAsia="it-IT"/>
          </w:rPr>
        </w:r>
        <w:r w:rsidR="009A1277" w:rsidRPr="004A17BA">
          <w:rPr>
            <w:rFonts w:ascii="Calibri" w:eastAsia="Times New Roman" w:hAnsi="Calibri" w:cs="Calibri"/>
            <w:iCs/>
            <w:smallCaps/>
            <w:noProof/>
            <w:webHidden/>
            <w:sz w:val="20"/>
            <w:szCs w:val="20"/>
            <w:lang w:eastAsia="it-IT"/>
          </w:rPr>
          <w:fldChar w:fldCharType="separate"/>
        </w:r>
        <w:r w:rsidR="00C154C5">
          <w:rPr>
            <w:rFonts w:ascii="Calibri" w:eastAsia="Times New Roman" w:hAnsi="Calibri" w:cs="Calibri"/>
            <w:iCs/>
            <w:smallCaps/>
            <w:noProof/>
            <w:webHidden/>
            <w:sz w:val="20"/>
            <w:szCs w:val="20"/>
            <w:lang w:eastAsia="it-IT"/>
          </w:rPr>
          <w:t>4</w:t>
        </w:r>
        <w:r w:rsidR="009A1277" w:rsidRPr="004A17BA">
          <w:rPr>
            <w:rFonts w:ascii="Calibri" w:eastAsia="Times New Roman" w:hAnsi="Calibri" w:cs="Calibri"/>
            <w:iCs/>
            <w:smallCaps/>
            <w:noProof/>
            <w:webHidden/>
            <w:sz w:val="20"/>
            <w:szCs w:val="20"/>
            <w:lang w:eastAsia="it-IT"/>
          </w:rPr>
          <w:fldChar w:fldCharType="end"/>
        </w:r>
      </w:hyperlink>
    </w:p>
    <w:p w14:paraId="47B61A96" w14:textId="79F6CD4B" w:rsidR="009A1277" w:rsidRPr="004A17BA" w:rsidRDefault="00000000"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80" w:history="1">
        <w:r w:rsidR="009A1277" w:rsidRPr="004A17BA">
          <w:rPr>
            <w:rFonts w:ascii="Calibri" w:eastAsia="Calibri" w:hAnsi="Calibri" w:cs="Calibri"/>
            <w:b/>
            <w:bCs/>
            <w:caps/>
            <w:noProof/>
            <w:sz w:val="20"/>
            <w:szCs w:val="20"/>
            <w:u w:val="single"/>
            <w:lang w:eastAsia="it-IT"/>
          </w:rPr>
          <w:t>3.</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rPr>
          <w:t>MODALITÀ DI ESECUZIONE DEL SERVIZIO/DELLA FORNITURA</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_Toc164353380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5</w:t>
        </w:r>
        <w:r w:rsidR="009A1277" w:rsidRPr="004A17BA">
          <w:rPr>
            <w:rFonts w:ascii="Calibri" w:eastAsia="Times New Roman" w:hAnsi="Calibri" w:cs="Calibri"/>
            <w:b/>
            <w:bCs/>
            <w:caps/>
            <w:noProof/>
            <w:webHidden/>
            <w:sz w:val="20"/>
            <w:szCs w:val="20"/>
            <w:lang w:eastAsia="it-IT"/>
          </w:rPr>
          <w:fldChar w:fldCharType="end"/>
        </w:r>
      </w:hyperlink>
    </w:p>
    <w:p w14:paraId="3026BA45" w14:textId="753D00FD" w:rsidR="009A1277" w:rsidRPr="004A17BA" w:rsidRDefault="00000000"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1" w:history="1">
        <w:r w:rsidR="009A1277" w:rsidRPr="004A17BA">
          <w:rPr>
            <w:rFonts w:ascii="Calibri" w:eastAsia="Calibri" w:hAnsi="Calibri" w:cs="Calibri"/>
            <w:smallCaps/>
            <w:noProof/>
            <w:sz w:val="20"/>
            <w:szCs w:val="20"/>
            <w:u w:val="single"/>
            <w:lang w:eastAsia="it-IT"/>
          </w:rPr>
          <w:t>3.1.</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smallCaps/>
            <w:noProof/>
            <w:sz w:val="20"/>
            <w:szCs w:val="20"/>
            <w:u w:val="single"/>
            <w:lang w:eastAsia="it-IT"/>
          </w:rPr>
          <w:t>Luogo di svolgimento/consegna e installazione</w:t>
        </w:r>
        <w:r w:rsidR="009A1277" w:rsidRPr="004A17BA">
          <w:rPr>
            <w:rFonts w:ascii="Calibri" w:eastAsia="Calibri" w:hAnsi="Calibri" w:cs="Calibri"/>
            <w:smallCaps/>
            <w:noProof/>
            <w:sz w:val="20"/>
            <w:szCs w:val="20"/>
            <w:u w:val="single"/>
            <w:vertAlign w:val="superscript"/>
            <w:lang w:eastAsia="it-IT"/>
          </w:rPr>
          <w:t>1</w:t>
        </w:r>
        <w:r w:rsidR="009A1277" w:rsidRPr="004A17BA">
          <w:rPr>
            <w:rFonts w:ascii="Calibri" w:eastAsia="Times New Roman" w:hAnsi="Calibri" w:cs="Calibri"/>
            <w:smallCaps/>
            <w:noProof/>
            <w:webHidden/>
            <w:sz w:val="20"/>
            <w:szCs w:val="20"/>
            <w:lang w:eastAsia="it-IT"/>
          </w:rPr>
          <w:tab/>
        </w:r>
        <w:r w:rsidR="009A1277" w:rsidRPr="004A17BA">
          <w:rPr>
            <w:rFonts w:ascii="Calibri" w:eastAsia="Times New Roman" w:hAnsi="Calibri" w:cs="Calibri"/>
            <w:smallCaps/>
            <w:noProof/>
            <w:webHidden/>
            <w:sz w:val="20"/>
            <w:szCs w:val="20"/>
            <w:lang w:eastAsia="it-IT"/>
          </w:rPr>
          <w:fldChar w:fldCharType="begin"/>
        </w:r>
        <w:r w:rsidR="009A1277" w:rsidRPr="004A17BA">
          <w:rPr>
            <w:rFonts w:ascii="Calibri" w:eastAsia="Times New Roman" w:hAnsi="Calibri" w:cs="Calibri"/>
            <w:smallCaps/>
            <w:noProof/>
            <w:webHidden/>
            <w:sz w:val="20"/>
            <w:szCs w:val="20"/>
            <w:lang w:eastAsia="it-IT"/>
          </w:rPr>
          <w:instrText xml:space="preserve"> PAGEREF _Toc164353381 \h </w:instrText>
        </w:r>
        <w:r w:rsidR="009A1277" w:rsidRPr="004A17BA">
          <w:rPr>
            <w:rFonts w:ascii="Calibri" w:eastAsia="Times New Roman" w:hAnsi="Calibri" w:cs="Calibri"/>
            <w:smallCaps/>
            <w:noProof/>
            <w:webHidden/>
            <w:sz w:val="20"/>
            <w:szCs w:val="20"/>
            <w:lang w:eastAsia="it-IT"/>
          </w:rPr>
        </w:r>
        <w:r w:rsidR="009A1277" w:rsidRPr="004A17BA">
          <w:rPr>
            <w:rFonts w:ascii="Calibri" w:eastAsia="Times New Roman" w:hAnsi="Calibri" w:cs="Calibri"/>
            <w:smallCaps/>
            <w:noProof/>
            <w:webHidden/>
            <w:sz w:val="20"/>
            <w:szCs w:val="20"/>
            <w:lang w:eastAsia="it-IT"/>
          </w:rPr>
          <w:fldChar w:fldCharType="separate"/>
        </w:r>
        <w:r w:rsidR="00C154C5">
          <w:rPr>
            <w:rFonts w:ascii="Calibri" w:eastAsia="Times New Roman" w:hAnsi="Calibri" w:cs="Calibri"/>
            <w:smallCaps/>
            <w:noProof/>
            <w:webHidden/>
            <w:sz w:val="20"/>
            <w:szCs w:val="20"/>
            <w:lang w:eastAsia="it-IT"/>
          </w:rPr>
          <w:t>5</w:t>
        </w:r>
        <w:r w:rsidR="009A1277" w:rsidRPr="004A17BA">
          <w:rPr>
            <w:rFonts w:ascii="Calibri" w:eastAsia="Times New Roman" w:hAnsi="Calibri" w:cs="Calibri"/>
            <w:smallCaps/>
            <w:noProof/>
            <w:webHidden/>
            <w:sz w:val="20"/>
            <w:szCs w:val="20"/>
            <w:lang w:eastAsia="it-IT"/>
          </w:rPr>
          <w:fldChar w:fldCharType="end"/>
        </w:r>
      </w:hyperlink>
    </w:p>
    <w:p w14:paraId="58C4B15F" w14:textId="21340C14" w:rsidR="009A1277" w:rsidRPr="004A17BA" w:rsidRDefault="00000000"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2" w:history="1">
        <w:r w:rsidR="009A1277" w:rsidRPr="004A17BA">
          <w:rPr>
            <w:rFonts w:ascii="Calibri" w:eastAsia="Calibri" w:hAnsi="Calibri" w:cs="Calibri"/>
            <w:smallCaps/>
            <w:noProof/>
            <w:sz w:val="20"/>
            <w:szCs w:val="20"/>
            <w:u w:val="single"/>
            <w:lang w:eastAsia="it-IT"/>
          </w:rPr>
          <w:t>3.2.</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smallCaps/>
            <w:noProof/>
            <w:sz w:val="20"/>
            <w:szCs w:val="20"/>
            <w:u w:val="single"/>
            <w:lang w:eastAsia="it-IT"/>
          </w:rPr>
          <w:t>Termini di svolgimento/consegna e installazione</w:t>
        </w:r>
        <w:r w:rsidR="009A1277" w:rsidRPr="004A17BA">
          <w:rPr>
            <w:rFonts w:ascii="Calibri" w:eastAsia="Calibri" w:hAnsi="Calibri" w:cs="Calibri"/>
            <w:smallCaps/>
            <w:noProof/>
            <w:sz w:val="20"/>
            <w:szCs w:val="20"/>
            <w:u w:val="single"/>
            <w:vertAlign w:val="superscript"/>
            <w:lang w:eastAsia="it-IT"/>
          </w:rPr>
          <w:t>1</w:t>
        </w:r>
        <w:r w:rsidR="009A1277" w:rsidRPr="004A17BA">
          <w:rPr>
            <w:rFonts w:ascii="Calibri" w:eastAsia="Times New Roman" w:hAnsi="Calibri" w:cs="Calibri"/>
            <w:smallCaps/>
            <w:noProof/>
            <w:webHidden/>
            <w:sz w:val="20"/>
            <w:szCs w:val="20"/>
            <w:lang w:eastAsia="it-IT"/>
          </w:rPr>
          <w:tab/>
        </w:r>
        <w:r w:rsidR="009A1277" w:rsidRPr="004A17BA">
          <w:rPr>
            <w:rFonts w:ascii="Calibri" w:eastAsia="Times New Roman" w:hAnsi="Calibri" w:cs="Calibri"/>
            <w:smallCaps/>
            <w:noProof/>
            <w:webHidden/>
            <w:sz w:val="20"/>
            <w:szCs w:val="20"/>
            <w:lang w:eastAsia="it-IT"/>
          </w:rPr>
          <w:fldChar w:fldCharType="begin"/>
        </w:r>
        <w:r w:rsidR="009A1277" w:rsidRPr="004A17BA">
          <w:rPr>
            <w:rFonts w:ascii="Calibri" w:eastAsia="Times New Roman" w:hAnsi="Calibri" w:cs="Calibri"/>
            <w:smallCaps/>
            <w:noProof/>
            <w:webHidden/>
            <w:sz w:val="20"/>
            <w:szCs w:val="20"/>
            <w:lang w:eastAsia="it-IT"/>
          </w:rPr>
          <w:instrText xml:space="preserve"> PAGEREF _Toc164353382 \h </w:instrText>
        </w:r>
        <w:r w:rsidR="009A1277" w:rsidRPr="004A17BA">
          <w:rPr>
            <w:rFonts w:ascii="Calibri" w:eastAsia="Times New Roman" w:hAnsi="Calibri" w:cs="Calibri"/>
            <w:smallCaps/>
            <w:noProof/>
            <w:webHidden/>
            <w:sz w:val="20"/>
            <w:szCs w:val="20"/>
            <w:lang w:eastAsia="it-IT"/>
          </w:rPr>
        </w:r>
        <w:r w:rsidR="009A1277" w:rsidRPr="004A17BA">
          <w:rPr>
            <w:rFonts w:ascii="Calibri" w:eastAsia="Times New Roman" w:hAnsi="Calibri" w:cs="Calibri"/>
            <w:smallCaps/>
            <w:noProof/>
            <w:webHidden/>
            <w:sz w:val="20"/>
            <w:szCs w:val="20"/>
            <w:lang w:eastAsia="it-IT"/>
          </w:rPr>
          <w:fldChar w:fldCharType="separate"/>
        </w:r>
        <w:r w:rsidR="00C154C5">
          <w:rPr>
            <w:rFonts w:ascii="Calibri" w:eastAsia="Times New Roman" w:hAnsi="Calibri" w:cs="Calibri"/>
            <w:smallCaps/>
            <w:noProof/>
            <w:webHidden/>
            <w:sz w:val="20"/>
            <w:szCs w:val="20"/>
            <w:lang w:eastAsia="it-IT"/>
          </w:rPr>
          <w:t>5</w:t>
        </w:r>
        <w:r w:rsidR="009A1277" w:rsidRPr="004A17BA">
          <w:rPr>
            <w:rFonts w:ascii="Calibri" w:eastAsia="Times New Roman" w:hAnsi="Calibri" w:cs="Calibri"/>
            <w:smallCaps/>
            <w:noProof/>
            <w:webHidden/>
            <w:sz w:val="20"/>
            <w:szCs w:val="20"/>
            <w:lang w:eastAsia="it-IT"/>
          </w:rPr>
          <w:fldChar w:fldCharType="end"/>
        </w:r>
      </w:hyperlink>
    </w:p>
    <w:p w14:paraId="0CD56E38" w14:textId="3C12C65F" w:rsidR="009A1277" w:rsidRPr="004A17BA" w:rsidRDefault="00000000"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83" w:history="1">
        <w:r w:rsidR="009A1277" w:rsidRPr="004A17BA">
          <w:rPr>
            <w:rFonts w:ascii="Calibri" w:eastAsia="Calibri" w:hAnsi="Calibri" w:cs="Calibri"/>
            <w:b/>
            <w:bCs/>
            <w:caps/>
            <w:noProof/>
            <w:sz w:val="20"/>
            <w:szCs w:val="20"/>
            <w:u w:val="single"/>
            <w:lang w:eastAsia="it-IT"/>
          </w:rPr>
          <w:t>4.</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rPr>
          <w:t>MODALITÀ DI ESECUZIONE DEL CONTRATTO</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_Toc164353383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5</w:t>
        </w:r>
        <w:r w:rsidR="009A1277" w:rsidRPr="004A17BA">
          <w:rPr>
            <w:rFonts w:ascii="Calibri" w:eastAsia="Times New Roman" w:hAnsi="Calibri" w:cs="Calibri"/>
            <w:b/>
            <w:bCs/>
            <w:caps/>
            <w:noProof/>
            <w:webHidden/>
            <w:sz w:val="20"/>
            <w:szCs w:val="20"/>
            <w:lang w:eastAsia="it-IT"/>
          </w:rPr>
          <w:fldChar w:fldCharType="end"/>
        </w:r>
      </w:hyperlink>
    </w:p>
    <w:p w14:paraId="72F2129D" w14:textId="377D40C2" w:rsidR="009A1277" w:rsidRPr="004A17BA" w:rsidRDefault="00000000"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4" w:history="1">
        <w:r w:rsidR="009A1277" w:rsidRPr="004A17BA">
          <w:rPr>
            <w:rFonts w:ascii="Calibri" w:eastAsia="Calibri" w:hAnsi="Calibri" w:cs="Calibri"/>
            <w:smallCaps/>
            <w:noProof/>
            <w:sz w:val="20"/>
            <w:szCs w:val="20"/>
            <w:u w:val="single"/>
            <w:lang w:eastAsia="it-IT"/>
          </w:rPr>
          <w:t>4.1.</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smallCaps/>
            <w:noProof/>
            <w:sz w:val="20"/>
            <w:szCs w:val="20"/>
            <w:u w:val="single"/>
            <w:lang w:eastAsia="it-IT"/>
          </w:rPr>
          <w:t>Avvio dell’esecuzione</w:t>
        </w:r>
        <w:r w:rsidR="009A1277" w:rsidRPr="004A17BA">
          <w:rPr>
            <w:rFonts w:ascii="Calibri" w:eastAsia="Times New Roman" w:hAnsi="Calibri" w:cs="Calibri"/>
            <w:smallCaps/>
            <w:noProof/>
            <w:webHidden/>
            <w:sz w:val="20"/>
            <w:szCs w:val="20"/>
            <w:lang w:eastAsia="it-IT"/>
          </w:rPr>
          <w:tab/>
        </w:r>
        <w:r w:rsidR="009A1277" w:rsidRPr="004A17BA">
          <w:rPr>
            <w:rFonts w:ascii="Calibri" w:eastAsia="Times New Roman" w:hAnsi="Calibri" w:cs="Calibri"/>
            <w:smallCaps/>
            <w:noProof/>
            <w:webHidden/>
            <w:sz w:val="20"/>
            <w:szCs w:val="20"/>
            <w:lang w:eastAsia="it-IT"/>
          </w:rPr>
          <w:fldChar w:fldCharType="begin"/>
        </w:r>
        <w:r w:rsidR="009A1277" w:rsidRPr="004A17BA">
          <w:rPr>
            <w:rFonts w:ascii="Calibri" w:eastAsia="Times New Roman" w:hAnsi="Calibri" w:cs="Calibri"/>
            <w:smallCaps/>
            <w:noProof/>
            <w:webHidden/>
            <w:sz w:val="20"/>
            <w:szCs w:val="20"/>
            <w:lang w:eastAsia="it-IT"/>
          </w:rPr>
          <w:instrText xml:space="preserve"> PAGEREF _Toc164353384 \h </w:instrText>
        </w:r>
        <w:r w:rsidR="009A1277" w:rsidRPr="004A17BA">
          <w:rPr>
            <w:rFonts w:ascii="Calibri" w:eastAsia="Times New Roman" w:hAnsi="Calibri" w:cs="Calibri"/>
            <w:smallCaps/>
            <w:noProof/>
            <w:webHidden/>
            <w:sz w:val="20"/>
            <w:szCs w:val="20"/>
            <w:lang w:eastAsia="it-IT"/>
          </w:rPr>
        </w:r>
        <w:r w:rsidR="009A1277" w:rsidRPr="004A17BA">
          <w:rPr>
            <w:rFonts w:ascii="Calibri" w:eastAsia="Times New Roman" w:hAnsi="Calibri" w:cs="Calibri"/>
            <w:smallCaps/>
            <w:noProof/>
            <w:webHidden/>
            <w:sz w:val="20"/>
            <w:szCs w:val="20"/>
            <w:lang w:eastAsia="it-IT"/>
          </w:rPr>
          <w:fldChar w:fldCharType="separate"/>
        </w:r>
        <w:r w:rsidR="00C154C5">
          <w:rPr>
            <w:rFonts w:ascii="Calibri" w:eastAsia="Times New Roman" w:hAnsi="Calibri" w:cs="Calibri"/>
            <w:smallCaps/>
            <w:noProof/>
            <w:webHidden/>
            <w:sz w:val="20"/>
            <w:szCs w:val="20"/>
            <w:lang w:eastAsia="it-IT"/>
          </w:rPr>
          <w:t>5</w:t>
        </w:r>
        <w:r w:rsidR="009A1277" w:rsidRPr="004A17BA">
          <w:rPr>
            <w:rFonts w:ascii="Calibri" w:eastAsia="Times New Roman" w:hAnsi="Calibri" w:cs="Calibri"/>
            <w:smallCaps/>
            <w:noProof/>
            <w:webHidden/>
            <w:sz w:val="20"/>
            <w:szCs w:val="20"/>
            <w:lang w:eastAsia="it-IT"/>
          </w:rPr>
          <w:fldChar w:fldCharType="end"/>
        </w:r>
      </w:hyperlink>
    </w:p>
    <w:p w14:paraId="4BC0FAAF" w14:textId="7D4901B4" w:rsidR="009A1277" w:rsidRPr="004A17BA" w:rsidRDefault="00000000"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5" w:history="1">
        <w:r w:rsidR="009A1277" w:rsidRPr="004A17BA">
          <w:rPr>
            <w:rFonts w:ascii="Calibri" w:eastAsia="Calibri" w:hAnsi="Calibri" w:cs="Calibri"/>
            <w:smallCaps/>
            <w:noProof/>
            <w:sz w:val="20"/>
            <w:szCs w:val="20"/>
            <w:u w:val="single"/>
            <w:lang w:eastAsia="it-IT"/>
          </w:rPr>
          <w:t>4.2.</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smallCaps/>
            <w:noProof/>
            <w:sz w:val="20"/>
            <w:szCs w:val="20"/>
            <w:u w:val="single"/>
            <w:lang w:eastAsia="it-IT"/>
          </w:rPr>
          <w:t>Sospensione dell’esecuzione</w:t>
        </w:r>
        <w:r w:rsidR="009A1277" w:rsidRPr="004A17BA">
          <w:rPr>
            <w:rFonts w:ascii="Calibri" w:eastAsia="Times New Roman" w:hAnsi="Calibri" w:cs="Calibri"/>
            <w:smallCaps/>
            <w:noProof/>
            <w:webHidden/>
            <w:sz w:val="20"/>
            <w:szCs w:val="20"/>
            <w:lang w:eastAsia="it-IT"/>
          </w:rPr>
          <w:tab/>
        </w:r>
        <w:r w:rsidR="009A1277" w:rsidRPr="004A17BA">
          <w:rPr>
            <w:rFonts w:ascii="Calibri" w:eastAsia="Times New Roman" w:hAnsi="Calibri" w:cs="Calibri"/>
            <w:smallCaps/>
            <w:noProof/>
            <w:webHidden/>
            <w:sz w:val="20"/>
            <w:szCs w:val="20"/>
            <w:lang w:eastAsia="it-IT"/>
          </w:rPr>
          <w:fldChar w:fldCharType="begin"/>
        </w:r>
        <w:r w:rsidR="009A1277" w:rsidRPr="004A17BA">
          <w:rPr>
            <w:rFonts w:ascii="Calibri" w:eastAsia="Times New Roman" w:hAnsi="Calibri" w:cs="Calibri"/>
            <w:smallCaps/>
            <w:noProof/>
            <w:webHidden/>
            <w:sz w:val="20"/>
            <w:szCs w:val="20"/>
            <w:lang w:eastAsia="it-IT"/>
          </w:rPr>
          <w:instrText xml:space="preserve"> PAGEREF _Toc164353385 \h </w:instrText>
        </w:r>
        <w:r w:rsidR="009A1277" w:rsidRPr="004A17BA">
          <w:rPr>
            <w:rFonts w:ascii="Calibri" w:eastAsia="Times New Roman" w:hAnsi="Calibri" w:cs="Calibri"/>
            <w:smallCaps/>
            <w:noProof/>
            <w:webHidden/>
            <w:sz w:val="20"/>
            <w:szCs w:val="20"/>
            <w:lang w:eastAsia="it-IT"/>
          </w:rPr>
        </w:r>
        <w:r w:rsidR="009A1277" w:rsidRPr="004A17BA">
          <w:rPr>
            <w:rFonts w:ascii="Calibri" w:eastAsia="Times New Roman" w:hAnsi="Calibri" w:cs="Calibri"/>
            <w:smallCaps/>
            <w:noProof/>
            <w:webHidden/>
            <w:sz w:val="20"/>
            <w:szCs w:val="20"/>
            <w:lang w:eastAsia="it-IT"/>
          </w:rPr>
          <w:fldChar w:fldCharType="separate"/>
        </w:r>
        <w:r w:rsidR="00C154C5">
          <w:rPr>
            <w:rFonts w:ascii="Calibri" w:eastAsia="Times New Roman" w:hAnsi="Calibri" w:cs="Calibri"/>
            <w:smallCaps/>
            <w:noProof/>
            <w:webHidden/>
            <w:sz w:val="20"/>
            <w:szCs w:val="20"/>
            <w:lang w:eastAsia="it-IT"/>
          </w:rPr>
          <w:t>5</w:t>
        </w:r>
        <w:r w:rsidR="009A1277" w:rsidRPr="004A17BA">
          <w:rPr>
            <w:rFonts w:ascii="Calibri" w:eastAsia="Times New Roman" w:hAnsi="Calibri" w:cs="Calibri"/>
            <w:smallCaps/>
            <w:noProof/>
            <w:webHidden/>
            <w:sz w:val="20"/>
            <w:szCs w:val="20"/>
            <w:lang w:eastAsia="it-IT"/>
          </w:rPr>
          <w:fldChar w:fldCharType="end"/>
        </w:r>
      </w:hyperlink>
    </w:p>
    <w:p w14:paraId="455DE9E9" w14:textId="6BDBA94F" w:rsidR="009A1277" w:rsidRPr="004A17BA" w:rsidRDefault="00000000" w:rsidP="009A1277">
      <w:pPr>
        <w:tabs>
          <w:tab w:val="left" w:pos="960"/>
          <w:tab w:val="right" w:leader="dot" w:pos="9592"/>
        </w:tabs>
        <w:ind w:left="240"/>
        <w:rPr>
          <w:rFonts w:ascii="Calibri" w:eastAsia="Times New Roman" w:hAnsi="Calibri" w:cs="Times New Roman"/>
          <w:noProof/>
          <w:kern w:val="2"/>
          <w:lang w:eastAsia="it-IT"/>
          <w14:ligatures w14:val="standardContextual"/>
        </w:rPr>
      </w:pPr>
      <w:hyperlink w:anchor="_Toc164353386" w:history="1">
        <w:r w:rsidR="009A1277" w:rsidRPr="004A17BA">
          <w:rPr>
            <w:rFonts w:ascii="Calibri" w:eastAsia="Calibri" w:hAnsi="Calibri" w:cs="Calibri"/>
            <w:smallCaps/>
            <w:noProof/>
            <w:sz w:val="20"/>
            <w:szCs w:val="20"/>
            <w:u w:val="single"/>
            <w:lang w:eastAsia="it-IT"/>
          </w:rPr>
          <w:t>4.3.</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smallCaps/>
            <w:noProof/>
            <w:sz w:val="20"/>
            <w:szCs w:val="20"/>
            <w:u w:val="single"/>
            <w:lang w:eastAsia="it-IT"/>
          </w:rPr>
          <w:t>Termine dell’esecuzione</w:t>
        </w:r>
        <w:r w:rsidR="009A1277" w:rsidRPr="004A17BA">
          <w:rPr>
            <w:rFonts w:ascii="Calibri" w:eastAsia="Times New Roman" w:hAnsi="Calibri" w:cs="Calibri"/>
            <w:smallCaps/>
            <w:noProof/>
            <w:webHidden/>
            <w:sz w:val="20"/>
            <w:szCs w:val="20"/>
            <w:lang w:eastAsia="it-IT"/>
          </w:rPr>
          <w:tab/>
        </w:r>
        <w:r w:rsidR="009A1277" w:rsidRPr="004A17BA">
          <w:rPr>
            <w:rFonts w:ascii="Calibri" w:eastAsia="Times New Roman" w:hAnsi="Calibri" w:cs="Calibri"/>
            <w:smallCaps/>
            <w:noProof/>
            <w:webHidden/>
            <w:sz w:val="20"/>
            <w:szCs w:val="20"/>
            <w:lang w:eastAsia="it-IT"/>
          </w:rPr>
          <w:fldChar w:fldCharType="begin"/>
        </w:r>
        <w:r w:rsidR="009A1277" w:rsidRPr="004A17BA">
          <w:rPr>
            <w:rFonts w:ascii="Calibri" w:eastAsia="Times New Roman" w:hAnsi="Calibri" w:cs="Calibri"/>
            <w:smallCaps/>
            <w:noProof/>
            <w:webHidden/>
            <w:sz w:val="20"/>
            <w:szCs w:val="20"/>
            <w:lang w:eastAsia="it-IT"/>
          </w:rPr>
          <w:instrText xml:space="preserve"> PAGEREF _Toc164353386 \h </w:instrText>
        </w:r>
        <w:r w:rsidR="009A1277" w:rsidRPr="004A17BA">
          <w:rPr>
            <w:rFonts w:ascii="Calibri" w:eastAsia="Times New Roman" w:hAnsi="Calibri" w:cs="Calibri"/>
            <w:smallCaps/>
            <w:noProof/>
            <w:webHidden/>
            <w:sz w:val="20"/>
            <w:szCs w:val="20"/>
            <w:lang w:eastAsia="it-IT"/>
          </w:rPr>
        </w:r>
        <w:r w:rsidR="009A1277" w:rsidRPr="004A17BA">
          <w:rPr>
            <w:rFonts w:ascii="Calibri" w:eastAsia="Times New Roman" w:hAnsi="Calibri" w:cs="Calibri"/>
            <w:smallCaps/>
            <w:noProof/>
            <w:webHidden/>
            <w:sz w:val="20"/>
            <w:szCs w:val="20"/>
            <w:lang w:eastAsia="it-IT"/>
          </w:rPr>
          <w:fldChar w:fldCharType="separate"/>
        </w:r>
        <w:r w:rsidR="00C154C5">
          <w:rPr>
            <w:rFonts w:ascii="Calibri" w:eastAsia="Times New Roman" w:hAnsi="Calibri" w:cs="Calibri"/>
            <w:smallCaps/>
            <w:noProof/>
            <w:webHidden/>
            <w:sz w:val="20"/>
            <w:szCs w:val="20"/>
            <w:lang w:eastAsia="it-IT"/>
          </w:rPr>
          <w:t>5</w:t>
        </w:r>
        <w:r w:rsidR="009A1277" w:rsidRPr="004A17BA">
          <w:rPr>
            <w:rFonts w:ascii="Calibri" w:eastAsia="Times New Roman" w:hAnsi="Calibri" w:cs="Calibri"/>
            <w:smallCaps/>
            <w:noProof/>
            <w:webHidden/>
            <w:sz w:val="20"/>
            <w:szCs w:val="20"/>
            <w:lang w:eastAsia="it-IT"/>
          </w:rPr>
          <w:fldChar w:fldCharType="end"/>
        </w:r>
      </w:hyperlink>
    </w:p>
    <w:p w14:paraId="3EE35D6C" w14:textId="138C71CF" w:rsidR="009A1277" w:rsidRPr="004A17BA" w:rsidRDefault="00000000"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87" w:history="1">
        <w:r w:rsidR="009A1277" w:rsidRPr="004A17BA">
          <w:rPr>
            <w:rFonts w:ascii="Calibri" w:eastAsia="Calibri" w:hAnsi="Calibri" w:cs="Calibri"/>
            <w:b/>
            <w:bCs/>
            <w:caps/>
            <w:noProof/>
            <w:sz w:val="20"/>
            <w:szCs w:val="20"/>
            <w:u w:val="single"/>
            <w:lang w:eastAsia="it-IT" w:bidi="it-IT"/>
          </w:rPr>
          <w:t>5.</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bidi="it-IT"/>
          </w:rPr>
          <w:t>PENALI</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_Toc164353387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5</w:t>
        </w:r>
        <w:r w:rsidR="009A1277" w:rsidRPr="004A17BA">
          <w:rPr>
            <w:rFonts w:ascii="Calibri" w:eastAsia="Times New Roman" w:hAnsi="Calibri" w:cs="Calibri"/>
            <w:b/>
            <w:bCs/>
            <w:caps/>
            <w:noProof/>
            <w:webHidden/>
            <w:sz w:val="20"/>
            <w:szCs w:val="20"/>
            <w:lang w:eastAsia="it-IT"/>
          </w:rPr>
          <w:fldChar w:fldCharType="end"/>
        </w:r>
      </w:hyperlink>
    </w:p>
    <w:p w14:paraId="3383C08B" w14:textId="4F6EEAFE" w:rsidR="009A1277" w:rsidRPr="004A17BA" w:rsidRDefault="00000000"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88" w:history="1">
        <w:r w:rsidR="009A1277" w:rsidRPr="004A17BA">
          <w:rPr>
            <w:rFonts w:ascii="Calibri" w:eastAsia="Calibri" w:hAnsi="Calibri" w:cs="Calibri"/>
            <w:b/>
            <w:bCs/>
            <w:caps/>
            <w:noProof/>
            <w:sz w:val="20"/>
            <w:szCs w:val="20"/>
            <w:u w:val="single"/>
            <w:lang w:eastAsia="it-IT"/>
          </w:rPr>
          <w:t>6.</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rPr>
          <w:t>MODALITÀ DI RESA</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_Toc164353388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6</w:t>
        </w:r>
        <w:r w:rsidR="009A1277" w:rsidRPr="004A17BA">
          <w:rPr>
            <w:rFonts w:ascii="Calibri" w:eastAsia="Times New Roman" w:hAnsi="Calibri" w:cs="Calibri"/>
            <w:b/>
            <w:bCs/>
            <w:caps/>
            <w:noProof/>
            <w:webHidden/>
            <w:sz w:val="20"/>
            <w:szCs w:val="20"/>
            <w:lang w:eastAsia="it-IT"/>
          </w:rPr>
          <w:fldChar w:fldCharType="end"/>
        </w:r>
      </w:hyperlink>
    </w:p>
    <w:p w14:paraId="607E52D6" w14:textId="63743713" w:rsidR="009A1277" w:rsidRPr="004A17BA" w:rsidRDefault="00000000"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89" w:history="1">
        <w:r w:rsidR="009A1277" w:rsidRPr="004A17BA">
          <w:rPr>
            <w:rFonts w:ascii="Calibri" w:eastAsia="Calibri" w:hAnsi="Calibri" w:cs="Calibri"/>
            <w:b/>
            <w:bCs/>
            <w:caps/>
            <w:noProof/>
            <w:sz w:val="20"/>
            <w:szCs w:val="20"/>
            <w:u w:val="single"/>
            <w:lang w:eastAsia="it-IT"/>
          </w:rPr>
          <w:t>7.</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rPr>
          <w:t>ONERI ED OBBLIGHI DELL’AGGIUDICATARIO</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_Toc164353389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7</w:t>
        </w:r>
        <w:r w:rsidR="009A1277" w:rsidRPr="004A17BA">
          <w:rPr>
            <w:rFonts w:ascii="Calibri" w:eastAsia="Times New Roman" w:hAnsi="Calibri" w:cs="Calibri"/>
            <w:b/>
            <w:bCs/>
            <w:caps/>
            <w:noProof/>
            <w:webHidden/>
            <w:sz w:val="20"/>
            <w:szCs w:val="20"/>
            <w:lang w:eastAsia="it-IT"/>
          </w:rPr>
          <w:fldChar w:fldCharType="end"/>
        </w:r>
      </w:hyperlink>
    </w:p>
    <w:p w14:paraId="693CBA60" w14:textId="329007C3" w:rsidR="009A1277" w:rsidRPr="004A17BA" w:rsidRDefault="00000000"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90" w:history="1">
        <w:r w:rsidR="009A1277" w:rsidRPr="004A17BA">
          <w:rPr>
            <w:rFonts w:ascii="Calibri" w:eastAsia="Calibri" w:hAnsi="Calibri" w:cs="Calibri"/>
            <w:b/>
            <w:bCs/>
            <w:caps/>
            <w:noProof/>
            <w:sz w:val="20"/>
            <w:szCs w:val="20"/>
            <w:u w:val="single"/>
            <w:lang w:eastAsia="it-IT"/>
          </w:rPr>
          <w:t>8.</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rPr>
          <w:t>SICUREZZA SUL LAVORO</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_Toc164353390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7</w:t>
        </w:r>
        <w:r w:rsidR="009A1277" w:rsidRPr="004A17BA">
          <w:rPr>
            <w:rFonts w:ascii="Calibri" w:eastAsia="Times New Roman" w:hAnsi="Calibri" w:cs="Calibri"/>
            <w:b/>
            <w:bCs/>
            <w:caps/>
            <w:noProof/>
            <w:webHidden/>
            <w:sz w:val="20"/>
            <w:szCs w:val="20"/>
            <w:lang w:eastAsia="it-IT"/>
          </w:rPr>
          <w:fldChar w:fldCharType="end"/>
        </w:r>
      </w:hyperlink>
    </w:p>
    <w:p w14:paraId="59C6DE86" w14:textId="78257BD9" w:rsidR="009A1277" w:rsidRPr="004A17BA" w:rsidRDefault="00000000" w:rsidP="009A1277">
      <w:pPr>
        <w:tabs>
          <w:tab w:val="left" w:pos="480"/>
          <w:tab w:val="right" w:leader="dot" w:pos="9592"/>
        </w:tabs>
        <w:rPr>
          <w:rFonts w:ascii="Calibri" w:eastAsia="Times New Roman" w:hAnsi="Calibri" w:cs="Times New Roman"/>
          <w:noProof/>
          <w:kern w:val="2"/>
          <w:lang w:eastAsia="it-IT"/>
          <w14:ligatures w14:val="standardContextual"/>
        </w:rPr>
      </w:pPr>
      <w:hyperlink w:anchor="_Toc164353391" w:history="1">
        <w:r w:rsidR="009A1277" w:rsidRPr="004A17BA">
          <w:rPr>
            <w:rFonts w:ascii="Calibri" w:eastAsia="Calibri" w:hAnsi="Calibri" w:cs="Calibri"/>
            <w:b/>
            <w:bCs/>
            <w:caps/>
            <w:noProof/>
            <w:sz w:val="20"/>
            <w:szCs w:val="20"/>
            <w:u w:val="single"/>
            <w:lang w:eastAsia="it-IT" w:bidi="it-IT"/>
          </w:rPr>
          <w:t>9.</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bidi="it-IT"/>
          </w:rPr>
          <w:t>DIVIETO DI CESSIONE DEL CONTRATTO</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_Toc164353391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8</w:t>
        </w:r>
        <w:r w:rsidR="009A1277" w:rsidRPr="004A17BA">
          <w:rPr>
            <w:rFonts w:ascii="Calibri" w:eastAsia="Times New Roman" w:hAnsi="Calibri" w:cs="Calibri"/>
            <w:b/>
            <w:bCs/>
            <w:caps/>
            <w:noProof/>
            <w:webHidden/>
            <w:sz w:val="20"/>
            <w:szCs w:val="20"/>
            <w:lang w:eastAsia="it-IT"/>
          </w:rPr>
          <w:fldChar w:fldCharType="end"/>
        </w:r>
      </w:hyperlink>
    </w:p>
    <w:p w14:paraId="3D5398DD" w14:textId="00366A2E" w:rsidR="009A1277" w:rsidRPr="004A17BA" w:rsidRDefault="00000000" w:rsidP="009A1277">
      <w:pPr>
        <w:tabs>
          <w:tab w:val="left" w:pos="720"/>
          <w:tab w:val="right" w:leader="dot" w:pos="9592"/>
        </w:tabs>
        <w:rPr>
          <w:rFonts w:ascii="Calibri" w:eastAsia="Times New Roman" w:hAnsi="Calibri" w:cs="Times New Roman"/>
          <w:noProof/>
          <w:kern w:val="2"/>
          <w:lang w:eastAsia="it-IT"/>
          <w14:ligatures w14:val="standardContextual"/>
        </w:rPr>
      </w:pPr>
      <w:hyperlink w:anchor="_Toc164353392" w:history="1">
        <w:r w:rsidR="009A1277" w:rsidRPr="004A17BA">
          <w:rPr>
            <w:rFonts w:ascii="Calibri" w:eastAsia="Calibri" w:hAnsi="Calibri" w:cs="Calibri"/>
            <w:b/>
            <w:bCs/>
            <w:caps/>
            <w:noProof/>
            <w:sz w:val="20"/>
            <w:szCs w:val="20"/>
            <w:u w:val="single"/>
            <w:lang w:eastAsia="it-IT" w:bidi="it-IT"/>
          </w:rPr>
          <w:t>10.</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bidi="it-IT"/>
          </w:rPr>
          <w:t>VERIFICA DI CONFORMITÀ DI SERVIZI/FORNITURE</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_Toc164353392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8</w:t>
        </w:r>
        <w:r w:rsidR="009A1277" w:rsidRPr="004A17BA">
          <w:rPr>
            <w:rFonts w:ascii="Calibri" w:eastAsia="Times New Roman" w:hAnsi="Calibri" w:cs="Calibri"/>
            <w:b/>
            <w:bCs/>
            <w:caps/>
            <w:noProof/>
            <w:webHidden/>
            <w:sz w:val="20"/>
            <w:szCs w:val="20"/>
            <w:lang w:eastAsia="it-IT"/>
          </w:rPr>
          <w:fldChar w:fldCharType="end"/>
        </w:r>
      </w:hyperlink>
    </w:p>
    <w:p w14:paraId="4B1C3C7D" w14:textId="452DE716" w:rsidR="009A1277" w:rsidRPr="004A17BA" w:rsidRDefault="00000000" w:rsidP="009A1277">
      <w:pPr>
        <w:tabs>
          <w:tab w:val="left" w:pos="720"/>
          <w:tab w:val="right" w:leader="dot" w:pos="9592"/>
        </w:tabs>
        <w:rPr>
          <w:rFonts w:ascii="Calibri" w:eastAsia="Times New Roman" w:hAnsi="Calibri" w:cs="Times New Roman"/>
          <w:noProof/>
          <w:kern w:val="2"/>
          <w:lang w:eastAsia="it-IT"/>
          <w14:ligatures w14:val="standardContextual"/>
        </w:rPr>
      </w:pPr>
      <w:hyperlink w:anchor="_Toc164353393" w:history="1">
        <w:r w:rsidR="009A1277" w:rsidRPr="004A17BA">
          <w:rPr>
            <w:rFonts w:ascii="Calibri" w:eastAsia="Calibri" w:hAnsi="Calibri" w:cs="Calibri"/>
            <w:b/>
            <w:bCs/>
            <w:caps/>
            <w:noProof/>
            <w:sz w:val="20"/>
            <w:szCs w:val="20"/>
            <w:u w:val="single"/>
            <w:lang w:eastAsia="it-IT" w:bidi="it-IT"/>
          </w:rPr>
          <w:t>11.</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bidi="it-IT"/>
          </w:rPr>
          <w:t>FATTURAZIONE E PAGAMENTO</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_Toc164353393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8</w:t>
        </w:r>
        <w:r w:rsidR="009A1277" w:rsidRPr="004A17BA">
          <w:rPr>
            <w:rFonts w:ascii="Calibri" w:eastAsia="Times New Roman" w:hAnsi="Calibri" w:cs="Calibri"/>
            <w:b/>
            <w:bCs/>
            <w:caps/>
            <w:noProof/>
            <w:webHidden/>
            <w:sz w:val="20"/>
            <w:szCs w:val="20"/>
            <w:lang w:eastAsia="it-IT"/>
          </w:rPr>
          <w:fldChar w:fldCharType="end"/>
        </w:r>
      </w:hyperlink>
    </w:p>
    <w:p w14:paraId="154957F6" w14:textId="64CF9985" w:rsidR="009A1277" w:rsidRPr="004A17BA" w:rsidRDefault="00000000" w:rsidP="009A1277">
      <w:pPr>
        <w:tabs>
          <w:tab w:val="left" w:pos="720"/>
          <w:tab w:val="right" w:leader="dot" w:pos="9592"/>
        </w:tabs>
        <w:rPr>
          <w:rFonts w:ascii="Calibri" w:eastAsia="Times New Roman" w:hAnsi="Calibri" w:cs="Times New Roman"/>
          <w:noProof/>
          <w:kern w:val="2"/>
          <w:lang w:eastAsia="it-IT"/>
          <w14:ligatures w14:val="standardContextual"/>
        </w:rPr>
      </w:pPr>
      <w:hyperlink w:anchor="_Toc164353394" w:history="1">
        <w:r w:rsidR="009A1277" w:rsidRPr="004A17BA">
          <w:rPr>
            <w:rFonts w:ascii="Calibri" w:eastAsia="Calibri" w:hAnsi="Calibri" w:cs="Calibri"/>
            <w:b/>
            <w:bCs/>
            <w:caps/>
            <w:noProof/>
            <w:sz w:val="20"/>
            <w:szCs w:val="20"/>
            <w:u w:val="single"/>
            <w:lang w:eastAsia="it-IT" w:bidi="it-IT"/>
          </w:rPr>
          <w:t>12.</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bidi="it-IT"/>
          </w:rPr>
          <w:t>TRACCIABILITÀ DEI FLUSSI FINANZIARI</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_Toc164353394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10</w:t>
        </w:r>
        <w:r w:rsidR="009A1277" w:rsidRPr="004A17BA">
          <w:rPr>
            <w:rFonts w:ascii="Calibri" w:eastAsia="Times New Roman" w:hAnsi="Calibri" w:cs="Calibri"/>
            <w:b/>
            <w:bCs/>
            <w:caps/>
            <w:noProof/>
            <w:webHidden/>
            <w:sz w:val="20"/>
            <w:szCs w:val="20"/>
            <w:lang w:eastAsia="it-IT"/>
          </w:rPr>
          <w:fldChar w:fldCharType="end"/>
        </w:r>
      </w:hyperlink>
    </w:p>
    <w:p w14:paraId="39C035F5" w14:textId="6A094660" w:rsidR="009A1277" w:rsidRPr="004A17BA" w:rsidRDefault="00000000" w:rsidP="009A1277">
      <w:pPr>
        <w:tabs>
          <w:tab w:val="left" w:pos="720"/>
          <w:tab w:val="right" w:leader="dot" w:pos="9592"/>
        </w:tabs>
        <w:rPr>
          <w:rFonts w:ascii="Calibri" w:eastAsia="Times New Roman" w:hAnsi="Calibri" w:cs="Times New Roman"/>
          <w:noProof/>
          <w:kern w:val="2"/>
          <w:lang w:eastAsia="it-IT"/>
          <w14:ligatures w14:val="standardContextual"/>
        </w:rPr>
      </w:pPr>
      <w:hyperlink w:anchor="_Toc164353395" w:history="1">
        <w:r w:rsidR="009A1277" w:rsidRPr="004A17BA">
          <w:rPr>
            <w:rFonts w:ascii="Calibri" w:eastAsia="Calibri" w:hAnsi="Calibri" w:cs="Calibri"/>
            <w:b/>
            <w:bCs/>
            <w:caps/>
            <w:noProof/>
            <w:sz w:val="20"/>
            <w:szCs w:val="20"/>
            <w:u w:val="single"/>
            <w:lang w:eastAsia="it-IT" w:bidi="it-IT"/>
          </w:rPr>
          <w:t>13.</w:t>
        </w:r>
        <w:r w:rsidR="009A1277" w:rsidRPr="004A17BA">
          <w:rPr>
            <w:rFonts w:ascii="Calibri" w:eastAsia="Times New Roman" w:hAnsi="Calibri" w:cs="Times New Roman"/>
            <w:noProof/>
            <w:kern w:val="2"/>
            <w:lang w:eastAsia="it-IT"/>
            <w14:ligatures w14:val="standardContextual"/>
          </w:rPr>
          <w:tab/>
        </w:r>
        <w:r w:rsidR="009A1277" w:rsidRPr="004A17BA">
          <w:rPr>
            <w:rFonts w:ascii="Calibri" w:eastAsia="Calibri" w:hAnsi="Calibri" w:cs="Calibri"/>
            <w:b/>
            <w:bCs/>
            <w:caps/>
            <w:noProof/>
            <w:sz w:val="20"/>
            <w:szCs w:val="20"/>
            <w:u w:val="single"/>
            <w:lang w:eastAsia="it-IT" w:bidi="it-IT"/>
          </w:rPr>
          <w:t>RISOLUZIONE DEL CONTRATTO</w:t>
        </w:r>
        <w:r w:rsidR="009A1277" w:rsidRPr="004A17BA">
          <w:rPr>
            <w:rFonts w:ascii="Calibri" w:eastAsia="Times New Roman" w:hAnsi="Calibri" w:cs="Calibri"/>
            <w:b/>
            <w:bCs/>
            <w:caps/>
            <w:noProof/>
            <w:webHidden/>
            <w:sz w:val="20"/>
            <w:szCs w:val="20"/>
            <w:lang w:eastAsia="it-IT"/>
          </w:rPr>
          <w:tab/>
        </w:r>
        <w:r w:rsidR="009A1277" w:rsidRPr="004A17BA">
          <w:rPr>
            <w:rFonts w:ascii="Calibri" w:eastAsia="Times New Roman" w:hAnsi="Calibri" w:cs="Calibri"/>
            <w:b/>
            <w:bCs/>
            <w:caps/>
            <w:noProof/>
            <w:webHidden/>
            <w:sz w:val="20"/>
            <w:szCs w:val="20"/>
            <w:lang w:eastAsia="it-IT"/>
          </w:rPr>
          <w:fldChar w:fldCharType="begin"/>
        </w:r>
        <w:r w:rsidR="009A1277" w:rsidRPr="004A17BA">
          <w:rPr>
            <w:rFonts w:ascii="Calibri" w:eastAsia="Times New Roman" w:hAnsi="Calibri" w:cs="Calibri"/>
            <w:b/>
            <w:bCs/>
            <w:caps/>
            <w:noProof/>
            <w:webHidden/>
            <w:sz w:val="20"/>
            <w:szCs w:val="20"/>
            <w:lang w:eastAsia="it-IT"/>
          </w:rPr>
          <w:instrText xml:space="preserve"> PAGEREF _Toc164353395 \h </w:instrText>
        </w:r>
        <w:r w:rsidR="009A1277" w:rsidRPr="004A17BA">
          <w:rPr>
            <w:rFonts w:ascii="Calibri" w:eastAsia="Times New Roman" w:hAnsi="Calibri" w:cs="Calibri"/>
            <w:b/>
            <w:bCs/>
            <w:caps/>
            <w:noProof/>
            <w:webHidden/>
            <w:sz w:val="20"/>
            <w:szCs w:val="20"/>
            <w:lang w:eastAsia="it-IT"/>
          </w:rPr>
        </w:r>
        <w:r w:rsidR="009A1277" w:rsidRPr="004A17BA">
          <w:rPr>
            <w:rFonts w:ascii="Calibri" w:eastAsia="Times New Roman" w:hAnsi="Calibri" w:cs="Calibri"/>
            <w:b/>
            <w:bCs/>
            <w:caps/>
            <w:noProof/>
            <w:webHidden/>
            <w:sz w:val="20"/>
            <w:szCs w:val="20"/>
            <w:lang w:eastAsia="it-IT"/>
          </w:rPr>
          <w:fldChar w:fldCharType="separate"/>
        </w:r>
        <w:r w:rsidR="00C154C5">
          <w:rPr>
            <w:rFonts w:ascii="Calibri" w:eastAsia="Times New Roman" w:hAnsi="Calibri" w:cs="Calibri"/>
            <w:b/>
            <w:bCs/>
            <w:caps/>
            <w:noProof/>
            <w:webHidden/>
            <w:sz w:val="20"/>
            <w:szCs w:val="20"/>
            <w:lang w:eastAsia="it-IT"/>
          </w:rPr>
          <w:t>10</w:t>
        </w:r>
        <w:r w:rsidR="009A1277" w:rsidRPr="004A17BA">
          <w:rPr>
            <w:rFonts w:ascii="Calibri" w:eastAsia="Times New Roman" w:hAnsi="Calibri" w:cs="Calibri"/>
            <w:b/>
            <w:bCs/>
            <w:caps/>
            <w:noProof/>
            <w:webHidden/>
            <w:sz w:val="20"/>
            <w:szCs w:val="20"/>
            <w:lang w:eastAsia="it-IT"/>
          </w:rPr>
          <w:fldChar w:fldCharType="end"/>
        </w:r>
      </w:hyperlink>
    </w:p>
    <w:p w14:paraId="1DE2DDAF" w14:textId="77777777" w:rsidR="009A1277" w:rsidRPr="004A17BA" w:rsidRDefault="009A1277" w:rsidP="009A1277">
      <w:pPr>
        <w:tabs>
          <w:tab w:val="left" w:pos="480"/>
          <w:tab w:val="right" w:leader="dot" w:pos="9592"/>
        </w:tabs>
        <w:rPr>
          <w:rFonts w:ascii="Calibri" w:eastAsia="Calibri" w:hAnsi="Calibri" w:cs="Calibri"/>
          <w:b/>
          <w:bCs/>
          <w:caps/>
          <w:sz w:val="22"/>
          <w:szCs w:val="22"/>
          <w:lang w:eastAsia="it-IT" w:bidi="it-IT"/>
        </w:rPr>
      </w:pPr>
      <w:r w:rsidRPr="004A17BA">
        <w:rPr>
          <w:rFonts w:ascii="Calibri" w:eastAsia="Calibri" w:hAnsi="Calibri" w:cs="Calibri"/>
          <w:noProof/>
          <w:sz w:val="22"/>
          <w:szCs w:val="22"/>
          <w:u w:val="single"/>
          <w:lang w:eastAsia="it-IT" w:bidi="it-IT"/>
        </w:rPr>
        <w:fldChar w:fldCharType="end"/>
      </w:r>
    </w:p>
    <w:p w14:paraId="235F48B6" w14:textId="77777777" w:rsidR="009A1277" w:rsidRPr="004A17BA" w:rsidRDefault="009A1277" w:rsidP="009A1277">
      <w:pPr>
        <w:rPr>
          <w:rFonts w:ascii="Calibri" w:eastAsia="Calibri" w:hAnsi="Calibri" w:cs="Calibri"/>
          <w:sz w:val="22"/>
          <w:szCs w:val="22"/>
          <w:lang w:eastAsia="it-IT" w:bidi="it-IT"/>
        </w:rPr>
      </w:pPr>
      <w:r w:rsidRPr="004A17BA">
        <w:rPr>
          <w:rFonts w:ascii="Calibri" w:eastAsia="Calibri" w:hAnsi="Calibri" w:cs="Calibri"/>
          <w:sz w:val="22"/>
          <w:szCs w:val="22"/>
          <w:lang w:eastAsia="it-IT" w:bidi="it-IT"/>
        </w:rPr>
        <w:br w:type="page"/>
      </w:r>
    </w:p>
    <w:p w14:paraId="19752232" w14:textId="77777777" w:rsidR="009A1277" w:rsidRPr="004A17BA" w:rsidRDefault="009A1277" w:rsidP="009A1277">
      <w:pPr>
        <w:widowControl w:val="0"/>
        <w:autoSpaceDE w:val="0"/>
        <w:autoSpaceDN w:val="0"/>
        <w:rPr>
          <w:rFonts w:ascii="Calibri" w:eastAsia="Calibri" w:hAnsi="Calibri" w:cs="Calibri"/>
          <w:sz w:val="22"/>
          <w:szCs w:val="22"/>
          <w:lang w:eastAsia="it-IT" w:bidi="it-IT"/>
        </w:rPr>
      </w:pPr>
    </w:p>
    <w:p w14:paraId="3DAD94DB" w14:textId="77777777" w:rsidR="009A1277" w:rsidRPr="004A17BA"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0" w:name="_Toc164353373"/>
      <w:r w:rsidRPr="004A17BA">
        <w:rPr>
          <w:rFonts w:ascii="Calibri" w:eastAsia="Calibri" w:hAnsi="Calibri" w:cs="Calibri"/>
          <w:b/>
          <w:sz w:val="22"/>
          <w:szCs w:val="22"/>
        </w:rPr>
        <w:t>PREMESSE</w:t>
      </w:r>
      <w:bookmarkEnd w:id="0"/>
    </w:p>
    <w:p w14:paraId="47347458" w14:textId="73D4588F" w:rsidR="009A1277" w:rsidRPr="004A17BA" w:rsidRDefault="00E81F52" w:rsidP="009A1277">
      <w:pPr>
        <w:jc w:val="both"/>
        <w:rPr>
          <w:rFonts w:ascii="Calibri" w:eastAsia="Calibri" w:hAnsi="Calibri" w:cs="Calibri"/>
          <w:sz w:val="22"/>
          <w:szCs w:val="22"/>
          <w:lang w:eastAsia="it-IT" w:bidi="it-IT"/>
        </w:rPr>
      </w:pPr>
      <w:r w:rsidRPr="004A17BA">
        <w:rPr>
          <w:rFonts w:ascii="Calibri" w:eastAsia="Calibri" w:hAnsi="Calibri" w:cs="Calibri"/>
          <w:sz w:val="22"/>
          <w:szCs w:val="22"/>
          <w:lang w:eastAsia="it-IT" w:bidi="it-IT"/>
        </w:rPr>
        <w:t>Nell’ambito dell’attività 4.1 del pr</w:t>
      </w:r>
      <w:r w:rsidR="00893D75" w:rsidRPr="004A17BA">
        <w:rPr>
          <w:rFonts w:ascii="Calibri" w:eastAsia="Calibri" w:hAnsi="Calibri" w:cs="Calibri"/>
          <w:sz w:val="22"/>
          <w:szCs w:val="22"/>
          <w:lang w:eastAsia="it-IT" w:bidi="it-IT"/>
        </w:rPr>
        <w:t>o</w:t>
      </w:r>
      <w:r w:rsidRPr="004A17BA">
        <w:rPr>
          <w:rFonts w:ascii="Calibri" w:eastAsia="Calibri" w:hAnsi="Calibri" w:cs="Calibri"/>
          <w:sz w:val="22"/>
          <w:szCs w:val="22"/>
          <w:lang w:eastAsia="it-IT" w:bidi="it-IT"/>
        </w:rPr>
        <w:t>getto PNRR</w:t>
      </w:r>
      <w:r w:rsidR="001D53B5" w:rsidRPr="004A17BA">
        <w:rPr>
          <w:rFonts w:ascii="Calibri" w:eastAsia="Calibri" w:hAnsi="Calibri" w:cs="Calibri"/>
          <w:sz w:val="22"/>
          <w:szCs w:val="22"/>
          <w:lang w:eastAsia="it-IT" w:bidi="it-IT"/>
        </w:rPr>
        <w:t xml:space="preserve"> I-PHOQS </w:t>
      </w:r>
      <w:r w:rsidRPr="004A17BA">
        <w:rPr>
          <w:rFonts w:ascii="Calibri" w:eastAsia="Calibri" w:hAnsi="Calibri" w:cs="Calibri"/>
          <w:sz w:val="22"/>
          <w:szCs w:val="22"/>
          <w:lang w:eastAsia="it-IT" w:bidi="it-IT"/>
        </w:rPr>
        <w:t xml:space="preserve">è richiesta la fornitura di uno strumento operante ad una temperatura inferiore ad un grado Kelvin (sub Kelvin) necessario per la “Spettroscopia e la Microscopia ad alta precisione per sistemi quantistici”. </w:t>
      </w:r>
      <w:r w:rsidR="001D53B5" w:rsidRPr="004A17BA">
        <w:rPr>
          <w:rFonts w:ascii="Calibri" w:eastAsia="Calibri" w:hAnsi="Calibri" w:cs="Calibri"/>
          <w:sz w:val="22"/>
          <w:szCs w:val="22"/>
          <w:lang w:eastAsia="it-IT" w:bidi="it-IT"/>
        </w:rPr>
        <w:t xml:space="preserve">Pertanto, </w:t>
      </w:r>
      <w:r w:rsidR="009A1277" w:rsidRPr="004A17BA">
        <w:rPr>
          <w:rFonts w:ascii="Calibri" w:eastAsia="Calibri" w:hAnsi="Calibri" w:cs="Calibri"/>
          <w:sz w:val="22"/>
          <w:szCs w:val="22"/>
          <w:lang w:eastAsia="it-IT" w:bidi="it-IT"/>
        </w:rPr>
        <w:t xml:space="preserve">la Stazione appaltante Istituto di Nanotecnologia </w:t>
      </w:r>
      <w:r w:rsidR="007A4E1B" w:rsidRPr="004A17BA">
        <w:rPr>
          <w:rFonts w:ascii="Calibri" w:eastAsia="Calibri" w:hAnsi="Calibri" w:cs="Calibri"/>
          <w:sz w:val="22"/>
          <w:szCs w:val="22"/>
          <w:lang w:eastAsia="it-IT" w:bidi="it-IT"/>
        </w:rPr>
        <w:t>(CNR-</w:t>
      </w:r>
      <w:proofErr w:type="spellStart"/>
      <w:r w:rsidR="007A4E1B" w:rsidRPr="004A17BA">
        <w:rPr>
          <w:rFonts w:ascii="Calibri" w:eastAsia="Calibri" w:hAnsi="Calibri" w:cs="Calibri"/>
          <w:sz w:val="22"/>
          <w:szCs w:val="22"/>
          <w:lang w:eastAsia="it-IT" w:bidi="it-IT"/>
        </w:rPr>
        <w:t>Nanotec</w:t>
      </w:r>
      <w:proofErr w:type="spellEnd"/>
      <w:r w:rsidR="007A4E1B" w:rsidRPr="004A17BA">
        <w:rPr>
          <w:rFonts w:ascii="Calibri" w:eastAsia="Calibri" w:hAnsi="Calibri" w:cs="Calibri"/>
          <w:sz w:val="22"/>
          <w:szCs w:val="22"/>
          <w:lang w:eastAsia="it-IT" w:bidi="it-IT"/>
        </w:rPr>
        <w:t xml:space="preserve">) </w:t>
      </w:r>
      <w:r w:rsidR="009A1277" w:rsidRPr="004A17BA">
        <w:rPr>
          <w:rFonts w:ascii="Calibri" w:eastAsia="Calibri" w:hAnsi="Calibri" w:cs="Calibri"/>
          <w:sz w:val="22"/>
          <w:szCs w:val="22"/>
          <w:lang w:eastAsia="it-IT" w:bidi="it-IT"/>
        </w:rPr>
        <w:t xml:space="preserve">– sede di Lecce del Consiglio Nazionale delle Ricerche intende procedere mediante procedura di gara </w:t>
      </w:r>
      <w:r w:rsidR="00323061" w:rsidRPr="004A17BA">
        <w:rPr>
          <w:rFonts w:ascii="Calibri" w:eastAsia="Calibri" w:hAnsi="Calibri" w:cs="Calibri"/>
          <w:sz w:val="22"/>
          <w:szCs w:val="22"/>
          <w:lang w:eastAsia="it-IT" w:bidi="it-IT"/>
        </w:rPr>
        <w:t xml:space="preserve">aperta </w:t>
      </w:r>
      <w:r w:rsidR="009A1277" w:rsidRPr="004A17BA">
        <w:rPr>
          <w:rFonts w:ascii="Calibri" w:eastAsia="Calibri" w:hAnsi="Calibri" w:cs="Calibri"/>
          <w:sz w:val="22"/>
          <w:szCs w:val="22"/>
          <w:lang w:eastAsia="it-IT" w:bidi="it-IT"/>
        </w:rPr>
        <w:t xml:space="preserve">all’affidamento della fornitura di n. 1 </w:t>
      </w:r>
      <w:r w:rsidR="007A4E1B" w:rsidRPr="004A17BA">
        <w:rPr>
          <w:rFonts w:ascii="Calibri" w:eastAsia="Calibri" w:hAnsi="Calibri" w:cs="Calibri"/>
          <w:sz w:val="22"/>
          <w:szCs w:val="22"/>
          <w:lang w:eastAsia="it-IT" w:bidi="it-IT"/>
        </w:rPr>
        <w:t>C</w:t>
      </w:r>
      <w:r w:rsidR="009A1277" w:rsidRPr="004A17BA">
        <w:rPr>
          <w:rFonts w:ascii="Calibri" w:eastAsia="Calibri" w:hAnsi="Calibri" w:cs="Calibri"/>
          <w:sz w:val="22"/>
          <w:szCs w:val="22"/>
          <w:lang w:eastAsia="it-IT" w:bidi="it-IT"/>
        </w:rPr>
        <w:t xml:space="preserve">riostato </w:t>
      </w:r>
      <w:r w:rsidR="007A4E1B" w:rsidRPr="004A17BA">
        <w:rPr>
          <w:rFonts w:ascii="Calibri" w:eastAsia="Calibri" w:hAnsi="Calibri" w:cs="Calibri"/>
          <w:sz w:val="22"/>
          <w:szCs w:val="22"/>
          <w:lang w:eastAsia="it-IT" w:bidi="it-IT"/>
        </w:rPr>
        <w:t>S</w:t>
      </w:r>
      <w:r w:rsidR="009A1277" w:rsidRPr="004A17BA">
        <w:rPr>
          <w:rFonts w:ascii="Calibri" w:eastAsia="Calibri" w:hAnsi="Calibri" w:cs="Calibri"/>
          <w:sz w:val="22"/>
          <w:szCs w:val="22"/>
          <w:lang w:eastAsia="it-IT" w:bidi="it-IT"/>
        </w:rPr>
        <w:t>ub-</w:t>
      </w:r>
      <w:r w:rsidR="007A4E1B" w:rsidRPr="004A17BA">
        <w:rPr>
          <w:rFonts w:ascii="Calibri" w:eastAsia="Calibri" w:hAnsi="Calibri" w:cs="Calibri"/>
          <w:sz w:val="22"/>
          <w:szCs w:val="22"/>
          <w:lang w:eastAsia="it-IT" w:bidi="it-IT"/>
        </w:rPr>
        <w:t>K</w:t>
      </w:r>
      <w:r w:rsidR="009A1277" w:rsidRPr="004A17BA">
        <w:rPr>
          <w:rFonts w:ascii="Calibri" w:eastAsia="Calibri" w:hAnsi="Calibri" w:cs="Calibri"/>
          <w:sz w:val="22"/>
          <w:szCs w:val="22"/>
          <w:lang w:eastAsia="it-IT" w:bidi="it-IT"/>
        </w:rPr>
        <w:t>elvin</w:t>
      </w:r>
      <w:r w:rsidR="009A1277" w:rsidRPr="004A17BA">
        <w:rPr>
          <w:rFonts w:ascii="Calibri" w:eastAsia="Calibri" w:hAnsi="Calibri" w:cs="Calibri"/>
          <w:i/>
          <w:iCs/>
          <w:sz w:val="22"/>
          <w:szCs w:val="22"/>
          <w:lang w:eastAsia="it-IT" w:bidi="it-IT"/>
        </w:rPr>
        <w:t xml:space="preserve">, </w:t>
      </w:r>
      <w:r w:rsidR="007C5D57" w:rsidRPr="004A17BA">
        <w:rPr>
          <w:rFonts w:ascii="Calibri" w:eastAsia="Calibri" w:hAnsi="Calibri" w:cs="Calibri"/>
          <w:i/>
          <w:iCs/>
          <w:sz w:val="22"/>
          <w:szCs w:val="22"/>
          <w:lang w:eastAsia="it-IT" w:bidi="it-IT"/>
        </w:rPr>
        <w:t xml:space="preserve">conforme alle specifiche tecniche e alle clausole contrattuali contenute nei criteri ambientali minimi di cui all'articolo 57 comma 2 del decreto legislativo 31 marzo 2023, n. 36 </w:t>
      </w:r>
      <w:r w:rsidR="009A1277" w:rsidRPr="004A17BA">
        <w:rPr>
          <w:rFonts w:ascii="Calibri" w:eastAsia="Calibri" w:hAnsi="Calibri" w:cs="Calibri"/>
          <w:sz w:val="22"/>
          <w:szCs w:val="22"/>
          <w:lang w:eastAsia="it-IT" w:bidi="it-IT"/>
        </w:rPr>
        <w:t xml:space="preserve">da </w:t>
      </w:r>
      <w:r w:rsidR="009A1277" w:rsidRPr="004A17BA">
        <w:rPr>
          <w:rFonts w:ascii="Calibri" w:eastAsia="Calibri" w:hAnsi="Calibri" w:cs="Calibri"/>
          <w:i/>
          <w:iCs/>
          <w:sz w:val="22"/>
          <w:szCs w:val="22"/>
          <w:lang w:eastAsia="it-IT" w:bidi="it-IT"/>
        </w:rPr>
        <w:t>consegnare</w:t>
      </w:r>
      <w:r w:rsidR="009A1277" w:rsidRPr="004A17BA">
        <w:rPr>
          <w:rFonts w:ascii="Calibri" w:eastAsia="Calibri" w:hAnsi="Calibri" w:cs="Calibri"/>
          <w:sz w:val="22"/>
          <w:szCs w:val="22"/>
          <w:lang w:eastAsia="it-IT" w:bidi="it-IT"/>
        </w:rPr>
        <w:t xml:space="preserve"> presso il luogo di cui al successivo paragrafo § 3. </w:t>
      </w:r>
    </w:p>
    <w:p w14:paraId="42602531" w14:textId="77777777" w:rsidR="009A1277" w:rsidRPr="004A17BA" w:rsidRDefault="009A1277" w:rsidP="009A1277">
      <w:pPr>
        <w:rPr>
          <w:rFonts w:ascii="Calibri" w:eastAsia="Calibri" w:hAnsi="Calibri" w:cs="Calibri"/>
          <w:sz w:val="22"/>
          <w:szCs w:val="22"/>
          <w:lang w:eastAsia="it-IT" w:bidi="it-IT"/>
        </w:rPr>
      </w:pPr>
    </w:p>
    <w:p w14:paraId="7D7F9EBD" w14:textId="75223AC7" w:rsidR="009A1277" w:rsidRPr="004A17BA" w:rsidRDefault="009A1277" w:rsidP="009A1277">
      <w:pPr>
        <w:keepNext/>
        <w:numPr>
          <w:ilvl w:val="0"/>
          <w:numId w:val="38"/>
        </w:numPr>
        <w:suppressAutoHyphens/>
        <w:jc w:val="both"/>
        <w:outlineLvl w:val="0"/>
        <w:rPr>
          <w:rFonts w:ascii="Calibri" w:eastAsia="Calibri" w:hAnsi="Calibri" w:cs="Calibri"/>
          <w:b/>
          <w:sz w:val="22"/>
          <w:szCs w:val="22"/>
        </w:rPr>
      </w:pPr>
      <w:bookmarkStart w:id="1" w:name="_Toc164353374"/>
      <w:r w:rsidRPr="004A17BA">
        <w:rPr>
          <w:rFonts w:ascii="Calibri" w:eastAsia="Calibri" w:hAnsi="Calibri" w:cs="Calibri"/>
          <w:b/>
          <w:sz w:val="22"/>
          <w:szCs w:val="22"/>
        </w:rPr>
        <w:t>CARATTERISTICHE TECNICHE/FUNZIONALITÀ E DOTAZIONI MINIME DELLA FORNITURA</w:t>
      </w:r>
      <w:bookmarkEnd w:id="1"/>
    </w:p>
    <w:p w14:paraId="23F9C5FA" w14:textId="77777777" w:rsidR="009A1277" w:rsidRPr="004A17BA" w:rsidRDefault="009A1277" w:rsidP="009A1277">
      <w:pPr>
        <w:jc w:val="both"/>
        <w:rPr>
          <w:rFonts w:ascii="Calibri" w:eastAsia="Calibri" w:hAnsi="Calibri" w:cs="Calibri"/>
          <w:sz w:val="22"/>
          <w:szCs w:val="22"/>
          <w:lang w:eastAsia="it-IT"/>
        </w:rPr>
      </w:pPr>
      <w:r w:rsidRPr="004A17BA">
        <w:rPr>
          <w:rFonts w:ascii="Calibri" w:eastAsia="Calibri" w:hAnsi="Calibri" w:cs="Calibri"/>
          <w:sz w:val="22"/>
          <w:szCs w:val="22"/>
          <w:lang w:eastAsia="it-IT"/>
        </w:rPr>
        <w:t>L’offerta del concorrente deve rispettare tutte le caratteristiche tecniche, funzionalità e dotazioni minime della fornitura stabilite nel presente paragrafo, pena l’esclusione dalla procedura di gara.</w:t>
      </w:r>
    </w:p>
    <w:p w14:paraId="24DE5D43" w14:textId="77777777" w:rsidR="009A1277" w:rsidRPr="004A17BA" w:rsidRDefault="009A1277" w:rsidP="009A1277">
      <w:pPr>
        <w:keepNext/>
        <w:jc w:val="both"/>
        <w:textAlignment w:val="baseline"/>
        <w:rPr>
          <w:rFonts w:ascii="Calibri" w:eastAsia="Times New Roman" w:hAnsi="Calibri" w:cs="Calibri"/>
          <w:szCs w:val="20"/>
          <w:lang w:eastAsia="it-IT"/>
        </w:rPr>
      </w:pPr>
    </w:p>
    <w:p w14:paraId="01AC92BC" w14:textId="77777777" w:rsidR="009A1277" w:rsidRPr="004A17BA" w:rsidRDefault="009A1277" w:rsidP="009A1277">
      <w:pPr>
        <w:pStyle w:val="Paragrafoelenco"/>
        <w:numPr>
          <w:ilvl w:val="0"/>
          <w:numId w:val="40"/>
        </w:numPr>
        <w:autoSpaceDE w:val="0"/>
        <w:autoSpaceDN w:val="0"/>
        <w:adjustRightInd w:val="0"/>
        <w:spacing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 xml:space="preserve">Dilution refrigerator unit capable of reaching a base temperature &lt;20 </w:t>
      </w:r>
      <w:proofErr w:type="spellStart"/>
      <w:r w:rsidRPr="004A17BA">
        <w:rPr>
          <w:rFonts w:eastAsia="Calibri" w:cstheme="minorHAnsi"/>
          <w:sz w:val="22"/>
          <w:szCs w:val="22"/>
          <w:lang w:val="en-GB"/>
        </w:rPr>
        <w:t>mK</w:t>
      </w:r>
      <w:proofErr w:type="spellEnd"/>
      <w:r w:rsidRPr="004A17BA">
        <w:rPr>
          <w:rFonts w:eastAsia="Calibri" w:cstheme="minorHAnsi"/>
          <w:sz w:val="22"/>
          <w:szCs w:val="22"/>
          <w:lang w:val="en-GB"/>
        </w:rPr>
        <w:t xml:space="preserve"> with all </w:t>
      </w:r>
      <w:proofErr w:type="gramStart"/>
      <w:r w:rsidRPr="004A17BA">
        <w:rPr>
          <w:rFonts w:eastAsia="Calibri" w:cstheme="minorHAnsi"/>
          <w:sz w:val="22"/>
          <w:szCs w:val="22"/>
          <w:lang w:val="en-GB"/>
        </w:rPr>
        <w:t>factory</w:t>
      </w:r>
      <w:proofErr w:type="gramEnd"/>
      <w:r w:rsidRPr="004A17BA">
        <w:rPr>
          <w:rFonts w:eastAsia="Calibri" w:cstheme="minorHAnsi"/>
          <w:sz w:val="22"/>
          <w:szCs w:val="22"/>
          <w:lang w:val="en-GB"/>
        </w:rPr>
        <w:t xml:space="preserve"> installed wiring.</w:t>
      </w:r>
    </w:p>
    <w:p w14:paraId="5485DD09" w14:textId="77777777" w:rsidR="009A1277" w:rsidRPr="001D5C7F"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1D5C7F">
        <w:rPr>
          <w:rFonts w:eastAsia="Calibri"/>
          <w:sz w:val="22"/>
          <w:szCs w:val="22"/>
          <w:lang w:val="en-GB"/>
        </w:rPr>
        <w:t xml:space="preserve">Pulse Tube Cryocooler </w:t>
      </w:r>
      <w:proofErr w:type="gramStart"/>
      <w:r w:rsidRPr="001D5C7F">
        <w:rPr>
          <w:rFonts w:eastAsia="Calibri"/>
          <w:sz w:val="22"/>
          <w:szCs w:val="22"/>
          <w:lang w:val="en-GB"/>
        </w:rPr>
        <w:t>compressors .</w:t>
      </w:r>
      <w:proofErr w:type="gramEnd"/>
    </w:p>
    <w:p w14:paraId="2E7D7897" w14:textId="77777777" w:rsidR="009A1277" w:rsidRPr="001D5C7F"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1D5C7F">
        <w:rPr>
          <w:rFonts w:eastAsia="Calibri" w:cstheme="minorHAnsi"/>
          <w:sz w:val="22"/>
          <w:szCs w:val="22"/>
          <w:lang w:val="en-GB"/>
        </w:rPr>
        <w:t>Support frame for the cryostat.</w:t>
      </w:r>
    </w:p>
    <w:p w14:paraId="1E880CED" w14:textId="77777777" w:rsidR="009A1277" w:rsidRPr="001D5C7F"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1D5C7F">
        <w:rPr>
          <w:rFonts w:eastAsia="Calibri"/>
          <w:sz w:val="22"/>
          <w:szCs w:val="22"/>
          <w:lang w:val="en-GB"/>
        </w:rPr>
        <w:t xml:space="preserve">Standalone control </w:t>
      </w:r>
      <w:proofErr w:type="gramStart"/>
      <w:r w:rsidRPr="001D5C7F">
        <w:rPr>
          <w:rFonts w:eastAsia="Calibri"/>
          <w:sz w:val="22"/>
          <w:szCs w:val="22"/>
          <w:lang w:val="en-GB"/>
        </w:rPr>
        <w:t>unit .</w:t>
      </w:r>
      <w:proofErr w:type="gramEnd"/>
    </w:p>
    <w:p w14:paraId="6464B24B" w14:textId="77777777" w:rsidR="009A1277" w:rsidRPr="001D5C7F"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1D5C7F">
        <w:rPr>
          <w:rFonts w:eastAsia="Calibri" w:cstheme="minorHAnsi"/>
          <w:sz w:val="22"/>
          <w:szCs w:val="22"/>
          <w:lang w:val="en-GB"/>
        </w:rPr>
        <w:t xml:space="preserve">Cooling power ≥ 12 microwatt at 20 </w:t>
      </w:r>
      <w:proofErr w:type="spellStart"/>
      <w:r w:rsidRPr="001D5C7F">
        <w:rPr>
          <w:rFonts w:eastAsia="Calibri" w:cstheme="minorHAnsi"/>
          <w:sz w:val="22"/>
          <w:szCs w:val="22"/>
          <w:lang w:val="en-GB"/>
        </w:rPr>
        <w:t>mK</w:t>
      </w:r>
      <w:proofErr w:type="spellEnd"/>
      <w:r w:rsidRPr="001D5C7F">
        <w:rPr>
          <w:rFonts w:eastAsia="Calibri" w:cstheme="minorHAnsi"/>
          <w:sz w:val="22"/>
          <w:szCs w:val="22"/>
          <w:lang w:val="en-GB"/>
        </w:rPr>
        <w:t xml:space="preserve"> </w:t>
      </w:r>
    </w:p>
    <w:p w14:paraId="0618CB0E" w14:textId="77777777" w:rsidR="009A1277" w:rsidRPr="001D5C7F"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1D5C7F">
        <w:rPr>
          <w:rFonts w:eastAsia="Calibri" w:cstheme="minorHAnsi"/>
          <w:sz w:val="22"/>
          <w:szCs w:val="22"/>
          <w:lang w:val="en-GB"/>
        </w:rPr>
        <w:t xml:space="preserve">Cooling power ≥ 250 microwatt at 100 </w:t>
      </w:r>
      <w:proofErr w:type="spellStart"/>
      <w:r w:rsidRPr="001D5C7F">
        <w:rPr>
          <w:rFonts w:eastAsia="Calibri" w:cstheme="minorHAnsi"/>
          <w:sz w:val="22"/>
          <w:szCs w:val="22"/>
          <w:lang w:val="en-GB"/>
        </w:rPr>
        <w:t>mK.</w:t>
      </w:r>
      <w:proofErr w:type="spellEnd"/>
    </w:p>
    <w:p w14:paraId="00328978" w14:textId="45699D4A" w:rsidR="009A1277" w:rsidRPr="006F4872"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6F4872">
        <w:rPr>
          <w:rFonts w:eastAsia="Calibri"/>
          <w:sz w:val="22"/>
          <w:szCs w:val="22"/>
          <w:lang w:val="en-GB"/>
        </w:rPr>
        <w:t xml:space="preserve">Cooldown time to base temperature </w:t>
      </w:r>
      <w:r w:rsidR="00CF5C33" w:rsidRPr="006F4872">
        <w:rPr>
          <w:rFonts w:eastAsia="Calibri" w:cstheme="minorHAnsi"/>
          <w:sz w:val="22"/>
          <w:szCs w:val="22"/>
          <w:lang w:val="en-GB"/>
        </w:rPr>
        <w:t>≤</w:t>
      </w:r>
      <w:r w:rsidRPr="006F4872">
        <w:rPr>
          <w:rFonts w:eastAsia="Calibri"/>
          <w:sz w:val="22"/>
          <w:szCs w:val="22"/>
          <w:lang w:val="en-GB"/>
        </w:rPr>
        <w:t xml:space="preserve"> 24 hours without magnet, </w:t>
      </w:r>
      <w:r w:rsidR="00CC3AAE" w:rsidRPr="006F4872">
        <w:rPr>
          <w:rFonts w:eastAsia="Calibri" w:cstheme="minorHAnsi"/>
          <w:sz w:val="22"/>
          <w:szCs w:val="22"/>
          <w:lang w:val="en-GB"/>
        </w:rPr>
        <w:t>≤</w:t>
      </w:r>
      <w:proofErr w:type="gramStart"/>
      <w:r w:rsidRPr="006F4872" w:rsidDel="00B36EC8">
        <w:rPr>
          <w:rFonts w:eastAsia="Calibri"/>
          <w:sz w:val="22"/>
          <w:szCs w:val="22"/>
          <w:lang w:val="en-GB"/>
        </w:rPr>
        <w:t xml:space="preserve">62 </w:t>
      </w:r>
      <w:r w:rsidRPr="006F4872">
        <w:rPr>
          <w:rFonts w:eastAsia="Calibri"/>
          <w:sz w:val="22"/>
          <w:szCs w:val="22"/>
          <w:lang w:val="en-GB"/>
        </w:rPr>
        <w:t xml:space="preserve"> hours</w:t>
      </w:r>
      <w:proofErr w:type="gramEnd"/>
      <w:r w:rsidRPr="006F4872">
        <w:rPr>
          <w:rFonts w:eastAsia="Calibri"/>
          <w:sz w:val="22"/>
          <w:szCs w:val="22"/>
          <w:lang w:val="en-GB"/>
        </w:rPr>
        <w:t xml:space="preserve"> with magnet.</w:t>
      </w:r>
    </w:p>
    <w:p w14:paraId="2DD0689B" w14:textId="77777777" w:rsidR="009A1277" w:rsidRPr="006F4872"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6F4872">
        <w:rPr>
          <w:rFonts w:eastAsia="Calibri" w:cstheme="minorHAnsi"/>
          <w:sz w:val="22"/>
          <w:szCs w:val="22"/>
          <w:lang w:val="en-GB"/>
        </w:rPr>
        <w:t>Edge-welded bellow assembly for mounting the pulse tube with reduced vibration amplitudes.</w:t>
      </w:r>
    </w:p>
    <w:p w14:paraId="2F49DC00" w14:textId="77777777" w:rsidR="009A1277" w:rsidRPr="006F4872"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6F4872">
        <w:rPr>
          <w:rFonts w:eastAsia="Calibri" w:cstheme="minorHAnsi"/>
          <w:sz w:val="22"/>
          <w:szCs w:val="22"/>
          <w:lang w:val="en-GB"/>
        </w:rPr>
        <w:t>Software to control the fridge operation.</w:t>
      </w:r>
    </w:p>
    <w:p w14:paraId="3F89BE1F" w14:textId="77777777" w:rsidR="009A1277" w:rsidRPr="006F4872"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6F4872">
        <w:rPr>
          <w:rFonts w:eastAsia="Calibri"/>
          <w:sz w:val="22"/>
          <w:szCs w:val="22"/>
          <w:lang w:val="en-GB"/>
        </w:rPr>
        <w:t>Length of compressor pipes ≥ 12 m.</w:t>
      </w:r>
    </w:p>
    <w:p w14:paraId="224F881A"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Gas Handling System.</w:t>
      </w:r>
    </w:p>
    <w:p w14:paraId="602502F1"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Dedicated turbomolecular pump for vacuum pumping separated from the main circulation circuit.</w:t>
      </w:r>
    </w:p>
    <w:p w14:paraId="06EECBEB"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sz w:val="22"/>
          <w:szCs w:val="22"/>
          <w:lang w:val="en-GB"/>
        </w:rPr>
        <w:t xml:space="preserve">Temperature controller with 8-channel resistive temperature measurement </w:t>
      </w:r>
      <w:r w:rsidRPr="004A17BA">
        <w:rPr>
          <w:rFonts w:eastAsia="Calibri" w:cstheme="minorHAnsi"/>
          <w:sz w:val="22"/>
          <w:szCs w:val="22"/>
          <w:lang w:val="en-GB"/>
        </w:rPr>
        <w:t>Heater to reduce the warm-up time (40W warming power) integrated with system control software.</w:t>
      </w:r>
    </w:p>
    <w:p w14:paraId="1211AD39"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4A17BA">
        <w:rPr>
          <w:rFonts w:eastAsia="Calibri"/>
          <w:sz w:val="22"/>
          <w:szCs w:val="22"/>
          <w:lang w:val="en-GB"/>
        </w:rPr>
        <w:t>Helium-3 required for dilution refrigerator operation.</w:t>
      </w:r>
    </w:p>
    <w:p w14:paraId="4B2F15AF"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4A17BA">
        <w:rPr>
          <w:rFonts w:eastAsia="Calibri"/>
          <w:sz w:val="22"/>
          <w:szCs w:val="22"/>
          <w:lang w:val="en-GB"/>
        </w:rPr>
        <w:t>An overall displacement (vibration) of the sample, respect to an external reference, to less than 1 um in each spatial direction (</w:t>
      </w:r>
      <w:proofErr w:type="spellStart"/>
      <w:proofErr w:type="gramStart"/>
      <w:r w:rsidRPr="004A17BA">
        <w:rPr>
          <w:rFonts w:eastAsia="Calibri"/>
          <w:sz w:val="22"/>
          <w:szCs w:val="22"/>
          <w:lang w:val="en-GB"/>
        </w:rPr>
        <w:t>x,y</w:t>
      </w:r>
      <w:proofErr w:type="gramEnd"/>
      <w:r w:rsidRPr="004A17BA">
        <w:rPr>
          <w:rFonts w:eastAsia="Calibri"/>
          <w:sz w:val="22"/>
          <w:szCs w:val="22"/>
          <w:lang w:val="en-GB"/>
        </w:rPr>
        <w:t>,z</w:t>
      </w:r>
      <w:proofErr w:type="spellEnd"/>
      <w:r w:rsidRPr="004A17BA">
        <w:rPr>
          <w:rFonts w:eastAsia="Calibri"/>
          <w:sz w:val="22"/>
          <w:szCs w:val="22"/>
          <w:lang w:val="en-GB"/>
        </w:rPr>
        <w:t>) over the frequency range 1 Hz-200 Hz during the operation of the refrigeration unit and under the application of the highest magnetic field.</w:t>
      </w:r>
    </w:p>
    <w:p w14:paraId="685FBA55"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Low frequency sensor for vibration feedback between 0.1-1 Hz.</w:t>
      </w:r>
    </w:p>
    <w:p w14:paraId="3B7C2DF7" w14:textId="4AACEB0E"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4A17BA">
        <w:rPr>
          <w:rFonts w:eastAsia="Calibri"/>
          <w:sz w:val="22"/>
          <w:szCs w:val="22"/>
          <w:lang w:val="en-GB"/>
        </w:rPr>
        <w:t xml:space="preserve">Fast sample exchange system </w:t>
      </w:r>
      <w:r w:rsidR="004B0AB3" w:rsidRPr="004A17BA">
        <w:rPr>
          <w:rFonts w:eastAsia="Calibri"/>
          <w:sz w:val="22"/>
          <w:szCs w:val="22"/>
          <w:lang w:val="en-GB"/>
        </w:rPr>
        <w:t>with sample cooling time to baseline temperature &lt; 9 h</w:t>
      </w:r>
      <w:r w:rsidRPr="004A17BA">
        <w:rPr>
          <w:rFonts w:eastAsia="Calibri"/>
          <w:sz w:val="22"/>
          <w:szCs w:val="22"/>
          <w:lang w:val="en-GB"/>
        </w:rPr>
        <w:t>.</w:t>
      </w:r>
    </w:p>
    <w:p w14:paraId="25FC2377"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Sample space (vertical direction) &gt; 250 mm.</w:t>
      </w:r>
    </w:p>
    <w:p w14:paraId="54E951B0"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Sample space (sample plane 25x25 mm).</w:t>
      </w:r>
    </w:p>
    <w:p w14:paraId="15EFB564"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Optical access with minimum diameter aperture &gt; 15 mm.</w:t>
      </w:r>
    </w:p>
    <w:p w14:paraId="280E78C0"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Hanging mounting for optical mirror (45° with respect to the vertical axis) within the primary insert to direct the laser beam from the optical access window to the sample position or without mirror for vertical extraction considering that in all cases the maximum distance between sample and the outer window should be &lt; 2m.</w:t>
      </w:r>
    </w:p>
    <w:p w14:paraId="4E3B12CC"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 xml:space="preserve">Mounting system for the objective within the sample space and with the possibility to coarse tune the vertical position of the objective with respect to the sample (when outside of the cryostat) to allow a fine tuning using </w:t>
      </w:r>
      <w:proofErr w:type="spellStart"/>
      <w:r w:rsidRPr="004A17BA">
        <w:rPr>
          <w:rFonts w:eastAsia="Calibri" w:cstheme="minorHAnsi"/>
          <w:sz w:val="22"/>
          <w:szCs w:val="22"/>
          <w:lang w:val="en-GB"/>
        </w:rPr>
        <w:t>piezos</w:t>
      </w:r>
      <w:proofErr w:type="spellEnd"/>
      <w:r w:rsidRPr="004A17BA">
        <w:rPr>
          <w:rFonts w:eastAsia="Calibri" w:cstheme="minorHAnsi"/>
          <w:sz w:val="22"/>
          <w:szCs w:val="22"/>
          <w:lang w:val="en-GB"/>
        </w:rPr>
        <w:t xml:space="preserve"> of +- 2.5 mm once the sample is inside the cryostat.</w:t>
      </w:r>
    </w:p>
    <w:p w14:paraId="4B4D0D07"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Mounting system for additional optical elements (lenses) to be placed within the insert, between the external optical window and the objective.</w:t>
      </w:r>
    </w:p>
    <w:p w14:paraId="65F9951D"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 xml:space="preserve">Mounting system for 3 piezo motors provided with thermal bridge to assure temperature &lt; 30 </w:t>
      </w:r>
      <w:proofErr w:type="spellStart"/>
      <w:r w:rsidRPr="004A17BA">
        <w:rPr>
          <w:rFonts w:eastAsia="Calibri" w:cstheme="minorHAnsi"/>
          <w:sz w:val="22"/>
          <w:szCs w:val="22"/>
          <w:lang w:val="en-GB"/>
        </w:rPr>
        <w:t>mK</w:t>
      </w:r>
      <w:proofErr w:type="spellEnd"/>
      <w:r w:rsidRPr="004A17BA">
        <w:rPr>
          <w:rFonts w:eastAsia="Calibri" w:cstheme="minorHAnsi"/>
          <w:sz w:val="22"/>
          <w:szCs w:val="22"/>
          <w:lang w:val="en-GB"/>
        </w:rPr>
        <w:t xml:space="preserve"> at the sample position.</w:t>
      </w:r>
    </w:p>
    <w:p w14:paraId="32DA75FE"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Electrical wiring to independently control the three piezo motors (15 wires).</w:t>
      </w:r>
    </w:p>
    <w:p w14:paraId="01ED5FCD"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Electrical wiring for DC and RF signal to the sample position (DC ≥ 8 channels, RF ≥ 4 channels).</w:t>
      </w:r>
    </w:p>
    <w:p w14:paraId="0A80FCBD"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Cryogen free magnetic field ≥ 7 Tesla.</w:t>
      </w:r>
    </w:p>
    <w:p w14:paraId="116C9A29"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lastRenderedPageBreak/>
        <w:t>Software for control, operation and monitor of the magnetic field.</w:t>
      </w:r>
    </w:p>
    <w:p w14:paraId="0E62C38C"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Protection system against magnetic “quench”.</w:t>
      </w:r>
      <w:r w:rsidRPr="004A17BA">
        <w:rPr>
          <w:lang w:val="en-GB"/>
        </w:rPr>
        <w:t xml:space="preserve"> </w:t>
      </w:r>
    </w:p>
    <w:p w14:paraId="7DF47FF9" w14:textId="77777777" w:rsidR="009A1277" w:rsidRPr="004A17BA"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cstheme="minorHAnsi"/>
          <w:sz w:val="22"/>
          <w:szCs w:val="22"/>
          <w:lang w:val="en-GB"/>
        </w:rPr>
      </w:pPr>
      <w:r w:rsidRPr="004A17BA">
        <w:rPr>
          <w:rFonts w:eastAsia="Calibri" w:cstheme="minorHAnsi"/>
          <w:sz w:val="22"/>
          <w:szCs w:val="22"/>
          <w:lang w:val="en-GB"/>
        </w:rPr>
        <w:t xml:space="preserve">The dilution unit shall have a 10 (ten) year warranty. </w:t>
      </w:r>
    </w:p>
    <w:p w14:paraId="27DE7F2A" w14:textId="77777777" w:rsidR="009A1277" w:rsidRPr="0002439B" w:rsidRDefault="009A1277" w:rsidP="009A1277">
      <w:pPr>
        <w:pStyle w:val="Paragrafoelenco"/>
        <w:numPr>
          <w:ilvl w:val="0"/>
          <w:numId w:val="40"/>
        </w:numPr>
        <w:autoSpaceDE w:val="0"/>
        <w:autoSpaceDN w:val="0"/>
        <w:adjustRightInd w:val="0"/>
        <w:spacing w:before="240" w:after="240" w:line="240" w:lineRule="exact"/>
        <w:ind w:left="709" w:hanging="357"/>
        <w:jc w:val="both"/>
        <w:rPr>
          <w:rFonts w:eastAsia="Calibri"/>
          <w:sz w:val="22"/>
          <w:szCs w:val="22"/>
          <w:lang w:val="en-GB"/>
        </w:rPr>
      </w:pPr>
      <w:r w:rsidRPr="0002439B">
        <w:rPr>
          <w:rFonts w:eastAsia="Calibri"/>
          <w:sz w:val="22"/>
          <w:szCs w:val="22"/>
          <w:lang w:val="en-GB"/>
        </w:rPr>
        <w:t>All parts made directly by the manufacturer of the cryostat shall have at l</w:t>
      </w:r>
      <w:r>
        <w:rPr>
          <w:rFonts w:eastAsia="Calibri"/>
          <w:sz w:val="22"/>
          <w:szCs w:val="22"/>
          <w:lang w:val="en-GB"/>
        </w:rPr>
        <w:t>e</w:t>
      </w:r>
      <w:r w:rsidRPr="0002439B">
        <w:rPr>
          <w:rFonts w:eastAsia="Calibri"/>
          <w:sz w:val="22"/>
          <w:szCs w:val="22"/>
          <w:lang w:val="en-GB"/>
        </w:rPr>
        <w:t>ast 2 (</w:t>
      </w:r>
      <w:r>
        <w:rPr>
          <w:rFonts w:eastAsia="Calibri"/>
          <w:sz w:val="22"/>
          <w:szCs w:val="22"/>
          <w:lang w:val="en-GB"/>
        </w:rPr>
        <w:t>t</w:t>
      </w:r>
      <w:r w:rsidRPr="0002439B">
        <w:rPr>
          <w:rFonts w:eastAsia="Calibri"/>
          <w:sz w:val="22"/>
          <w:szCs w:val="22"/>
          <w:lang w:val="en-GB"/>
        </w:rPr>
        <w:t>wo) year warranty.</w:t>
      </w:r>
    </w:p>
    <w:p w14:paraId="4941001A" w14:textId="77777777" w:rsidR="009A1277" w:rsidRPr="009A1277" w:rsidRDefault="009A1277" w:rsidP="009A1277">
      <w:pPr>
        <w:jc w:val="both"/>
        <w:rPr>
          <w:rFonts w:ascii="Calibri" w:eastAsia="Calibri" w:hAnsi="Calibri" w:cs="Calibri"/>
          <w:sz w:val="22"/>
          <w:szCs w:val="22"/>
          <w:lang w:eastAsia="it-IT"/>
        </w:rPr>
      </w:pPr>
      <w:r w:rsidRPr="004A17BA">
        <w:rPr>
          <w:rFonts w:ascii="Calibri" w:eastAsia="Calibri" w:hAnsi="Calibri" w:cs="Calibri"/>
          <w:sz w:val="22"/>
          <w:szCs w:val="22"/>
          <w:lang w:eastAsia="it-IT"/>
        </w:rPr>
        <w:t xml:space="preserve">Ai sensi di quanto previsto nell’allegato II.5 del </w:t>
      </w:r>
      <w:proofErr w:type="spellStart"/>
      <w:r w:rsidRPr="004A17BA">
        <w:rPr>
          <w:rFonts w:ascii="Calibri" w:eastAsia="Calibri" w:hAnsi="Calibri" w:cs="Calibri"/>
          <w:sz w:val="22"/>
          <w:szCs w:val="22"/>
          <w:lang w:eastAsia="it-IT"/>
        </w:rPr>
        <w:t>D.Lgs.</w:t>
      </w:r>
      <w:proofErr w:type="spellEnd"/>
      <w:r w:rsidRPr="004A17BA">
        <w:rPr>
          <w:rFonts w:ascii="Calibri" w:eastAsia="Calibri" w:hAnsi="Calibri" w:cs="Calibri"/>
          <w:sz w:val="22"/>
          <w:szCs w:val="22"/>
          <w:lang w:eastAsia="it-IT"/>
        </w:rPr>
        <w:t xml:space="preserve"> 36/2023 (codice) </w:t>
      </w:r>
      <w:r w:rsidRPr="004A17BA">
        <w:rPr>
          <w:rFonts w:ascii="Calibri" w:eastAsia="Times New Roman" w:hAnsi="Calibri" w:cs="Calibri"/>
          <w:sz w:val="22"/>
          <w:szCs w:val="22"/>
          <w:shd w:val="clear" w:color="auto" w:fill="F5FDFE"/>
          <w:lang w:eastAsia="it-IT"/>
        </w:rPr>
        <w:t>l'offerente dimostra, nella propria offerta, con qualsiasi mezzo appropriato, compresi i mezzi di prova di cui all'articolo 105 del codice, che le soluzioni proposte ottemperano in maniera equivalente alle prestazioni, ai requisiti funzionali e alle specifiche tecniche prescritti nel presente documento.</w:t>
      </w:r>
      <w:r w:rsidRPr="009A1277">
        <w:rPr>
          <w:rFonts w:ascii="Calibri" w:eastAsia="Times New Roman" w:hAnsi="Calibri" w:cs="Calibri"/>
          <w:sz w:val="22"/>
          <w:szCs w:val="22"/>
          <w:shd w:val="clear" w:color="auto" w:fill="F5FDFE"/>
          <w:lang w:eastAsia="it-IT"/>
        </w:rPr>
        <w:t xml:space="preserve"> </w:t>
      </w:r>
    </w:p>
    <w:p w14:paraId="5DADD0F7" w14:textId="77777777" w:rsidR="009A1277" w:rsidRPr="009A1277" w:rsidRDefault="009A1277" w:rsidP="009A1277">
      <w:pPr>
        <w:jc w:val="both"/>
        <w:rPr>
          <w:rFonts w:ascii="Calibri" w:eastAsia="Calibri" w:hAnsi="Calibri" w:cs="Calibri"/>
          <w:sz w:val="22"/>
          <w:szCs w:val="22"/>
          <w:lang w:eastAsia="it-IT"/>
        </w:rPr>
      </w:pPr>
    </w:p>
    <w:p w14:paraId="703686AB" w14:textId="77777777" w:rsidR="009A1277" w:rsidRDefault="009A1277" w:rsidP="009A1277">
      <w:pPr>
        <w:keepNext/>
        <w:numPr>
          <w:ilvl w:val="1"/>
          <w:numId w:val="38"/>
        </w:numPr>
        <w:suppressAutoHyphens/>
        <w:ind w:left="567" w:hanging="567"/>
        <w:jc w:val="both"/>
        <w:outlineLvl w:val="1"/>
        <w:rPr>
          <w:rFonts w:ascii="Calibri" w:eastAsia="Calibri" w:hAnsi="Calibri" w:cs="Calibri"/>
          <w:b/>
          <w:sz w:val="22"/>
          <w:szCs w:val="22"/>
        </w:rPr>
      </w:pPr>
      <w:bookmarkStart w:id="2" w:name="_Toc164353375"/>
      <w:bookmarkStart w:id="3" w:name="_Ref31886924"/>
      <w:r w:rsidRPr="009A1277">
        <w:rPr>
          <w:rFonts w:ascii="Calibri" w:eastAsia="Calibri" w:hAnsi="Calibri" w:cs="Calibri"/>
          <w:b/>
          <w:sz w:val="22"/>
          <w:szCs w:val="22"/>
        </w:rPr>
        <w:t>Ulteriori caratteristiche della fornitura</w:t>
      </w:r>
      <w:bookmarkEnd w:id="2"/>
    </w:p>
    <w:p w14:paraId="7D730B79" w14:textId="77777777" w:rsidR="00BE78FA" w:rsidRPr="009A1277" w:rsidRDefault="00BE78FA" w:rsidP="00BE78FA">
      <w:pPr>
        <w:keepNext/>
        <w:suppressAutoHyphens/>
        <w:ind w:left="567"/>
        <w:jc w:val="both"/>
        <w:outlineLvl w:val="1"/>
        <w:rPr>
          <w:rFonts w:ascii="Calibri" w:eastAsia="Calibri" w:hAnsi="Calibri" w:cs="Calibri"/>
          <w:b/>
          <w:sz w:val="22"/>
          <w:szCs w:val="22"/>
        </w:rPr>
      </w:pPr>
    </w:p>
    <w:p w14:paraId="76D94062" w14:textId="4F97EC09" w:rsidR="009A1277" w:rsidRPr="009A1277" w:rsidRDefault="00BE78FA" w:rsidP="00A6674B">
      <w:pPr>
        <w:keepNext/>
        <w:numPr>
          <w:ilvl w:val="2"/>
          <w:numId w:val="0"/>
        </w:numPr>
        <w:suppressAutoHyphens/>
        <w:jc w:val="both"/>
        <w:outlineLvl w:val="2"/>
        <w:rPr>
          <w:rFonts w:ascii="Calibri" w:eastAsia="Calibri" w:hAnsi="Calibri" w:cs="Calibri"/>
          <w:b/>
          <w:sz w:val="22"/>
          <w:szCs w:val="22"/>
        </w:rPr>
      </w:pPr>
      <w:bookmarkStart w:id="4" w:name="_adjkjlvutio8" w:colFirst="0" w:colLast="0"/>
      <w:bookmarkStart w:id="5" w:name="_Toc164353376"/>
      <w:bookmarkEnd w:id="4"/>
      <w:proofErr w:type="gramStart"/>
      <w:r>
        <w:rPr>
          <w:rFonts w:ascii="Calibri" w:eastAsia="Calibri" w:hAnsi="Calibri" w:cs="Calibri"/>
          <w:b/>
          <w:sz w:val="22"/>
          <w:szCs w:val="22"/>
        </w:rPr>
        <w:t xml:space="preserve">2.1.1 </w:t>
      </w:r>
      <w:r w:rsidR="00A6674B">
        <w:rPr>
          <w:rFonts w:ascii="Calibri" w:eastAsia="Calibri" w:hAnsi="Calibri" w:cs="Calibri"/>
          <w:b/>
          <w:sz w:val="22"/>
          <w:szCs w:val="22"/>
        </w:rPr>
        <w:t xml:space="preserve"> </w:t>
      </w:r>
      <w:r w:rsidR="009A1277" w:rsidRPr="009A1277">
        <w:rPr>
          <w:rFonts w:ascii="Calibri" w:eastAsia="Calibri" w:hAnsi="Calibri" w:cs="Calibri"/>
          <w:b/>
          <w:sz w:val="22"/>
          <w:szCs w:val="22"/>
        </w:rPr>
        <w:t>Installazione</w:t>
      </w:r>
      <w:proofErr w:type="gramEnd"/>
      <w:r w:rsidR="009A1277" w:rsidRPr="009A1277">
        <w:rPr>
          <w:rFonts w:ascii="Calibri" w:eastAsia="Calibri" w:hAnsi="Calibri" w:cs="Calibri"/>
          <w:b/>
          <w:sz w:val="22"/>
          <w:szCs w:val="22"/>
        </w:rPr>
        <w:t xml:space="preserve"> e avvio operativo</w:t>
      </w:r>
      <w:bookmarkEnd w:id="5"/>
    </w:p>
    <w:p w14:paraId="0787EFF5"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 strumentazione oggetto della presente procedura dovrà essere installata all’interno del locale indicato dalla stazione appaltante provvedendo al trasporto, montaggio ed avvio operativo. L’aggiudicatario deve garantire la fornitura esente da difetti e perfettamente funzionante.</w:t>
      </w:r>
    </w:p>
    <w:p w14:paraId="050D4354" w14:textId="77777777" w:rsidR="009A1277" w:rsidRPr="009A1277" w:rsidRDefault="009A1277" w:rsidP="009A1277">
      <w:pPr>
        <w:jc w:val="both"/>
        <w:rPr>
          <w:rFonts w:ascii="Calibri" w:eastAsia="Calibri" w:hAnsi="Calibri" w:cs="Calibri"/>
          <w:sz w:val="22"/>
          <w:szCs w:val="22"/>
          <w:lang w:eastAsia="it-IT"/>
        </w:rPr>
      </w:pPr>
    </w:p>
    <w:p w14:paraId="68DC9F44" w14:textId="677554BB" w:rsidR="009A1277" w:rsidRPr="009A1277" w:rsidRDefault="00BE78FA" w:rsidP="00A6674B">
      <w:pPr>
        <w:keepNext/>
        <w:numPr>
          <w:ilvl w:val="2"/>
          <w:numId w:val="0"/>
        </w:numPr>
        <w:suppressAutoHyphens/>
        <w:jc w:val="both"/>
        <w:outlineLvl w:val="2"/>
        <w:rPr>
          <w:rFonts w:ascii="Calibri" w:eastAsia="Calibri" w:hAnsi="Calibri" w:cs="Calibri"/>
          <w:b/>
          <w:sz w:val="22"/>
          <w:szCs w:val="22"/>
        </w:rPr>
      </w:pPr>
      <w:bookmarkStart w:id="6" w:name="_45hidqe7lzs0" w:colFirst="0" w:colLast="0"/>
      <w:bookmarkStart w:id="7" w:name="_Toc164353377"/>
      <w:bookmarkEnd w:id="6"/>
      <w:proofErr w:type="gramStart"/>
      <w:r>
        <w:rPr>
          <w:rFonts w:ascii="Calibri" w:eastAsia="Calibri" w:hAnsi="Calibri" w:cs="Calibri"/>
          <w:b/>
          <w:sz w:val="22"/>
          <w:szCs w:val="22"/>
        </w:rPr>
        <w:t xml:space="preserve">2.1.2 </w:t>
      </w:r>
      <w:r w:rsidR="00A6674B">
        <w:rPr>
          <w:rFonts w:ascii="Calibri" w:eastAsia="Calibri" w:hAnsi="Calibri" w:cs="Calibri"/>
          <w:b/>
          <w:sz w:val="22"/>
          <w:szCs w:val="22"/>
        </w:rPr>
        <w:t xml:space="preserve"> </w:t>
      </w:r>
      <w:proofErr w:type="spellStart"/>
      <w:r w:rsidR="009A1277" w:rsidRPr="009A1277">
        <w:rPr>
          <w:rFonts w:ascii="Calibri" w:eastAsia="Calibri" w:hAnsi="Calibri" w:cs="Calibri"/>
          <w:b/>
          <w:sz w:val="22"/>
          <w:szCs w:val="22"/>
        </w:rPr>
        <w:t>Formazione</w:t>
      </w:r>
      <w:proofErr w:type="gramEnd"/>
      <w:r w:rsidR="009A1277" w:rsidRPr="009A1277">
        <w:rPr>
          <w:rFonts w:ascii="Calibri" w:eastAsia="Calibri" w:hAnsi="Calibri" w:cs="Calibri"/>
          <w:b/>
          <w:sz w:val="22"/>
          <w:szCs w:val="22"/>
          <w:vertAlign w:val="superscript"/>
        </w:rPr>
        <w:fldChar w:fldCharType="begin"/>
      </w:r>
      <w:r w:rsidR="009A1277" w:rsidRPr="009A1277">
        <w:rPr>
          <w:rFonts w:ascii="Calibri" w:eastAsia="Calibri" w:hAnsi="Calibri" w:cs="Calibri"/>
          <w:b/>
          <w:sz w:val="22"/>
          <w:szCs w:val="22"/>
          <w:vertAlign w:val="superscript"/>
        </w:rPr>
        <w:instrText xml:space="preserve"> NOTEREF _Ref121918738 \h  \* MERGEFORMAT </w:instrText>
      </w:r>
      <w:r w:rsidR="009A1277" w:rsidRPr="009A1277">
        <w:rPr>
          <w:rFonts w:ascii="Calibri" w:eastAsia="Calibri" w:hAnsi="Calibri" w:cs="Calibri"/>
          <w:b/>
          <w:sz w:val="22"/>
          <w:szCs w:val="22"/>
          <w:vertAlign w:val="superscript"/>
        </w:rPr>
        <w:fldChar w:fldCharType="separate"/>
      </w:r>
      <w:r w:rsidR="00C154C5">
        <w:rPr>
          <w:rFonts w:ascii="Calibri" w:eastAsia="Calibri" w:hAnsi="Calibri" w:cs="Calibri"/>
          <w:bCs/>
          <w:sz w:val="22"/>
          <w:szCs w:val="22"/>
          <w:vertAlign w:val="superscript"/>
        </w:rPr>
        <w:t>Errore</w:t>
      </w:r>
      <w:proofErr w:type="spellEnd"/>
      <w:r w:rsidR="00C154C5">
        <w:rPr>
          <w:rFonts w:ascii="Calibri" w:eastAsia="Calibri" w:hAnsi="Calibri" w:cs="Calibri"/>
          <w:bCs/>
          <w:sz w:val="22"/>
          <w:szCs w:val="22"/>
          <w:vertAlign w:val="superscript"/>
        </w:rPr>
        <w:t>. Il segnalibro non è definito.</w:t>
      </w:r>
      <w:bookmarkEnd w:id="7"/>
      <w:r w:rsidR="009A1277" w:rsidRPr="009A1277">
        <w:rPr>
          <w:rFonts w:ascii="Calibri" w:eastAsia="Calibri" w:hAnsi="Calibri" w:cs="Calibri"/>
          <w:b/>
          <w:sz w:val="22"/>
          <w:szCs w:val="22"/>
          <w:vertAlign w:val="superscript"/>
        </w:rPr>
        <w:fldChar w:fldCharType="end"/>
      </w:r>
    </w:p>
    <w:p w14:paraId="72D6E4EB" w14:textId="3A760D0F"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L’aggiudicatario dovrà garantire un programma di addestramento all’uso ed alla manutenzione ordinaria della strumentazione (formazione di base) di durata minima effettiva di almeno </w:t>
      </w:r>
      <w:r w:rsidR="00BE451D">
        <w:rPr>
          <w:rFonts w:ascii="Calibri" w:eastAsia="Calibri" w:hAnsi="Calibri" w:cs="Calibri"/>
          <w:sz w:val="22"/>
          <w:szCs w:val="22"/>
          <w:lang w:eastAsia="it-IT"/>
        </w:rPr>
        <w:t>35</w:t>
      </w:r>
      <w:r w:rsidRPr="009A1277">
        <w:rPr>
          <w:rFonts w:ascii="Calibri" w:eastAsia="Calibri" w:hAnsi="Calibri" w:cs="Calibri"/>
          <w:sz w:val="22"/>
          <w:szCs w:val="22"/>
          <w:lang w:eastAsia="it-IT"/>
        </w:rPr>
        <w:t xml:space="preserve"> ore (</w:t>
      </w:r>
      <w:r w:rsidR="00BE451D">
        <w:rPr>
          <w:rFonts w:ascii="Calibri" w:eastAsia="Calibri" w:hAnsi="Calibri" w:cs="Calibri"/>
          <w:sz w:val="22"/>
          <w:szCs w:val="22"/>
          <w:lang w:eastAsia="it-IT"/>
        </w:rPr>
        <w:t>5</w:t>
      </w:r>
      <w:r w:rsidRPr="009A1277">
        <w:rPr>
          <w:rFonts w:ascii="Calibri" w:eastAsia="Calibri" w:hAnsi="Calibri" w:cs="Calibri"/>
          <w:sz w:val="22"/>
          <w:szCs w:val="22"/>
          <w:lang w:eastAsia="it-IT"/>
        </w:rPr>
        <w:t xml:space="preserve"> giornate), </w:t>
      </w:r>
      <w:r w:rsidRPr="009A1277">
        <w:rPr>
          <w:rFonts w:ascii="Calibri" w:eastAsia="Calibri" w:hAnsi="Calibri" w:cs="Calibri"/>
          <w:sz w:val="22"/>
          <w:szCs w:val="22"/>
          <w:u w:val="single"/>
          <w:lang w:eastAsia="it-IT"/>
        </w:rPr>
        <w:t>fatta salva l’offerta migliorativa presentata in sede di gara</w:t>
      </w:r>
      <w:r w:rsidRPr="009A1277">
        <w:rPr>
          <w:rFonts w:ascii="Calibri" w:eastAsia="Calibri" w:hAnsi="Calibri" w:cs="Calibri"/>
          <w:sz w:val="22"/>
          <w:szCs w:val="22"/>
          <w:lang w:eastAsia="it-IT"/>
        </w:rPr>
        <w:t xml:space="preserve">: il programma dovrà essere tenuto preferibilmente on-site presso la sede di consegna ed installazione, da personale specializzato, secondo un calendario che dovrà essere concordato con la stazione appaltante. Detto programma dovrà essere avviato entro </w:t>
      </w:r>
      <w:r w:rsidR="00A71596">
        <w:rPr>
          <w:rFonts w:ascii="Calibri" w:eastAsia="Calibri" w:hAnsi="Calibri" w:cs="Calibri"/>
          <w:sz w:val="22"/>
          <w:szCs w:val="22"/>
          <w:lang w:eastAsia="it-IT"/>
        </w:rPr>
        <w:t>1</w:t>
      </w:r>
      <w:r w:rsidRPr="009A1277">
        <w:rPr>
          <w:rFonts w:ascii="Calibri" w:eastAsia="Calibri" w:hAnsi="Calibri" w:cs="Calibri"/>
          <w:sz w:val="22"/>
          <w:szCs w:val="22"/>
          <w:lang w:eastAsia="it-IT"/>
        </w:rPr>
        <w:t xml:space="preserve"> </w:t>
      </w:r>
      <w:r w:rsidR="00A71596">
        <w:rPr>
          <w:rFonts w:ascii="Calibri" w:eastAsia="Calibri" w:hAnsi="Calibri" w:cs="Calibri"/>
          <w:sz w:val="22"/>
          <w:szCs w:val="22"/>
          <w:lang w:eastAsia="it-IT"/>
        </w:rPr>
        <w:t>(uno</w:t>
      </w:r>
      <w:r w:rsidRPr="009A1277">
        <w:rPr>
          <w:rFonts w:ascii="Calibri" w:eastAsia="Calibri" w:hAnsi="Calibri" w:cs="Calibri"/>
          <w:sz w:val="22"/>
          <w:szCs w:val="22"/>
          <w:lang w:eastAsia="it-IT"/>
        </w:rPr>
        <w:t>) giorn</w:t>
      </w:r>
      <w:r w:rsidR="00A71596">
        <w:rPr>
          <w:rFonts w:ascii="Calibri" w:eastAsia="Calibri" w:hAnsi="Calibri" w:cs="Calibri"/>
          <w:sz w:val="22"/>
          <w:szCs w:val="22"/>
          <w:lang w:eastAsia="it-IT"/>
        </w:rPr>
        <w:t>o</w:t>
      </w:r>
      <w:r w:rsidRPr="009A1277">
        <w:rPr>
          <w:rFonts w:ascii="Calibri" w:eastAsia="Calibri" w:hAnsi="Calibri" w:cs="Calibri"/>
          <w:sz w:val="22"/>
          <w:szCs w:val="22"/>
          <w:lang w:eastAsia="it-IT"/>
        </w:rPr>
        <w:t xml:space="preserve"> solar</w:t>
      </w:r>
      <w:r w:rsidR="00A71596">
        <w:rPr>
          <w:rFonts w:ascii="Calibri" w:eastAsia="Calibri" w:hAnsi="Calibri" w:cs="Calibri"/>
          <w:sz w:val="22"/>
          <w:szCs w:val="22"/>
          <w:lang w:eastAsia="it-IT"/>
        </w:rPr>
        <w:t>e</w:t>
      </w:r>
      <w:r w:rsidRPr="009A1277">
        <w:rPr>
          <w:rFonts w:ascii="Calibri" w:eastAsia="Calibri" w:hAnsi="Calibri" w:cs="Calibri"/>
          <w:sz w:val="22"/>
          <w:szCs w:val="22"/>
          <w:lang w:eastAsia="it-IT"/>
        </w:rPr>
        <w:t xml:space="preserve"> dal superamento della verifica di conformità della strumentazione, salvo diverso accordo. Il corso e la documentazione di addestramento dovranno essere in lingua italiana e/o inglese.</w:t>
      </w:r>
    </w:p>
    <w:p w14:paraId="3918F6D2" w14:textId="77777777" w:rsidR="009A1277" w:rsidRPr="009A1277" w:rsidRDefault="009A1277" w:rsidP="009A1277">
      <w:pPr>
        <w:jc w:val="both"/>
        <w:rPr>
          <w:rFonts w:ascii="Calibri" w:eastAsia="Calibri" w:hAnsi="Calibri" w:cs="Calibri"/>
          <w:sz w:val="22"/>
          <w:szCs w:val="22"/>
          <w:lang w:eastAsia="it-IT"/>
        </w:rPr>
      </w:pPr>
    </w:p>
    <w:p w14:paraId="0DC19C0D" w14:textId="17001169" w:rsidR="009A1277" w:rsidRPr="009A1277" w:rsidRDefault="00BE78FA" w:rsidP="00A6674B">
      <w:pPr>
        <w:keepNext/>
        <w:numPr>
          <w:ilvl w:val="2"/>
          <w:numId w:val="0"/>
        </w:numPr>
        <w:suppressAutoHyphens/>
        <w:jc w:val="both"/>
        <w:outlineLvl w:val="2"/>
        <w:rPr>
          <w:rFonts w:ascii="Calibri" w:eastAsia="Calibri" w:hAnsi="Calibri" w:cs="Calibri"/>
          <w:b/>
          <w:sz w:val="22"/>
          <w:szCs w:val="22"/>
        </w:rPr>
      </w:pPr>
      <w:bookmarkStart w:id="8" w:name="_bklrkkcxt6sp" w:colFirst="0" w:colLast="0"/>
      <w:bookmarkStart w:id="9" w:name="_Toc164353378"/>
      <w:bookmarkEnd w:id="8"/>
      <w:proofErr w:type="gramStart"/>
      <w:r>
        <w:rPr>
          <w:rFonts w:ascii="Calibri" w:eastAsia="Calibri" w:hAnsi="Calibri" w:cs="Calibri"/>
          <w:b/>
          <w:sz w:val="22"/>
          <w:szCs w:val="22"/>
        </w:rPr>
        <w:t>2.1.3</w:t>
      </w:r>
      <w:r w:rsidR="00A6674B">
        <w:rPr>
          <w:rFonts w:ascii="Calibri" w:eastAsia="Calibri" w:hAnsi="Calibri" w:cs="Calibri"/>
          <w:b/>
          <w:sz w:val="22"/>
          <w:szCs w:val="22"/>
        </w:rPr>
        <w:t xml:space="preserve"> </w:t>
      </w:r>
      <w:r>
        <w:rPr>
          <w:rFonts w:ascii="Calibri" w:eastAsia="Calibri" w:hAnsi="Calibri" w:cs="Calibri"/>
          <w:b/>
          <w:sz w:val="22"/>
          <w:szCs w:val="22"/>
        </w:rPr>
        <w:t xml:space="preserve"> </w:t>
      </w:r>
      <w:r w:rsidR="009A1277" w:rsidRPr="009A1277">
        <w:rPr>
          <w:rFonts w:ascii="Calibri" w:eastAsia="Calibri" w:hAnsi="Calibri" w:cs="Calibri"/>
          <w:b/>
          <w:sz w:val="22"/>
          <w:szCs w:val="22"/>
        </w:rPr>
        <w:t>Garanzia</w:t>
      </w:r>
      <w:bookmarkEnd w:id="9"/>
      <w:proofErr w:type="gramEnd"/>
    </w:p>
    <w:p w14:paraId="578C5651" w14:textId="10A26209" w:rsidR="009A1277" w:rsidRPr="009A1277" w:rsidRDefault="004A265C" w:rsidP="009A1277">
      <w:pPr>
        <w:jc w:val="both"/>
        <w:rPr>
          <w:rFonts w:ascii="Calibri" w:eastAsia="Calibri" w:hAnsi="Calibri" w:cs="Calibri"/>
          <w:sz w:val="22"/>
          <w:szCs w:val="22"/>
          <w:lang w:eastAsia="it-IT"/>
        </w:rPr>
      </w:pPr>
      <w:r w:rsidRPr="004A265C">
        <w:rPr>
          <w:rFonts w:ascii="Calibri" w:eastAsia="Calibri" w:hAnsi="Calibri" w:cs="Calibri"/>
          <w:sz w:val="22"/>
          <w:szCs w:val="22"/>
          <w:lang w:eastAsia="it-IT"/>
        </w:rPr>
        <w:t xml:space="preserve">L’unità di diluizione dovrà avere una garanzia di 10 (dieci) anni, tutte le parti realizzare direttamente dal produttore dovranno avere una garanzia di </w:t>
      </w:r>
      <w:r w:rsidR="00DF78F9">
        <w:rPr>
          <w:rFonts w:ascii="Calibri" w:eastAsia="Calibri" w:hAnsi="Calibri" w:cs="Calibri"/>
          <w:sz w:val="22"/>
          <w:szCs w:val="22"/>
          <w:lang w:eastAsia="it-IT"/>
        </w:rPr>
        <w:t>2</w:t>
      </w:r>
      <w:r w:rsidRPr="004A265C">
        <w:rPr>
          <w:rFonts w:ascii="Calibri" w:eastAsia="Calibri" w:hAnsi="Calibri" w:cs="Calibri"/>
          <w:sz w:val="22"/>
          <w:szCs w:val="22"/>
          <w:lang w:eastAsia="it-IT"/>
        </w:rPr>
        <w:t xml:space="preserve"> (</w:t>
      </w:r>
      <w:r w:rsidR="00DF78F9">
        <w:rPr>
          <w:rFonts w:ascii="Calibri" w:eastAsia="Calibri" w:hAnsi="Calibri" w:cs="Calibri"/>
          <w:sz w:val="22"/>
          <w:szCs w:val="22"/>
          <w:lang w:eastAsia="it-IT"/>
        </w:rPr>
        <w:t>due</w:t>
      </w:r>
      <w:r w:rsidRPr="004A265C">
        <w:rPr>
          <w:rFonts w:ascii="Calibri" w:eastAsia="Calibri" w:hAnsi="Calibri" w:cs="Calibri"/>
          <w:sz w:val="22"/>
          <w:szCs w:val="22"/>
          <w:lang w:eastAsia="it-IT"/>
        </w:rPr>
        <w:t>) anni mentre le restanti parti accessorie dovranno essere garantite per 12 (dodici) mesi “on-</w:t>
      </w:r>
      <w:proofErr w:type="spellStart"/>
      <w:proofErr w:type="gramStart"/>
      <w:r w:rsidRPr="004A265C">
        <w:rPr>
          <w:rFonts w:ascii="Calibri" w:eastAsia="Calibri" w:hAnsi="Calibri" w:cs="Calibri"/>
          <w:sz w:val="22"/>
          <w:szCs w:val="22"/>
          <w:lang w:eastAsia="it-IT"/>
        </w:rPr>
        <w:t>site”</w:t>
      </w:r>
      <w:r w:rsidR="009A1277" w:rsidRPr="009A1277">
        <w:rPr>
          <w:rFonts w:ascii="Calibri" w:eastAsia="Calibri" w:hAnsi="Calibri" w:cs="Calibri"/>
          <w:sz w:val="22"/>
          <w:szCs w:val="22"/>
          <w:lang w:eastAsia="it-IT"/>
        </w:rPr>
        <w:t>dalla</w:t>
      </w:r>
      <w:proofErr w:type="spellEnd"/>
      <w:proofErr w:type="gramEnd"/>
      <w:r w:rsidR="009A1277" w:rsidRPr="009A1277">
        <w:rPr>
          <w:rFonts w:ascii="Calibri" w:eastAsia="Calibri" w:hAnsi="Calibri" w:cs="Calibri"/>
          <w:sz w:val="22"/>
          <w:szCs w:val="22"/>
          <w:lang w:eastAsia="it-IT"/>
        </w:rPr>
        <w:t xml:space="preserve"> data dal superamento della verifica di conformità della strumentazione, </w:t>
      </w:r>
      <w:r w:rsidR="009A1277" w:rsidRPr="009A1277">
        <w:rPr>
          <w:rFonts w:ascii="Calibri" w:eastAsia="Calibri" w:hAnsi="Calibri" w:cs="Calibri"/>
          <w:sz w:val="22"/>
          <w:szCs w:val="22"/>
          <w:u w:val="single"/>
          <w:lang w:eastAsia="it-IT"/>
        </w:rPr>
        <w:t>fatta salva l’offerta migliorativa presentata in sede di gara</w:t>
      </w:r>
      <w:r w:rsidR="009A1277" w:rsidRPr="009A1277">
        <w:rPr>
          <w:rFonts w:ascii="Calibri" w:eastAsia="Calibri" w:hAnsi="Calibri" w:cs="Calibri"/>
          <w:sz w:val="22"/>
          <w:szCs w:val="22"/>
          <w:lang w:eastAsia="it-IT"/>
        </w:rPr>
        <w:t>. Tale garanzia deve comprendere le riparazioni o sostituzioni di parti (con esclusione delle parti c.d. “consumabili” chiaramente individuabili nella documentazione a corredo) necessarie al funzionamento ottimale della strumentazione. Devono ritenersi, inoltre, comprese nella garanzia le spese di trasferta ed i costi della manodopera dei tecnici presso la sede di consegna ed installazione. Per l’intero periodo di vigenza della garanzia, l’aggiudicatario dovrà impegnarsi a fornire gratuitamente gli eventuali upgrade alle licenze software.</w:t>
      </w:r>
    </w:p>
    <w:p w14:paraId="3DD85916" w14:textId="77777777" w:rsidR="009A1277" w:rsidRPr="009A1277" w:rsidRDefault="009A1277" w:rsidP="009A1277">
      <w:pPr>
        <w:jc w:val="both"/>
        <w:rPr>
          <w:rFonts w:ascii="Calibri" w:eastAsia="Calibri" w:hAnsi="Calibri" w:cs="Calibri"/>
          <w:sz w:val="22"/>
          <w:szCs w:val="22"/>
          <w:lang w:eastAsia="it-IT"/>
        </w:rPr>
      </w:pPr>
    </w:p>
    <w:p w14:paraId="2FDE7DE8" w14:textId="46C37BD6" w:rsidR="009A1277" w:rsidRPr="009A1277" w:rsidRDefault="00BE78FA" w:rsidP="00A6674B">
      <w:pPr>
        <w:keepNext/>
        <w:numPr>
          <w:ilvl w:val="2"/>
          <w:numId w:val="0"/>
        </w:numPr>
        <w:suppressAutoHyphens/>
        <w:jc w:val="both"/>
        <w:outlineLvl w:val="2"/>
        <w:rPr>
          <w:rFonts w:ascii="Calibri" w:eastAsia="Calibri" w:hAnsi="Calibri" w:cs="Calibri"/>
          <w:b/>
          <w:sz w:val="22"/>
          <w:szCs w:val="22"/>
        </w:rPr>
      </w:pPr>
      <w:bookmarkStart w:id="10" w:name="_18xtdmlijzoy" w:colFirst="0" w:colLast="0"/>
      <w:bookmarkStart w:id="11" w:name="_Toc164353379"/>
      <w:bookmarkEnd w:id="10"/>
      <w:proofErr w:type="gramStart"/>
      <w:r>
        <w:rPr>
          <w:rFonts w:ascii="Calibri" w:eastAsia="Calibri" w:hAnsi="Calibri" w:cs="Calibri"/>
          <w:b/>
          <w:sz w:val="22"/>
          <w:szCs w:val="22"/>
        </w:rPr>
        <w:t>2.1.4</w:t>
      </w:r>
      <w:r w:rsidR="00A6674B">
        <w:rPr>
          <w:rFonts w:ascii="Calibri" w:eastAsia="Calibri" w:hAnsi="Calibri" w:cs="Calibri"/>
          <w:b/>
          <w:sz w:val="22"/>
          <w:szCs w:val="22"/>
        </w:rPr>
        <w:t xml:space="preserve"> </w:t>
      </w:r>
      <w:r>
        <w:rPr>
          <w:rFonts w:ascii="Calibri" w:eastAsia="Calibri" w:hAnsi="Calibri" w:cs="Calibri"/>
          <w:b/>
          <w:sz w:val="22"/>
          <w:szCs w:val="22"/>
        </w:rPr>
        <w:t xml:space="preserve"> </w:t>
      </w:r>
      <w:r w:rsidR="009A1277" w:rsidRPr="009A1277">
        <w:rPr>
          <w:rFonts w:ascii="Calibri" w:eastAsia="Calibri" w:hAnsi="Calibri" w:cs="Calibri"/>
          <w:b/>
          <w:sz w:val="22"/>
          <w:szCs w:val="22"/>
        </w:rPr>
        <w:t>Assistenza</w:t>
      </w:r>
      <w:proofErr w:type="gramEnd"/>
      <w:r w:rsidR="009A1277" w:rsidRPr="009A1277">
        <w:rPr>
          <w:rFonts w:ascii="Calibri" w:eastAsia="Calibri" w:hAnsi="Calibri" w:cs="Calibri"/>
          <w:b/>
          <w:sz w:val="22"/>
          <w:szCs w:val="22"/>
        </w:rPr>
        <w:t xml:space="preserve"> tecnica, supporto e manutenzione</w:t>
      </w:r>
      <w:bookmarkEnd w:id="11"/>
    </w:p>
    <w:p w14:paraId="0590E9C1" w14:textId="4097A52C"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In caso di guasto l’aggiudicatario dovrà essere in grado di intervenire tempestivamente dalla segnalazione effettuata a mezzo PEC entro un massimo di </w:t>
      </w:r>
      <w:r w:rsidR="005D049A">
        <w:rPr>
          <w:rFonts w:ascii="Calibri" w:eastAsia="Calibri" w:hAnsi="Calibri" w:cs="Calibri"/>
          <w:sz w:val="22"/>
          <w:szCs w:val="22"/>
          <w:lang w:eastAsia="it-IT"/>
        </w:rPr>
        <w:t>7</w:t>
      </w:r>
      <w:r w:rsidRPr="009A1277">
        <w:rPr>
          <w:rFonts w:ascii="Calibri" w:eastAsia="Calibri" w:hAnsi="Calibri" w:cs="Calibri"/>
          <w:sz w:val="22"/>
          <w:szCs w:val="22"/>
          <w:lang w:eastAsia="it-IT"/>
        </w:rPr>
        <w:t xml:space="preserve"> (</w:t>
      </w:r>
      <w:r w:rsidR="005D049A">
        <w:rPr>
          <w:rFonts w:ascii="Calibri" w:eastAsia="Calibri" w:hAnsi="Calibri" w:cs="Calibri"/>
          <w:sz w:val="22"/>
          <w:szCs w:val="22"/>
          <w:lang w:eastAsia="it-IT"/>
        </w:rPr>
        <w:t>sette</w:t>
      </w:r>
      <w:r w:rsidRPr="009A1277">
        <w:rPr>
          <w:rFonts w:ascii="Calibri" w:eastAsia="Calibri" w:hAnsi="Calibri" w:cs="Calibri"/>
          <w:sz w:val="22"/>
          <w:szCs w:val="22"/>
          <w:lang w:eastAsia="it-IT"/>
        </w:rPr>
        <w:t xml:space="preserve">) giorni lavorativi, </w:t>
      </w:r>
      <w:r w:rsidRPr="009A1277">
        <w:rPr>
          <w:rFonts w:ascii="Calibri" w:eastAsia="Calibri" w:hAnsi="Calibri" w:cs="Calibri"/>
          <w:sz w:val="22"/>
          <w:szCs w:val="22"/>
          <w:u w:val="single"/>
          <w:lang w:eastAsia="it-IT"/>
        </w:rPr>
        <w:t>fatta salva l’offerta migliorativa presentata in sede di gara</w:t>
      </w:r>
      <w:r w:rsidRPr="009A1277">
        <w:rPr>
          <w:rFonts w:ascii="Calibri" w:eastAsia="Calibri" w:hAnsi="Calibri" w:cs="Calibri"/>
          <w:sz w:val="22"/>
          <w:szCs w:val="22"/>
          <w:lang w:eastAsia="it-IT"/>
        </w:rPr>
        <w:t>. Tale intervento è finalizzato alla immediata assistenza ed al ripristino delle funzionalità della strumentazione o, nel caso in cui ciò non sia possibile, alla valutazione del guasto e degli interventi necessari. L’aggiudicatario dovrà garantire la disponibilità delle parti di ricambio almeno per 60 (sessanta) mesi successivi allo scadere della garanzia di legge.</w:t>
      </w:r>
    </w:p>
    <w:p w14:paraId="236434A2" w14:textId="77777777" w:rsidR="009A1277" w:rsidRPr="009A1277" w:rsidRDefault="009A1277" w:rsidP="009A1277">
      <w:pPr>
        <w:ind w:left="720"/>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 </w:t>
      </w:r>
    </w:p>
    <w:p w14:paraId="5643E213" w14:textId="103DC658" w:rsidR="009A1277" w:rsidRPr="00332D92" w:rsidRDefault="009A1277" w:rsidP="009A1277">
      <w:pPr>
        <w:keepNext/>
        <w:numPr>
          <w:ilvl w:val="0"/>
          <w:numId w:val="38"/>
        </w:numPr>
        <w:suppressAutoHyphens/>
        <w:jc w:val="both"/>
        <w:outlineLvl w:val="0"/>
        <w:rPr>
          <w:rFonts w:ascii="Calibri" w:eastAsia="Calibri" w:hAnsi="Calibri" w:cs="Calibri"/>
          <w:b/>
          <w:sz w:val="22"/>
          <w:szCs w:val="22"/>
        </w:rPr>
      </w:pPr>
      <w:bookmarkStart w:id="12" w:name="_9fwzzfvn34w6" w:colFirst="0" w:colLast="0"/>
      <w:bookmarkStart w:id="13" w:name="_Toc164353380"/>
      <w:bookmarkEnd w:id="12"/>
      <w:r w:rsidRPr="00332D92">
        <w:rPr>
          <w:rFonts w:ascii="Calibri" w:eastAsia="Calibri" w:hAnsi="Calibri" w:cs="Calibri"/>
          <w:b/>
          <w:sz w:val="22"/>
          <w:szCs w:val="22"/>
        </w:rPr>
        <w:lastRenderedPageBreak/>
        <w:t>MODALITÀ DI ESECUZIONE DELLA FORNITURA</w:t>
      </w:r>
      <w:bookmarkEnd w:id="13"/>
    </w:p>
    <w:p w14:paraId="69697069" w14:textId="77777777" w:rsidR="00BE78FA" w:rsidRPr="00332D92" w:rsidRDefault="00BE78FA" w:rsidP="00BE78FA">
      <w:pPr>
        <w:keepNext/>
        <w:suppressAutoHyphens/>
        <w:ind w:left="720"/>
        <w:jc w:val="both"/>
        <w:outlineLvl w:val="0"/>
        <w:rPr>
          <w:rFonts w:ascii="Calibri" w:eastAsia="Calibri" w:hAnsi="Calibri" w:cs="Calibri"/>
          <w:b/>
          <w:sz w:val="22"/>
          <w:szCs w:val="22"/>
        </w:rPr>
      </w:pPr>
    </w:p>
    <w:p w14:paraId="0544C7BA" w14:textId="14A861C7" w:rsidR="009A1277" w:rsidRPr="00332D92" w:rsidRDefault="009A1277" w:rsidP="00BE78FA">
      <w:pPr>
        <w:pStyle w:val="Paragrafoelenco"/>
        <w:keepNext/>
        <w:numPr>
          <w:ilvl w:val="0"/>
          <w:numId w:val="44"/>
        </w:numPr>
        <w:suppressAutoHyphens/>
        <w:jc w:val="both"/>
        <w:outlineLvl w:val="1"/>
        <w:rPr>
          <w:rFonts w:ascii="Calibri" w:eastAsia="Calibri" w:hAnsi="Calibri" w:cs="Calibri"/>
          <w:b/>
          <w:sz w:val="22"/>
          <w:szCs w:val="22"/>
        </w:rPr>
      </w:pPr>
      <w:bookmarkStart w:id="14" w:name="_qtpjfh9p8cf3" w:colFirst="0" w:colLast="0"/>
      <w:bookmarkStart w:id="15" w:name="_Ref121918812"/>
      <w:bookmarkStart w:id="16" w:name="_Toc164353381"/>
      <w:bookmarkStart w:id="17" w:name="_Ref121919547"/>
      <w:bookmarkEnd w:id="14"/>
      <w:r w:rsidRPr="00332D92">
        <w:rPr>
          <w:rFonts w:ascii="Calibri" w:eastAsia="Calibri" w:hAnsi="Calibri" w:cs="Calibri"/>
          <w:b/>
          <w:sz w:val="22"/>
          <w:szCs w:val="22"/>
        </w:rPr>
        <w:t>Luogo di consegna e installazione</w:t>
      </w:r>
      <w:bookmarkEnd w:id="15"/>
      <w:bookmarkEnd w:id="16"/>
      <w:bookmarkEnd w:id="17"/>
    </w:p>
    <w:p w14:paraId="5F55DD61" w14:textId="51C324A3" w:rsidR="009A1277" w:rsidRDefault="0073440C" w:rsidP="009A65D0">
      <w:pPr>
        <w:jc w:val="both"/>
        <w:rPr>
          <w:rFonts w:ascii="Calibri" w:eastAsiaTheme="minorEastAsia" w:hAnsi="Calibri" w:cs="Calibri"/>
          <w:sz w:val="22"/>
          <w:szCs w:val="22"/>
          <w:lang w:eastAsia="it-IT"/>
        </w:rPr>
      </w:pPr>
      <w:r w:rsidRPr="00332D92">
        <w:rPr>
          <w:rFonts w:ascii="Calibri" w:eastAsiaTheme="minorEastAsia" w:hAnsi="Calibri" w:cs="Calibri"/>
          <w:sz w:val="22"/>
          <w:szCs w:val="22"/>
          <w:lang w:eastAsia="it-IT"/>
        </w:rPr>
        <w:t xml:space="preserve">La consegna ed installazione della fornitura dovrà essere effettuata presso </w:t>
      </w:r>
      <w:r w:rsidR="00953FD4" w:rsidRPr="00332D92">
        <w:rPr>
          <w:rFonts w:ascii="Calibri" w:eastAsiaTheme="minorEastAsia" w:hAnsi="Calibri" w:cs="Calibri"/>
          <w:sz w:val="22"/>
          <w:szCs w:val="22"/>
          <w:lang w:eastAsia="it-IT"/>
        </w:rPr>
        <w:t>la facility di Fotonica del</w:t>
      </w:r>
      <w:r w:rsidR="009F37ED" w:rsidRPr="00332D92">
        <w:rPr>
          <w:rFonts w:ascii="Calibri" w:eastAsiaTheme="minorEastAsia" w:hAnsi="Calibri" w:cs="Calibri"/>
          <w:sz w:val="22"/>
          <w:szCs w:val="22"/>
          <w:lang w:eastAsia="it-IT"/>
        </w:rPr>
        <w:t>l’Istituto d</w:t>
      </w:r>
      <w:r w:rsidR="009A65D0" w:rsidRPr="00332D92">
        <w:rPr>
          <w:rFonts w:ascii="Calibri" w:eastAsiaTheme="minorEastAsia" w:hAnsi="Calibri" w:cs="Calibri"/>
          <w:sz w:val="22"/>
          <w:szCs w:val="22"/>
          <w:lang w:eastAsia="it-IT"/>
        </w:rPr>
        <w:t>i</w:t>
      </w:r>
      <w:r w:rsidR="009A1277" w:rsidRPr="00332D92">
        <w:rPr>
          <w:rFonts w:ascii="Calibri" w:eastAsiaTheme="minorEastAsia" w:hAnsi="Calibri" w:cs="Calibri"/>
          <w:sz w:val="22"/>
          <w:szCs w:val="22"/>
          <w:lang w:eastAsia="it-IT"/>
        </w:rPr>
        <w:t xml:space="preserve"> </w:t>
      </w:r>
      <w:proofErr w:type="spellStart"/>
      <w:r w:rsidR="009F37ED" w:rsidRPr="00332D92">
        <w:rPr>
          <w:rFonts w:ascii="Calibri" w:eastAsiaTheme="minorEastAsia" w:hAnsi="Calibri" w:cs="Calibri"/>
          <w:sz w:val="22"/>
          <w:szCs w:val="22"/>
          <w:lang w:eastAsia="it-IT"/>
        </w:rPr>
        <w:t>Nanotecnlogia</w:t>
      </w:r>
      <w:proofErr w:type="spellEnd"/>
      <w:r w:rsidR="009F37ED" w:rsidRPr="00332D92">
        <w:rPr>
          <w:rFonts w:ascii="Calibri" w:eastAsiaTheme="minorEastAsia" w:hAnsi="Calibri" w:cs="Calibri"/>
          <w:sz w:val="22"/>
          <w:szCs w:val="22"/>
          <w:lang w:eastAsia="it-IT"/>
        </w:rPr>
        <w:t xml:space="preserve"> </w:t>
      </w:r>
      <w:r w:rsidRPr="00332D92">
        <w:rPr>
          <w:rFonts w:ascii="Calibri" w:eastAsiaTheme="minorEastAsia" w:hAnsi="Calibri" w:cs="Calibri"/>
          <w:sz w:val="22"/>
          <w:szCs w:val="22"/>
          <w:lang w:eastAsia="it-IT"/>
        </w:rPr>
        <w:t>(CNR NANOTEC)</w:t>
      </w:r>
      <w:r w:rsidR="009A1277" w:rsidRPr="00332D92">
        <w:rPr>
          <w:rFonts w:ascii="Calibri" w:eastAsiaTheme="minorEastAsia" w:hAnsi="Calibri" w:cs="Calibri"/>
          <w:sz w:val="22"/>
          <w:szCs w:val="22"/>
          <w:lang w:eastAsia="it-IT"/>
        </w:rPr>
        <w:t xml:space="preserve">, </w:t>
      </w:r>
      <w:r w:rsidR="009F37ED" w:rsidRPr="00332D92">
        <w:rPr>
          <w:rFonts w:ascii="Calibri" w:eastAsiaTheme="minorEastAsia" w:hAnsi="Calibri" w:cs="Calibri"/>
          <w:sz w:val="22"/>
          <w:szCs w:val="22"/>
          <w:lang w:eastAsia="it-IT"/>
        </w:rPr>
        <w:t xml:space="preserve">c/o Campus </w:t>
      </w:r>
      <w:proofErr w:type="spellStart"/>
      <w:r w:rsidR="009F37ED" w:rsidRPr="00332D92">
        <w:rPr>
          <w:rFonts w:ascii="Calibri" w:eastAsiaTheme="minorEastAsia" w:hAnsi="Calibri" w:cs="Calibri"/>
          <w:sz w:val="22"/>
          <w:szCs w:val="22"/>
          <w:lang w:eastAsia="it-IT"/>
        </w:rPr>
        <w:t>Ecotekne</w:t>
      </w:r>
      <w:proofErr w:type="spellEnd"/>
      <w:r w:rsidR="009A1277" w:rsidRPr="00332D92">
        <w:rPr>
          <w:rFonts w:ascii="Calibri" w:eastAsiaTheme="minorEastAsia" w:hAnsi="Calibri" w:cs="Calibri"/>
          <w:sz w:val="22"/>
          <w:szCs w:val="22"/>
          <w:lang w:eastAsia="it-IT"/>
        </w:rPr>
        <w:t xml:space="preserve">, </w:t>
      </w:r>
      <w:r w:rsidR="009F37ED" w:rsidRPr="00332D92">
        <w:rPr>
          <w:rFonts w:ascii="Calibri" w:eastAsiaTheme="minorEastAsia" w:hAnsi="Calibri" w:cs="Calibri"/>
          <w:sz w:val="22"/>
          <w:szCs w:val="22"/>
          <w:lang w:eastAsia="it-IT"/>
        </w:rPr>
        <w:t>via per Monteroni</w:t>
      </w:r>
      <w:r w:rsidR="009A1277" w:rsidRPr="00332D92">
        <w:rPr>
          <w:rFonts w:ascii="Calibri" w:eastAsiaTheme="minorEastAsia" w:hAnsi="Calibri" w:cs="Calibri"/>
          <w:sz w:val="22"/>
          <w:szCs w:val="22"/>
          <w:lang w:eastAsia="it-IT"/>
        </w:rPr>
        <w:t>, 73100 LECCE</w:t>
      </w:r>
      <w:r w:rsidR="00235FFE">
        <w:rPr>
          <w:rFonts w:ascii="Calibri" w:eastAsiaTheme="minorEastAsia" w:hAnsi="Calibri" w:cs="Calibri"/>
          <w:sz w:val="22"/>
          <w:szCs w:val="22"/>
          <w:lang w:eastAsia="it-IT"/>
        </w:rPr>
        <w:t>.</w:t>
      </w:r>
    </w:p>
    <w:p w14:paraId="20C0D052" w14:textId="77777777" w:rsidR="00235FFE" w:rsidRPr="00332D92" w:rsidRDefault="00235FFE" w:rsidP="009A65D0">
      <w:pPr>
        <w:jc w:val="both"/>
        <w:rPr>
          <w:rFonts w:ascii="Calibri" w:eastAsia="Calibri" w:hAnsi="Calibri" w:cs="Calibri"/>
          <w:sz w:val="22"/>
          <w:szCs w:val="22"/>
          <w:lang w:eastAsia="it-IT"/>
        </w:rPr>
      </w:pPr>
    </w:p>
    <w:p w14:paraId="7C1AADB9" w14:textId="1C24FB23" w:rsidR="009A1277" w:rsidRPr="00332D92" w:rsidRDefault="009A1277" w:rsidP="00BE78FA">
      <w:pPr>
        <w:pStyle w:val="Paragrafoelenco"/>
        <w:keepNext/>
        <w:numPr>
          <w:ilvl w:val="0"/>
          <w:numId w:val="44"/>
        </w:numPr>
        <w:suppressAutoHyphens/>
        <w:jc w:val="both"/>
        <w:outlineLvl w:val="1"/>
        <w:rPr>
          <w:rFonts w:ascii="Calibri" w:eastAsia="Calibri" w:hAnsi="Calibri" w:cs="Calibri"/>
          <w:b/>
          <w:sz w:val="22"/>
          <w:szCs w:val="22"/>
        </w:rPr>
      </w:pPr>
      <w:bookmarkStart w:id="18" w:name="_52bjh8eiw0c5" w:colFirst="0" w:colLast="0"/>
      <w:bookmarkStart w:id="19" w:name="_Toc164353382"/>
      <w:bookmarkEnd w:id="18"/>
      <w:r w:rsidRPr="00332D92">
        <w:rPr>
          <w:rFonts w:ascii="Calibri" w:eastAsia="Calibri" w:hAnsi="Calibri" w:cs="Calibri"/>
          <w:b/>
          <w:sz w:val="22"/>
          <w:szCs w:val="22"/>
        </w:rPr>
        <w:t>Termini di svolgimento/consegna e installazione</w:t>
      </w:r>
      <w:bookmarkEnd w:id="19"/>
    </w:p>
    <w:p w14:paraId="05B9A82D" w14:textId="2CEEEA8C" w:rsidR="00C2755B" w:rsidRPr="00332D92" w:rsidRDefault="009A1277" w:rsidP="00A6674B">
      <w:pPr>
        <w:pStyle w:val="paragraph"/>
        <w:spacing w:before="0" w:beforeAutospacing="0" w:after="0" w:afterAutospacing="0"/>
        <w:textAlignment w:val="baseline"/>
        <w:rPr>
          <w:rFonts w:ascii="Calibri" w:hAnsi="Calibri" w:cs="Calibri"/>
          <w:sz w:val="22"/>
          <w:szCs w:val="22"/>
        </w:rPr>
      </w:pPr>
      <w:r w:rsidRPr="00332D92">
        <w:rPr>
          <w:rFonts w:ascii="Calibri" w:eastAsia="Calibri" w:hAnsi="Calibri" w:cs="Calibri"/>
          <w:i/>
          <w:iCs/>
          <w:sz w:val="22"/>
          <w:szCs w:val="22"/>
        </w:rPr>
        <w:t>La fornitura</w:t>
      </w:r>
      <w:r w:rsidRPr="00332D92">
        <w:rPr>
          <w:rFonts w:ascii="Calibri" w:eastAsia="Calibri" w:hAnsi="Calibri" w:cs="Calibri"/>
          <w:sz w:val="22"/>
          <w:szCs w:val="22"/>
        </w:rPr>
        <w:t xml:space="preserve"> dovrà essere </w:t>
      </w:r>
      <w:r w:rsidRPr="00332D92">
        <w:rPr>
          <w:rFonts w:ascii="Calibri" w:eastAsia="Calibri" w:hAnsi="Calibri" w:cs="Calibri"/>
          <w:i/>
          <w:iCs/>
          <w:sz w:val="22"/>
          <w:szCs w:val="22"/>
        </w:rPr>
        <w:t>consegnata</w:t>
      </w:r>
      <w:r w:rsidRPr="00332D92">
        <w:rPr>
          <w:rFonts w:ascii="Calibri" w:eastAsia="Calibri" w:hAnsi="Calibri" w:cs="Calibri"/>
          <w:sz w:val="22"/>
          <w:szCs w:val="22"/>
        </w:rPr>
        <w:t xml:space="preserve"> ed installata entro </w:t>
      </w:r>
      <w:r w:rsidR="00C2755B" w:rsidRPr="00332D92">
        <w:rPr>
          <w:rFonts w:ascii="Calibri" w:eastAsia="Calibri" w:hAnsi="Calibri" w:cs="Calibri"/>
          <w:sz w:val="22"/>
          <w:szCs w:val="22"/>
        </w:rPr>
        <w:t>1</w:t>
      </w:r>
      <w:r w:rsidR="004C2ACE" w:rsidRPr="00332D92">
        <w:rPr>
          <w:rFonts w:ascii="Calibri" w:eastAsia="Calibri" w:hAnsi="Calibri" w:cs="Calibri"/>
          <w:sz w:val="22"/>
          <w:szCs w:val="22"/>
        </w:rPr>
        <w:t>2</w:t>
      </w:r>
      <w:r w:rsidR="00C2755B" w:rsidRPr="00332D92">
        <w:rPr>
          <w:rFonts w:ascii="Calibri" w:eastAsia="Calibri" w:hAnsi="Calibri" w:cs="Calibri"/>
          <w:sz w:val="22"/>
          <w:szCs w:val="22"/>
        </w:rPr>
        <w:t xml:space="preserve"> mesi </w:t>
      </w:r>
      <w:r w:rsidRPr="00332D92">
        <w:rPr>
          <w:rFonts w:ascii="Calibri" w:eastAsia="Calibri" w:hAnsi="Calibri" w:cs="Calibri"/>
          <w:sz w:val="22"/>
          <w:szCs w:val="22"/>
        </w:rPr>
        <w:t>decorrenti dalla data di stipula del contratto di appalto, ovvero dalla data di sottoscrizione del verbale di avvio anticipato dell’esecuzione del contratto</w:t>
      </w:r>
      <w:r w:rsidR="00C2755B" w:rsidRPr="00332D92">
        <w:rPr>
          <w:rFonts w:ascii="Calibri" w:eastAsia="Calibri" w:hAnsi="Calibri" w:cs="Calibri"/>
          <w:sz w:val="22"/>
          <w:szCs w:val="22"/>
        </w:rPr>
        <w:t>,</w:t>
      </w:r>
      <w:r w:rsidR="00C2755B" w:rsidRPr="00332D92">
        <w:rPr>
          <w:rStyle w:val="normaltextrun"/>
          <w:rFonts w:ascii="Calibri" w:hAnsi="Calibri" w:cs="Calibri"/>
          <w:sz w:val="22"/>
          <w:szCs w:val="22"/>
        </w:rPr>
        <w:t xml:space="preserve"> secondo il seguente cronoprogramma:</w:t>
      </w:r>
      <w:r w:rsidR="00C2755B" w:rsidRPr="00332D92">
        <w:rPr>
          <w:rStyle w:val="eop"/>
          <w:rFonts w:ascii="Calibri" w:hAnsi="Calibri" w:cs="Calibri"/>
          <w:sz w:val="22"/>
          <w:szCs w:val="22"/>
        </w:rPr>
        <w:t> </w:t>
      </w:r>
    </w:p>
    <w:p w14:paraId="3E757E52" w14:textId="77777777" w:rsidR="00C2755B" w:rsidRPr="00332D92" w:rsidRDefault="00C2755B" w:rsidP="00332D92">
      <w:pPr>
        <w:pStyle w:val="paragraph"/>
        <w:numPr>
          <w:ilvl w:val="0"/>
          <w:numId w:val="41"/>
        </w:numPr>
        <w:spacing w:before="0" w:beforeAutospacing="0" w:after="0" w:afterAutospacing="0"/>
        <w:ind w:left="426" w:firstLine="0"/>
        <w:textAlignment w:val="baseline"/>
        <w:rPr>
          <w:rFonts w:ascii="Calibri" w:hAnsi="Calibri" w:cs="Calibri"/>
          <w:sz w:val="22"/>
          <w:szCs w:val="22"/>
        </w:rPr>
      </w:pPr>
      <w:r w:rsidRPr="00332D92">
        <w:rPr>
          <w:rStyle w:val="normaltextrun"/>
          <w:rFonts w:ascii="Calibri" w:hAnsi="Calibri" w:cs="Calibri"/>
          <w:sz w:val="22"/>
          <w:szCs w:val="22"/>
        </w:rPr>
        <w:t xml:space="preserve">Ricezione dei disegni progettuali della fornitura entro </w:t>
      </w:r>
      <w:proofErr w:type="gramStart"/>
      <w:r w:rsidRPr="00332D92">
        <w:rPr>
          <w:rStyle w:val="normaltextrun"/>
          <w:rFonts w:ascii="Calibri" w:hAnsi="Calibri" w:cs="Calibri"/>
          <w:sz w:val="22"/>
          <w:szCs w:val="22"/>
        </w:rPr>
        <w:t>2</w:t>
      </w:r>
      <w:proofErr w:type="gramEnd"/>
      <w:r w:rsidRPr="00332D92">
        <w:rPr>
          <w:rStyle w:val="normaltextrun"/>
          <w:rFonts w:ascii="Calibri" w:hAnsi="Calibri" w:cs="Calibri"/>
          <w:sz w:val="22"/>
          <w:szCs w:val="22"/>
        </w:rPr>
        <w:t xml:space="preserve"> mesi dall’esecuzione del contratto. Questo corrisponderà al primo Stato di Avanzamento delle Prestazioni (nel seguito SAP).</w:t>
      </w:r>
      <w:r w:rsidRPr="00332D92">
        <w:rPr>
          <w:rStyle w:val="eop"/>
          <w:rFonts w:ascii="Calibri" w:hAnsi="Calibri" w:cs="Calibri"/>
          <w:sz w:val="22"/>
          <w:szCs w:val="22"/>
        </w:rPr>
        <w:t> </w:t>
      </w:r>
    </w:p>
    <w:p w14:paraId="3C7BDD91" w14:textId="77777777" w:rsidR="00C2755B" w:rsidRPr="00332D92" w:rsidRDefault="00C2755B" w:rsidP="00332D92">
      <w:pPr>
        <w:pStyle w:val="paragraph"/>
        <w:numPr>
          <w:ilvl w:val="0"/>
          <w:numId w:val="42"/>
        </w:numPr>
        <w:spacing w:before="0" w:beforeAutospacing="0" w:after="0" w:afterAutospacing="0"/>
        <w:ind w:left="426" w:firstLine="0"/>
        <w:textAlignment w:val="baseline"/>
        <w:rPr>
          <w:rFonts w:ascii="Calibri" w:hAnsi="Calibri" w:cs="Calibri"/>
          <w:sz w:val="22"/>
          <w:szCs w:val="22"/>
        </w:rPr>
      </w:pPr>
      <w:r w:rsidRPr="00332D92">
        <w:rPr>
          <w:rStyle w:val="normaltextrun"/>
          <w:rFonts w:ascii="Calibri" w:hAnsi="Calibri" w:cs="Calibri"/>
          <w:sz w:val="22"/>
          <w:szCs w:val="22"/>
        </w:rPr>
        <w:t>Consegna della fornitura presso la Stazione Appaltante entro 12 mesi dall’esecuzione del contratto con allegati i “</w:t>
      </w:r>
      <w:proofErr w:type="spellStart"/>
      <w:r w:rsidRPr="00332D92">
        <w:rPr>
          <w:rStyle w:val="normaltextrun"/>
          <w:rFonts w:ascii="Calibri" w:hAnsi="Calibri" w:cs="Calibri"/>
          <w:sz w:val="22"/>
          <w:szCs w:val="22"/>
        </w:rPr>
        <w:t>factory</w:t>
      </w:r>
      <w:proofErr w:type="spellEnd"/>
      <w:r w:rsidRPr="00332D92">
        <w:rPr>
          <w:rStyle w:val="normaltextrun"/>
          <w:rFonts w:ascii="Calibri" w:hAnsi="Calibri" w:cs="Calibri"/>
          <w:sz w:val="22"/>
          <w:szCs w:val="22"/>
        </w:rPr>
        <w:t xml:space="preserve"> </w:t>
      </w:r>
      <w:proofErr w:type="spellStart"/>
      <w:r w:rsidRPr="00332D92">
        <w:rPr>
          <w:rStyle w:val="normaltextrun"/>
          <w:rFonts w:ascii="Calibri" w:hAnsi="Calibri" w:cs="Calibri"/>
          <w:sz w:val="22"/>
          <w:szCs w:val="22"/>
        </w:rPr>
        <w:t>acceptance</w:t>
      </w:r>
      <w:proofErr w:type="spellEnd"/>
      <w:r w:rsidRPr="00332D92">
        <w:rPr>
          <w:rStyle w:val="normaltextrun"/>
          <w:rFonts w:ascii="Calibri" w:hAnsi="Calibri" w:cs="Calibri"/>
          <w:sz w:val="22"/>
          <w:szCs w:val="22"/>
        </w:rPr>
        <w:t xml:space="preserve"> test” superati con esito positivo. Questo corrisponderà al secondo SAP.</w:t>
      </w:r>
      <w:r w:rsidRPr="00332D92">
        <w:rPr>
          <w:rStyle w:val="eop"/>
          <w:rFonts w:ascii="Calibri" w:hAnsi="Calibri" w:cs="Calibri"/>
          <w:sz w:val="22"/>
          <w:szCs w:val="22"/>
        </w:rPr>
        <w:t> </w:t>
      </w:r>
    </w:p>
    <w:p w14:paraId="26878A18" w14:textId="3D3AB4FB" w:rsidR="009A1277" w:rsidRPr="00332D92" w:rsidRDefault="00C2755B" w:rsidP="00A6674B">
      <w:pPr>
        <w:pStyle w:val="paragraph"/>
        <w:numPr>
          <w:ilvl w:val="0"/>
          <w:numId w:val="43"/>
        </w:numPr>
        <w:spacing w:before="0" w:beforeAutospacing="0" w:after="0" w:afterAutospacing="0"/>
        <w:ind w:left="426" w:firstLine="0"/>
        <w:textAlignment w:val="baseline"/>
        <w:rPr>
          <w:rStyle w:val="eop"/>
          <w:rFonts w:ascii="Calibri" w:hAnsi="Calibri" w:cs="Calibri"/>
          <w:sz w:val="22"/>
          <w:szCs w:val="22"/>
        </w:rPr>
      </w:pPr>
      <w:r w:rsidRPr="00332D92">
        <w:rPr>
          <w:rStyle w:val="normaltextrun"/>
          <w:rFonts w:ascii="Calibri" w:hAnsi="Calibri" w:cs="Calibri"/>
          <w:sz w:val="22"/>
          <w:szCs w:val="22"/>
        </w:rPr>
        <w:t>Installazione e test dell’apparecchiatura (collaudo) presso i locali indicati dalla stazione appaltante entro 1</w:t>
      </w:r>
      <w:r w:rsidR="00332D92" w:rsidRPr="00332D92">
        <w:rPr>
          <w:rStyle w:val="normaltextrun"/>
          <w:rFonts w:ascii="Calibri" w:hAnsi="Calibri" w:cs="Calibri"/>
          <w:sz w:val="22"/>
          <w:szCs w:val="22"/>
        </w:rPr>
        <w:t>2</w:t>
      </w:r>
      <w:r w:rsidRPr="00332D92">
        <w:rPr>
          <w:rStyle w:val="normaltextrun"/>
          <w:rFonts w:ascii="Calibri" w:hAnsi="Calibri" w:cs="Calibri"/>
          <w:sz w:val="22"/>
          <w:szCs w:val="22"/>
        </w:rPr>
        <w:t xml:space="preserve"> mesi dall’esecuzione del contratto. Questo corrisponderà al SAP finale.</w:t>
      </w:r>
      <w:r w:rsidRPr="00332D92">
        <w:rPr>
          <w:rStyle w:val="eop"/>
          <w:rFonts w:ascii="Calibri" w:hAnsi="Calibri" w:cs="Calibri"/>
          <w:sz w:val="22"/>
          <w:szCs w:val="22"/>
        </w:rPr>
        <w:t> </w:t>
      </w:r>
    </w:p>
    <w:p w14:paraId="0520BA73" w14:textId="77777777" w:rsidR="00D525DD" w:rsidRPr="00332D92" w:rsidRDefault="00D525DD" w:rsidP="00332D92">
      <w:pPr>
        <w:pStyle w:val="paragraph"/>
        <w:spacing w:before="0" w:beforeAutospacing="0" w:after="0" w:afterAutospacing="0"/>
        <w:ind w:left="426"/>
        <w:textAlignment w:val="baseline"/>
        <w:rPr>
          <w:rFonts w:ascii="Calibri" w:hAnsi="Calibri" w:cs="Calibri"/>
          <w:sz w:val="22"/>
          <w:szCs w:val="22"/>
        </w:rPr>
      </w:pPr>
    </w:p>
    <w:p w14:paraId="38C9862C"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rPr>
      </w:pPr>
      <w:bookmarkStart w:id="20" w:name="_24zphb4br0sk" w:colFirst="0" w:colLast="0"/>
      <w:bookmarkStart w:id="21" w:name="_Toc164353383"/>
      <w:bookmarkEnd w:id="20"/>
      <w:r w:rsidRPr="009A1277">
        <w:rPr>
          <w:rFonts w:ascii="Calibri" w:eastAsia="Calibri" w:hAnsi="Calibri" w:cs="Calibri"/>
          <w:b/>
          <w:sz w:val="22"/>
          <w:szCs w:val="22"/>
        </w:rPr>
        <w:t>MODALITÀ DI ESECUZIONE DEL CONTRATTO</w:t>
      </w:r>
      <w:bookmarkEnd w:id="21"/>
    </w:p>
    <w:p w14:paraId="262D1C74" w14:textId="77777777" w:rsidR="009A1277" w:rsidRPr="00BE78FA" w:rsidRDefault="009A1277" w:rsidP="00BE78FA">
      <w:pPr>
        <w:pStyle w:val="Paragrafoelenco"/>
        <w:keepNext/>
        <w:numPr>
          <w:ilvl w:val="0"/>
          <w:numId w:val="45"/>
        </w:numPr>
        <w:suppressAutoHyphens/>
        <w:jc w:val="both"/>
        <w:outlineLvl w:val="1"/>
        <w:rPr>
          <w:rFonts w:ascii="Calibri" w:eastAsia="Calibri" w:hAnsi="Calibri" w:cs="Calibri"/>
          <w:b/>
          <w:sz w:val="22"/>
          <w:szCs w:val="22"/>
        </w:rPr>
      </w:pPr>
      <w:bookmarkStart w:id="22" w:name="_5nxbk4tpkhuk" w:colFirst="0" w:colLast="0"/>
      <w:bookmarkStart w:id="23" w:name="_Toc164353384"/>
      <w:bookmarkEnd w:id="22"/>
      <w:r w:rsidRPr="00BE78FA">
        <w:rPr>
          <w:rFonts w:ascii="Calibri" w:eastAsia="Calibri" w:hAnsi="Calibri" w:cs="Calibri"/>
          <w:b/>
          <w:sz w:val="22"/>
          <w:szCs w:val="22"/>
        </w:rPr>
        <w:t>Avvio dell’esecuzione</w:t>
      </w:r>
      <w:bookmarkEnd w:id="23"/>
    </w:p>
    <w:p w14:paraId="2BA95925" w14:textId="77777777" w:rsidR="009A1277" w:rsidRPr="00A6674B" w:rsidRDefault="009A1277" w:rsidP="00A6674B">
      <w:pPr>
        <w:jc w:val="both"/>
        <w:rPr>
          <w:rFonts w:ascii="Calibri" w:eastAsia="Calibri" w:hAnsi="Calibri" w:cs="Calibri"/>
          <w:sz w:val="22"/>
          <w:szCs w:val="22"/>
          <w:lang w:eastAsia="it-IT"/>
        </w:rPr>
      </w:pPr>
      <w:r w:rsidRPr="00A6674B">
        <w:rPr>
          <w:rFonts w:ascii="Calibri" w:eastAsia="Calibri" w:hAnsi="Calibri" w:cs="Calibri"/>
          <w:sz w:val="22"/>
          <w:szCs w:val="22"/>
          <w:lang w:eastAsia="it-IT"/>
        </w:rPr>
        <w:t xml:space="preserve">Il Direttore dell’esecuzione del contratto (DEC) appositamente nominato, sulla base delle disposizioni del Responsabile Unico del Progetto (RUP), darà avvio all’esecuzione del contratto, fornendo all’Aggiudicatario tutte le istruzioni e direttive necessarie e redigendo, laddove sia indispensabile in relazione alla natura e al luogo di esecuzione delle prestazioni, apposito verbale come meglio disciplinato all’art. 31, c.2, lett. c) dell’Allegato II.14 del </w:t>
      </w:r>
      <w:proofErr w:type="spellStart"/>
      <w:r w:rsidRPr="00A6674B">
        <w:rPr>
          <w:rFonts w:ascii="Calibri" w:eastAsia="Calibri" w:hAnsi="Calibri" w:cs="Calibri"/>
          <w:sz w:val="22"/>
          <w:szCs w:val="22"/>
          <w:lang w:eastAsia="it-IT"/>
        </w:rPr>
        <w:t>D.Lgs.</w:t>
      </w:r>
      <w:proofErr w:type="spellEnd"/>
      <w:r w:rsidRPr="00A6674B">
        <w:rPr>
          <w:rFonts w:ascii="Calibri" w:eastAsia="Calibri" w:hAnsi="Calibri" w:cs="Calibri"/>
          <w:sz w:val="22"/>
          <w:szCs w:val="22"/>
          <w:lang w:eastAsia="it-IT"/>
        </w:rPr>
        <w:t xml:space="preserve"> 36/2023. È ammesso l’avvio del contratto nelle more della verifica dei requisiti previsti dal disciplinare, ai sensi dell’art.8, c.1, </w:t>
      </w:r>
      <w:proofErr w:type="spellStart"/>
      <w:r w:rsidRPr="00A6674B">
        <w:rPr>
          <w:rFonts w:ascii="Calibri" w:eastAsia="Calibri" w:hAnsi="Calibri" w:cs="Calibri"/>
          <w:sz w:val="22"/>
          <w:szCs w:val="22"/>
          <w:lang w:eastAsia="it-IT"/>
        </w:rPr>
        <w:t>lett.a</w:t>
      </w:r>
      <w:proofErr w:type="spellEnd"/>
      <w:r w:rsidRPr="00A6674B">
        <w:rPr>
          <w:rFonts w:ascii="Calibri" w:eastAsia="Calibri" w:hAnsi="Calibri" w:cs="Calibri"/>
          <w:sz w:val="22"/>
          <w:szCs w:val="22"/>
          <w:lang w:eastAsia="it-IT"/>
        </w:rPr>
        <w:t>) della L.120/2020.</w:t>
      </w:r>
    </w:p>
    <w:p w14:paraId="1ACDB377" w14:textId="77777777" w:rsidR="009A1277" w:rsidRPr="009A1277" w:rsidRDefault="009A1277" w:rsidP="009A1277">
      <w:pPr>
        <w:ind w:right="420"/>
        <w:jc w:val="both"/>
        <w:rPr>
          <w:rFonts w:ascii="Calibri" w:eastAsia="Calibri" w:hAnsi="Calibri" w:cs="Calibri"/>
          <w:sz w:val="22"/>
          <w:szCs w:val="22"/>
          <w:lang w:eastAsia="it-IT"/>
        </w:rPr>
      </w:pPr>
    </w:p>
    <w:p w14:paraId="606A9998" w14:textId="77777777" w:rsidR="009A1277" w:rsidRPr="00BE78FA" w:rsidRDefault="009A1277" w:rsidP="00BE78FA">
      <w:pPr>
        <w:pStyle w:val="Paragrafoelenco"/>
        <w:keepNext/>
        <w:numPr>
          <w:ilvl w:val="0"/>
          <w:numId w:val="45"/>
        </w:numPr>
        <w:suppressAutoHyphens/>
        <w:jc w:val="both"/>
        <w:outlineLvl w:val="1"/>
        <w:rPr>
          <w:rFonts w:ascii="Calibri" w:eastAsia="Calibri" w:hAnsi="Calibri" w:cs="Calibri"/>
          <w:b/>
          <w:sz w:val="22"/>
          <w:szCs w:val="22"/>
        </w:rPr>
      </w:pPr>
      <w:bookmarkStart w:id="24" w:name="_2d86xfw786u1" w:colFirst="0" w:colLast="0"/>
      <w:bookmarkStart w:id="25" w:name="_Toc164353385"/>
      <w:bookmarkEnd w:id="24"/>
      <w:r w:rsidRPr="00BE78FA">
        <w:rPr>
          <w:rFonts w:ascii="Calibri" w:eastAsia="Calibri" w:hAnsi="Calibri" w:cs="Calibri"/>
          <w:b/>
          <w:sz w:val="22"/>
          <w:szCs w:val="22"/>
        </w:rPr>
        <w:t>Sospensione dell’esecuzione</w:t>
      </w:r>
      <w:bookmarkEnd w:id="25"/>
    </w:p>
    <w:p w14:paraId="7493535A" w14:textId="77777777" w:rsidR="009A1277" w:rsidRPr="00A6674B" w:rsidRDefault="009A1277" w:rsidP="00A6674B">
      <w:pPr>
        <w:jc w:val="both"/>
        <w:rPr>
          <w:rFonts w:ascii="Calibri" w:eastAsia="Calibri" w:hAnsi="Calibri" w:cs="Calibri"/>
          <w:sz w:val="22"/>
          <w:szCs w:val="22"/>
          <w:lang w:eastAsia="it-IT"/>
        </w:rPr>
      </w:pPr>
      <w:r w:rsidRPr="00A6674B">
        <w:rPr>
          <w:rFonts w:ascii="Calibri" w:eastAsia="Calibri" w:hAnsi="Calibri" w:cs="Calibri"/>
          <w:sz w:val="22"/>
          <w:szCs w:val="22"/>
          <w:lang w:eastAsia="it-IT"/>
        </w:rPr>
        <w:t xml:space="preserve">In tutti i casi in cui ricorrano circostanze speciali che impediscano in via temporanea l’esecuzione dell’appalto si applicano le disposizioni di cui all’art. 121 del D. Lgs. 36/2023 e </w:t>
      </w:r>
      <w:proofErr w:type="spellStart"/>
      <w:r w:rsidRPr="00A6674B">
        <w:rPr>
          <w:rFonts w:ascii="Calibri" w:eastAsia="Calibri" w:hAnsi="Calibri" w:cs="Calibri"/>
          <w:sz w:val="22"/>
          <w:szCs w:val="22"/>
          <w:lang w:eastAsia="it-IT"/>
        </w:rPr>
        <w:t>s.m.i.</w:t>
      </w:r>
      <w:proofErr w:type="spellEnd"/>
      <w:r w:rsidRPr="00A6674B">
        <w:rPr>
          <w:rFonts w:ascii="Calibri" w:eastAsia="Calibri" w:hAnsi="Calibri" w:cs="Calibri"/>
          <w:sz w:val="22"/>
          <w:szCs w:val="22"/>
          <w:lang w:eastAsia="it-IT"/>
        </w:rPr>
        <w:t xml:space="preserve"> e all’art.8 dell’Allegato II.14 del </w:t>
      </w:r>
      <w:proofErr w:type="spellStart"/>
      <w:r w:rsidRPr="00A6674B">
        <w:rPr>
          <w:rFonts w:ascii="Calibri" w:eastAsia="Calibri" w:hAnsi="Calibri" w:cs="Calibri"/>
          <w:sz w:val="22"/>
          <w:szCs w:val="22"/>
          <w:lang w:eastAsia="it-IT"/>
        </w:rPr>
        <w:t>D.Lgs.</w:t>
      </w:r>
      <w:proofErr w:type="spellEnd"/>
      <w:r w:rsidRPr="00A6674B">
        <w:rPr>
          <w:rFonts w:ascii="Calibri" w:eastAsia="Calibri" w:hAnsi="Calibri" w:cs="Calibri"/>
          <w:sz w:val="22"/>
          <w:szCs w:val="22"/>
          <w:lang w:eastAsia="it-IT"/>
        </w:rPr>
        <w:t xml:space="preserve"> 36/2023.</w:t>
      </w:r>
    </w:p>
    <w:p w14:paraId="52F19C8E" w14:textId="64C0C1ED" w:rsidR="009A1277" w:rsidRPr="009A1277" w:rsidRDefault="009A1277" w:rsidP="00BE78FA">
      <w:pPr>
        <w:ind w:right="420" w:firstLine="48"/>
        <w:jc w:val="both"/>
        <w:rPr>
          <w:rFonts w:ascii="Calibri" w:eastAsia="Calibri" w:hAnsi="Calibri" w:cs="Calibri"/>
          <w:sz w:val="22"/>
          <w:szCs w:val="22"/>
          <w:lang w:eastAsia="it-IT"/>
        </w:rPr>
      </w:pPr>
    </w:p>
    <w:p w14:paraId="1A0FCCFA" w14:textId="77777777" w:rsidR="009A1277" w:rsidRPr="00BE78FA" w:rsidRDefault="009A1277" w:rsidP="00BE78FA">
      <w:pPr>
        <w:pStyle w:val="Paragrafoelenco"/>
        <w:keepNext/>
        <w:numPr>
          <w:ilvl w:val="0"/>
          <w:numId w:val="45"/>
        </w:numPr>
        <w:suppressAutoHyphens/>
        <w:jc w:val="both"/>
        <w:outlineLvl w:val="1"/>
        <w:rPr>
          <w:rFonts w:ascii="Calibri" w:eastAsia="Calibri" w:hAnsi="Calibri" w:cs="Calibri"/>
          <w:b/>
          <w:sz w:val="22"/>
          <w:szCs w:val="22"/>
        </w:rPr>
      </w:pPr>
      <w:bookmarkStart w:id="26" w:name="_569ixsf8hd78" w:colFirst="0" w:colLast="0"/>
      <w:bookmarkStart w:id="27" w:name="_Toc164353386"/>
      <w:bookmarkEnd w:id="26"/>
      <w:r w:rsidRPr="00BE78FA">
        <w:rPr>
          <w:rFonts w:ascii="Calibri" w:eastAsia="Calibri" w:hAnsi="Calibri" w:cs="Calibri"/>
          <w:b/>
          <w:sz w:val="22"/>
          <w:szCs w:val="22"/>
        </w:rPr>
        <w:t>Termine dell’esecuzione</w:t>
      </w:r>
      <w:bookmarkEnd w:id="27"/>
    </w:p>
    <w:p w14:paraId="6B37610B" w14:textId="77777777" w:rsidR="009A1277" w:rsidRPr="00A6674B" w:rsidRDefault="009A1277" w:rsidP="00A6674B">
      <w:pPr>
        <w:jc w:val="both"/>
        <w:rPr>
          <w:rFonts w:ascii="Calibri" w:eastAsia="Calibri" w:hAnsi="Calibri" w:cs="Calibri"/>
          <w:sz w:val="22"/>
          <w:szCs w:val="22"/>
          <w:lang w:eastAsia="it-IT"/>
        </w:rPr>
      </w:pPr>
      <w:r w:rsidRPr="00A6674B">
        <w:rPr>
          <w:rFonts w:ascii="Calibri" w:eastAsia="Calibri" w:hAnsi="Calibri" w:cs="Calibri"/>
          <w:sz w:val="22"/>
          <w:szCs w:val="22"/>
          <w:lang w:eastAsia="it-IT"/>
        </w:rPr>
        <w:t xml:space="preserve">Ai sensi dell’art.31, c.2, </w:t>
      </w:r>
      <w:proofErr w:type="spellStart"/>
      <w:r w:rsidRPr="00A6674B">
        <w:rPr>
          <w:rFonts w:ascii="Calibri" w:eastAsia="Calibri" w:hAnsi="Calibri" w:cs="Calibri"/>
          <w:sz w:val="22"/>
          <w:szCs w:val="22"/>
          <w:lang w:eastAsia="it-IT"/>
        </w:rPr>
        <w:t>lett.n</w:t>
      </w:r>
      <w:proofErr w:type="spellEnd"/>
      <w:r w:rsidRPr="00A6674B">
        <w:rPr>
          <w:rFonts w:ascii="Calibri" w:eastAsia="Calibri" w:hAnsi="Calibri" w:cs="Calibri"/>
          <w:sz w:val="22"/>
          <w:szCs w:val="22"/>
          <w:lang w:eastAsia="it-IT"/>
        </w:rPr>
        <w:t xml:space="preserve">) dell’Allegato II.14 del </w:t>
      </w:r>
      <w:proofErr w:type="spellStart"/>
      <w:r w:rsidRPr="00A6674B">
        <w:rPr>
          <w:rFonts w:ascii="Calibri" w:eastAsia="Calibri" w:hAnsi="Calibri" w:cs="Calibri"/>
          <w:sz w:val="22"/>
          <w:szCs w:val="22"/>
          <w:lang w:eastAsia="it-IT"/>
        </w:rPr>
        <w:t>D.Lgs.</w:t>
      </w:r>
      <w:proofErr w:type="spellEnd"/>
      <w:r w:rsidRPr="00A6674B">
        <w:rPr>
          <w:rFonts w:ascii="Calibri" w:eastAsia="Calibri" w:hAnsi="Calibri" w:cs="Calibri"/>
          <w:sz w:val="22"/>
          <w:szCs w:val="22"/>
          <w:lang w:eastAsia="it-IT"/>
        </w:rPr>
        <w:t xml:space="preserve"> 36/2023, dopo la comunicazione dell’esecutore di intervenuta ultimazione delle prestazioni, il DEC effettua, entro cinque giorni, i necessari accertamenti in contraddittorio e nei successivi cinque giorni elabora il certificato di ultimazione delle prestazioni, da inviare al RUP, che ne rilascia copia conforme all’esecutore.</w:t>
      </w:r>
    </w:p>
    <w:p w14:paraId="4692D51D" w14:textId="77777777" w:rsidR="009A1277" w:rsidRPr="009A1277" w:rsidRDefault="009A1277" w:rsidP="009A1277">
      <w:pPr>
        <w:rPr>
          <w:rFonts w:ascii="Calibri" w:eastAsia="Calibri" w:hAnsi="Calibri" w:cs="Calibri"/>
          <w:b/>
          <w:bCs/>
          <w:sz w:val="22"/>
          <w:szCs w:val="22"/>
          <w:lang w:eastAsia="it-IT" w:bidi="it-IT"/>
        </w:rPr>
      </w:pPr>
    </w:p>
    <w:p w14:paraId="0A068597"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28" w:name="_Ref121920725"/>
      <w:bookmarkStart w:id="29" w:name="_Toc164353387"/>
      <w:r w:rsidRPr="009A1277">
        <w:rPr>
          <w:rFonts w:ascii="Calibri" w:eastAsia="Calibri" w:hAnsi="Calibri" w:cs="Calibri"/>
          <w:b/>
          <w:sz w:val="22"/>
          <w:szCs w:val="22"/>
          <w:lang w:bidi="it-IT"/>
        </w:rPr>
        <w:t>PENALI</w:t>
      </w:r>
      <w:bookmarkEnd w:id="3"/>
      <w:bookmarkEnd w:id="28"/>
      <w:bookmarkEnd w:id="29"/>
    </w:p>
    <w:p w14:paraId="373FB358" w14:textId="77777777" w:rsidR="009A1277" w:rsidRPr="009A1277" w:rsidRDefault="009A1277" w:rsidP="009A1277">
      <w:pPr>
        <w:jc w:val="both"/>
        <w:rPr>
          <w:rFonts w:ascii="Calibri" w:eastAsia="Times New Roman" w:hAnsi="Calibri" w:cs="Calibri"/>
          <w:b/>
          <w:bCs/>
          <w:sz w:val="22"/>
          <w:szCs w:val="22"/>
          <w:lang w:eastAsia="it-IT"/>
        </w:rPr>
      </w:pPr>
      <w:bookmarkStart w:id="30" w:name="_Ref48895748"/>
      <w:r w:rsidRPr="009A1277">
        <w:rPr>
          <w:rFonts w:ascii="Calibri" w:eastAsia="Times New Roman" w:hAnsi="Calibri" w:cs="Calibri"/>
          <w:bCs/>
          <w:sz w:val="22"/>
          <w:szCs w:val="22"/>
          <w:lang w:eastAsia="it-IT"/>
        </w:rPr>
        <w:t>Per ogni giorno naturale e consecutivo di ritardo rispetto ai termini previsti per l’esecuzione dell’appalto di cui all’art.8, si applicherà una penale pari all’1‰ (uno per mille) dell’importo contrattuale, al netto dell’IVA e dell’eventuale costo relativo alla sicurezza sui luoghi di lavoro derivante dai rischi di natura interferenziale.</w:t>
      </w:r>
    </w:p>
    <w:p w14:paraId="21D0075E" w14:textId="3A2ABAC1"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Nel caso in cui la prima verifica di conformità della fornitura abbia esito sfavorevole non si applicano le penali; qualora tuttavia l’Aggiudicatario non renda nuovamente la fornitura disponibile per la verifica di conformità entro i 20 (venti) giorni naturali e consecutivi successivi al primo esito sfavorevole, ovvero la verifica di conformità risulti nuovamente negativa, si applicherà la penale sopra richiamata per ogni giorno solare di ritardo.</w:t>
      </w:r>
    </w:p>
    <w:p w14:paraId="44B7772B"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 xml:space="preserve">Ai sensi dell’art.47, comma 6 del DL77/2021, convertito in L.108/2021, </w:t>
      </w:r>
      <w:proofErr w:type="spellStart"/>
      <w:r w:rsidRPr="009A1277">
        <w:rPr>
          <w:rFonts w:ascii="Calibri" w:eastAsia="Times New Roman" w:hAnsi="Calibri" w:cs="Calibri"/>
          <w:bCs/>
          <w:sz w:val="22"/>
          <w:szCs w:val="22"/>
          <w:lang w:eastAsia="it-IT"/>
        </w:rPr>
        <w:t>verra</w:t>
      </w:r>
      <w:proofErr w:type="spellEnd"/>
      <w:r w:rsidRPr="009A1277">
        <w:rPr>
          <w:rFonts w:ascii="Calibri" w:eastAsia="Times New Roman" w:hAnsi="Calibri" w:cs="Calibri"/>
          <w:bCs/>
          <w:sz w:val="22"/>
          <w:szCs w:val="22"/>
          <w:lang w:eastAsia="it-IT"/>
        </w:rPr>
        <w:t xml:space="preserve">̀ applicata una penale calcolata in misura giornaliera pari all’1 ‰ (uno per mille) dell'ammontare netto contrattuale complessivo in caso di ritardo </w:t>
      </w:r>
      <w:r w:rsidRPr="009A1277">
        <w:rPr>
          <w:rFonts w:ascii="Calibri" w:eastAsia="Times New Roman" w:hAnsi="Calibri" w:cs="Calibri"/>
          <w:bCs/>
          <w:sz w:val="22"/>
          <w:szCs w:val="22"/>
          <w:lang w:eastAsia="it-IT"/>
        </w:rPr>
        <w:lastRenderedPageBreak/>
        <w:t xml:space="preserve">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4D63742D"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 xml:space="preserve">La violazione dell’obbligo di cui al comma 3 dell’art.47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w:t>
      </w:r>
      <w:proofErr w:type="spellStart"/>
      <w:r w:rsidRPr="009A1277">
        <w:rPr>
          <w:rFonts w:ascii="Calibri" w:eastAsia="Times New Roman" w:hAnsi="Calibri" w:cs="Calibri"/>
          <w:bCs/>
          <w:sz w:val="22"/>
          <w:szCs w:val="22"/>
          <w:lang w:eastAsia="it-IT"/>
        </w:rPr>
        <w:t>nonche</w:t>
      </w:r>
      <w:proofErr w:type="spellEnd"/>
      <w:r w:rsidRPr="009A1277">
        <w:rPr>
          <w:rFonts w:ascii="Calibri" w:eastAsia="Times New Roman" w:hAnsi="Calibri" w:cs="Calibri"/>
          <w:bCs/>
          <w:sz w:val="22"/>
          <w:szCs w:val="22"/>
          <w:lang w:eastAsia="it-IT"/>
        </w:rPr>
        <w:t>́ dal PNC.</w:t>
      </w:r>
    </w:p>
    <w:p w14:paraId="7B6CCE17" w14:textId="74689EE1"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Nell’ipotesi in cui l’importo delle penali applicabili superi l’importo pari al 20% (venti per cento) dell’importo contrattuale, al netto dell’IVA e dell’eventuale costo relativo alla sicurezza sui luoghi di lavoro derivante dai rischi di natura interferenziale, l’Ente risolverà il contratto in danno all’Aggiudicatario, salvo il diritto al risarcimento dell’eventuale ulteriore danno patito.</w:t>
      </w:r>
    </w:p>
    <w:p w14:paraId="182B5034"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 xml:space="preserve">Gli eventuali inadempimenti contrattuali che daranno luogo all’applicazione delle penali sopra elencate saranno contestati al Fornitore per iscritto. Il Fornitore dovrà comunicare, in ogni caso, per iscritto, le proprie deduzioni, supportate da una chiara ed esauriente documentazione, nel termine massimo di 5 (cinque) giorni lavorativi dalla ricezione della contestazione stessa. Qualora le </w:t>
      </w:r>
      <w:proofErr w:type="gramStart"/>
      <w:r w:rsidRPr="009A1277">
        <w:rPr>
          <w:rFonts w:ascii="Calibri" w:eastAsia="Times New Roman" w:hAnsi="Calibri" w:cs="Calibri"/>
          <w:bCs/>
          <w:sz w:val="22"/>
          <w:szCs w:val="22"/>
          <w:lang w:eastAsia="it-IT"/>
        </w:rPr>
        <w:t>predette</w:t>
      </w:r>
      <w:proofErr w:type="gramEnd"/>
      <w:r w:rsidRPr="009A1277">
        <w:rPr>
          <w:rFonts w:ascii="Calibri" w:eastAsia="Times New Roman" w:hAnsi="Calibri" w:cs="Calibri"/>
          <w:bCs/>
          <w:sz w:val="22"/>
          <w:szCs w:val="22"/>
          <w:lang w:eastAsia="it-IT"/>
        </w:rPr>
        <w:t xml:space="preserve"> deduzioni non pervengano al Direttore dell’Esecuzione nel termine indicato, ovvero, pur essendo pervenute tempestivamente, non siano idonee, a giudizio del CNR, a giustificare l’inadempienza, saranno applicate al Fornitore le penali a decorrere dall’inizio dell’inadempimento.</w:t>
      </w:r>
    </w:p>
    <w:p w14:paraId="50B09A81"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La richiesta e/o il pagamento delle penali non esonera in nessun caso il Fornitore dall’adempimento dell’obbligazione per la quale si è reso inadempiente e che ha fatto sorgere l’obbligo di pagamento della medesima penale.</w:t>
      </w:r>
    </w:p>
    <w:p w14:paraId="222428DF"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 xml:space="preserve">Ferma restando l’applicazione delle penali previste </w:t>
      </w:r>
      <w:proofErr w:type="gramStart"/>
      <w:r w:rsidRPr="009A1277">
        <w:rPr>
          <w:rFonts w:ascii="Calibri" w:eastAsia="Times New Roman" w:hAnsi="Calibri" w:cs="Calibri"/>
          <w:bCs/>
          <w:sz w:val="22"/>
          <w:szCs w:val="22"/>
          <w:lang w:eastAsia="it-IT"/>
        </w:rPr>
        <w:t>nei precedenti comma</w:t>
      </w:r>
      <w:proofErr w:type="gramEnd"/>
      <w:r w:rsidRPr="009A1277">
        <w:rPr>
          <w:rFonts w:ascii="Calibri" w:eastAsia="Times New Roman" w:hAnsi="Calibri" w:cs="Calibri"/>
          <w:bCs/>
          <w:sz w:val="22"/>
          <w:szCs w:val="22"/>
          <w:lang w:eastAsia="it-IT"/>
        </w:rPr>
        <w:t>, il Committente si riserva di richiedere il maggior danno, sulla base di quanto disposto all’articolo 1382 cod. civ., nonché la risoluzione del presente Contratto nell’ipotesi di grave e reiterato inadempimento.</w:t>
      </w:r>
    </w:p>
    <w:p w14:paraId="6040BCF7"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 xml:space="preserve">Fatto salvo quanto previsto </w:t>
      </w:r>
      <w:proofErr w:type="gramStart"/>
      <w:r w:rsidRPr="009A1277">
        <w:rPr>
          <w:rFonts w:ascii="Calibri" w:eastAsia="Times New Roman" w:hAnsi="Calibri" w:cs="Calibri"/>
          <w:bCs/>
          <w:sz w:val="22"/>
          <w:szCs w:val="22"/>
          <w:lang w:eastAsia="it-IT"/>
        </w:rPr>
        <w:t>ai precedenti comma</w:t>
      </w:r>
      <w:proofErr w:type="gramEnd"/>
      <w:r w:rsidRPr="009A1277">
        <w:rPr>
          <w:rFonts w:ascii="Calibri" w:eastAsia="Times New Roman" w:hAnsi="Calibri" w:cs="Calibri"/>
          <w:bCs/>
          <w:sz w:val="22"/>
          <w:szCs w:val="22"/>
          <w:lang w:eastAsia="it-IT"/>
        </w:rPr>
        <w:t>, l’Impresa si impegna espressamente a rifondere al Committente l’ammontare di eventuali oneri che il CNR dovesse applicare, anche per cause diverse da quelle di cui al presente articolo, a seguito di fatti che siano ascrivibili a responsabilità della Impresa stessa.</w:t>
      </w:r>
    </w:p>
    <w:p w14:paraId="2E9E3449" w14:textId="77777777" w:rsidR="009A1277" w:rsidRPr="009A1277" w:rsidRDefault="009A1277" w:rsidP="009A1277">
      <w:pPr>
        <w:jc w:val="both"/>
        <w:rPr>
          <w:rFonts w:ascii="Calibri" w:eastAsia="Times New Roman" w:hAnsi="Calibri" w:cs="Calibri"/>
          <w:b/>
          <w:bCs/>
          <w:sz w:val="22"/>
          <w:szCs w:val="22"/>
          <w:lang w:eastAsia="it-IT"/>
        </w:rPr>
      </w:pPr>
      <w:r w:rsidRPr="009A1277">
        <w:rPr>
          <w:rFonts w:ascii="Calibri" w:eastAsia="Times New Roman" w:hAnsi="Calibri" w:cs="Calibri"/>
          <w:bCs/>
          <w:sz w:val="22"/>
          <w:szCs w:val="22"/>
          <w:lang w:eastAsia="it-IT"/>
        </w:rPr>
        <w:t>Il Committente, per i crediti derivanti dall’applicazione delle penali di cui al presente articolo, potrà, a sua insindacabile scelta, avvalersi della cauzione definitiva senza bisogno di diffida o procedimento giudiziario, ovvero compensare il credito con quanto dovuto all’Impresa a qualsiasi titolo, quindi anche per i corrispettivi maturati; in questo caso il Fornitore dovrà emettere una nota di credito pari all’importo della penale o decrementare la fattura del mese in corso di un valore pari all’importo della penale stessa.</w:t>
      </w:r>
    </w:p>
    <w:p w14:paraId="0648A539" w14:textId="77777777" w:rsidR="009A1277" w:rsidRPr="009A1277" w:rsidRDefault="009A1277" w:rsidP="009A1277">
      <w:pPr>
        <w:ind w:left="426" w:hanging="425"/>
        <w:jc w:val="both"/>
        <w:rPr>
          <w:rFonts w:ascii="Calibri" w:eastAsia="Times New Roman" w:hAnsi="Calibri" w:cs="Calibri"/>
          <w:sz w:val="22"/>
          <w:szCs w:val="22"/>
          <w:lang w:eastAsia="it-IT"/>
        </w:rPr>
      </w:pPr>
    </w:p>
    <w:p w14:paraId="2BF720DF"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rPr>
      </w:pPr>
      <w:bookmarkStart w:id="31" w:name="_Toc164353388"/>
      <w:r w:rsidRPr="009A1277">
        <w:rPr>
          <w:rFonts w:ascii="Calibri" w:eastAsia="Calibri" w:hAnsi="Calibri" w:cs="Calibri"/>
          <w:b/>
          <w:sz w:val="22"/>
          <w:szCs w:val="22"/>
        </w:rPr>
        <w:t>MODALITÀ DI RESA</w:t>
      </w:r>
      <w:bookmarkEnd w:id="31"/>
    </w:p>
    <w:p w14:paraId="42B4E873" w14:textId="429606A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Per operatori economici appartenenti a Stati membri dell’Unione europea, si applica la regola Incoterms 2020 - DPU (</w:t>
      </w:r>
      <w:proofErr w:type="spellStart"/>
      <w:r w:rsidRPr="009A1277">
        <w:rPr>
          <w:rFonts w:ascii="Calibri" w:eastAsia="Calibri" w:hAnsi="Calibri" w:cs="Calibri"/>
          <w:sz w:val="22"/>
          <w:szCs w:val="22"/>
          <w:lang w:eastAsia="it-IT"/>
        </w:rPr>
        <w:t>Delivered</w:t>
      </w:r>
      <w:proofErr w:type="spellEnd"/>
      <w:r w:rsidRPr="009A1277">
        <w:rPr>
          <w:rFonts w:ascii="Calibri" w:eastAsia="Calibri" w:hAnsi="Calibri" w:cs="Calibri"/>
          <w:sz w:val="22"/>
          <w:szCs w:val="22"/>
          <w:lang w:eastAsia="it-IT"/>
        </w:rPr>
        <w:t xml:space="preserve"> At Place </w:t>
      </w:r>
      <w:proofErr w:type="spellStart"/>
      <w:r w:rsidRPr="009A1277">
        <w:rPr>
          <w:rFonts w:ascii="Calibri" w:eastAsia="Calibri" w:hAnsi="Calibri" w:cs="Calibri"/>
          <w:sz w:val="22"/>
          <w:szCs w:val="22"/>
          <w:lang w:eastAsia="it-IT"/>
        </w:rPr>
        <w:t>Unloaded</w:t>
      </w:r>
      <w:proofErr w:type="spellEnd"/>
      <w:r w:rsidRPr="009A1277">
        <w:rPr>
          <w:rFonts w:ascii="Calibri" w:eastAsia="Calibri" w:hAnsi="Calibri" w:cs="Calibri"/>
          <w:sz w:val="22"/>
          <w:szCs w:val="22"/>
          <w:lang w:eastAsia="it-IT"/>
        </w:rPr>
        <w:t xml:space="preserve">) presso il luogo di destinazione (sede di consegna) indicato al paragrafo § </w:t>
      </w:r>
      <w:r w:rsidRPr="009A1277">
        <w:rPr>
          <w:rFonts w:ascii="Calibri" w:eastAsia="Calibri" w:hAnsi="Calibri" w:cs="Calibri"/>
          <w:sz w:val="22"/>
          <w:szCs w:val="22"/>
          <w:lang w:eastAsia="it-IT"/>
        </w:rPr>
        <w:fldChar w:fldCharType="begin"/>
      </w:r>
      <w:r w:rsidRPr="009A1277">
        <w:rPr>
          <w:rFonts w:ascii="Calibri" w:eastAsia="Calibri" w:hAnsi="Calibri" w:cs="Calibri"/>
          <w:sz w:val="22"/>
          <w:szCs w:val="22"/>
          <w:lang w:eastAsia="it-IT"/>
        </w:rPr>
        <w:instrText xml:space="preserve"> REF _Ref121919547 \r \h  \* MERGEFORMAT </w:instrText>
      </w:r>
      <w:r w:rsidRPr="009A1277">
        <w:rPr>
          <w:rFonts w:ascii="Calibri" w:eastAsia="Calibri" w:hAnsi="Calibri" w:cs="Calibri"/>
          <w:sz w:val="22"/>
          <w:szCs w:val="22"/>
          <w:lang w:eastAsia="it-IT"/>
        </w:rPr>
      </w:r>
      <w:r w:rsidRPr="009A1277">
        <w:rPr>
          <w:rFonts w:ascii="Calibri" w:eastAsia="Calibri" w:hAnsi="Calibri" w:cs="Calibri"/>
          <w:sz w:val="22"/>
          <w:szCs w:val="22"/>
          <w:lang w:eastAsia="it-IT"/>
        </w:rPr>
        <w:fldChar w:fldCharType="separate"/>
      </w:r>
      <w:r w:rsidR="00C154C5">
        <w:rPr>
          <w:rFonts w:ascii="Calibri" w:eastAsia="Calibri" w:hAnsi="Calibri" w:cs="Calibri"/>
          <w:sz w:val="22"/>
          <w:szCs w:val="22"/>
          <w:lang w:eastAsia="it-IT"/>
        </w:rPr>
        <w:t>3.1</w:t>
      </w:r>
      <w:r w:rsidRPr="009A1277">
        <w:rPr>
          <w:rFonts w:ascii="Calibri" w:eastAsia="Calibri" w:hAnsi="Calibri" w:cs="Calibri"/>
          <w:sz w:val="22"/>
          <w:szCs w:val="22"/>
          <w:lang w:eastAsia="it-IT"/>
        </w:rPr>
        <w:fldChar w:fldCharType="end"/>
      </w:r>
      <w:r w:rsidRPr="009A1277">
        <w:rPr>
          <w:rFonts w:ascii="Calibri" w:eastAsia="Calibri" w:hAnsi="Calibri" w:cs="Calibri"/>
          <w:sz w:val="22"/>
          <w:szCs w:val="22"/>
          <w:lang w:eastAsia="it-IT"/>
        </w:rPr>
        <w:t xml:space="preserve"> del presente Capitolato tecnico.</w:t>
      </w:r>
    </w:p>
    <w:p w14:paraId="31464AA9" w14:textId="1A02726C"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Per operatori economici non appartenenti a Stati membri dell’Unione europea, si applica la regola Incoterms 2020 - DDP</w:t>
      </w:r>
      <w:r w:rsidRPr="009A1277">
        <w:rPr>
          <w:rFonts w:ascii="Calibri" w:eastAsia="Calibri" w:hAnsi="Calibri" w:cs="Calibri"/>
          <w:sz w:val="22"/>
          <w:szCs w:val="22"/>
          <w:vertAlign w:val="superscript"/>
          <w:lang w:eastAsia="it-IT"/>
        </w:rPr>
        <w:footnoteReference w:id="2"/>
      </w:r>
      <w:r w:rsidRPr="009A1277">
        <w:rPr>
          <w:rFonts w:ascii="Calibri" w:eastAsia="Calibri" w:hAnsi="Calibri" w:cs="Calibri"/>
          <w:sz w:val="22"/>
          <w:szCs w:val="22"/>
          <w:lang w:eastAsia="it-IT"/>
        </w:rPr>
        <w:t xml:space="preserve"> (</w:t>
      </w:r>
      <w:proofErr w:type="spellStart"/>
      <w:r w:rsidRPr="009A1277">
        <w:rPr>
          <w:rFonts w:ascii="Calibri" w:eastAsia="Calibri" w:hAnsi="Calibri" w:cs="Calibri"/>
          <w:sz w:val="22"/>
          <w:szCs w:val="22"/>
          <w:lang w:eastAsia="it-IT"/>
        </w:rPr>
        <w:t>Delivered</w:t>
      </w:r>
      <w:proofErr w:type="spellEnd"/>
      <w:r w:rsidRPr="009A1277">
        <w:rPr>
          <w:rFonts w:ascii="Calibri" w:eastAsia="Calibri" w:hAnsi="Calibri" w:cs="Calibri"/>
          <w:sz w:val="22"/>
          <w:szCs w:val="22"/>
          <w:lang w:eastAsia="it-IT"/>
        </w:rPr>
        <w:t xml:space="preserve"> Duty </w:t>
      </w:r>
      <w:proofErr w:type="spellStart"/>
      <w:r w:rsidRPr="009A1277">
        <w:rPr>
          <w:rFonts w:ascii="Calibri" w:eastAsia="Calibri" w:hAnsi="Calibri" w:cs="Calibri"/>
          <w:sz w:val="22"/>
          <w:szCs w:val="22"/>
          <w:lang w:eastAsia="it-IT"/>
        </w:rPr>
        <w:t>Paid</w:t>
      </w:r>
      <w:proofErr w:type="spellEnd"/>
      <w:r w:rsidRPr="009A1277">
        <w:rPr>
          <w:rFonts w:ascii="Calibri" w:eastAsia="Calibri" w:hAnsi="Calibri" w:cs="Calibri"/>
          <w:sz w:val="22"/>
          <w:szCs w:val="22"/>
          <w:lang w:eastAsia="it-IT"/>
        </w:rPr>
        <w:t xml:space="preserve">) presso il luogo di destinazione (sede di consegna) indicato al paragrafo § </w:t>
      </w:r>
      <w:r w:rsidRPr="009A1277">
        <w:rPr>
          <w:rFonts w:ascii="Calibri" w:eastAsia="Calibri" w:hAnsi="Calibri" w:cs="Calibri"/>
          <w:sz w:val="22"/>
          <w:szCs w:val="22"/>
          <w:lang w:eastAsia="it-IT"/>
        </w:rPr>
        <w:fldChar w:fldCharType="begin"/>
      </w:r>
      <w:r w:rsidRPr="009A1277">
        <w:rPr>
          <w:rFonts w:ascii="Calibri" w:eastAsia="Calibri" w:hAnsi="Calibri" w:cs="Calibri"/>
          <w:sz w:val="22"/>
          <w:szCs w:val="22"/>
          <w:lang w:eastAsia="it-IT"/>
        </w:rPr>
        <w:instrText xml:space="preserve"> REF _Ref121919547 \r \h  \* MERGEFORMAT </w:instrText>
      </w:r>
      <w:r w:rsidRPr="009A1277">
        <w:rPr>
          <w:rFonts w:ascii="Calibri" w:eastAsia="Calibri" w:hAnsi="Calibri" w:cs="Calibri"/>
          <w:sz w:val="22"/>
          <w:szCs w:val="22"/>
          <w:lang w:eastAsia="it-IT"/>
        </w:rPr>
      </w:r>
      <w:r w:rsidRPr="009A1277">
        <w:rPr>
          <w:rFonts w:ascii="Calibri" w:eastAsia="Calibri" w:hAnsi="Calibri" w:cs="Calibri"/>
          <w:sz w:val="22"/>
          <w:szCs w:val="22"/>
          <w:lang w:eastAsia="it-IT"/>
        </w:rPr>
        <w:fldChar w:fldCharType="separate"/>
      </w:r>
      <w:r w:rsidR="00C154C5">
        <w:rPr>
          <w:rFonts w:ascii="Calibri" w:eastAsia="Calibri" w:hAnsi="Calibri" w:cs="Calibri"/>
          <w:sz w:val="22"/>
          <w:szCs w:val="22"/>
          <w:lang w:eastAsia="it-IT"/>
        </w:rPr>
        <w:t>3.1</w:t>
      </w:r>
      <w:r w:rsidRPr="009A1277">
        <w:rPr>
          <w:rFonts w:ascii="Calibri" w:eastAsia="Calibri" w:hAnsi="Calibri" w:cs="Calibri"/>
          <w:sz w:val="22"/>
          <w:szCs w:val="22"/>
          <w:lang w:eastAsia="it-IT"/>
        </w:rPr>
        <w:fldChar w:fldCharType="end"/>
      </w:r>
      <w:r w:rsidRPr="009A1277">
        <w:rPr>
          <w:rFonts w:ascii="Calibri" w:eastAsia="Calibri" w:hAnsi="Calibri" w:cs="Calibri"/>
          <w:sz w:val="22"/>
          <w:szCs w:val="22"/>
          <w:lang w:eastAsia="it-IT"/>
        </w:rPr>
        <w:t xml:space="preserve"> del presente Capitolato tecnico.</w:t>
      </w:r>
    </w:p>
    <w:p w14:paraId="70AB08C9"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In aggiunta l’operatore economico è tenuto a provvedere allo scarico della merce nel luogo di destinazione, a sua cura e spesa.</w:t>
      </w:r>
    </w:p>
    <w:p w14:paraId="6C7D0D97"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Tutti gli operatori economici sono obbligati, incluso nel prezzo contrattuale d’appalto:</w:t>
      </w:r>
    </w:p>
    <w:p w14:paraId="147F3C64" w14:textId="77777777" w:rsidR="009A1277" w:rsidRPr="00A6674B" w:rsidRDefault="009A1277" w:rsidP="00A6674B">
      <w:pPr>
        <w:pStyle w:val="Paragrafoelenco"/>
        <w:numPr>
          <w:ilvl w:val="0"/>
          <w:numId w:val="46"/>
        </w:numPr>
        <w:jc w:val="both"/>
        <w:rPr>
          <w:rFonts w:ascii="Calibri" w:eastAsia="Calibri" w:hAnsi="Calibri" w:cs="Calibri"/>
          <w:sz w:val="22"/>
          <w:szCs w:val="22"/>
        </w:rPr>
      </w:pPr>
      <w:r w:rsidRPr="00A6674B">
        <w:rPr>
          <w:rFonts w:ascii="Calibri" w:eastAsia="Calibri" w:hAnsi="Calibri" w:cs="Calibri"/>
          <w:sz w:val="22"/>
          <w:szCs w:val="22"/>
        </w:rPr>
        <w:lastRenderedPageBreak/>
        <w:t>A stipulare un contratto di assicurazione per la parte di trasporto sotto la loro responsabilità;</w:t>
      </w:r>
    </w:p>
    <w:p w14:paraId="703C7668" w14:textId="77777777" w:rsidR="009A1277" w:rsidRPr="00A6674B" w:rsidRDefault="009A1277" w:rsidP="00A6674B">
      <w:pPr>
        <w:pStyle w:val="Paragrafoelenco"/>
        <w:numPr>
          <w:ilvl w:val="0"/>
          <w:numId w:val="46"/>
        </w:numPr>
        <w:jc w:val="both"/>
        <w:rPr>
          <w:rFonts w:ascii="Calibri" w:eastAsia="Calibri" w:hAnsi="Calibri" w:cs="Calibri"/>
          <w:sz w:val="22"/>
          <w:szCs w:val="22"/>
        </w:rPr>
      </w:pPr>
      <w:r w:rsidRPr="00A6674B">
        <w:rPr>
          <w:rFonts w:ascii="Calibri" w:eastAsia="Calibri" w:hAnsi="Calibri" w:cs="Calibri"/>
          <w:sz w:val="22"/>
          <w:szCs w:val="22"/>
        </w:rPr>
        <w:t>All’installazione della fornitura ed ai servizi addizionali indicati nel presente Capitolato tecnico.</w:t>
      </w:r>
    </w:p>
    <w:p w14:paraId="5A9768D1" w14:textId="77777777" w:rsidR="009A1277" w:rsidRPr="009A1277" w:rsidRDefault="009A1277" w:rsidP="009A1277">
      <w:pPr>
        <w:rPr>
          <w:rFonts w:ascii="Calibri" w:eastAsia="Times New Roman" w:hAnsi="Calibri" w:cs="Calibri"/>
          <w:sz w:val="22"/>
          <w:szCs w:val="22"/>
          <w:lang w:bidi="it-IT"/>
        </w:rPr>
      </w:pPr>
    </w:p>
    <w:p w14:paraId="7D9D0FA2" w14:textId="77777777" w:rsidR="009A1277" w:rsidRPr="009A1277" w:rsidRDefault="009A1277" w:rsidP="009A1277">
      <w:pPr>
        <w:keepNext/>
        <w:numPr>
          <w:ilvl w:val="0"/>
          <w:numId w:val="38"/>
        </w:numPr>
        <w:suppressAutoHyphens/>
        <w:jc w:val="both"/>
        <w:outlineLvl w:val="0"/>
        <w:rPr>
          <w:rFonts w:ascii="Calibri" w:eastAsia="Calibri" w:hAnsi="Calibri" w:cs="Calibri"/>
          <w:sz w:val="22"/>
          <w:szCs w:val="22"/>
        </w:rPr>
      </w:pPr>
      <w:bookmarkStart w:id="32" w:name="_Toc164353389"/>
      <w:r w:rsidRPr="009A1277">
        <w:rPr>
          <w:rFonts w:ascii="Calibri" w:eastAsia="Calibri" w:hAnsi="Calibri" w:cs="Calibri"/>
          <w:b/>
          <w:sz w:val="22"/>
          <w:szCs w:val="22"/>
        </w:rPr>
        <w:t>ONERI ED OBBLIGHI DELL’AGGIUDICATARIO</w:t>
      </w:r>
      <w:bookmarkEnd w:id="32"/>
    </w:p>
    <w:p w14:paraId="0D6DC7C5"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w:t>
      </w:r>
    </w:p>
    <w:p w14:paraId="4795853E"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impegna ad eseguire le prestazioni oggetto dell’appalto, senza alcun onere aggiuntivo, salvaguardando le esigenze della Stazione Appaltante e di terzi autorizzati, senza recare intralci, disturbi o interruzioni all’attività lavorativa in atto.</w:t>
      </w:r>
    </w:p>
    <w:p w14:paraId="4E256999"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Rinuncia a qualsiasi pretesa o richiesta di compenso nel caso in cui lo svolgimento delle prestazioni dovesse essere ostacolato o reso più oneroso dalle attività svolte dalla Stazione Appaltante e/o da terzi.</w:t>
      </w:r>
    </w:p>
    <w:p w14:paraId="0C50F6C4"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È direttamente responsabile dell’inosservanza delle clausole che saranno contenute nel contratto anche se queste dovessero derivare dall’attività del personale dipendente di altre imprese a diverso titolo coinvolto.</w:t>
      </w:r>
    </w:p>
    <w:p w14:paraId="19176B10"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Deve avvalersi di personale qualificato in regola con gli obblighi previsti dai contratti collettivi di lavoro e da tutte le normative vigenti, in particolare in materia previdenziale, fiscale, di igiene ed in materia di sicurezza sul lavoro.</w:t>
      </w:r>
    </w:p>
    <w:p w14:paraId="3272FE95"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Risponderà direttamente dei danni alle persone, alle cose o all’ambiente comunque provocati nell’esecuzione dell’appalto che possano derivare da fatto proprio, dal personale o da chiunque chiamato a collaborare. La Stazione Appaltante è esonerata da ogni responsabilità per danni, infortuni o qualsiasi altra cosa accadesse al personale di cui si avvarrà l’Aggiudicatario nell’esecuzione delle prestazioni relative all’appalto.</w:t>
      </w:r>
    </w:p>
    <w:p w14:paraId="009D75B2"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fa carico, intendendosi remunerati con il corrispettivo contrattuale, di tutti gli oneri ed i rischi relativi alle attività ed agli adempimenti occorrenti all’integrale espletamento dell’oggetto contrattuale, ivi compresi, a mero titolo esemplificativo e non esaustivo, gli oneri relativi alle spese di trasporto, di viaggio e di missione per il personale addetto alla esecuzione della prestazione, nonché i connessi oneri assicurativi.</w:t>
      </w:r>
    </w:p>
    <w:p w14:paraId="33B8DFCB" w14:textId="77777777" w:rsidR="009A1277" w:rsidRPr="009A1277" w:rsidRDefault="009A1277" w:rsidP="009A1277">
      <w:pPr>
        <w:jc w:val="both"/>
        <w:rPr>
          <w:rFonts w:ascii="Calibri" w:eastAsia="Times New Roman" w:hAnsi="Calibri" w:cs="Calibri"/>
          <w:sz w:val="22"/>
          <w:szCs w:val="22"/>
          <w:lang w:eastAsia="it-IT"/>
        </w:rPr>
      </w:pPr>
    </w:p>
    <w:p w14:paraId="566E3614"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impegna ad eseguire le prestazioni oggetto dell’appalto a perfetta regola d’arte e nel rispetto di tutte le norme e le prescrizioni tecniche e di sicurezza in vigore e di quelle che dovessero essere emanate nel corso della procedura di gara e fino alla sua completa conclusione, nonché secondo le condizioni, le modalità, i termini e le prescrizioni contenute negli atti di gara e relativi allegati;</w:t>
      </w:r>
    </w:p>
    <w:p w14:paraId="5D1D7F9C" w14:textId="77777777"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impegna a consegnare gli elaborati progettuali e tutte le dichiarazioni e/o certificazioni discendenti da specifici obblighi normativi e legislativi correlati con l’oggetto della prestazione;</w:t>
      </w:r>
    </w:p>
    <w:p w14:paraId="4FB559D7" w14:textId="294BFF62"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impegna a consegnare i certificati di omologazione “CE” per tutte le apparecchiature che lo richiedano;</w:t>
      </w:r>
    </w:p>
    <w:p w14:paraId="7B446298" w14:textId="63912133"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Si impegna a consegnare le schede tecniche e i manuali delle singole apparecchiature fornite, preferibilmente su supporto digitale;</w:t>
      </w:r>
    </w:p>
    <w:p w14:paraId="09876B17" w14:textId="31276365" w:rsidR="009A1277" w:rsidRPr="009A1277" w:rsidRDefault="009A1277" w:rsidP="009A1277">
      <w:pPr>
        <w:jc w:val="both"/>
        <w:rPr>
          <w:rFonts w:ascii="Calibri" w:eastAsia="Times New Roman" w:hAnsi="Calibri" w:cs="Calibri"/>
          <w:sz w:val="22"/>
          <w:szCs w:val="22"/>
          <w:lang w:eastAsia="it-IT"/>
        </w:rPr>
      </w:pPr>
      <w:r w:rsidRPr="009A1277">
        <w:rPr>
          <w:rFonts w:ascii="Calibri" w:eastAsia="Times New Roman" w:hAnsi="Calibri" w:cs="Calibri"/>
          <w:sz w:val="22"/>
          <w:szCs w:val="22"/>
          <w:lang w:eastAsia="it-IT"/>
        </w:rPr>
        <w:t xml:space="preserve">Si impegna a consegnare le eventuali schede di manutenzione ordinaria e straordinaria delle apparecchiature suddivise per interventi giornalieri, settimanali, mensili, </w:t>
      </w:r>
      <w:proofErr w:type="gramStart"/>
      <w:r w:rsidRPr="009A1277">
        <w:rPr>
          <w:rFonts w:ascii="Calibri" w:eastAsia="Times New Roman" w:hAnsi="Calibri" w:cs="Calibri"/>
          <w:sz w:val="22"/>
          <w:szCs w:val="22"/>
          <w:lang w:eastAsia="it-IT"/>
        </w:rPr>
        <w:t>ecc..</w:t>
      </w:r>
      <w:proofErr w:type="gramEnd"/>
    </w:p>
    <w:p w14:paraId="2B240D3A" w14:textId="77777777" w:rsidR="009A1277" w:rsidRPr="009A1277" w:rsidRDefault="009A1277" w:rsidP="009A1277">
      <w:pPr>
        <w:ind w:left="567" w:hanging="425"/>
        <w:jc w:val="both"/>
        <w:rPr>
          <w:rFonts w:ascii="Calibri" w:eastAsia="Calibri" w:hAnsi="Calibri" w:cs="Calibri"/>
          <w:sz w:val="22"/>
          <w:szCs w:val="22"/>
          <w:lang w:eastAsia="it-IT"/>
        </w:rPr>
      </w:pPr>
    </w:p>
    <w:p w14:paraId="211C2292"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rPr>
      </w:pPr>
      <w:r w:rsidRPr="009A1277">
        <w:rPr>
          <w:rFonts w:ascii="Calibri" w:eastAsia="Calibri" w:hAnsi="Calibri" w:cs="Calibri"/>
          <w:b/>
          <w:sz w:val="22"/>
          <w:szCs w:val="22"/>
        </w:rPr>
        <w:t xml:space="preserve"> </w:t>
      </w:r>
      <w:bookmarkStart w:id="33" w:name="_8ew0a87ebuds" w:colFirst="0" w:colLast="0"/>
      <w:bookmarkStart w:id="34" w:name="_Toc164353390"/>
      <w:bookmarkEnd w:id="33"/>
      <w:r w:rsidRPr="009A1277">
        <w:rPr>
          <w:rFonts w:ascii="Calibri" w:eastAsia="Calibri" w:hAnsi="Calibri" w:cs="Calibri"/>
          <w:b/>
          <w:sz w:val="22"/>
          <w:szCs w:val="22"/>
        </w:rPr>
        <w:t>SICUREZZA SUL LAVORO</w:t>
      </w:r>
      <w:bookmarkEnd w:id="34"/>
    </w:p>
    <w:p w14:paraId="4F66ECD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 si assume la responsabilità per gli infortuni del personale addetto, che dovrà essere opportunamente addestrato ed istruito.</w:t>
      </w:r>
    </w:p>
    <w:p w14:paraId="3A99D279"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 valutazione dei rischi propri dell’Aggiudicatario nello svolgimento della propria attività professionale resta a carico dello stesso, così come la redazione dei relativi documenti e la informazione/formazione dei propri dipendenti.</w:t>
      </w:r>
    </w:p>
    <w:p w14:paraId="3A2C2CEC"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 è tenuto a garantire il rispetto di tutte le normative riguardanti l’igiene e la sicurezza sul lavoro con particolare riferimento alle attività che si espleteranno presso l’Ente.</w:t>
      </w:r>
    </w:p>
    <w:p w14:paraId="4BC41FB8"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In relazione alle risorse umane impegnate nelle attività oggetto del presente contratto, l’Aggiudicatario è tenuto a far fronte ad ogni obbligo previsto dalla normativa vigente in ordine agli adempimenti fiscali, tributari, previdenziali </w:t>
      </w:r>
      <w:proofErr w:type="spellStart"/>
      <w:r w:rsidRPr="009A1277">
        <w:rPr>
          <w:rFonts w:ascii="Calibri" w:eastAsia="Calibri" w:hAnsi="Calibri" w:cs="Calibri"/>
          <w:sz w:val="22"/>
          <w:szCs w:val="22"/>
          <w:lang w:eastAsia="it-IT"/>
        </w:rPr>
        <w:t>ed</w:t>
      </w:r>
      <w:proofErr w:type="spellEnd"/>
      <w:r w:rsidRPr="009A1277">
        <w:rPr>
          <w:rFonts w:ascii="Calibri" w:eastAsia="Calibri" w:hAnsi="Calibri" w:cs="Calibri"/>
          <w:sz w:val="22"/>
          <w:szCs w:val="22"/>
          <w:lang w:eastAsia="it-IT"/>
        </w:rPr>
        <w:t xml:space="preserve"> assicurativi riferibili al personale dipendente ed ai collaboratori.</w:t>
      </w:r>
    </w:p>
    <w:p w14:paraId="3E01A259"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lastRenderedPageBreak/>
        <w:t>Per quanto riguarda i lavoratori dipendenti, l’Aggiudicatario è tenuto ad osservare gli obblighi retributivi e previdenziali previsti dai corrispondenti CCNL di categoria, compresi, se esistenti alla stipulazione del contratto, gli eventuali accordi integrativi territoriali.</w:t>
      </w:r>
    </w:p>
    <w:p w14:paraId="5FBDF544"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Gli obblighi di cui al comma precedente vincolano l’Aggiudicatario anche qualora lo stesso non sia aderente alle associazioni stipulanti gli accordi o receda da esse, indipendentemente dalla struttura o dimensione del medesimo e da ogni altra qualificazione giuridica, economica o sindacale.</w:t>
      </w:r>
    </w:p>
    <w:p w14:paraId="15770FBE" w14:textId="77777777" w:rsidR="009A1277" w:rsidRPr="009A1277" w:rsidRDefault="009A1277" w:rsidP="009A1277">
      <w:pPr>
        <w:ind w:right="420"/>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 </w:t>
      </w:r>
    </w:p>
    <w:p w14:paraId="13A39DEE"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35" w:name="_Toc164353391"/>
      <w:r w:rsidRPr="009A1277">
        <w:rPr>
          <w:rFonts w:ascii="Calibri" w:eastAsia="Calibri" w:hAnsi="Calibri" w:cs="Calibri"/>
          <w:b/>
          <w:sz w:val="22"/>
          <w:szCs w:val="22"/>
          <w:lang w:bidi="it-IT"/>
        </w:rPr>
        <w:t>DIVIETO DI CESSIONE DEL CONTRATTO</w:t>
      </w:r>
      <w:bookmarkEnd w:id="30"/>
      <w:bookmarkEnd w:id="35"/>
    </w:p>
    <w:p w14:paraId="06EE65E4"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È vietata la cessione del contratto ai sensi dell’art. 119, comma 1 del D. Lgs. 36/2023 e </w:t>
      </w:r>
      <w:proofErr w:type="spellStart"/>
      <w:r w:rsidRPr="009A1277">
        <w:rPr>
          <w:rFonts w:ascii="Calibri" w:eastAsia="Calibri" w:hAnsi="Calibri" w:cs="Calibri"/>
          <w:sz w:val="22"/>
          <w:szCs w:val="22"/>
          <w:lang w:eastAsia="it-IT"/>
        </w:rPr>
        <w:t>ss.mm.ii</w:t>
      </w:r>
      <w:proofErr w:type="spellEnd"/>
      <w:r w:rsidRPr="009A1277">
        <w:rPr>
          <w:rFonts w:ascii="Calibri" w:eastAsia="Calibri" w:hAnsi="Calibri" w:cs="Calibri"/>
          <w:sz w:val="22"/>
          <w:szCs w:val="22"/>
          <w:lang w:eastAsia="it-IT"/>
        </w:rPr>
        <w:t>.</w:t>
      </w:r>
    </w:p>
    <w:p w14:paraId="02C798AD"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Per quanto riguarda le ristrutturazioni societarie, che comportino successione nei rapporti pendenti riguardanti l’Aggiudicatario, si applicano le disposizioni di cui all’art. 120, c.1 lett. d) del D. Lgs. 36/2023 e </w:t>
      </w:r>
      <w:proofErr w:type="spellStart"/>
      <w:r w:rsidRPr="009A1277">
        <w:rPr>
          <w:rFonts w:ascii="Calibri" w:eastAsia="Calibri" w:hAnsi="Calibri" w:cs="Calibri"/>
          <w:sz w:val="22"/>
          <w:szCs w:val="22"/>
          <w:lang w:eastAsia="it-IT"/>
        </w:rPr>
        <w:t>ss.mm.ii</w:t>
      </w:r>
      <w:proofErr w:type="spellEnd"/>
      <w:r w:rsidRPr="009A1277">
        <w:rPr>
          <w:rFonts w:ascii="Calibri" w:eastAsia="Calibri" w:hAnsi="Calibri" w:cs="Calibri"/>
          <w:sz w:val="22"/>
          <w:szCs w:val="22"/>
          <w:lang w:eastAsia="it-IT"/>
        </w:rPr>
        <w:t>.</w:t>
      </w:r>
    </w:p>
    <w:p w14:paraId="3E38C4D8"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 è tenuto a comunicare tempestivamente alla Stazione Appaltante ogni modificazione intervenuta negli assetti proprietari e nella struttura organizzativa.</w:t>
      </w:r>
    </w:p>
    <w:p w14:paraId="22E45B74" w14:textId="77777777" w:rsidR="009A1277" w:rsidRPr="009A1277" w:rsidRDefault="009A1277" w:rsidP="009A1277">
      <w:pPr>
        <w:widowControl w:val="0"/>
        <w:autoSpaceDE w:val="0"/>
        <w:autoSpaceDN w:val="0"/>
        <w:ind w:right="428"/>
        <w:jc w:val="both"/>
        <w:rPr>
          <w:rFonts w:ascii="Calibri" w:eastAsia="Calibri" w:hAnsi="Calibri" w:cs="Calibri"/>
          <w:sz w:val="22"/>
          <w:szCs w:val="22"/>
          <w:lang w:eastAsia="it-IT" w:bidi="it-IT"/>
        </w:rPr>
      </w:pPr>
    </w:p>
    <w:p w14:paraId="2D953879" w14:textId="6EA1E1A6" w:rsidR="009A1277" w:rsidRPr="005326ED"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36" w:name="_Ref118279265"/>
      <w:bookmarkStart w:id="37" w:name="_Toc164353392"/>
      <w:r w:rsidRPr="005326ED">
        <w:rPr>
          <w:rFonts w:ascii="Calibri" w:eastAsia="Calibri" w:hAnsi="Calibri" w:cs="Calibri"/>
          <w:b/>
          <w:sz w:val="22"/>
          <w:szCs w:val="22"/>
          <w:lang w:bidi="it-IT"/>
        </w:rPr>
        <w:t>VERIFICA DI CONFORMITÀ</w:t>
      </w:r>
      <w:bookmarkEnd w:id="36"/>
      <w:r w:rsidRPr="005326ED">
        <w:rPr>
          <w:rFonts w:ascii="Calibri" w:eastAsia="Calibri" w:hAnsi="Calibri" w:cs="Calibri"/>
          <w:b/>
          <w:sz w:val="22"/>
          <w:szCs w:val="22"/>
          <w:lang w:bidi="it-IT"/>
        </w:rPr>
        <w:t xml:space="preserve"> </w:t>
      </w:r>
      <w:r w:rsidR="002153D5" w:rsidRPr="005326ED">
        <w:rPr>
          <w:rFonts w:ascii="Calibri" w:eastAsia="Calibri" w:hAnsi="Calibri" w:cs="Calibri"/>
          <w:b/>
          <w:sz w:val="22"/>
          <w:szCs w:val="22"/>
          <w:lang w:bidi="it-IT"/>
        </w:rPr>
        <w:t>DELLA FORNITURA</w:t>
      </w:r>
      <w:bookmarkEnd w:id="37"/>
    </w:p>
    <w:p w14:paraId="50A450CC" w14:textId="559B9E82" w:rsidR="009A1277" w:rsidRPr="009A1277" w:rsidRDefault="002153D5" w:rsidP="009A1277">
      <w:pPr>
        <w:jc w:val="both"/>
        <w:rPr>
          <w:rFonts w:ascii="Calibri" w:eastAsia="Calibri" w:hAnsi="Calibri" w:cs="Calibri"/>
          <w:sz w:val="22"/>
          <w:szCs w:val="22"/>
          <w:lang w:eastAsia="it-IT"/>
        </w:rPr>
      </w:pPr>
      <w:r w:rsidRPr="005326ED">
        <w:rPr>
          <w:rFonts w:ascii="Calibri" w:eastAsia="Calibri" w:hAnsi="Calibri" w:cs="Calibri"/>
          <w:sz w:val="22"/>
          <w:szCs w:val="22"/>
          <w:lang w:eastAsia="it-IT"/>
        </w:rPr>
        <w:t xml:space="preserve">La </w:t>
      </w:r>
      <w:r w:rsidR="009A1277" w:rsidRPr="005326ED">
        <w:rPr>
          <w:rFonts w:ascii="Calibri" w:eastAsia="Calibri" w:hAnsi="Calibri" w:cs="Calibri"/>
          <w:i/>
          <w:iCs/>
          <w:sz w:val="22"/>
          <w:szCs w:val="22"/>
          <w:lang w:eastAsia="it-IT"/>
        </w:rPr>
        <w:t>fornitura</w:t>
      </w:r>
      <w:r w:rsidR="009A1277" w:rsidRPr="005326ED">
        <w:rPr>
          <w:rFonts w:ascii="Calibri" w:eastAsia="Calibri" w:hAnsi="Calibri" w:cs="Calibri"/>
          <w:sz w:val="22"/>
          <w:szCs w:val="22"/>
          <w:lang w:eastAsia="it-IT"/>
        </w:rPr>
        <w:t xml:space="preserve"> sarà</w:t>
      </w:r>
      <w:r w:rsidR="009A1277" w:rsidRPr="009A1277">
        <w:rPr>
          <w:rFonts w:ascii="Calibri" w:eastAsia="Calibri" w:hAnsi="Calibri" w:cs="Calibri"/>
          <w:sz w:val="22"/>
          <w:szCs w:val="22"/>
          <w:lang w:eastAsia="it-IT"/>
        </w:rPr>
        <w:t xml:space="preserve"> oggetto di verifica di conformità da svolgersi conformemente a quanto previsto nell’art. 36 dell’Allegato II.14 del D. Lgs. 36/2023 e </w:t>
      </w:r>
      <w:proofErr w:type="spellStart"/>
      <w:r w:rsidR="009A1277" w:rsidRPr="009A1277">
        <w:rPr>
          <w:rFonts w:ascii="Calibri" w:eastAsia="Calibri" w:hAnsi="Calibri" w:cs="Calibri"/>
          <w:sz w:val="22"/>
          <w:szCs w:val="22"/>
          <w:lang w:eastAsia="it-IT"/>
        </w:rPr>
        <w:t>ss.mm.ii</w:t>
      </w:r>
      <w:proofErr w:type="spellEnd"/>
      <w:r w:rsidR="009A1277" w:rsidRPr="009A1277">
        <w:rPr>
          <w:rFonts w:ascii="Calibri" w:eastAsia="Calibri" w:hAnsi="Calibri" w:cs="Calibri"/>
          <w:sz w:val="22"/>
          <w:szCs w:val="22"/>
          <w:lang w:eastAsia="it-IT"/>
        </w:rPr>
        <w:t>., al fine di accertarne la regolare esecuzione, rispetto alle condizioni e ai termini stabiliti nel contratto, alle eventuali leggi di settore e alle disposizioni del codice. Le attività di verifica hanno, altresì, lo scopo di accertare che i dati risultanti dalla contabilità e dai documenti giustificativi corrispondano fra loro e con le risultanze di fatto, fermi restando gli eventuali accertamenti tecnici previsti dalle leggi di settore.</w:t>
      </w:r>
    </w:p>
    <w:p w14:paraId="4ABC8FF4" w14:textId="008AD5E8" w:rsidR="009A1277" w:rsidRPr="009A1277" w:rsidRDefault="009A1277" w:rsidP="009A1277">
      <w:pPr>
        <w:jc w:val="both"/>
        <w:rPr>
          <w:rFonts w:ascii="Calibri" w:eastAsia="Calibri" w:hAnsi="Calibri" w:cs="Calibri"/>
          <w:i/>
          <w:iCs/>
          <w:sz w:val="22"/>
          <w:szCs w:val="22"/>
          <w:lang w:eastAsia="it-IT"/>
        </w:rPr>
      </w:pPr>
      <w:r w:rsidRPr="009A1277">
        <w:rPr>
          <w:rFonts w:ascii="Calibri" w:eastAsia="Calibri" w:hAnsi="Calibri" w:cs="Calibri"/>
          <w:sz w:val="22"/>
          <w:szCs w:val="22"/>
          <w:lang w:eastAsia="it-IT"/>
        </w:rPr>
        <w:t>La verifica di conformità è avviata entro trenta giorni dall’ultimazione della prestazione, salvo un diverso termine esplicitamente previsto dal contratto</w:t>
      </w:r>
      <w:r w:rsidRPr="009A1277">
        <w:rPr>
          <w:rFonts w:ascii="Calibri" w:eastAsia="Times New Roman" w:hAnsi="Calibri" w:cs="Calibri"/>
          <w:color w:val="000000"/>
          <w:sz w:val="22"/>
          <w:szCs w:val="22"/>
          <w:shd w:val="clear" w:color="auto" w:fill="F5FDFE"/>
          <w:lang w:eastAsia="it-IT"/>
        </w:rPr>
        <w:t xml:space="preserve"> ed </w:t>
      </w:r>
      <w:r w:rsidRPr="009A1277">
        <w:rPr>
          <w:rFonts w:ascii="Calibri" w:eastAsia="Calibri" w:hAnsi="Calibri" w:cs="Calibri"/>
          <w:sz w:val="22"/>
          <w:szCs w:val="22"/>
          <w:lang w:eastAsia="it-IT"/>
        </w:rPr>
        <w:t>è conclusa entro il termine stabilito dal contratto e comunque non oltre sessanta giorni dall’ultimazione della prestazione. È effettuata direttamente dal RUP o dal direttore dell'esecuzione del contratto.</w:t>
      </w:r>
      <w:r w:rsidRPr="009A1277">
        <w:rPr>
          <w:rFonts w:ascii="Calibri" w:eastAsia="Times New Roman" w:hAnsi="Calibri" w:cs="Calibri"/>
          <w:color w:val="000000"/>
          <w:sz w:val="22"/>
          <w:szCs w:val="22"/>
          <w:shd w:val="clear" w:color="auto" w:fill="F5FDFE"/>
          <w:lang w:eastAsia="it-IT"/>
        </w:rPr>
        <w:t xml:space="preserve"> </w:t>
      </w:r>
    </w:p>
    <w:p w14:paraId="3EEB686B" w14:textId="3A292FA4"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Durante le suddette operazioni, la Stazione Appaltante ha altresì la facoltà di chiedere all’Aggiudicatario tutte quelle prove atte a definire il rispetto delle specifiche tecniche e strumentali dichiarate e quant’altro necessario a definire il buon funzionamento della fornitura.</w:t>
      </w:r>
    </w:p>
    <w:p w14:paraId="6811B679" w14:textId="634BA369"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Sarà rifiutata la fornitura difettosa o non rispondente alle prescrizioni tecniche richieste dal Capitolato tecnico e accettate in base all’offerta presentata in sede di gara dall’Aggiudicatario. L’esito positivo della verifica non esonera l’Aggiudicatario dal rispondere di eventuali difetti non emersi nell’ambito delle attività di verifica di conformità e successivamente riscontrati; tali difetti dovranno essere prontamente eliminati durante il periodo di garanzia.</w:t>
      </w:r>
    </w:p>
    <w:p w14:paraId="0A92257D"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Il certificato di verifica di conformità è sempre trasmesso dal soggetto che lo rilascia al RUP.</w:t>
      </w:r>
      <w:r w:rsidRPr="009A1277">
        <w:rPr>
          <w:rFonts w:ascii="Calibri" w:eastAsia="Calibri" w:hAnsi="Calibri" w:cs="Calibri"/>
          <w:i/>
          <w:iCs/>
          <w:sz w:val="22"/>
          <w:szCs w:val="22"/>
          <w:lang w:eastAsia="it-IT"/>
        </w:rPr>
        <w:t xml:space="preserve"> </w:t>
      </w:r>
      <w:r w:rsidRPr="009A1277">
        <w:rPr>
          <w:rFonts w:ascii="Calibri" w:eastAsia="Calibri" w:hAnsi="Calibri" w:cs="Calibri"/>
          <w:sz w:val="22"/>
          <w:szCs w:val="22"/>
          <w:lang w:eastAsia="it-IT"/>
        </w:rPr>
        <w:t>Il RUP, ricevuto il certificato di verifica di conformità definitivo, lo trasmette all’esecutore, il quale lo sottoscrive nel termine di quindici giorni dalla sua ricezione, ferma restando la possibilità, in sede di sottoscrizione, di formulare eventuali contestazioni in ordine alle operazioni di verifica di conformità. Il RUP comunica al soggetto incaricato della verifica le eventuali contestazioni fatte dall’esecutore al certificato di conformità. Il soggetto incaricato della verifica di conformità riferisce, con apposita relazione riservata, sulle contestazioni fatte dall’esecutore e propone le soluzioni ritenute più idonee, ovvero conferma le conclusioni del certificato di verifica di conformità emesso.</w:t>
      </w:r>
    </w:p>
    <w:p w14:paraId="23B4E49C" w14:textId="77777777" w:rsidR="009A1277" w:rsidRPr="009A1277" w:rsidRDefault="009A1277" w:rsidP="009A1277">
      <w:pPr>
        <w:widowControl w:val="0"/>
        <w:autoSpaceDE w:val="0"/>
        <w:autoSpaceDN w:val="0"/>
        <w:ind w:right="428"/>
        <w:jc w:val="both"/>
        <w:rPr>
          <w:rFonts w:ascii="Calibri" w:eastAsia="Calibri" w:hAnsi="Calibri" w:cs="Calibri"/>
          <w:sz w:val="22"/>
          <w:szCs w:val="22"/>
          <w:lang w:eastAsia="it-IT" w:bidi="it-IT"/>
        </w:rPr>
      </w:pPr>
    </w:p>
    <w:p w14:paraId="6DB2F0FD"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38" w:name="_Toc164353393"/>
      <w:r w:rsidRPr="009A1277">
        <w:rPr>
          <w:rFonts w:ascii="Calibri" w:eastAsia="Calibri" w:hAnsi="Calibri" w:cs="Calibri"/>
          <w:b/>
          <w:sz w:val="22"/>
          <w:szCs w:val="22"/>
          <w:lang w:bidi="it-IT"/>
        </w:rPr>
        <w:t>FATTURAZIONE E PAGAMENTO</w:t>
      </w:r>
      <w:bookmarkEnd w:id="38"/>
    </w:p>
    <w:p w14:paraId="5E39262E" w14:textId="3B6FB375" w:rsidR="009A1277" w:rsidRPr="009A1277" w:rsidRDefault="009A1277" w:rsidP="00B45D34">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Ai fini del pagamento del corrispettivo contrattuale il Fornitore, se stabilito e/o identificato ai fini IVA in</w:t>
      </w:r>
      <w:r w:rsidR="005326ED">
        <w:rPr>
          <w:rFonts w:ascii="Calibri" w:eastAsia="Calibri" w:hAnsi="Calibri" w:cs="Calibri"/>
          <w:sz w:val="22"/>
          <w:szCs w:val="22"/>
          <w:lang w:eastAsia="it-IT"/>
        </w:rPr>
        <w:t xml:space="preserve"> </w:t>
      </w:r>
      <w:r w:rsidRPr="009A1277">
        <w:rPr>
          <w:rFonts w:ascii="Calibri" w:eastAsia="Calibri" w:hAnsi="Calibri" w:cs="Calibri"/>
          <w:sz w:val="22"/>
          <w:szCs w:val="22"/>
          <w:lang w:eastAsia="it-IT"/>
        </w:rPr>
        <w:t>Italia, dovrà emettere fattura elettronica ai sensi e per gli effetti del Decreto del Ministero dell’Economia e</w:t>
      </w:r>
      <w:r w:rsidR="005326ED">
        <w:rPr>
          <w:rFonts w:ascii="Calibri" w:eastAsia="Calibri" w:hAnsi="Calibri" w:cs="Calibri"/>
          <w:sz w:val="22"/>
          <w:szCs w:val="22"/>
          <w:lang w:eastAsia="it-IT"/>
        </w:rPr>
        <w:t xml:space="preserve"> </w:t>
      </w:r>
      <w:r w:rsidRPr="009A1277">
        <w:rPr>
          <w:rFonts w:ascii="Calibri" w:eastAsia="Calibri" w:hAnsi="Calibri" w:cs="Calibri"/>
          <w:sz w:val="22"/>
          <w:szCs w:val="22"/>
          <w:lang w:eastAsia="it-IT"/>
        </w:rPr>
        <w:t>delle Finanze N. 55 del 3 aprile 2013, inviando il documento elettronico al Sistema di Interscambio che si</w:t>
      </w:r>
      <w:r w:rsidR="005326ED">
        <w:rPr>
          <w:rFonts w:ascii="Calibri" w:eastAsia="Calibri" w:hAnsi="Calibri" w:cs="Calibri"/>
          <w:sz w:val="22"/>
          <w:szCs w:val="22"/>
          <w:lang w:eastAsia="it-IT"/>
        </w:rPr>
        <w:t xml:space="preserve"> </w:t>
      </w:r>
      <w:r w:rsidRPr="009A1277">
        <w:rPr>
          <w:rFonts w:ascii="Calibri" w:eastAsia="Calibri" w:hAnsi="Calibri" w:cs="Calibri"/>
          <w:sz w:val="22"/>
          <w:szCs w:val="22"/>
          <w:lang w:eastAsia="it-IT"/>
        </w:rPr>
        <w:t xml:space="preserve">occuperà di recapitare il documento ricevuto alla Stazione appaltante. </w:t>
      </w:r>
      <w:r w:rsidRPr="009A1277">
        <w:rPr>
          <w:rFonts w:ascii="Calibri" w:eastAsia="Calibri" w:hAnsi="Calibri" w:cs="Calibri"/>
          <w:sz w:val="22"/>
          <w:szCs w:val="22"/>
          <w:u w:val="single"/>
          <w:lang w:eastAsia="it-IT"/>
        </w:rPr>
        <w:t>Il Consiglio Nazionale delle Ricerche</w:t>
      </w:r>
      <w:r w:rsidR="00B45D34">
        <w:rPr>
          <w:rFonts w:ascii="Calibri" w:eastAsia="Calibri" w:hAnsi="Calibri" w:cs="Calibri"/>
          <w:sz w:val="22"/>
          <w:szCs w:val="22"/>
          <w:u w:val="single"/>
          <w:lang w:eastAsia="it-IT"/>
        </w:rPr>
        <w:t xml:space="preserve"> </w:t>
      </w:r>
      <w:r w:rsidRPr="009A1277">
        <w:rPr>
          <w:rFonts w:ascii="Calibri" w:eastAsia="Calibri" w:hAnsi="Calibri" w:cs="Calibri"/>
          <w:sz w:val="22"/>
          <w:szCs w:val="22"/>
          <w:u w:val="single"/>
          <w:lang w:eastAsia="it-IT"/>
        </w:rPr>
        <w:t>è soggetto all’applicazione del meccanismo dello “Split Payment”</w:t>
      </w:r>
      <w:r w:rsidRPr="009A1277">
        <w:rPr>
          <w:rFonts w:ascii="Calibri" w:eastAsia="Calibri" w:hAnsi="Calibri" w:cs="Calibri"/>
          <w:sz w:val="22"/>
          <w:szCs w:val="22"/>
          <w:lang w:eastAsia="it-IT"/>
        </w:rPr>
        <w:t>. In caso di Fornitore straniero la fattura</w:t>
      </w:r>
      <w:r w:rsidR="005326ED">
        <w:rPr>
          <w:rFonts w:ascii="Calibri" w:eastAsia="Calibri" w:hAnsi="Calibri" w:cs="Calibri"/>
          <w:sz w:val="22"/>
          <w:szCs w:val="22"/>
          <w:lang w:eastAsia="it-IT"/>
        </w:rPr>
        <w:t xml:space="preserve"> </w:t>
      </w:r>
      <w:r w:rsidRPr="009A1277">
        <w:rPr>
          <w:rFonts w:ascii="Calibri" w:eastAsia="Calibri" w:hAnsi="Calibri" w:cs="Calibri"/>
          <w:sz w:val="22"/>
          <w:szCs w:val="22"/>
          <w:lang w:eastAsia="it-IT"/>
        </w:rPr>
        <w:t>dovrà essere in formato cartaceo.</w:t>
      </w:r>
    </w:p>
    <w:p w14:paraId="517AA773"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lastRenderedPageBreak/>
        <w:t xml:space="preserve">È prevista un’anticipazione sul prezzo contrattuale pari al venti (20%) da corrispondere all'aggiudicatario, previa emissione di fattura, entro quindici giorni dall'effettivo inizio della prestazione, sul conto corrente dedicato di cui alla tracciabilità dei flussi finanziari. L'erogazione dell'anticipazione è subordinata alla costituzione di garanzia fideiussoria bancaria o assicurativa di importo pari all’anticipazione maggiorato del tasso di interesse legale applicato al periodo necessario al recupero dell'anticipazione stessa secondo il cronoprogramma della prestazione,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finanziari iscritti nell'albo degli intermediari finanziari di cui all'articolo 106 del decreto legislativo 1° settembre 1993, n. 385. L'importo della garanzia è gradualmente e automaticamente ridotto nel corso della prestazione, in rapporto al progressivo recupero dell'anticipazione da parte delle stazioni appaltanti. Il beneficiario decade dall'anticipazione, con obbligo di restituzione, se l'esecuzione della prestazione non procede, per ritardi a lui imputabili, secondo i tempi contrattuali. Sulle somme restituite sono dovuti gli interessi legali con decorrenza dalla data di erogazione della anticipazione. </w:t>
      </w:r>
    </w:p>
    <w:p w14:paraId="6976C077" w14:textId="52F6417F" w:rsidR="009A1277" w:rsidRPr="009A1277" w:rsidRDefault="009A1277" w:rsidP="00AB5320">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È previsto un pagamento intermedio (stato di avanzamento delle prestazioni - SAP) pari al </w:t>
      </w:r>
      <w:r w:rsidR="005B53C9">
        <w:rPr>
          <w:rFonts w:ascii="Calibri" w:eastAsia="Calibri" w:hAnsi="Calibri" w:cs="Calibri"/>
          <w:sz w:val="22"/>
          <w:szCs w:val="22"/>
          <w:lang w:eastAsia="it-IT"/>
        </w:rPr>
        <w:t xml:space="preserve">venti per cento </w:t>
      </w:r>
      <w:r w:rsidRPr="009A1277">
        <w:rPr>
          <w:rFonts w:ascii="Calibri" w:eastAsia="Calibri" w:hAnsi="Calibri" w:cs="Calibri"/>
          <w:sz w:val="22"/>
          <w:szCs w:val="22"/>
          <w:lang w:eastAsia="it-IT"/>
        </w:rPr>
        <w:t>(</w:t>
      </w:r>
      <w:r w:rsidR="005B53C9">
        <w:rPr>
          <w:rFonts w:ascii="Calibri" w:eastAsia="Calibri" w:hAnsi="Calibri" w:cs="Calibri"/>
          <w:sz w:val="22"/>
          <w:szCs w:val="22"/>
          <w:lang w:eastAsia="it-IT"/>
        </w:rPr>
        <w:t>20%</w:t>
      </w:r>
      <w:r w:rsidRPr="009A1277">
        <w:rPr>
          <w:rFonts w:ascii="Calibri" w:eastAsia="Calibri" w:hAnsi="Calibri" w:cs="Calibri"/>
          <w:sz w:val="22"/>
          <w:szCs w:val="22"/>
          <w:lang w:eastAsia="it-IT"/>
        </w:rPr>
        <w:t xml:space="preserve">) del prezzo contrattuale da corrispondere all'aggiudicatario, previa emissione di fattura, a seguito </w:t>
      </w:r>
      <w:r w:rsidR="00AB5320" w:rsidRPr="00AB5320">
        <w:rPr>
          <w:rFonts w:ascii="Calibri" w:eastAsia="Calibri" w:hAnsi="Calibri" w:cs="Calibri"/>
          <w:sz w:val="22"/>
          <w:szCs w:val="22"/>
          <w:lang w:eastAsia="it-IT"/>
        </w:rPr>
        <w:t>dell’approvazione da parte della Stazione Appaltante dei disegni progettuali della fornitura</w:t>
      </w:r>
      <w:r w:rsidRPr="009A1277">
        <w:rPr>
          <w:rFonts w:ascii="Calibri" w:eastAsia="Calibri" w:hAnsi="Calibri" w:cs="Calibri"/>
          <w:sz w:val="22"/>
          <w:szCs w:val="22"/>
          <w:lang w:eastAsia="it-IT"/>
        </w:rPr>
        <w:t xml:space="preserve">. </w:t>
      </w:r>
    </w:p>
    <w:p w14:paraId="0BC27F55" w14:textId="18C244E2"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Nel caso in cui l’Aggiudicatario abbia ottenuto l’anticipazione sul prezzo contrattuale, il </w:t>
      </w:r>
      <w:r w:rsidR="00895B89">
        <w:rPr>
          <w:rFonts w:ascii="Calibri" w:eastAsia="Calibri" w:hAnsi="Calibri" w:cs="Calibri"/>
          <w:sz w:val="22"/>
          <w:szCs w:val="22"/>
          <w:lang w:eastAsia="it-IT"/>
        </w:rPr>
        <w:t>20%</w:t>
      </w:r>
      <w:r w:rsidRPr="009A1277">
        <w:rPr>
          <w:rFonts w:ascii="Calibri" w:eastAsia="Calibri" w:hAnsi="Calibri" w:cs="Calibri"/>
          <w:sz w:val="22"/>
          <w:szCs w:val="22"/>
          <w:lang w:eastAsia="it-IT"/>
        </w:rPr>
        <w:t xml:space="preserve"> dell’importo dell’anticipazione sarà recuperato sulla fattura del SAP.</w:t>
      </w:r>
    </w:p>
    <w:p w14:paraId="3F9B9B26" w14:textId="77777777" w:rsidR="009A1277" w:rsidRPr="009A1277" w:rsidRDefault="009A1277" w:rsidP="009A1277">
      <w:pPr>
        <w:jc w:val="both"/>
        <w:rPr>
          <w:rFonts w:ascii="Calibri" w:eastAsia="Calibri" w:hAnsi="Calibri" w:cs="Calibri"/>
          <w:sz w:val="22"/>
          <w:szCs w:val="22"/>
          <w:lang w:eastAsia="it-IT"/>
        </w:rPr>
      </w:pPr>
    </w:p>
    <w:p w14:paraId="639B443A" w14:textId="0902D1A8" w:rsidR="007C4FFA" w:rsidRPr="007C4FFA" w:rsidRDefault="007C4FFA" w:rsidP="007C4FFA">
      <w:pPr>
        <w:jc w:val="both"/>
        <w:rPr>
          <w:rFonts w:ascii="Calibri" w:eastAsia="Calibri" w:hAnsi="Calibri" w:cs="Calibri"/>
          <w:sz w:val="22"/>
          <w:szCs w:val="22"/>
          <w:lang w:eastAsia="it-IT"/>
        </w:rPr>
      </w:pPr>
      <w:r w:rsidRPr="007C4FFA">
        <w:rPr>
          <w:rFonts w:ascii="Calibri" w:eastAsia="Calibri" w:hAnsi="Calibri" w:cs="Calibri"/>
          <w:sz w:val="22"/>
          <w:szCs w:val="22"/>
          <w:lang w:eastAsia="it-IT"/>
        </w:rPr>
        <w:t xml:space="preserve">Il pagamento della fattura relativa al saldo per un importo pari al </w:t>
      </w:r>
      <w:r>
        <w:rPr>
          <w:rFonts w:ascii="Calibri" w:eastAsia="Calibri" w:hAnsi="Calibri" w:cs="Calibri"/>
          <w:sz w:val="22"/>
          <w:szCs w:val="22"/>
          <w:lang w:eastAsia="it-IT"/>
        </w:rPr>
        <w:t>6</w:t>
      </w:r>
      <w:r w:rsidRPr="007C4FFA">
        <w:rPr>
          <w:rFonts w:ascii="Calibri" w:eastAsia="Calibri" w:hAnsi="Calibri" w:cs="Calibri"/>
          <w:sz w:val="22"/>
          <w:szCs w:val="22"/>
          <w:lang w:eastAsia="it-IT"/>
        </w:rPr>
        <w:t>0% (</w:t>
      </w:r>
      <w:r>
        <w:rPr>
          <w:rFonts w:ascii="Calibri" w:eastAsia="Calibri" w:hAnsi="Calibri" w:cs="Calibri"/>
          <w:sz w:val="22"/>
          <w:szCs w:val="22"/>
          <w:lang w:eastAsia="it-IT"/>
        </w:rPr>
        <w:t>sessanta</w:t>
      </w:r>
      <w:r w:rsidRPr="007C4FFA">
        <w:rPr>
          <w:rFonts w:ascii="Calibri" w:eastAsia="Calibri" w:hAnsi="Calibri" w:cs="Calibri"/>
          <w:sz w:val="22"/>
          <w:szCs w:val="22"/>
          <w:lang w:eastAsia="it-IT"/>
        </w:rPr>
        <w:t xml:space="preserve"> per cento) dell’importo</w:t>
      </w:r>
      <w:r>
        <w:rPr>
          <w:rFonts w:ascii="Calibri" w:eastAsia="Calibri" w:hAnsi="Calibri" w:cs="Calibri"/>
          <w:sz w:val="22"/>
          <w:szCs w:val="22"/>
          <w:lang w:eastAsia="it-IT"/>
        </w:rPr>
        <w:t xml:space="preserve"> </w:t>
      </w:r>
      <w:r w:rsidRPr="007C4FFA">
        <w:rPr>
          <w:rFonts w:ascii="Calibri" w:eastAsia="Calibri" w:hAnsi="Calibri" w:cs="Calibri"/>
          <w:sz w:val="22"/>
          <w:szCs w:val="22"/>
          <w:lang w:eastAsia="it-IT"/>
        </w:rPr>
        <w:t xml:space="preserve">contrattuale (SAP finale) avverrà entro 30 (trenta) giorni solari dalla data del Certificato di verifica di conformità a </w:t>
      </w:r>
    </w:p>
    <w:p w14:paraId="27BF21C2" w14:textId="7BDC34EE" w:rsidR="007C4FFA" w:rsidRPr="007C4FFA" w:rsidRDefault="007C4FFA" w:rsidP="007C4FFA">
      <w:pPr>
        <w:jc w:val="both"/>
        <w:rPr>
          <w:rFonts w:ascii="Calibri" w:eastAsia="Calibri" w:hAnsi="Calibri" w:cs="Calibri"/>
          <w:sz w:val="22"/>
          <w:szCs w:val="22"/>
          <w:lang w:eastAsia="it-IT"/>
        </w:rPr>
      </w:pPr>
      <w:r w:rsidRPr="007C4FFA">
        <w:rPr>
          <w:rFonts w:ascii="Calibri" w:eastAsia="Calibri" w:hAnsi="Calibri" w:cs="Calibri"/>
          <w:sz w:val="22"/>
          <w:szCs w:val="22"/>
          <w:lang w:eastAsia="it-IT"/>
        </w:rPr>
        <w:t xml:space="preserve">seguito dell’installazione e test dell’apparecchiatura (collaudo) presso i locali indicati dalla stazione appaltante, con cui si autorizza l’Aggiudicatario all’emissione della corrispondente fattura. Nel caso in cui l’Aggiudicatario abbia ottenuto l’anticipazione sul prezzo contrattuale, il </w:t>
      </w:r>
      <w:r w:rsidR="005C11F5">
        <w:rPr>
          <w:rFonts w:ascii="Calibri" w:eastAsia="Calibri" w:hAnsi="Calibri" w:cs="Calibri"/>
          <w:sz w:val="22"/>
          <w:szCs w:val="22"/>
          <w:lang w:eastAsia="it-IT"/>
        </w:rPr>
        <w:t>6</w:t>
      </w:r>
      <w:r w:rsidRPr="007C4FFA">
        <w:rPr>
          <w:rFonts w:ascii="Calibri" w:eastAsia="Calibri" w:hAnsi="Calibri" w:cs="Calibri"/>
          <w:sz w:val="22"/>
          <w:szCs w:val="22"/>
          <w:lang w:eastAsia="it-IT"/>
        </w:rPr>
        <w:t xml:space="preserve">0% dell’importo dell’anticipazione sarà recuperato sulla </w:t>
      </w:r>
    </w:p>
    <w:p w14:paraId="7A01BD47" w14:textId="77777777" w:rsidR="00E65E8B" w:rsidRDefault="007C4FFA" w:rsidP="007C4FFA">
      <w:pPr>
        <w:jc w:val="both"/>
        <w:rPr>
          <w:rFonts w:ascii="Calibri" w:eastAsia="Calibri" w:hAnsi="Calibri" w:cs="Calibri"/>
          <w:sz w:val="22"/>
          <w:szCs w:val="22"/>
          <w:lang w:eastAsia="it-IT"/>
        </w:rPr>
      </w:pPr>
      <w:r w:rsidRPr="007C4FFA">
        <w:rPr>
          <w:rFonts w:ascii="Calibri" w:eastAsia="Calibri" w:hAnsi="Calibri" w:cs="Calibri"/>
          <w:sz w:val="22"/>
          <w:szCs w:val="22"/>
          <w:lang w:eastAsia="it-IT"/>
        </w:rPr>
        <w:t xml:space="preserve">fattura del SAP finale. </w:t>
      </w:r>
    </w:p>
    <w:p w14:paraId="4F9BCE48" w14:textId="4700852C" w:rsidR="009A1277" w:rsidRPr="009A1277" w:rsidRDefault="009A1277" w:rsidP="007C4FFA">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Secondo quanto disposto dall’art.37, c.6 dell’Allegato II.14 al D. Lgs. 36/2023, il pagamento della rata di saldo e lo svincolo della cauzione definitiva, di cui all’articolo 117 del codice, saranno effettuati a seguito dell’emissione del certificato di verifica di conformità definitivo, e dopo la risoluzione delle eventuali contestazioni sollevate dall’esecutore.</w:t>
      </w:r>
    </w:p>
    <w:p w14:paraId="274572F4" w14:textId="77777777" w:rsid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 prezzi si intendono fissi ed invariabili per l’intera durata contrattuale.</w:t>
      </w:r>
    </w:p>
    <w:p w14:paraId="676FA285" w14:textId="77777777" w:rsidR="00E65E8B" w:rsidRPr="009A1277" w:rsidRDefault="00E65E8B" w:rsidP="009A1277">
      <w:pPr>
        <w:jc w:val="both"/>
        <w:rPr>
          <w:rFonts w:ascii="Calibri" w:eastAsia="Calibri" w:hAnsi="Calibri" w:cs="Calibri"/>
          <w:sz w:val="22"/>
          <w:szCs w:val="22"/>
          <w:lang w:eastAsia="it-IT"/>
        </w:rPr>
      </w:pPr>
    </w:p>
    <w:p w14:paraId="2E57C977" w14:textId="62952CF0"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Le fatture dovranno contenere i seguenti dati: </w:t>
      </w:r>
    </w:p>
    <w:p w14:paraId="78D8B75D" w14:textId="5000DF04"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 xml:space="preserve">Intestazione: </w:t>
      </w:r>
      <w:r w:rsidR="002153D5" w:rsidRPr="009860E8">
        <w:rPr>
          <w:rFonts w:ascii="Calibri" w:eastAsiaTheme="minorEastAsia" w:hAnsi="Calibri" w:cs="Calibri"/>
          <w:sz w:val="22"/>
          <w:szCs w:val="18"/>
          <w:lang w:eastAsia="it-IT"/>
        </w:rPr>
        <w:t xml:space="preserve">CNR NANOTEC, Istituto di nanotecnologia, c/o Campus </w:t>
      </w:r>
      <w:proofErr w:type="spellStart"/>
      <w:r w:rsidR="002153D5" w:rsidRPr="009860E8">
        <w:rPr>
          <w:rFonts w:ascii="Calibri" w:eastAsiaTheme="minorEastAsia" w:hAnsi="Calibri" w:cs="Calibri"/>
          <w:sz w:val="22"/>
          <w:szCs w:val="18"/>
          <w:lang w:eastAsia="it-IT"/>
        </w:rPr>
        <w:t>Ecotekne</w:t>
      </w:r>
      <w:proofErr w:type="spellEnd"/>
      <w:r w:rsidR="002153D5" w:rsidRPr="009860E8">
        <w:rPr>
          <w:rFonts w:ascii="Calibri" w:eastAsiaTheme="minorEastAsia" w:hAnsi="Calibri" w:cs="Calibri"/>
          <w:sz w:val="22"/>
          <w:szCs w:val="18"/>
          <w:lang w:eastAsia="it-IT"/>
        </w:rPr>
        <w:t>, Via per Monteroni, 73100 Lecce</w:t>
      </w:r>
      <w:r w:rsidRPr="009A1277">
        <w:rPr>
          <w:rFonts w:ascii="Calibri" w:eastAsia="Calibri" w:hAnsi="Calibri" w:cs="Calibri"/>
          <w:sz w:val="22"/>
          <w:szCs w:val="22"/>
        </w:rPr>
        <w:t>;</w:t>
      </w:r>
    </w:p>
    <w:p w14:paraId="2CFF6286"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Il Codice Fiscale 80054330586;</w:t>
      </w:r>
    </w:p>
    <w:p w14:paraId="5C736C58" w14:textId="77777777" w:rsidR="009A1277" w:rsidRPr="001D51BC" w:rsidRDefault="009A1277" w:rsidP="009A1277">
      <w:pPr>
        <w:numPr>
          <w:ilvl w:val="0"/>
          <w:numId w:val="39"/>
        </w:numPr>
        <w:contextualSpacing/>
        <w:jc w:val="both"/>
        <w:rPr>
          <w:rFonts w:ascii="Calibri" w:eastAsia="Calibri" w:hAnsi="Calibri" w:cs="Calibri"/>
          <w:sz w:val="22"/>
          <w:szCs w:val="22"/>
        </w:rPr>
      </w:pPr>
      <w:r w:rsidRPr="001D51BC">
        <w:rPr>
          <w:rFonts w:ascii="Calibri" w:eastAsia="Calibri" w:hAnsi="Calibri" w:cs="Calibri"/>
          <w:sz w:val="22"/>
          <w:szCs w:val="22"/>
        </w:rPr>
        <w:t>La Partita IVA 02118311006 (solo per Aggiudicatari stranieri)</w:t>
      </w:r>
    </w:p>
    <w:p w14:paraId="5310589D" w14:textId="252D87D9" w:rsidR="009A1277" w:rsidRPr="001D51BC" w:rsidRDefault="009A1277" w:rsidP="009A1277">
      <w:pPr>
        <w:numPr>
          <w:ilvl w:val="0"/>
          <w:numId w:val="39"/>
        </w:numPr>
        <w:contextualSpacing/>
        <w:jc w:val="both"/>
        <w:rPr>
          <w:rFonts w:ascii="Calibri" w:eastAsia="Calibri" w:hAnsi="Calibri" w:cs="Calibri"/>
          <w:sz w:val="22"/>
          <w:szCs w:val="22"/>
        </w:rPr>
      </w:pPr>
      <w:r w:rsidRPr="001D51BC">
        <w:rPr>
          <w:rFonts w:ascii="Calibri" w:eastAsia="Calibri" w:hAnsi="Calibri" w:cs="Calibri"/>
          <w:sz w:val="22"/>
          <w:szCs w:val="22"/>
        </w:rPr>
        <w:t>Il riferimento al contratto (N° di protocollo e data);</w:t>
      </w:r>
    </w:p>
    <w:p w14:paraId="35246769" w14:textId="28D1C0DF" w:rsidR="009A1277" w:rsidRPr="001D51BC" w:rsidRDefault="009A1277" w:rsidP="009A1277">
      <w:pPr>
        <w:numPr>
          <w:ilvl w:val="0"/>
          <w:numId w:val="39"/>
        </w:numPr>
        <w:contextualSpacing/>
        <w:jc w:val="both"/>
        <w:rPr>
          <w:rFonts w:ascii="Calibri" w:eastAsia="Calibri" w:hAnsi="Calibri" w:cs="Calibri"/>
          <w:sz w:val="22"/>
          <w:szCs w:val="22"/>
        </w:rPr>
      </w:pPr>
      <w:r w:rsidRPr="001D51BC">
        <w:rPr>
          <w:rFonts w:ascii="Calibri" w:eastAsia="Calibri" w:hAnsi="Calibri" w:cs="Calibri"/>
          <w:sz w:val="22"/>
          <w:szCs w:val="22"/>
        </w:rPr>
        <w:t>Il CIG</w:t>
      </w:r>
      <w:r w:rsidR="004A17BA" w:rsidRPr="001D51BC">
        <w:rPr>
          <w:rFonts w:ascii="Calibri" w:eastAsia="Calibri" w:hAnsi="Calibri" w:cs="Calibri"/>
          <w:sz w:val="22"/>
          <w:szCs w:val="22"/>
        </w:rPr>
        <w:t>:</w:t>
      </w:r>
      <w:r w:rsidRPr="001D51BC">
        <w:rPr>
          <w:rFonts w:ascii="Calibri" w:eastAsia="Calibri" w:hAnsi="Calibri" w:cs="Calibri"/>
          <w:sz w:val="22"/>
          <w:szCs w:val="22"/>
        </w:rPr>
        <w:t xml:space="preserve"> </w:t>
      </w:r>
      <w:r w:rsidR="001D51BC" w:rsidRPr="001D51BC">
        <w:rPr>
          <w:rFonts w:ascii="Calibri" w:eastAsiaTheme="minorEastAsia" w:hAnsi="Calibri" w:cs="Calibri"/>
          <w:sz w:val="22"/>
          <w:szCs w:val="18"/>
          <w:lang w:eastAsia="it-IT"/>
        </w:rPr>
        <w:t>B26C2C04CE</w:t>
      </w:r>
      <w:r w:rsidRPr="001D51BC">
        <w:rPr>
          <w:rFonts w:ascii="Calibri" w:eastAsia="Calibri" w:hAnsi="Calibri" w:cs="Calibri"/>
          <w:sz w:val="22"/>
          <w:szCs w:val="22"/>
        </w:rPr>
        <w:t>;</w:t>
      </w:r>
    </w:p>
    <w:p w14:paraId="50A001F5" w14:textId="1BD4B5A5"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Il CUP</w:t>
      </w:r>
      <w:r w:rsidR="004A17BA">
        <w:rPr>
          <w:rFonts w:ascii="Calibri" w:eastAsia="Calibri" w:hAnsi="Calibri" w:cs="Calibri"/>
          <w:sz w:val="22"/>
          <w:szCs w:val="22"/>
        </w:rPr>
        <w:t>:</w:t>
      </w:r>
      <w:r w:rsidRPr="009A1277">
        <w:rPr>
          <w:rFonts w:ascii="Calibri" w:eastAsia="Calibri" w:hAnsi="Calibri" w:cs="Calibri"/>
          <w:sz w:val="22"/>
          <w:szCs w:val="22"/>
        </w:rPr>
        <w:t xml:space="preserve"> </w:t>
      </w:r>
      <w:r w:rsidR="002153D5" w:rsidRPr="003C64C6">
        <w:rPr>
          <w:rFonts w:ascii="Calibri" w:eastAsiaTheme="minorEastAsia" w:hAnsi="Calibri" w:cstheme="minorHAnsi"/>
          <w:sz w:val="22"/>
          <w:szCs w:val="18"/>
          <w:lang w:eastAsia="it-IT"/>
        </w:rPr>
        <w:t>B53C22001750006</w:t>
      </w:r>
      <w:r w:rsidRPr="009A1277">
        <w:rPr>
          <w:rFonts w:ascii="Calibri" w:eastAsia="Calibri" w:hAnsi="Calibri" w:cs="Calibri"/>
          <w:sz w:val="22"/>
          <w:szCs w:val="22"/>
        </w:rPr>
        <w:t>;</w:t>
      </w:r>
    </w:p>
    <w:p w14:paraId="2577F38A" w14:textId="5A5C6222"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 xml:space="preserve">Il CUU (Codice Univoco Ufficio) dell’Ente: </w:t>
      </w:r>
      <w:r w:rsidR="002153D5" w:rsidRPr="009860E8">
        <w:rPr>
          <w:sz w:val="22"/>
          <w:szCs w:val="22"/>
        </w:rPr>
        <w:t>GQ5RC5</w:t>
      </w:r>
      <w:r w:rsidR="002153D5" w:rsidRPr="009A1277" w:rsidDel="002153D5">
        <w:rPr>
          <w:rFonts w:ascii="Calibri" w:eastAsia="Calibri" w:hAnsi="Calibri" w:cs="Calibri"/>
          <w:sz w:val="22"/>
          <w:szCs w:val="22"/>
        </w:rPr>
        <w:t xml:space="preserve"> </w:t>
      </w:r>
      <w:r w:rsidRPr="009A1277">
        <w:rPr>
          <w:rFonts w:ascii="Calibri" w:eastAsia="Calibri" w:hAnsi="Calibri" w:cs="Calibri"/>
          <w:sz w:val="22"/>
          <w:szCs w:val="22"/>
        </w:rPr>
        <w:t>(solo per i soggetti stabiliti e/o identificati ai fini IVA in Italia);</w:t>
      </w:r>
    </w:p>
    <w:p w14:paraId="05C6BF51"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 xml:space="preserve">L’importo </w:t>
      </w:r>
      <w:proofErr w:type="gramStart"/>
      <w:r w:rsidRPr="009A1277">
        <w:rPr>
          <w:rFonts w:ascii="Calibri" w:eastAsia="Calibri" w:hAnsi="Calibri" w:cs="Calibri"/>
          <w:sz w:val="22"/>
          <w:szCs w:val="22"/>
        </w:rPr>
        <w:t>imponibile;</w:t>
      </w:r>
      <w:proofErr w:type="gramEnd"/>
      <w:r w:rsidRPr="009A1277">
        <w:rPr>
          <w:rFonts w:ascii="Calibri" w:eastAsia="Calibri" w:hAnsi="Calibri" w:cs="Calibri"/>
          <w:sz w:val="22"/>
          <w:szCs w:val="22"/>
        </w:rPr>
        <w:t xml:space="preserve"> (solo per i soggetti stabiliti e/o identificati ai fini IVA in Italia)</w:t>
      </w:r>
    </w:p>
    <w:p w14:paraId="34A63329"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L’importo dell’IVA (solo per i soggetti stabiliti e/o identificati ai fini IVA in Italia);</w:t>
      </w:r>
    </w:p>
    <w:p w14:paraId="6705703A"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Esigibilità IVA “S” scissione dei pagamenti (solo per i soggetti stabiliti e/o identificati ai fini IVA in Italia);</w:t>
      </w:r>
    </w:p>
    <w:p w14:paraId="56AF5416"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L’importo totale;</w:t>
      </w:r>
    </w:p>
    <w:p w14:paraId="1F39A2DD"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L’intestazione del contratto;</w:t>
      </w:r>
    </w:p>
    <w:p w14:paraId="0129CE15"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lastRenderedPageBreak/>
        <w:t>Il codice IBAN del conto corrente dedicato;</w:t>
      </w:r>
    </w:p>
    <w:p w14:paraId="3BD3AE48" w14:textId="77777777" w:rsidR="009A1277" w:rsidRPr="009A1277" w:rsidRDefault="009A1277" w:rsidP="009A1277">
      <w:pPr>
        <w:numPr>
          <w:ilvl w:val="0"/>
          <w:numId w:val="39"/>
        </w:numPr>
        <w:contextualSpacing/>
        <w:jc w:val="both"/>
        <w:rPr>
          <w:rFonts w:ascii="Calibri" w:eastAsia="Calibri" w:hAnsi="Calibri" w:cs="Calibri"/>
          <w:sz w:val="22"/>
          <w:szCs w:val="22"/>
        </w:rPr>
      </w:pPr>
      <w:r w:rsidRPr="009A1277">
        <w:rPr>
          <w:rFonts w:ascii="Calibri" w:eastAsia="Calibri" w:hAnsi="Calibri" w:cs="Calibri"/>
          <w:sz w:val="22"/>
          <w:szCs w:val="22"/>
        </w:rPr>
        <w:t>Il “Commodity code” (solo per Aggiudicatari stranieri).</w:t>
      </w:r>
    </w:p>
    <w:p w14:paraId="42D1D1E8" w14:textId="77777777" w:rsidR="009A1277" w:rsidRPr="009A1277" w:rsidRDefault="009A1277" w:rsidP="009A1277">
      <w:pPr>
        <w:jc w:val="both"/>
        <w:rPr>
          <w:rFonts w:ascii="Calibri" w:eastAsia="Calibri" w:hAnsi="Calibri" w:cs="Calibri"/>
          <w:sz w:val="22"/>
          <w:szCs w:val="22"/>
          <w:lang w:eastAsia="it-IT"/>
        </w:rPr>
      </w:pPr>
    </w:p>
    <w:p w14:paraId="066E76B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Ai fini del pagamento del corrispettivo la Stazione Appaltante procederà alle verifiche di legge.</w:t>
      </w:r>
    </w:p>
    <w:p w14:paraId="56CE191C"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In caso di inadempienza risultante dal documento unico di regolarità contributiva relativo a personale dipendente dell'affidatario o del subappaltatore o dei soggetti titolari di subappalti e cottimi, impiegato nell’esecuzione del contratto, il CNR tratterrà l’importo corrispondente all’inadempienza per il successivo versamento diretto agli enti previdenziali e assicurativi, ai sensi dell’articolo 11, comma 6 del D. Lgs. n. 36/2023.</w:t>
      </w:r>
    </w:p>
    <w:p w14:paraId="3BA628F4" w14:textId="77777777" w:rsidR="009A1277" w:rsidRPr="009A1277" w:rsidRDefault="009A1277" w:rsidP="009A1277">
      <w:pPr>
        <w:jc w:val="both"/>
        <w:rPr>
          <w:rFonts w:ascii="Calibri" w:eastAsia="Calibri" w:hAnsi="Calibri" w:cs="Calibri"/>
          <w:sz w:val="22"/>
          <w:szCs w:val="22"/>
          <w:lang w:eastAsia="it-IT"/>
        </w:rPr>
      </w:pPr>
    </w:p>
    <w:p w14:paraId="707DF40D" w14:textId="77777777" w:rsidR="009A1277" w:rsidRPr="009A1277" w:rsidRDefault="009A1277" w:rsidP="009A1277">
      <w:pPr>
        <w:jc w:val="both"/>
        <w:rPr>
          <w:rFonts w:ascii="Calibri" w:eastAsia="Calibri" w:hAnsi="Calibri" w:cs="Calibri"/>
          <w:strike/>
          <w:sz w:val="22"/>
          <w:szCs w:val="22"/>
          <w:lang w:eastAsia="it-IT"/>
        </w:rPr>
      </w:pPr>
      <w:r w:rsidRPr="009A1277">
        <w:rPr>
          <w:rFonts w:ascii="Calibri" w:eastAsia="Calibri" w:hAnsi="Calibri" w:cs="Calibri"/>
          <w:sz w:val="22"/>
          <w:szCs w:val="22"/>
          <w:lang w:eastAsia="it-IT"/>
        </w:rPr>
        <w:t xml:space="preserve">In attuazione dell’articolo 48-bis del DPR n. 602/1973 e </w:t>
      </w:r>
      <w:proofErr w:type="spellStart"/>
      <w:r w:rsidRPr="009A1277">
        <w:rPr>
          <w:rFonts w:ascii="Calibri" w:eastAsia="Calibri" w:hAnsi="Calibri" w:cs="Calibri"/>
          <w:sz w:val="22"/>
          <w:szCs w:val="22"/>
          <w:lang w:eastAsia="it-IT"/>
        </w:rPr>
        <w:t>ss.mm.ii</w:t>
      </w:r>
      <w:proofErr w:type="spellEnd"/>
      <w:r w:rsidRPr="009A1277">
        <w:rPr>
          <w:rFonts w:ascii="Calibri" w:eastAsia="Calibri" w:hAnsi="Calibri" w:cs="Calibri"/>
          <w:sz w:val="22"/>
          <w:szCs w:val="22"/>
          <w:lang w:eastAsia="it-IT"/>
        </w:rPr>
        <w:t xml:space="preserve">., recante disposizioni in materia di pagamenti da parte delle Pubbliche Amministrazioni, i pagamenti di importo superiore ad € 5.000,00 saranno effettuati previa verifica presso Agenzia delle Entrate–Riscossione del regolare pagamento delle cartelle esattoriali eventualmente notificate all’Impresa. </w:t>
      </w:r>
    </w:p>
    <w:p w14:paraId="2B0887A4" w14:textId="77777777" w:rsidR="009A1277" w:rsidRPr="009A1277" w:rsidRDefault="009A1277" w:rsidP="009A1277">
      <w:pPr>
        <w:jc w:val="both"/>
        <w:rPr>
          <w:rFonts w:ascii="Calibri" w:eastAsia="Calibri" w:hAnsi="Calibri" w:cs="Calibri"/>
          <w:sz w:val="22"/>
          <w:szCs w:val="22"/>
          <w:lang w:eastAsia="it-IT"/>
        </w:rPr>
      </w:pPr>
    </w:p>
    <w:p w14:paraId="01486E3B"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Nell'ipotesi di raggruppamenti temporanei di imprese o di consorzi, la liquidazione del corrispettivo avverrà esclusivamente a favore della mandataria o designata quale capogruppo o del consorzio stesso.</w:t>
      </w:r>
    </w:p>
    <w:p w14:paraId="52B98421" w14:textId="77777777" w:rsidR="009A1277" w:rsidRPr="009A1277" w:rsidRDefault="009A1277" w:rsidP="009A1277">
      <w:pPr>
        <w:jc w:val="both"/>
        <w:rPr>
          <w:rFonts w:ascii="Calibri" w:eastAsia="Calibri" w:hAnsi="Calibri" w:cs="Calibri"/>
          <w:sz w:val="22"/>
          <w:szCs w:val="22"/>
          <w:lang w:eastAsia="it-IT"/>
        </w:rPr>
      </w:pPr>
    </w:p>
    <w:p w14:paraId="320ED6C2"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In sede di liquidazione delle fatture potranno essere recuperate le spese per l’applicazione di eventuali penalità (di cui al paragrafo § 5); la Stazione Appaltante potrà sospendere, ferma restando l’applicazione delle eventuali penali, i pagamenti all’Aggiudicatario cui sono state contestate inadempienze nell’esecuzione della fornitura, fino al completo adempimento degli obblighi contrattuali.</w:t>
      </w:r>
    </w:p>
    <w:p w14:paraId="7E519D93" w14:textId="77777777" w:rsidR="009A1277" w:rsidRPr="009A1277" w:rsidRDefault="009A1277" w:rsidP="009A1277">
      <w:pPr>
        <w:jc w:val="both"/>
        <w:rPr>
          <w:rFonts w:ascii="Calibri" w:eastAsia="Calibri" w:hAnsi="Calibri" w:cs="Calibri"/>
          <w:sz w:val="22"/>
          <w:szCs w:val="22"/>
          <w:lang w:eastAsia="it-IT"/>
        </w:rPr>
      </w:pPr>
    </w:p>
    <w:p w14:paraId="1C170D16" w14:textId="77777777" w:rsidR="009A1277" w:rsidRPr="009A1277" w:rsidRDefault="009A1277" w:rsidP="009A1277">
      <w:pPr>
        <w:rPr>
          <w:rFonts w:ascii="Calibri" w:eastAsia="Calibri" w:hAnsi="Calibri" w:cs="Calibri"/>
          <w:sz w:val="22"/>
          <w:szCs w:val="22"/>
          <w:lang w:eastAsia="it-IT" w:bidi="it-IT"/>
        </w:rPr>
      </w:pPr>
    </w:p>
    <w:p w14:paraId="3B5DC20F"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39" w:name="_Toc164353394"/>
      <w:r w:rsidRPr="009A1277">
        <w:rPr>
          <w:rFonts w:ascii="Calibri" w:eastAsia="Calibri" w:hAnsi="Calibri" w:cs="Calibri"/>
          <w:b/>
          <w:sz w:val="22"/>
          <w:szCs w:val="22"/>
          <w:lang w:bidi="it-IT"/>
        </w:rPr>
        <w:t>TRACCIABILITÀ DEI FLUSSI FINANZIARI</w:t>
      </w:r>
      <w:bookmarkEnd w:id="39"/>
    </w:p>
    <w:p w14:paraId="16EA94B7"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 assume tutti gli obblighi di tracciabilità dei flussi finanziari di cui all’art. 3 della legge 13</w:t>
      </w:r>
    </w:p>
    <w:p w14:paraId="4057ED19"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agosto 2010 n. 136 e successive modificazioni ed integrazioni.</w:t>
      </w:r>
    </w:p>
    <w:p w14:paraId="082FAFE7"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Il mancato utilizzo del bonifico bancario o postale ovvero degli altri strumenti di incasso o pagamento</w:t>
      </w:r>
    </w:p>
    <w:p w14:paraId="287BDFE6"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idonei a consentire la piena tracciabilità delle operazioni costituisce causa di risoluzione del contratto ai</w:t>
      </w:r>
    </w:p>
    <w:p w14:paraId="33495020"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sensi dell’art. 3, comma 9-bis, della legge 13 agosto 2010 n.136.</w:t>
      </w:r>
    </w:p>
    <w:p w14:paraId="1E939FBD"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L’Aggiudicatario si impegna a dare immediata comunicazione alla Stazione Appaltante ed alla prefettura</w:t>
      </w:r>
    </w:p>
    <w:p w14:paraId="2063CD69"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ufficio territoriale del Governo della provincia di Roma della notizia dell’inadempimento della propria</w:t>
      </w:r>
    </w:p>
    <w:p w14:paraId="2FCBEE04"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controparte (subappaltatore/subcontraente) agli obblighi di tracciabilità finanziaria.</w:t>
      </w:r>
    </w:p>
    <w:p w14:paraId="3D76E41F" w14:textId="77777777" w:rsidR="009A1277" w:rsidRPr="009A1277" w:rsidRDefault="009A1277" w:rsidP="009A1277">
      <w:pPr>
        <w:widowControl w:val="0"/>
        <w:autoSpaceDE w:val="0"/>
        <w:autoSpaceDN w:val="0"/>
        <w:ind w:right="3"/>
        <w:jc w:val="both"/>
        <w:rPr>
          <w:rFonts w:ascii="Calibri" w:eastAsia="Calibri" w:hAnsi="Calibri" w:cs="Calibri"/>
          <w:sz w:val="22"/>
          <w:szCs w:val="22"/>
          <w:lang w:eastAsia="it-IT" w:bidi="it-IT"/>
        </w:rPr>
      </w:pPr>
    </w:p>
    <w:p w14:paraId="151A5CD8" w14:textId="77777777" w:rsidR="009A1277" w:rsidRPr="009A1277" w:rsidRDefault="009A1277" w:rsidP="009A1277">
      <w:pPr>
        <w:keepNext/>
        <w:numPr>
          <w:ilvl w:val="0"/>
          <w:numId w:val="38"/>
        </w:numPr>
        <w:suppressAutoHyphens/>
        <w:jc w:val="both"/>
        <w:outlineLvl w:val="0"/>
        <w:rPr>
          <w:rFonts w:ascii="Calibri" w:eastAsia="Calibri" w:hAnsi="Calibri" w:cs="Calibri"/>
          <w:b/>
          <w:sz w:val="22"/>
          <w:szCs w:val="22"/>
          <w:lang w:bidi="it-IT"/>
        </w:rPr>
      </w:pPr>
      <w:bookmarkStart w:id="40" w:name="_Toc164353395"/>
      <w:r w:rsidRPr="009A1277">
        <w:rPr>
          <w:rFonts w:ascii="Calibri" w:eastAsia="Calibri" w:hAnsi="Calibri" w:cs="Calibri"/>
          <w:b/>
          <w:sz w:val="22"/>
          <w:szCs w:val="22"/>
          <w:lang w:bidi="it-IT"/>
        </w:rPr>
        <w:t>RISOLUZIONE DEL CONTRATTO</w:t>
      </w:r>
      <w:bookmarkEnd w:id="40"/>
    </w:p>
    <w:p w14:paraId="2F688D4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 xml:space="preserve">In adempimento a quanto previsto dall’art. 122 del D. Lgs. 36/2023 e </w:t>
      </w:r>
      <w:proofErr w:type="spellStart"/>
      <w:r w:rsidRPr="009A1277">
        <w:rPr>
          <w:rFonts w:ascii="Calibri" w:eastAsia="Calibri" w:hAnsi="Calibri" w:cs="Calibri"/>
          <w:sz w:val="22"/>
          <w:szCs w:val="22"/>
          <w:lang w:eastAsia="it-IT"/>
        </w:rPr>
        <w:t>s.m.i.</w:t>
      </w:r>
      <w:proofErr w:type="spellEnd"/>
      <w:r w:rsidRPr="009A1277">
        <w:rPr>
          <w:rFonts w:ascii="Calibri" w:eastAsia="Calibri" w:hAnsi="Calibri" w:cs="Calibri"/>
          <w:sz w:val="22"/>
          <w:szCs w:val="22"/>
          <w:lang w:eastAsia="it-IT"/>
        </w:rPr>
        <w:t xml:space="preserve"> la Stazione Appaltante risolverà</w:t>
      </w:r>
    </w:p>
    <w:p w14:paraId="5901C413"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il contratto nei casi e con le modalità ivi previste.</w:t>
      </w:r>
    </w:p>
    <w:p w14:paraId="33CBE578"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Per quanto non previsto nel presente paragrafo, si applicano le disposizioni di cui al Codice civile in materia</w:t>
      </w:r>
    </w:p>
    <w:p w14:paraId="302EFAE5"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di inadempimento e risoluzione del contratto.</w:t>
      </w:r>
    </w:p>
    <w:p w14:paraId="155BF5EA"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In ogni caso si conviene che la Stazione Appaltante, senza bisogno di assegnare previamente alcun termine</w:t>
      </w:r>
    </w:p>
    <w:p w14:paraId="03F5D9D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per l’adempimento, potrà risolvere di diritto il contratto ai sensi dell’art. 1456 c.c., previa dichiarazione da</w:t>
      </w:r>
    </w:p>
    <w:p w14:paraId="09B3D48C"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comunicarsi all’Aggiudicatario tramite posta elettronica certificata nei seguenti casi:</w:t>
      </w:r>
    </w:p>
    <w:p w14:paraId="52EDA97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w:t>
      </w:r>
      <w:r w:rsidRPr="009A1277">
        <w:rPr>
          <w:rFonts w:ascii="Calibri" w:eastAsia="Calibri" w:hAnsi="Calibri" w:cs="Calibri"/>
          <w:sz w:val="22"/>
          <w:szCs w:val="22"/>
          <w:lang w:eastAsia="it-IT"/>
        </w:rPr>
        <w:tab/>
        <w:t>mancata reintegrazione della cauzione eventualmente escussa entro il termine di 10 (dieci) giorni lavorativi dal ricevimento della relativa richiesta da parte della Stazione Appaltante;</w:t>
      </w:r>
    </w:p>
    <w:p w14:paraId="028C2E2E"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w:t>
      </w:r>
      <w:r w:rsidRPr="009A1277">
        <w:rPr>
          <w:rFonts w:ascii="Calibri" w:eastAsia="Calibri" w:hAnsi="Calibri" w:cs="Calibri"/>
          <w:sz w:val="22"/>
          <w:szCs w:val="22"/>
          <w:lang w:eastAsia="it-IT"/>
        </w:rPr>
        <w:tab/>
        <w:t>nel caso in cui l’UTG competente rilasci la comunicazione/informazione antimafia interdittiva;</w:t>
      </w:r>
    </w:p>
    <w:p w14:paraId="56D4414C" w14:textId="77777777" w:rsidR="009A1277" w:rsidRPr="009A1277" w:rsidRDefault="009A1277" w:rsidP="009A1277">
      <w:pPr>
        <w:jc w:val="both"/>
        <w:rPr>
          <w:rFonts w:ascii="Calibri" w:eastAsia="Calibri" w:hAnsi="Calibri" w:cs="Calibri"/>
          <w:sz w:val="22"/>
          <w:szCs w:val="22"/>
          <w:lang w:eastAsia="it-IT"/>
        </w:rPr>
      </w:pPr>
      <w:r w:rsidRPr="009A1277">
        <w:rPr>
          <w:rFonts w:ascii="Calibri" w:eastAsia="Calibri" w:hAnsi="Calibri" w:cs="Calibri"/>
          <w:sz w:val="22"/>
          <w:szCs w:val="22"/>
          <w:lang w:eastAsia="it-IT"/>
        </w:rPr>
        <w:t>-</w:t>
      </w:r>
      <w:r w:rsidRPr="009A1277">
        <w:rPr>
          <w:rFonts w:ascii="Calibri" w:eastAsia="Calibri" w:hAnsi="Calibri" w:cs="Calibri"/>
          <w:sz w:val="22"/>
          <w:szCs w:val="22"/>
          <w:lang w:eastAsia="it-IT"/>
        </w:rPr>
        <w:tab/>
        <w:t>nei casi di cui ai precedenti paragrafi relativi a:</w:t>
      </w:r>
    </w:p>
    <w:p w14:paraId="27D9EF5C" w14:textId="77777777" w:rsidR="009A1277" w:rsidRPr="009A1277" w:rsidRDefault="009A1277" w:rsidP="009A1277">
      <w:pPr>
        <w:tabs>
          <w:tab w:val="left" w:pos="993"/>
        </w:tabs>
        <w:ind w:firstLine="709"/>
        <w:jc w:val="both"/>
        <w:rPr>
          <w:rFonts w:ascii="Calibri" w:eastAsia="Calibri" w:hAnsi="Calibri" w:cs="Calibri"/>
          <w:sz w:val="22"/>
          <w:szCs w:val="22"/>
          <w:lang w:eastAsia="it-IT"/>
        </w:rPr>
      </w:pPr>
      <w:r w:rsidRPr="009A1277">
        <w:rPr>
          <w:rFonts w:ascii="Calibri" w:eastAsia="Calibri" w:hAnsi="Calibri" w:cs="Calibri"/>
          <w:sz w:val="22"/>
          <w:szCs w:val="22"/>
          <w:lang w:eastAsia="it-IT"/>
        </w:rPr>
        <w:t>o</w:t>
      </w:r>
      <w:r w:rsidRPr="009A1277">
        <w:rPr>
          <w:rFonts w:ascii="Calibri" w:eastAsia="Calibri" w:hAnsi="Calibri" w:cs="Calibri"/>
          <w:sz w:val="22"/>
          <w:szCs w:val="22"/>
          <w:lang w:eastAsia="it-IT"/>
        </w:rPr>
        <w:tab/>
        <w:t>Penalità;</w:t>
      </w:r>
    </w:p>
    <w:p w14:paraId="6EC0525E" w14:textId="77777777" w:rsidR="009A1277" w:rsidRPr="009A1277" w:rsidRDefault="009A1277" w:rsidP="009A1277">
      <w:pPr>
        <w:tabs>
          <w:tab w:val="left" w:pos="993"/>
        </w:tabs>
        <w:ind w:firstLine="709"/>
        <w:jc w:val="both"/>
        <w:rPr>
          <w:rFonts w:ascii="Calibri" w:eastAsia="Calibri" w:hAnsi="Calibri" w:cs="Calibri"/>
          <w:sz w:val="22"/>
          <w:szCs w:val="22"/>
          <w:lang w:eastAsia="it-IT"/>
        </w:rPr>
      </w:pPr>
      <w:r w:rsidRPr="009A1277">
        <w:rPr>
          <w:rFonts w:ascii="Calibri" w:eastAsia="Calibri" w:hAnsi="Calibri" w:cs="Calibri"/>
          <w:sz w:val="22"/>
          <w:szCs w:val="22"/>
          <w:lang w:eastAsia="it-IT"/>
        </w:rPr>
        <w:t>o</w:t>
      </w:r>
      <w:r w:rsidRPr="009A1277">
        <w:rPr>
          <w:rFonts w:ascii="Calibri" w:eastAsia="Calibri" w:hAnsi="Calibri" w:cs="Calibri"/>
          <w:sz w:val="22"/>
          <w:szCs w:val="22"/>
          <w:lang w:eastAsia="it-IT"/>
        </w:rPr>
        <w:tab/>
        <w:t>Oneri ed obblighi dell’Aggiudicatario;</w:t>
      </w:r>
    </w:p>
    <w:p w14:paraId="6324D7F5" w14:textId="77777777" w:rsidR="009A1277" w:rsidRPr="009A1277" w:rsidRDefault="009A1277" w:rsidP="009A1277">
      <w:pPr>
        <w:tabs>
          <w:tab w:val="left" w:pos="993"/>
        </w:tabs>
        <w:ind w:firstLine="709"/>
        <w:jc w:val="both"/>
        <w:rPr>
          <w:rFonts w:ascii="Calibri" w:eastAsia="Calibri" w:hAnsi="Calibri" w:cs="Calibri"/>
          <w:sz w:val="22"/>
          <w:szCs w:val="22"/>
          <w:lang w:eastAsia="it-IT"/>
        </w:rPr>
      </w:pPr>
      <w:r w:rsidRPr="009A1277">
        <w:rPr>
          <w:rFonts w:ascii="Calibri" w:eastAsia="Calibri" w:hAnsi="Calibri" w:cs="Calibri"/>
          <w:sz w:val="22"/>
          <w:szCs w:val="22"/>
          <w:lang w:eastAsia="it-IT"/>
        </w:rPr>
        <w:lastRenderedPageBreak/>
        <w:t>o</w:t>
      </w:r>
      <w:r w:rsidRPr="009A1277">
        <w:rPr>
          <w:rFonts w:ascii="Calibri" w:eastAsia="Calibri" w:hAnsi="Calibri" w:cs="Calibri"/>
          <w:sz w:val="22"/>
          <w:szCs w:val="22"/>
          <w:lang w:eastAsia="it-IT"/>
        </w:rPr>
        <w:tab/>
        <w:t>Sicurezza sul lavoro;</w:t>
      </w:r>
    </w:p>
    <w:p w14:paraId="177DBCEE" w14:textId="77777777" w:rsidR="009A1277" w:rsidRPr="009A1277" w:rsidRDefault="009A1277" w:rsidP="009A1277">
      <w:pPr>
        <w:tabs>
          <w:tab w:val="left" w:pos="993"/>
        </w:tabs>
        <w:ind w:firstLine="709"/>
        <w:jc w:val="both"/>
        <w:rPr>
          <w:rFonts w:ascii="Calibri" w:eastAsia="Calibri" w:hAnsi="Calibri" w:cs="Calibri"/>
          <w:sz w:val="22"/>
          <w:szCs w:val="22"/>
          <w:lang w:eastAsia="it-IT"/>
        </w:rPr>
      </w:pPr>
      <w:r w:rsidRPr="009A1277">
        <w:rPr>
          <w:rFonts w:ascii="Calibri" w:eastAsia="Calibri" w:hAnsi="Calibri" w:cs="Calibri"/>
          <w:sz w:val="22"/>
          <w:szCs w:val="22"/>
          <w:lang w:eastAsia="it-IT"/>
        </w:rPr>
        <w:t>o</w:t>
      </w:r>
      <w:r w:rsidRPr="009A1277">
        <w:rPr>
          <w:rFonts w:ascii="Calibri" w:eastAsia="Calibri" w:hAnsi="Calibri" w:cs="Calibri"/>
          <w:sz w:val="22"/>
          <w:szCs w:val="22"/>
          <w:lang w:eastAsia="it-IT"/>
        </w:rPr>
        <w:tab/>
        <w:t>Divieto di cessione del contratto.</w:t>
      </w:r>
    </w:p>
    <w:p w14:paraId="4DC5B1A7" w14:textId="77777777" w:rsidR="009A1277" w:rsidRPr="009A1277" w:rsidRDefault="009A1277" w:rsidP="009A1277">
      <w:pPr>
        <w:jc w:val="both"/>
        <w:rPr>
          <w:rFonts w:ascii="Calibri" w:eastAsia="Calibri" w:hAnsi="Calibri" w:cs="Calibri"/>
          <w:strike/>
          <w:sz w:val="22"/>
          <w:szCs w:val="22"/>
          <w:lang w:eastAsia="it-IT"/>
        </w:rPr>
      </w:pPr>
    </w:p>
    <w:p w14:paraId="7EFB4DF4" w14:textId="77777777" w:rsidR="00D27250" w:rsidRDefault="00D27250" w:rsidP="00D27250">
      <w:pPr>
        <w:autoSpaceDE w:val="0"/>
        <w:autoSpaceDN w:val="0"/>
        <w:adjustRightInd w:val="0"/>
        <w:jc w:val="center"/>
        <w:rPr>
          <w:rFonts w:ascii="Calibri" w:eastAsiaTheme="minorEastAsia" w:hAnsi="Calibri" w:cs="Calibri"/>
          <w:b/>
          <w:bCs/>
          <w:caps/>
          <w:sz w:val="28"/>
          <w:szCs w:val="28"/>
          <w:lang w:eastAsia="it-IT"/>
        </w:rPr>
      </w:pPr>
    </w:p>
    <w:p w14:paraId="367D09ED" w14:textId="77777777" w:rsidR="009521AF" w:rsidRDefault="009521AF" w:rsidP="009521AF">
      <w:pPr>
        <w:rPr>
          <w:rFonts w:ascii="Calibri" w:eastAsia="Times New Roman" w:hAnsi="Calibri" w:cs="Calibri"/>
          <w:sz w:val="16"/>
          <w:szCs w:val="16"/>
          <w:lang w:eastAsia="it-IT"/>
        </w:rPr>
      </w:pPr>
      <w:bookmarkStart w:id="41" w:name="_Toc416423372"/>
      <w:bookmarkStart w:id="42" w:name="_Toc406754189"/>
      <w:bookmarkStart w:id="43" w:name="_Toc406058388"/>
      <w:bookmarkStart w:id="44" w:name="_Toc403471280"/>
      <w:bookmarkStart w:id="45" w:name="_Toc397422873"/>
      <w:bookmarkStart w:id="46" w:name="_Toc397346832"/>
      <w:bookmarkStart w:id="47" w:name="_Toc393706917"/>
      <w:bookmarkStart w:id="48" w:name="_Toc393700844"/>
      <w:bookmarkStart w:id="49" w:name="_Toc393283185"/>
      <w:bookmarkStart w:id="50" w:name="_Toc393272669"/>
      <w:bookmarkStart w:id="51" w:name="_Toc393272611"/>
      <w:bookmarkStart w:id="52" w:name="_Toc393187855"/>
      <w:bookmarkStart w:id="53" w:name="_Toc393112138"/>
      <w:bookmarkStart w:id="54" w:name="_Toc393110574"/>
      <w:bookmarkStart w:id="55" w:name="_Toc392577507"/>
      <w:bookmarkStart w:id="56" w:name="_Toc391036066"/>
      <w:bookmarkStart w:id="57" w:name="_Toc391035993"/>
      <w:bookmarkStart w:id="58" w:name="_Toc38050188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5C7820AC" w14:textId="77777777" w:rsidR="00933400" w:rsidRPr="00235FFE" w:rsidRDefault="00933400" w:rsidP="00933400"/>
    <w:p w14:paraId="6067A414" w14:textId="77777777" w:rsidR="00933400" w:rsidRDefault="00933400" w:rsidP="00933400">
      <w:pPr>
        <w:rPr>
          <w:rFonts w:ascii="Calibri" w:eastAsia="Times New Roman" w:hAnsi="Calibri" w:cs="Calibri"/>
          <w:sz w:val="16"/>
          <w:szCs w:val="16"/>
          <w:lang w:eastAsia="it-IT"/>
        </w:rPr>
      </w:pPr>
    </w:p>
    <w:p w14:paraId="5D1A63DB" w14:textId="77777777" w:rsidR="00933400" w:rsidRDefault="00933400" w:rsidP="00933400">
      <w:pPr>
        <w:rPr>
          <w:rFonts w:ascii="Calibri" w:eastAsia="Times New Roman" w:hAnsi="Calibri" w:cs="Calibri"/>
          <w:sz w:val="16"/>
          <w:szCs w:val="16"/>
          <w:lang w:eastAsia="it-IT"/>
        </w:rPr>
      </w:pPr>
    </w:p>
    <w:p w14:paraId="36E0A954" w14:textId="77777777" w:rsidR="00933400" w:rsidRPr="00933400" w:rsidRDefault="00933400" w:rsidP="00933400"/>
    <w:sectPr w:rsidR="00933400" w:rsidRPr="00933400" w:rsidSect="00A0399D">
      <w:headerReference w:type="default" r:id="rId11"/>
      <w:footerReference w:type="default" r:id="rId12"/>
      <w:pgSz w:w="11900" w:h="16840"/>
      <w:pgMar w:top="1985" w:right="701" w:bottom="2127" w:left="1134" w:header="23"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F1376" w14:textId="77777777" w:rsidR="00EC0CFF" w:rsidRDefault="00EC0CFF" w:rsidP="000151A3">
      <w:r>
        <w:separator/>
      </w:r>
    </w:p>
  </w:endnote>
  <w:endnote w:type="continuationSeparator" w:id="0">
    <w:p w14:paraId="1FAD11AD" w14:textId="77777777" w:rsidR="00EC0CFF" w:rsidRDefault="00EC0CFF" w:rsidP="000151A3">
      <w:r>
        <w:continuationSeparator/>
      </w:r>
    </w:p>
  </w:endnote>
  <w:endnote w:type="continuationNotice" w:id="1">
    <w:p w14:paraId="09AF3F8A" w14:textId="77777777" w:rsidR="00EC0CFF" w:rsidRDefault="00EC0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ource Sans Pro">
    <w:altName w:val="Calibri Light"/>
    <w:charset w:val="00"/>
    <w:family w:val="swiss"/>
    <w:pitch w:val="variable"/>
    <w:sig w:usb0="600002F7" w:usb1="02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3F331" w14:textId="7BF354F1" w:rsidR="00E55948" w:rsidRPr="00E55948" w:rsidRDefault="008037D9" w:rsidP="00CC7C6F">
    <w:pPr>
      <w:pStyle w:val="Pidipagina"/>
      <w:tabs>
        <w:tab w:val="clear" w:pos="4819"/>
        <w:tab w:val="clear" w:pos="9638"/>
        <w:tab w:val="left" w:pos="1524"/>
      </w:tabs>
      <w:ind w:left="-709"/>
      <w:rPr>
        <w:rFonts w:ascii="Source Sans Pro" w:hAnsi="Source Sans Pro"/>
        <w:color w:val="1F3864" w:themeColor="accent1" w:themeShade="80"/>
        <w:sz w:val="18"/>
        <w:szCs w:val="18"/>
      </w:rPr>
    </w:pPr>
    <w:r>
      <w:rPr>
        <w:noProof/>
      </w:rPr>
      <mc:AlternateContent>
        <mc:Choice Requires="wps">
          <w:drawing>
            <wp:anchor distT="0" distB="0" distL="114300" distR="114300" simplePos="0" relativeHeight="251658242" behindDoc="0" locked="0" layoutInCell="1" allowOverlap="1" wp14:anchorId="410E9AB6" wp14:editId="04E857E2">
              <wp:simplePos x="0" y="0"/>
              <wp:positionH relativeFrom="column">
                <wp:posOffset>-445770</wp:posOffset>
              </wp:positionH>
              <wp:positionV relativeFrom="paragraph">
                <wp:posOffset>-552450</wp:posOffset>
              </wp:positionV>
              <wp:extent cx="6941820" cy="0"/>
              <wp:effectExtent l="0" t="0" r="0" b="0"/>
              <wp:wrapNone/>
              <wp:docPr id="276" name="Connettore diritto 276"/>
              <wp:cNvGraphicFramePr/>
              <a:graphic xmlns:a="http://schemas.openxmlformats.org/drawingml/2006/main">
                <a:graphicData uri="http://schemas.microsoft.com/office/word/2010/wordprocessingShape">
                  <wps:wsp>
                    <wps:cNvCnPr/>
                    <wps:spPr>
                      <a:xfrm>
                        <a:off x="0" y="0"/>
                        <a:ext cx="6941820" cy="0"/>
                      </a:xfrm>
                      <a:prstGeom prst="line">
                        <a:avLst/>
                      </a:prstGeom>
                      <a:ln>
                        <a:solidFill>
                          <a:schemeClr val="accent5">
                            <a:lumMod val="75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arto="http://schemas.microsoft.com/office/word/2006/arto">
          <w:pict>
            <v:line w14:anchorId="2E76968E" id="Connettore diritto 276"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5.1pt,-43.5pt" to="511.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JT5AEAAC8EAAAOAAAAZHJzL2Uyb0RvYy54bWysU9uO2yAQfa/Uf0C8N3aibnZrxdmHrLYv&#10;vUS9fACLhxgJGARs7Px9B5x4o7ZS1aovGJg5Z+acwZv70Rp2hBA1upYvFzVn4CR22h1a/v3b45s7&#10;zmISrhMGHbT8BJHfb1+/2gy+gRX2aDoIjEhcbAbf8j4l31RVlD1YERfowVFQYbAi0TEcqi6Igdit&#10;qVZ1va4GDJ0PKCFGun2Ygnxb+JUCmT4rFSEx03LqLZU1lPUpr9V2I5pDEL7X8tyG+IcurNCOis5U&#10;DyIJ9hz0L1RWy4ARVVpItBUqpSUUDaRmWf+k5msvPBQtZE70s03x/9HKT8d9YLpr+ep2zZkTloa0&#10;Q+cgJQzAOh007ViOkleDjw1Bdm4fzqfo9yELH1Ww+UuS2Fj8Pc3+wpiYpMv1u7fLuxWNQV5i1QvQ&#10;h5jeA1qWNy032mXpohHHDzFRMUq9pORr4/Ia0ejuURtTDvnRwM4EdhQ0biEluHRTSMyz/YjddH97&#10;U9dl8MRY3lmGFP4rNorlClUWPEksu3QyMFX/AopsI1HLUmAmuq69ypYVJsrOMEWdzsD6z8BzfoZC&#10;ecx/A54RpTK6NIOtdhh+Vz2Ny3PLasq/ODDpzhY8YXcqwy/W0KssCs9/UH721+cCf/nPtz8AAAD/&#10;/wMAUEsDBBQABgAIAAAAIQCp63XI3AAAAAwBAAAPAAAAZHJzL2Rvd25yZXYueG1sTI9PS8NAEMXv&#10;gt9hGcFbu5sItsRsilS8CB5sredpdsxG90/Ibtv47Z2CYG9vZh5vfq9eTd6JI42pj0FDMVcgKLTR&#10;9KHT8L59ni1BpIzBoIuBNPxQglVzfVVjZeIpvNFxkzvBISFVqMHmPFRSptaSxzSPAwW+fcbRY+Zx&#10;7KQZ8cTh3slSqXvpsQ/8weJAa0vt9+bgNbzYrbRoU0dF/7p72q0L/PhyWt/eTI8PIDJN+d8MZ3xG&#10;h4aZ9vEQTBJOw2yhSrayWC641NmhyjtW+7+VbGp5WaL5BQAA//8DAFBLAQItABQABgAIAAAAIQC2&#10;gziS/gAAAOEBAAATAAAAAAAAAAAAAAAAAAAAAABbQ29udGVudF9UeXBlc10ueG1sUEsBAi0AFAAG&#10;AAgAAAAhADj9If/WAAAAlAEAAAsAAAAAAAAAAAAAAAAALwEAAF9yZWxzLy5yZWxzUEsBAi0AFAAG&#10;AAgAAAAhAIdgMlPkAQAALwQAAA4AAAAAAAAAAAAAAAAALgIAAGRycy9lMm9Eb2MueG1sUEsBAi0A&#10;FAAGAAgAAAAhAKnrdcjcAAAADAEAAA8AAAAAAAAAAAAAAAAAPgQAAGRycy9kb3ducmV2LnhtbFBL&#10;BQYAAAAABAAEAPMAAABHBQAAAAA=&#10;" strokecolor="#2e74b5 [2408]" strokeweight=".5pt">
              <v:stroke joinstyle="miter"/>
            </v:line>
          </w:pict>
        </mc:Fallback>
      </mc:AlternateContent>
    </w:r>
    <w:r>
      <w:rPr>
        <w:noProof/>
      </w:rPr>
      <w:drawing>
        <wp:anchor distT="0" distB="0" distL="114300" distR="114300" simplePos="0" relativeHeight="251658241" behindDoc="1" locked="0" layoutInCell="1" allowOverlap="1" wp14:anchorId="223AA871" wp14:editId="12489A52">
          <wp:simplePos x="0" y="0"/>
          <wp:positionH relativeFrom="column">
            <wp:posOffset>5101590</wp:posOffset>
          </wp:positionH>
          <wp:positionV relativeFrom="paragraph">
            <wp:posOffset>-460375</wp:posOffset>
          </wp:positionV>
          <wp:extent cx="1394460" cy="448004"/>
          <wp:effectExtent l="0" t="0" r="0" b="9525"/>
          <wp:wrapNone/>
          <wp:docPr id="274" name="Immagin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 name="Fondo Bianco orizz.png"/>
                  <pic:cNvPicPr/>
                </pic:nvPicPr>
                <pic:blipFill>
                  <a:blip r:embed="rId1">
                    <a:extLst>
                      <a:ext uri="{28A0092B-C50C-407E-A947-70E740481C1C}">
                        <a14:useLocalDpi xmlns:a14="http://schemas.microsoft.com/office/drawing/2010/main" val="0"/>
                      </a:ext>
                    </a:extLst>
                  </a:blip>
                  <a:stretch>
                    <a:fillRect/>
                  </a:stretch>
                </pic:blipFill>
                <pic:spPr>
                  <a:xfrm>
                    <a:off x="0" y="0"/>
                    <a:ext cx="1394460" cy="448004"/>
                  </a:xfrm>
                  <a:prstGeom prst="rect">
                    <a:avLst/>
                  </a:prstGeom>
                </pic:spPr>
              </pic:pic>
            </a:graphicData>
          </a:graphic>
          <wp14:sizeRelH relativeFrom="margin">
            <wp14:pctWidth>0</wp14:pctWidth>
          </wp14:sizeRelH>
          <wp14:sizeRelV relativeFrom="margin">
            <wp14:pctHeight>0</wp14:pctHeight>
          </wp14:sizeRelV>
        </wp:anchor>
      </w:drawing>
    </w:r>
    <w:r w:rsidR="00CC7C6F">
      <w:rPr>
        <w:noProof/>
        <w:lang w:eastAsia="it-IT"/>
      </w:rPr>
      <w:drawing>
        <wp:anchor distT="0" distB="0" distL="114300" distR="114300" simplePos="0" relativeHeight="251658240" behindDoc="1" locked="0" layoutInCell="1" allowOverlap="1" wp14:anchorId="5F2CA044" wp14:editId="7AB1AD46">
          <wp:simplePos x="0" y="0"/>
          <wp:positionH relativeFrom="column">
            <wp:posOffset>-445770</wp:posOffset>
          </wp:positionH>
          <wp:positionV relativeFrom="paragraph">
            <wp:posOffset>-401955</wp:posOffset>
          </wp:positionV>
          <wp:extent cx="1874570" cy="342827"/>
          <wp:effectExtent l="0" t="0" r="0" b="635"/>
          <wp:wrapNone/>
          <wp:docPr id="275" name="Immagin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Nanotec vettoriale.png"/>
                  <pic:cNvPicPr/>
                </pic:nvPicPr>
                <pic:blipFill>
                  <a:blip r:embed="rId2">
                    <a:extLst>
                      <a:ext uri="{28A0092B-C50C-407E-A947-70E740481C1C}">
                        <a14:useLocalDpi xmlns:a14="http://schemas.microsoft.com/office/drawing/2010/main" val="0"/>
                      </a:ext>
                    </a:extLst>
                  </a:blip>
                  <a:stretch>
                    <a:fillRect/>
                  </a:stretch>
                </pic:blipFill>
                <pic:spPr>
                  <a:xfrm>
                    <a:off x="0" y="0"/>
                    <a:ext cx="1874570" cy="342827"/>
                  </a:xfrm>
                  <a:prstGeom prst="rect">
                    <a:avLst/>
                  </a:prstGeom>
                </pic:spPr>
              </pic:pic>
            </a:graphicData>
          </a:graphic>
          <wp14:sizeRelH relativeFrom="margin">
            <wp14:pctWidth>0</wp14:pctWidth>
          </wp14:sizeRelH>
          <wp14:sizeRelV relativeFrom="margin">
            <wp14:pctHeight>0</wp14:pctHeight>
          </wp14:sizeRelV>
        </wp:anchor>
      </w:drawing>
    </w:r>
    <w:r w:rsidR="00E55948" w:rsidRPr="00CC7C6F">
      <w:rPr>
        <w:rFonts w:ascii="Source Sans Pro" w:hAnsi="Source Sans Pro"/>
        <w:b/>
        <w:color w:val="1F3864" w:themeColor="accent1" w:themeShade="80"/>
        <w:sz w:val="18"/>
        <w:szCs w:val="18"/>
      </w:rPr>
      <w:t>C</w:t>
    </w:r>
    <w:r w:rsidR="00E55948" w:rsidRPr="00E55948">
      <w:rPr>
        <w:rFonts w:ascii="Source Sans Pro" w:hAnsi="Source Sans Pro"/>
        <w:b/>
        <w:color w:val="1F3864" w:themeColor="accent1" w:themeShade="80"/>
        <w:sz w:val="18"/>
        <w:szCs w:val="18"/>
      </w:rPr>
      <w:t>onsiglio Nazionale delle Ricerche - Istituto di Nanotecnologia</w:t>
    </w:r>
  </w:p>
  <w:p w14:paraId="2ED590EB" w14:textId="7CB5A3DC" w:rsidR="006753FA" w:rsidRPr="006753FA" w:rsidRDefault="00E55948" w:rsidP="006753FA">
    <w:pPr>
      <w:ind w:left="-709" w:right="-709"/>
      <w:rPr>
        <w:color w:val="1F3864" w:themeColor="accent1" w:themeShade="80"/>
        <w:sz w:val="22"/>
        <w:szCs w:val="22"/>
      </w:rPr>
    </w:pPr>
    <w:r w:rsidRPr="00CC7C6F">
      <w:rPr>
        <w:rFonts w:ascii="Source Sans Pro" w:hAnsi="Source Sans Pro"/>
        <w:color w:val="1F3864" w:themeColor="accent1" w:themeShade="80"/>
        <w:sz w:val="18"/>
        <w:szCs w:val="18"/>
      </w:rPr>
      <w:t>P</w:t>
    </w:r>
    <w:r w:rsidRPr="00E55948">
      <w:rPr>
        <w:rFonts w:ascii="Source Sans Pro" w:hAnsi="Source Sans Pro"/>
        <w:color w:val="1F3864" w:themeColor="accent1" w:themeShade="80"/>
        <w:sz w:val="18"/>
        <w:szCs w:val="18"/>
      </w:rPr>
      <w:t xml:space="preserve">artita IVA IT 02118311006 – C.F. 80054330586; PEC: </w:t>
    </w:r>
    <w:hyperlink r:id="rId3" w:history="1">
      <w:r w:rsidRPr="00CC7C6F">
        <w:rPr>
          <w:rFonts w:ascii="Source Sans Pro" w:hAnsi="Source Sans Pro"/>
          <w:color w:val="023160" w:themeColor="hyperlink" w:themeShade="80"/>
          <w:sz w:val="18"/>
          <w:szCs w:val="18"/>
          <w:u w:val="single"/>
        </w:rPr>
        <w:t>protocollo.nanotec@pec.cnr.it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A4AF0" w14:textId="77777777" w:rsidR="00EC0CFF" w:rsidRDefault="00EC0CFF" w:rsidP="000151A3">
      <w:r>
        <w:separator/>
      </w:r>
    </w:p>
  </w:footnote>
  <w:footnote w:type="continuationSeparator" w:id="0">
    <w:p w14:paraId="2EB17FA8" w14:textId="77777777" w:rsidR="00EC0CFF" w:rsidRDefault="00EC0CFF" w:rsidP="000151A3">
      <w:r>
        <w:continuationSeparator/>
      </w:r>
    </w:p>
  </w:footnote>
  <w:footnote w:type="continuationNotice" w:id="1">
    <w:p w14:paraId="0E61AB76" w14:textId="77777777" w:rsidR="00EC0CFF" w:rsidRDefault="00EC0CFF"/>
  </w:footnote>
  <w:footnote w:id="2">
    <w:p w14:paraId="186B73B5" w14:textId="77777777" w:rsidR="009A1277" w:rsidRDefault="009A1277" w:rsidP="009A1277">
      <w:pPr>
        <w:pStyle w:val="Testonotaapidipagina"/>
      </w:pPr>
      <w:r w:rsidRPr="00F20091">
        <w:rPr>
          <w:rStyle w:val="Rimandonotaapidipagina"/>
          <w:sz w:val="16"/>
          <w:szCs w:val="16"/>
        </w:rPr>
        <w:footnoteRef/>
      </w:r>
      <w:r>
        <w:t xml:space="preserve"> </w:t>
      </w:r>
      <w:r w:rsidRPr="00F20091">
        <w:rPr>
          <w:sz w:val="16"/>
          <w:szCs w:val="16"/>
        </w:rPr>
        <w:t>L’</w:t>
      </w:r>
      <w:r w:rsidRPr="00F20091">
        <w:rPr>
          <w:rFonts w:ascii="Calibri" w:eastAsia="Calibri" w:hAnsi="Calibri" w:cs="Calibri"/>
          <w:sz w:val="16"/>
          <w:szCs w:val="16"/>
        </w:rPr>
        <w:t>operatore economico ha l'obbligo di sdoganare la merce sia all'esportazione sia all'importazione, assumendosi il costo degli eventuali dazi all’importazione nonché delle spese accessorie. L’IVA rimane a carico della stazione appaltante.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390FE" w14:textId="23AC4E42" w:rsidR="00615898" w:rsidRDefault="00055236" w:rsidP="000151A3">
    <w:pPr>
      <w:pStyle w:val="Intestazione"/>
      <w:tabs>
        <w:tab w:val="clear" w:pos="9638"/>
      </w:tabs>
      <w:ind w:left="-1134" w:right="-1134"/>
      <w:rPr>
        <w:noProof/>
        <w:lang w:eastAsia="it-IT"/>
      </w:rPr>
    </w:pPr>
    <w:r>
      <w:rPr>
        <w:noProof/>
      </w:rPr>
      <w:drawing>
        <wp:inline distT="0" distB="0" distL="0" distR="0" wp14:anchorId="6B90263D" wp14:editId="0E446D43">
          <wp:extent cx="7559040" cy="104993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inga CNR2.jpg"/>
                  <pic:cNvPicPr/>
                </pic:nvPicPr>
                <pic:blipFill>
                  <a:blip r:embed="rId1">
                    <a:extLst>
                      <a:ext uri="{28A0092B-C50C-407E-A947-70E740481C1C}">
                        <a14:useLocalDpi xmlns:a14="http://schemas.microsoft.com/office/drawing/2010/main" val="0"/>
                      </a:ext>
                    </a:extLst>
                  </a:blip>
                  <a:stretch>
                    <a:fillRect/>
                  </a:stretch>
                </pic:blipFill>
                <pic:spPr>
                  <a:xfrm>
                    <a:off x="0" y="0"/>
                    <a:ext cx="7574718" cy="1052108"/>
                  </a:xfrm>
                  <a:prstGeom prst="rect">
                    <a:avLst/>
                  </a:prstGeom>
                </pic:spPr>
              </pic:pic>
            </a:graphicData>
          </a:graphic>
        </wp:inline>
      </w:drawing>
    </w:r>
  </w:p>
  <w:p w14:paraId="20DC1B6A" w14:textId="722057DD" w:rsidR="000151A3" w:rsidRDefault="000151A3" w:rsidP="00055236">
    <w:pPr>
      <w:pStyle w:val="Intestazione"/>
      <w:tabs>
        <w:tab w:val="clear" w:pos="9638"/>
      </w:tabs>
      <w:ind w:righ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31CAB"/>
    <w:multiLevelType w:val="hybridMultilevel"/>
    <w:tmpl w:val="95041D3E"/>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C927613"/>
    <w:multiLevelType w:val="hybridMultilevel"/>
    <w:tmpl w:val="F58E07B4"/>
    <w:lvl w:ilvl="0" w:tplc="04100001">
      <w:start w:val="1"/>
      <w:numFmt w:val="bullet"/>
      <w:lvlText w:val=""/>
      <w:lvlJc w:val="left"/>
      <w:pPr>
        <w:ind w:left="1032" w:hanging="360"/>
      </w:pPr>
      <w:rPr>
        <w:rFonts w:ascii="Symbol" w:hAnsi="Symbol" w:hint="default"/>
      </w:rPr>
    </w:lvl>
    <w:lvl w:ilvl="1" w:tplc="04100003">
      <w:start w:val="1"/>
      <w:numFmt w:val="bullet"/>
      <w:lvlText w:val="o"/>
      <w:lvlJc w:val="left"/>
      <w:pPr>
        <w:ind w:left="1752" w:hanging="360"/>
      </w:pPr>
      <w:rPr>
        <w:rFonts w:ascii="Courier New" w:hAnsi="Courier New" w:cs="Courier New" w:hint="default"/>
      </w:rPr>
    </w:lvl>
    <w:lvl w:ilvl="2" w:tplc="04100005">
      <w:start w:val="1"/>
      <w:numFmt w:val="bullet"/>
      <w:lvlText w:val=""/>
      <w:lvlJc w:val="left"/>
      <w:pPr>
        <w:ind w:left="2472" w:hanging="360"/>
      </w:pPr>
      <w:rPr>
        <w:rFonts w:ascii="Wingdings" w:hAnsi="Wingdings" w:hint="default"/>
      </w:rPr>
    </w:lvl>
    <w:lvl w:ilvl="3" w:tplc="04100001">
      <w:start w:val="1"/>
      <w:numFmt w:val="bullet"/>
      <w:lvlText w:val=""/>
      <w:lvlJc w:val="left"/>
      <w:pPr>
        <w:ind w:left="3192" w:hanging="360"/>
      </w:pPr>
      <w:rPr>
        <w:rFonts w:ascii="Symbol" w:hAnsi="Symbol" w:hint="default"/>
      </w:rPr>
    </w:lvl>
    <w:lvl w:ilvl="4" w:tplc="04100003">
      <w:start w:val="1"/>
      <w:numFmt w:val="bullet"/>
      <w:lvlText w:val="o"/>
      <w:lvlJc w:val="left"/>
      <w:pPr>
        <w:ind w:left="3912" w:hanging="360"/>
      </w:pPr>
      <w:rPr>
        <w:rFonts w:ascii="Courier New" w:hAnsi="Courier New" w:cs="Courier New" w:hint="default"/>
      </w:rPr>
    </w:lvl>
    <w:lvl w:ilvl="5" w:tplc="04100005">
      <w:start w:val="1"/>
      <w:numFmt w:val="bullet"/>
      <w:lvlText w:val=""/>
      <w:lvlJc w:val="left"/>
      <w:pPr>
        <w:ind w:left="4632" w:hanging="360"/>
      </w:pPr>
      <w:rPr>
        <w:rFonts w:ascii="Wingdings" w:hAnsi="Wingdings" w:hint="default"/>
      </w:rPr>
    </w:lvl>
    <w:lvl w:ilvl="6" w:tplc="04100001">
      <w:start w:val="1"/>
      <w:numFmt w:val="bullet"/>
      <w:lvlText w:val=""/>
      <w:lvlJc w:val="left"/>
      <w:pPr>
        <w:ind w:left="5352" w:hanging="360"/>
      </w:pPr>
      <w:rPr>
        <w:rFonts w:ascii="Symbol" w:hAnsi="Symbol" w:hint="default"/>
      </w:rPr>
    </w:lvl>
    <w:lvl w:ilvl="7" w:tplc="04100003">
      <w:start w:val="1"/>
      <w:numFmt w:val="bullet"/>
      <w:lvlText w:val="o"/>
      <w:lvlJc w:val="left"/>
      <w:pPr>
        <w:ind w:left="6072" w:hanging="360"/>
      </w:pPr>
      <w:rPr>
        <w:rFonts w:ascii="Courier New" w:hAnsi="Courier New" w:cs="Courier New" w:hint="default"/>
      </w:rPr>
    </w:lvl>
    <w:lvl w:ilvl="8" w:tplc="04100005">
      <w:start w:val="1"/>
      <w:numFmt w:val="bullet"/>
      <w:lvlText w:val=""/>
      <w:lvlJc w:val="left"/>
      <w:pPr>
        <w:ind w:left="6792" w:hanging="360"/>
      </w:pPr>
      <w:rPr>
        <w:rFonts w:ascii="Wingdings" w:hAnsi="Wingdings" w:hint="default"/>
      </w:rPr>
    </w:lvl>
  </w:abstractNum>
  <w:abstractNum w:abstractNumId="2" w15:restartNumberingAfterBreak="0">
    <w:nsid w:val="133A5456"/>
    <w:multiLevelType w:val="hybridMultilevel"/>
    <w:tmpl w:val="696E2A0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13457F68"/>
    <w:multiLevelType w:val="hybridMultilevel"/>
    <w:tmpl w:val="0A966A1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cs="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cs="Courier New" w:hint="default"/>
      </w:rPr>
    </w:lvl>
    <w:lvl w:ilvl="8" w:tplc="04100005">
      <w:start w:val="1"/>
      <w:numFmt w:val="bullet"/>
      <w:lvlText w:val=""/>
      <w:lvlJc w:val="left"/>
      <w:pPr>
        <w:ind w:left="6840" w:hanging="360"/>
      </w:pPr>
      <w:rPr>
        <w:rFonts w:ascii="Wingdings" w:hAnsi="Wingdings" w:hint="default"/>
      </w:rPr>
    </w:lvl>
  </w:abstractNum>
  <w:abstractNum w:abstractNumId="4" w15:restartNumberingAfterBreak="0">
    <w:nsid w:val="145839D9"/>
    <w:multiLevelType w:val="hybridMultilevel"/>
    <w:tmpl w:val="F61E8C68"/>
    <w:lvl w:ilvl="0" w:tplc="80CA47A0">
      <w:start w:val="1"/>
      <w:numFmt w:val="decimal"/>
      <w:lvlText w:val="4.%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A1761D5"/>
    <w:multiLevelType w:val="hybridMultilevel"/>
    <w:tmpl w:val="F612D3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2E8E3793"/>
    <w:multiLevelType w:val="multilevel"/>
    <w:tmpl w:val="BED0E95A"/>
    <w:lvl w:ilvl="0">
      <w:start w:val="1"/>
      <w:numFmt w:val="decimal"/>
      <w:pStyle w:val="Titolo1"/>
      <w:lvlText w:val="%1."/>
      <w:lvlJc w:val="left"/>
      <w:pPr>
        <w:ind w:left="360" w:hanging="360"/>
      </w:pPr>
      <w:rPr>
        <w:color w:val="auto"/>
      </w:rPr>
    </w:lvl>
    <w:lvl w:ilvl="1">
      <w:start w:val="1"/>
      <w:numFmt w:val="decimal"/>
      <w:pStyle w:val="Titolo2"/>
      <w:lvlText w:val="%1.%2."/>
      <w:lvlJc w:val="left"/>
      <w:pPr>
        <w:ind w:left="19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E8F5055"/>
    <w:multiLevelType w:val="hybridMultilevel"/>
    <w:tmpl w:val="1744F2EA"/>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ADC4FD0"/>
    <w:multiLevelType w:val="hybridMultilevel"/>
    <w:tmpl w:val="9E664068"/>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9" w15:restartNumberingAfterBreak="0">
    <w:nsid w:val="3ED077DD"/>
    <w:multiLevelType w:val="multilevel"/>
    <w:tmpl w:val="0F94F68E"/>
    <w:lvl w:ilvl="0">
      <w:start w:val="1"/>
      <w:numFmt w:val="decimal"/>
      <w:lvlText w:val="%1."/>
      <w:lvlJc w:val="left"/>
      <w:pPr>
        <w:ind w:left="340" w:hanging="340"/>
      </w:pPr>
      <w:rPr>
        <w:b/>
        <w:color w:val="auto"/>
      </w:rPr>
    </w:lvl>
    <w:lvl w:ilvl="1">
      <w:start w:val="1"/>
      <w:numFmt w:val="none"/>
      <w:lvlText w:val=""/>
      <w:lvlJc w:val="left"/>
      <w:pPr>
        <w:ind w:left="397" w:hanging="43"/>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0" w15:restartNumberingAfterBreak="0">
    <w:nsid w:val="3F834AC9"/>
    <w:multiLevelType w:val="multilevel"/>
    <w:tmpl w:val="9D6E2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1D57EB"/>
    <w:multiLevelType w:val="multilevel"/>
    <w:tmpl w:val="18AE439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4E1B63"/>
    <w:multiLevelType w:val="hybridMultilevel"/>
    <w:tmpl w:val="D0560900"/>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4741417F"/>
    <w:multiLevelType w:val="multilevel"/>
    <w:tmpl w:val="EDA8F7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2D3101"/>
    <w:multiLevelType w:val="hybridMultilevel"/>
    <w:tmpl w:val="69007FE8"/>
    <w:lvl w:ilvl="0" w:tplc="6FC0B48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DA91ABD"/>
    <w:multiLevelType w:val="hybridMultilevel"/>
    <w:tmpl w:val="F404E76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504664B7"/>
    <w:multiLevelType w:val="hybridMultilevel"/>
    <w:tmpl w:val="7362FCA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53762D37"/>
    <w:multiLevelType w:val="hybridMultilevel"/>
    <w:tmpl w:val="AD145B96"/>
    <w:lvl w:ilvl="0" w:tplc="D2C0B204">
      <w:start w:val="1"/>
      <w:numFmt w:val="decimal"/>
      <w:lvlText w:val="3.%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C3F16C1"/>
    <w:multiLevelType w:val="hybridMultilevel"/>
    <w:tmpl w:val="191C9EC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5C7E1D8C"/>
    <w:multiLevelType w:val="hybridMultilevel"/>
    <w:tmpl w:val="59742F04"/>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1" w15:restartNumberingAfterBreak="0">
    <w:nsid w:val="5EFF34B9"/>
    <w:multiLevelType w:val="multilevel"/>
    <w:tmpl w:val="32DEF892"/>
    <w:lvl w:ilvl="0">
      <w:start w:val="1"/>
      <w:numFmt w:val="decimal"/>
      <w:lvlText w:val="%1."/>
      <w:lvlJc w:val="left"/>
      <w:pPr>
        <w:ind w:left="340" w:hanging="340"/>
      </w:pPr>
      <w:rPr>
        <w:b/>
        <w:color w:val="auto"/>
      </w:rPr>
    </w:lvl>
    <w:lvl w:ilvl="1">
      <w:start w:val="1"/>
      <w:numFmt w:val="none"/>
      <w:lvlText w:val=""/>
      <w:lvlJc w:val="left"/>
      <w:pPr>
        <w:ind w:left="340" w:hanging="340"/>
      </w:pPr>
      <w:rPr>
        <w:b w:val="0"/>
      </w:rPr>
    </w:lvl>
    <w:lvl w:ilvl="2">
      <w:start w:val="1"/>
      <w:numFmt w:val="none"/>
      <w:lvlText w:val=""/>
      <w:lvlJc w:val="left"/>
      <w:pPr>
        <w:ind w:left="2138" w:hanging="720"/>
      </w:pPr>
      <w:rPr>
        <w:b w:val="0"/>
      </w:rPr>
    </w:lvl>
    <w:lvl w:ilvl="3">
      <w:start w:val="1"/>
      <w:numFmt w:val="decimal"/>
      <w:lvlText w:val="%1.%2.%3.%4"/>
      <w:lvlJc w:val="left"/>
      <w:pPr>
        <w:ind w:left="6107" w:hanging="720"/>
      </w:pPr>
      <w:rPr>
        <w:b w:val="0"/>
      </w:r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2" w15:restartNumberingAfterBreak="0">
    <w:nsid w:val="64FB32CF"/>
    <w:multiLevelType w:val="hybridMultilevel"/>
    <w:tmpl w:val="F0E2AA4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5C758B0"/>
    <w:multiLevelType w:val="hybridMultilevel"/>
    <w:tmpl w:val="3D88D7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6AA10353"/>
    <w:multiLevelType w:val="hybridMultilevel"/>
    <w:tmpl w:val="C87CB806"/>
    <w:lvl w:ilvl="0" w:tplc="66229062">
      <w:start w:val="1"/>
      <w:numFmt w:val="decimal"/>
      <w:lvlText w:val="%1."/>
      <w:lvlJc w:val="left"/>
      <w:pPr>
        <w:ind w:left="360" w:hanging="360"/>
      </w:pPr>
      <w:rPr>
        <w:rFonts w:hint="default"/>
        <w:b/>
        <w:bCs/>
      </w:rPr>
    </w:lvl>
    <w:lvl w:ilvl="1" w:tplc="B2CCB92C">
      <w:start w:val="1"/>
      <w:numFmt w:val="decimal"/>
      <w:lvlText w:val="2.%2."/>
      <w:lvlJc w:val="left"/>
      <w:pPr>
        <w:ind w:left="644"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C4B507E"/>
    <w:multiLevelType w:val="hybridMultilevel"/>
    <w:tmpl w:val="93968386"/>
    <w:lvl w:ilvl="0" w:tplc="26E8FB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6" w15:restartNumberingAfterBreak="0">
    <w:nsid w:val="78023C16"/>
    <w:multiLevelType w:val="hybridMultilevel"/>
    <w:tmpl w:val="9FF2A05E"/>
    <w:lvl w:ilvl="0" w:tplc="04100001">
      <w:start w:val="1"/>
      <w:numFmt w:val="bullet"/>
      <w:lvlText w:val=""/>
      <w:lvlJc w:val="left"/>
      <w:pPr>
        <w:ind w:left="1571" w:hanging="360"/>
      </w:pPr>
      <w:rPr>
        <w:rFonts w:ascii="Symbol" w:hAnsi="Symbol" w:hint="default"/>
      </w:rPr>
    </w:lvl>
    <w:lvl w:ilvl="1" w:tplc="04100003">
      <w:start w:val="1"/>
      <w:numFmt w:val="bullet"/>
      <w:lvlText w:val="o"/>
      <w:lvlJc w:val="left"/>
      <w:pPr>
        <w:ind w:left="2291" w:hanging="360"/>
      </w:pPr>
      <w:rPr>
        <w:rFonts w:ascii="Courier New" w:hAnsi="Courier New" w:cs="Courier New"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Courier New"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Courier New" w:hint="default"/>
      </w:rPr>
    </w:lvl>
    <w:lvl w:ilvl="8" w:tplc="04100005">
      <w:start w:val="1"/>
      <w:numFmt w:val="bullet"/>
      <w:lvlText w:val=""/>
      <w:lvlJc w:val="left"/>
      <w:pPr>
        <w:ind w:left="7331" w:hanging="360"/>
      </w:pPr>
      <w:rPr>
        <w:rFonts w:ascii="Wingdings" w:hAnsi="Wingdings" w:hint="default"/>
      </w:rPr>
    </w:lvl>
  </w:abstractNum>
  <w:abstractNum w:abstractNumId="27" w15:restartNumberingAfterBreak="0">
    <w:nsid w:val="7C5A5782"/>
    <w:multiLevelType w:val="hybridMultilevel"/>
    <w:tmpl w:val="AFA03D36"/>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num w:numId="1" w16cid:durableId="540748792">
    <w:abstractNumId w:val="18"/>
  </w:num>
  <w:num w:numId="2" w16cid:durableId="1068769988">
    <w:abstractNumId w:val="6"/>
  </w:num>
  <w:num w:numId="3" w16cid:durableId="16493619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186228">
    <w:abstractNumId w:val="15"/>
  </w:num>
  <w:num w:numId="5" w16cid:durableId="19017505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979568">
    <w:abstractNumId w:val="9"/>
  </w:num>
  <w:num w:numId="7" w16cid:durableId="8657983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1691220">
    <w:abstractNumId w:val="2"/>
  </w:num>
  <w:num w:numId="9" w16cid:durableId="8976711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9815627">
    <w:abstractNumId w:val="25"/>
  </w:num>
  <w:num w:numId="11" w16cid:durableId="1215659380">
    <w:abstractNumId w:val="25"/>
  </w:num>
  <w:num w:numId="12" w16cid:durableId="2044287874">
    <w:abstractNumId w:val="12"/>
  </w:num>
  <w:num w:numId="13" w16cid:durableId="1586919062">
    <w:abstractNumId w:val="12"/>
  </w:num>
  <w:num w:numId="14" w16cid:durableId="1698851815">
    <w:abstractNumId w:val="21"/>
  </w:num>
  <w:num w:numId="15" w16cid:durableId="11421870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564279">
    <w:abstractNumId w:val="5"/>
  </w:num>
  <w:num w:numId="17" w16cid:durableId="461001633">
    <w:abstractNumId w:val="5"/>
  </w:num>
  <w:num w:numId="18" w16cid:durableId="418722675">
    <w:abstractNumId w:val="23"/>
  </w:num>
  <w:num w:numId="19" w16cid:durableId="1846281262">
    <w:abstractNumId w:val="23"/>
  </w:num>
  <w:num w:numId="20" w16cid:durableId="421268287">
    <w:abstractNumId w:val="22"/>
  </w:num>
  <w:num w:numId="21" w16cid:durableId="255405760">
    <w:abstractNumId w:val="22"/>
  </w:num>
  <w:num w:numId="22" w16cid:durableId="705912756">
    <w:abstractNumId w:val="16"/>
  </w:num>
  <w:num w:numId="23" w16cid:durableId="9821238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305551">
    <w:abstractNumId w:val="8"/>
  </w:num>
  <w:num w:numId="25" w16cid:durableId="882836737">
    <w:abstractNumId w:val="8"/>
  </w:num>
  <w:num w:numId="26" w16cid:durableId="1285381755">
    <w:abstractNumId w:val="0"/>
  </w:num>
  <w:num w:numId="27" w16cid:durableId="1542279785">
    <w:abstractNumId w:val="0"/>
  </w:num>
  <w:num w:numId="28" w16cid:durableId="657928551">
    <w:abstractNumId w:val="19"/>
  </w:num>
  <w:num w:numId="29" w16cid:durableId="199028429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6714">
    <w:abstractNumId w:val="26"/>
  </w:num>
  <w:num w:numId="31" w16cid:durableId="1019042669">
    <w:abstractNumId w:val="26"/>
  </w:num>
  <w:num w:numId="32" w16cid:durableId="1713731929">
    <w:abstractNumId w:val="1"/>
  </w:num>
  <w:num w:numId="33" w16cid:durableId="823932732">
    <w:abstractNumId w:val="1"/>
  </w:num>
  <w:num w:numId="34" w16cid:durableId="2026519611">
    <w:abstractNumId w:val="20"/>
  </w:num>
  <w:num w:numId="35" w16cid:durableId="138244259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63984221">
    <w:abstractNumId w:val="3"/>
  </w:num>
  <w:num w:numId="37" w16cid:durableId="1568959152">
    <w:abstractNumId w:val="3"/>
  </w:num>
  <w:num w:numId="38" w16cid:durableId="1451899222">
    <w:abstractNumId w:val="24"/>
  </w:num>
  <w:num w:numId="39" w16cid:durableId="1827818078">
    <w:abstractNumId w:val="14"/>
  </w:num>
  <w:num w:numId="40" w16cid:durableId="1897013732">
    <w:abstractNumId w:val="27"/>
  </w:num>
  <w:num w:numId="41" w16cid:durableId="688919381">
    <w:abstractNumId w:val="10"/>
  </w:num>
  <w:num w:numId="42" w16cid:durableId="1984389781">
    <w:abstractNumId w:val="13"/>
  </w:num>
  <w:num w:numId="43" w16cid:durableId="1210414647">
    <w:abstractNumId w:val="11"/>
  </w:num>
  <w:num w:numId="44" w16cid:durableId="1609316821">
    <w:abstractNumId w:val="17"/>
  </w:num>
  <w:num w:numId="45" w16cid:durableId="909928478">
    <w:abstractNumId w:val="4"/>
  </w:num>
  <w:num w:numId="46" w16cid:durableId="4440086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55236"/>
    <w:rsid w:val="000C2BAD"/>
    <w:rsid w:val="000E3B01"/>
    <w:rsid w:val="00132B56"/>
    <w:rsid w:val="00143417"/>
    <w:rsid w:val="0014580A"/>
    <w:rsid w:val="001468E2"/>
    <w:rsid w:val="001A0340"/>
    <w:rsid w:val="001A6302"/>
    <w:rsid w:val="001B242E"/>
    <w:rsid w:val="001D108D"/>
    <w:rsid w:val="001D51BC"/>
    <w:rsid w:val="001D53B5"/>
    <w:rsid w:val="001D5C7F"/>
    <w:rsid w:val="001F43A7"/>
    <w:rsid w:val="001F606A"/>
    <w:rsid w:val="00201B4A"/>
    <w:rsid w:val="002153D5"/>
    <w:rsid w:val="00235FFE"/>
    <w:rsid w:val="00242812"/>
    <w:rsid w:val="00284CD1"/>
    <w:rsid w:val="00286657"/>
    <w:rsid w:val="002B5C8B"/>
    <w:rsid w:val="002C1AC6"/>
    <w:rsid w:val="002D4C10"/>
    <w:rsid w:val="002D6A3C"/>
    <w:rsid w:val="00323061"/>
    <w:rsid w:val="00330D6B"/>
    <w:rsid w:val="00332D92"/>
    <w:rsid w:val="00360CEC"/>
    <w:rsid w:val="00384BD2"/>
    <w:rsid w:val="003E64B7"/>
    <w:rsid w:val="003E6C53"/>
    <w:rsid w:val="00403EF1"/>
    <w:rsid w:val="00420A19"/>
    <w:rsid w:val="00440B5F"/>
    <w:rsid w:val="004575A0"/>
    <w:rsid w:val="004A17BA"/>
    <w:rsid w:val="004A265C"/>
    <w:rsid w:val="004B0AB3"/>
    <w:rsid w:val="004C2ACE"/>
    <w:rsid w:val="004F294C"/>
    <w:rsid w:val="004F3648"/>
    <w:rsid w:val="00502105"/>
    <w:rsid w:val="00526FB3"/>
    <w:rsid w:val="0053255A"/>
    <w:rsid w:val="005326ED"/>
    <w:rsid w:val="00553147"/>
    <w:rsid w:val="00556CF2"/>
    <w:rsid w:val="005B53C9"/>
    <w:rsid w:val="005C11F5"/>
    <w:rsid w:val="005C47DF"/>
    <w:rsid w:val="005C7BC4"/>
    <w:rsid w:val="005D049A"/>
    <w:rsid w:val="00604F9C"/>
    <w:rsid w:val="00615898"/>
    <w:rsid w:val="00624F31"/>
    <w:rsid w:val="006561BF"/>
    <w:rsid w:val="00671BB1"/>
    <w:rsid w:val="006730D9"/>
    <w:rsid w:val="006753FA"/>
    <w:rsid w:val="006823CB"/>
    <w:rsid w:val="00687AC0"/>
    <w:rsid w:val="00694A66"/>
    <w:rsid w:val="006B6592"/>
    <w:rsid w:val="006F162E"/>
    <w:rsid w:val="006F4872"/>
    <w:rsid w:val="00721781"/>
    <w:rsid w:val="0073440C"/>
    <w:rsid w:val="00762D8C"/>
    <w:rsid w:val="00782196"/>
    <w:rsid w:val="007A4E1B"/>
    <w:rsid w:val="007C4FFA"/>
    <w:rsid w:val="007C5D57"/>
    <w:rsid w:val="008037D9"/>
    <w:rsid w:val="008149EA"/>
    <w:rsid w:val="00893D75"/>
    <w:rsid w:val="00895B89"/>
    <w:rsid w:val="008A302A"/>
    <w:rsid w:val="008B7A5E"/>
    <w:rsid w:val="008D0A4B"/>
    <w:rsid w:val="008F056D"/>
    <w:rsid w:val="008F64C1"/>
    <w:rsid w:val="009111F5"/>
    <w:rsid w:val="00933400"/>
    <w:rsid w:val="00934A76"/>
    <w:rsid w:val="009519CB"/>
    <w:rsid w:val="009521AF"/>
    <w:rsid w:val="00953FD4"/>
    <w:rsid w:val="00971004"/>
    <w:rsid w:val="009A1277"/>
    <w:rsid w:val="009A65D0"/>
    <w:rsid w:val="009B5522"/>
    <w:rsid w:val="009F2615"/>
    <w:rsid w:val="009F37ED"/>
    <w:rsid w:val="00A0399D"/>
    <w:rsid w:val="00A14E48"/>
    <w:rsid w:val="00A36FE8"/>
    <w:rsid w:val="00A6674B"/>
    <w:rsid w:val="00A71596"/>
    <w:rsid w:val="00AA1B90"/>
    <w:rsid w:val="00AB5320"/>
    <w:rsid w:val="00AC554D"/>
    <w:rsid w:val="00AD26AC"/>
    <w:rsid w:val="00AD26CC"/>
    <w:rsid w:val="00B0123A"/>
    <w:rsid w:val="00B12926"/>
    <w:rsid w:val="00B2793B"/>
    <w:rsid w:val="00B45D34"/>
    <w:rsid w:val="00BB3CA3"/>
    <w:rsid w:val="00BD7E01"/>
    <w:rsid w:val="00BE451D"/>
    <w:rsid w:val="00BE78FA"/>
    <w:rsid w:val="00C10404"/>
    <w:rsid w:val="00C154C5"/>
    <w:rsid w:val="00C24310"/>
    <w:rsid w:val="00C2755B"/>
    <w:rsid w:val="00C352D5"/>
    <w:rsid w:val="00C60F07"/>
    <w:rsid w:val="00C73B5C"/>
    <w:rsid w:val="00C91850"/>
    <w:rsid w:val="00CC0669"/>
    <w:rsid w:val="00CC3AAE"/>
    <w:rsid w:val="00CC7C6F"/>
    <w:rsid w:val="00CD5753"/>
    <w:rsid w:val="00CE63F7"/>
    <w:rsid w:val="00CF3607"/>
    <w:rsid w:val="00CF5C33"/>
    <w:rsid w:val="00D04276"/>
    <w:rsid w:val="00D27250"/>
    <w:rsid w:val="00D525DD"/>
    <w:rsid w:val="00D85A56"/>
    <w:rsid w:val="00D867C8"/>
    <w:rsid w:val="00DB5F45"/>
    <w:rsid w:val="00DD4A7C"/>
    <w:rsid w:val="00DE2A34"/>
    <w:rsid w:val="00DF1F13"/>
    <w:rsid w:val="00DF755B"/>
    <w:rsid w:val="00DF78F9"/>
    <w:rsid w:val="00E00E5C"/>
    <w:rsid w:val="00E1134F"/>
    <w:rsid w:val="00E40F6A"/>
    <w:rsid w:val="00E47DCB"/>
    <w:rsid w:val="00E55948"/>
    <w:rsid w:val="00E65E8B"/>
    <w:rsid w:val="00E81F52"/>
    <w:rsid w:val="00E824B2"/>
    <w:rsid w:val="00E8655F"/>
    <w:rsid w:val="00EC0CFF"/>
    <w:rsid w:val="00ED37A4"/>
    <w:rsid w:val="00F11C85"/>
    <w:rsid w:val="00F43137"/>
    <w:rsid w:val="00F63C47"/>
    <w:rsid w:val="00F87F08"/>
    <w:rsid w:val="00FA3FBD"/>
    <w:rsid w:val="00FB1F90"/>
    <w:rsid w:val="00FB2BD9"/>
    <w:rsid w:val="00FD77F4"/>
    <w:rsid w:val="3FE5C87D"/>
    <w:rsid w:val="7D1A6F9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15EFB11D-5F31-414F-827A-B00E67011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Paragrafoelenco"/>
    <w:next w:val="Normale"/>
    <w:link w:val="Titolo1Carattere"/>
    <w:qFormat/>
    <w:rsid w:val="00D27250"/>
    <w:pPr>
      <w:keepNext/>
      <w:numPr>
        <w:numId w:val="2"/>
      </w:numPr>
      <w:jc w:val="both"/>
      <w:outlineLvl w:val="0"/>
    </w:pPr>
    <w:rPr>
      <w:rFonts w:ascii="Calibri" w:eastAsia="Times New Roman" w:hAnsi="Calibri" w:cs="Times New Roman"/>
      <w:b/>
      <w:bCs/>
      <w:sz w:val="20"/>
      <w:szCs w:val="20"/>
    </w:rPr>
  </w:style>
  <w:style w:type="paragraph" w:styleId="Titolo2">
    <w:name w:val="heading 2"/>
    <w:basedOn w:val="Titolo1"/>
    <w:next w:val="Normale"/>
    <w:link w:val="Titolo2Carattere"/>
    <w:semiHidden/>
    <w:unhideWhenUsed/>
    <w:qFormat/>
    <w:rsid w:val="00D27250"/>
    <w:pPr>
      <w:numPr>
        <w:ilvl w:val="1"/>
      </w:numPr>
      <w:outlineLvl w:val="1"/>
    </w:pPr>
  </w:style>
  <w:style w:type="paragraph" w:styleId="Titolo3">
    <w:name w:val="heading 3"/>
    <w:basedOn w:val="Normale"/>
    <w:next w:val="Normale"/>
    <w:link w:val="Titolo3Carattere"/>
    <w:semiHidden/>
    <w:unhideWhenUsed/>
    <w:qFormat/>
    <w:rsid w:val="00D27250"/>
    <w:pPr>
      <w:ind w:left="567" w:hanging="567"/>
      <w:contextualSpacing/>
      <w:jc w:val="both"/>
      <w:outlineLvl w:val="2"/>
    </w:pPr>
    <w:rPr>
      <w:rFonts w:ascii="Calibri" w:eastAsiaTheme="minorEastAsia" w:hAnsi="Calibri" w:cs="Calibri"/>
      <w:b/>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Paragrafo"/>
    <w:basedOn w:val="Normale"/>
    <w:uiPriority w:val="34"/>
    <w:qFormat/>
    <w:rsid w:val="000151A3"/>
    <w:pPr>
      <w:ind w:left="720"/>
      <w:contextualSpacing/>
    </w:pPr>
  </w:style>
  <w:style w:type="paragraph" w:styleId="Testonotaapidipagina">
    <w:name w:val="footnote text"/>
    <w:basedOn w:val="Normale"/>
    <w:link w:val="TestonotaapidipaginaCarattere"/>
    <w:uiPriority w:val="99"/>
    <w:semiHidden/>
    <w:unhideWhenUsed/>
    <w:rsid w:val="006823CB"/>
    <w:pPr>
      <w:widowControl w:val="0"/>
      <w:autoSpaceDE w:val="0"/>
      <w:autoSpaceDN w:val="0"/>
      <w:adjustRightInd w:val="0"/>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qFormat/>
    <w:rsid w:val="006823C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6823CB"/>
    <w:rPr>
      <w:vertAlign w:val="superscript"/>
    </w:rPr>
  </w:style>
  <w:style w:type="table" w:styleId="Grigliatabella">
    <w:name w:val="Table Grid"/>
    <w:basedOn w:val="Tabellanormale"/>
    <w:uiPriority w:val="99"/>
    <w:rsid w:val="006823CB"/>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D27250"/>
    <w:rPr>
      <w:rFonts w:ascii="Calibri" w:eastAsia="Times New Roman" w:hAnsi="Calibri" w:cs="Times New Roman"/>
      <w:b/>
      <w:bCs/>
      <w:sz w:val="20"/>
      <w:szCs w:val="20"/>
    </w:rPr>
  </w:style>
  <w:style w:type="character" w:customStyle="1" w:styleId="Titolo2Carattere">
    <w:name w:val="Titolo 2 Carattere"/>
    <w:basedOn w:val="Carpredefinitoparagrafo"/>
    <w:link w:val="Titolo2"/>
    <w:semiHidden/>
    <w:qFormat/>
    <w:rsid w:val="00D27250"/>
    <w:rPr>
      <w:rFonts w:ascii="Calibri" w:eastAsia="Times New Roman" w:hAnsi="Calibri" w:cs="Times New Roman"/>
      <w:b/>
      <w:bCs/>
      <w:sz w:val="20"/>
      <w:szCs w:val="20"/>
    </w:rPr>
  </w:style>
  <w:style w:type="character" w:customStyle="1" w:styleId="Titolo3Carattere">
    <w:name w:val="Titolo 3 Carattere"/>
    <w:basedOn w:val="Carpredefinitoparagrafo"/>
    <w:link w:val="Titolo3"/>
    <w:semiHidden/>
    <w:qFormat/>
    <w:rsid w:val="00D27250"/>
    <w:rPr>
      <w:rFonts w:ascii="Calibri" w:eastAsiaTheme="minorEastAsia" w:hAnsi="Calibri" w:cs="Calibri"/>
      <w:b/>
      <w:sz w:val="20"/>
      <w:szCs w:val="20"/>
      <w:lang w:eastAsia="it-IT"/>
    </w:rPr>
  </w:style>
  <w:style w:type="character" w:styleId="Collegamentoipertestuale">
    <w:name w:val="Hyperlink"/>
    <w:basedOn w:val="Carpredefinitoparagrafo"/>
    <w:uiPriority w:val="99"/>
    <w:semiHidden/>
    <w:unhideWhenUsed/>
    <w:rsid w:val="00D27250"/>
    <w:rPr>
      <w:color w:val="0563C1" w:themeColor="hyperlink"/>
      <w:u w:val="single"/>
    </w:rPr>
  </w:style>
  <w:style w:type="character" w:styleId="Collegamentovisitato">
    <w:name w:val="FollowedHyperlink"/>
    <w:basedOn w:val="Carpredefinitoparagrafo"/>
    <w:uiPriority w:val="99"/>
    <w:semiHidden/>
    <w:unhideWhenUsed/>
    <w:rsid w:val="00D27250"/>
    <w:rPr>
      <w:color w:val="954F72" w:themeColor="followedHyperlink"/>
      <w:u w:val="single"/>
    </w:rPr>
  </w:style>
  <w:style w:type="paragraph" w:customStyle="1" w:styleId="msonormal0">
    <w:name w:val="msonormal"/>
    <w:basedOn w:val="Normale"/>
    <w:uiPriority w:val="99"/>
    <w:semiHidden/>
    <w:rsid w:val="00D27250"/>
    <w:pPr>
      <w:spacing w:before="100" w:beforeAutospacing="1" w:after="100" w:afterAutospacing="1"/>
    </w:pPr>
    <w:rPr>
      <w:rFonts w:ascii="Times New Roman" w:eastAsia="Times New Roman" w:hAnsi="Times New Roman" w:cs="Times New Roman"/>
      <w:lang w:eastAsia="it-IT"/>
    </w:rPr>
  </w:style>
  <w:style w:type="paragraph" w:styleId="NormaleWeb">
    <w:name w:val="Normal (Web)"/>
    <w:basedOn w:val="Normale"/>
    <w:uiPriority w:val="99"/>
    <w:semiHidden/>
    <w:unhideWhenUsed/>
    <w:rsid w:val="00D27250"/>
    <w:pPr>
      <w:spacing w:before="100" w:beforeAutospacing="1" w:after="100" w:afterAutospacing="1"/>
    </w:pPr>
    <w:rPr>
      <w:rFonts w:ascii="Times New Roman" w:eastAsia="Times New Roman" w:hAnsi="Times New Roman" w:cs="Times New Roman"/>
      <w:lang w:eastAsia="it-IT"/>
    </w:rPr>
  </w:style>
  <w:style w:type="paragraph" w:styleId="Sommario1">
    <w:name w:val="toc 1"/>
    <w:basedOn w:val="Normale"/>
    <w:next w:val="Normale"/>
    <w:autoRedefine/>
    <w:uiPriority w:val="39"/>
    <w:semiHidden/>
    <w:unhideWhenUsed/>
    <w:rsid w:val="00D27250"/>
    <w:pPr>
      <w:widowControl w:val="0"/>
      <w:tabs>
        <w:tab w:val="left" w:pos="480"/>
        <w:tab w:val="right" w:leader="dot" w:pos="10055"/>
      </w:tabs>
      <w:spacing w:after="60"/>
    </w:pPr>
    <w:rPr>
      <w:smallCaps/>
      <w:sz w:val="18"/>
      <w:szCs w:val="22"/>
      <w:lang w:val="en-US"/>
    </w:rPr>
  </w:style>
  <w:style w:type="paragraph" w:styleId="Sommario2">
    <w:name w:val="toc 2"/>
    <w:basedOn w:val="Normale"/>
    <w:next w:val="Normale"/>
    <w:autoRedefine/>
    <w:uiPriority w:val="39"/>
    <w:semiHidden/>
    <w:unhideWhenUsed/>
    <w:rsid w:val="00D27250"/>
    <w:pPr>
      <w:tabs>
        <w:tab w:val="left" w:pos="880"/>
        <w:tab w:val="right" w:leader="dot" w:pos="10055"/>
      </w:tabs>
      <w:spacing w:after="60"/>
      <w:ind w:left="238"/>
    </w:pPr>
    <w:rPr>
      <w:smallCaps/>
      <w:sz w:val="18"/>
    </w:rPr>
  </w:style>
  <w:style w:type="paragraph" w:styleId="Sommario3">
    <w:name w:val="toc 3"/>
    <w:basedOn w:val="Normale"/>
    <w:next w:val="Normale"/>
    <w:autoRedefine/>
    <w:uiPriority w:val="39"/>
    <w:semiHidden/>
    <w:unhideWhenUsed/>
    <w:rsid w:val="00D27250"/>
    <w:pPr>
      <w:spacing w:after="100"/>
      <w:ind w:left="480"/>
    </w:pPr>
  </w:style>
  <w:style w:type="paragraph" w:styleId="Testocommento">
    <w:name w:val="annotation text"/>
    <w:basedOn w:val="Normale"/>
    <w:link w:val="TestocommentoCarattere"/>
    <w:uiPriority w:val="99"/>
    <w:unhideWhenUsed/>
    <w:rsid w:val="00D27250"/>
    <w:rPr>
      <w:sz w:val="20"/>
      <w:szCs w:val="20"/>
    </w:rPr>
  </w:style>
  <w:style w:type="character" w:customStyle="1" w:styleId="TestocommentoCarattere">
    <w:name w:val="Testo commento Carattere"/>
    <w:basedOn w:val="Carpredefinitoparagrafo"/>
    <w:link w:val="Testocommento"/>
    <w:uiPriority w:val="99"/>
    <w:rsid w:val="00D27250"/>
    <w:rPr>
      <w:sz w:val="20"/>
      <w:szCs w:val="20"/>
    </w:rPr>
  </w:style>
  <w:style w:type="paragraph" w:styleId="Corpotesto">
    <w:name w:val="Body Text"/>
    <w:basedOn w:val="Normale"/>
    <w:link w:val="CorpotestoCarattere"/>
    <w:uiPriority w:val="99"/>
    <w:semiHidden/>
    <w:unhideWhenUsed/>
    <w:rsid w:val="00D27250"/>
    <w:pPr>
      <w:suppressAutoHyphens/>
      <w:spacing w:after="120"/>
    </w:pPr>
    <w:rPr>
      <w:rFonts w:ascii="Arial" w:eastAsia="Times New Roman" w:hAnsi="Arial" w:cs="Times New Roman"/>
      <w:lang w:eastAsia="ar-SA"/>
    </w:rPr>
  </w:style>
  <w:style w:type="character" w:customStyle="1" w:styleId="CorpotestoCarattere">
    <w:name w:val="Corpo testo Carattere"/>
    <w:basedOn w:val="Carpredefinitoparagrafo"/>
    <w:link w:val="Corpotesto"/>
    <w:uiPriority w:val="99"/>
    <w:semiHidden/>
    <w:rsid w:val="00D27250"/>
    <w:rPr>
      <w:rFonts w:ascii="Arial" w:eastAsia="Times New Roman" w:hAnsi="Arial" w:cs="Times New Roman"/>
      <w:lang w:eastAsia="ar-SA"/>
    </w:rPr>
  </w:style>
  <w:style w:type="paragraph" w:styleId="Soggettocommento">
    <w:name w:val="annotation subject"/>
    <w:basedOn w:val="Testocommento"/>
    <w:next w:val="Testocommento"/>
    <w:link w:val="SoggettocommentoCarattere"/>
    <w:uiPriority w:val="99"/>
    <w:semiHidden/>
    <w:unhideWhenUsed/>
    <w:rsid w:val="00D27250"/>
    <w:rPr>
      <w:b/>
      <w:bCs/>
    </w:rPr>
  </w:style>
  <w:style w:type="character" w:customStyle="1" w:styleId="SoggettocommentoCarattere">
    <w:name w:val="Soggetto commento Carattere"/>
    <w:basedOn w:val="TestocommentoCarattere"/>
    <w:link w:val="Soggettocommento"/>
    <w:uiPriority w:val="99"/>
    <w:semiHidden/>
    <w:rsid w:val="00D27250"/>
    <w:rPr>
      <w:b/>
      <w:bCs/>
      <w:sz w:val="20"/>
      <w:szCs w:val="20"/>
    </w:rPr>
  </w:style>
  <w:style w:type="paragraph" w:styleId="Testofumetto">
    <w:name w:val="Balloon Text"/>
    <w:basedOn w:val="Normale"/>
    <w:link w:val="TestofumettoCarattere"/>
    <w:uiPriority w:val="99"/>
    <w:semiHidden/>
    <w:unhideWhenUsed/>
    <w:rsid w:val="00D2725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27250"/>
    <w:rPr>
      <w:rFonts w:ascii="Segoe UI" w:hAnsi="Segoe UI" w:cs="Segoe UI"/>
      <w:sz w:val="18"/>
      <w:szCs w:val="18"/>
    </w:rPr>
  </w:style>
  <w:style w:type="paragraph" w:styleId="Revisione">
    <w:name w:val="Revision"/>
    <w:uiPriority w:val="99"/>
    <w:semiHidden/>
    <w:rsid w:val="00D27250"/>
  </w:style>
  <w:style w:type="paragraph" w:customStyle="1" w:styleId="Default">
    <w:name w:val="Default"/>
    <w:uiPriority w:val="99"/>
    <w:semiHidden/>
    <w:rsid w:val="00D27250"/>
    <w:pPr>
      <w:autoSpaceDE w:val="0"/>
      <w:autoSpaceDN w:val="0"/>
      <w:adjustRightInd w:val="0"/>
    </w:pPr>
    <w:rPr>
      <w:rFonts w:ascii="Calibri" w:hAnsi="Calibri" w:cs="Calibri"/>
      <w:color w:val="000000"/>
    </w:rPr>
  </w:style>
  <w:style w:type="paragraph" w:customStyle="1" w:styleId="usoboll1">
    <w:name w:val="usoboll1"/>
    <w:basedOn w:val="Normale"/>
    <w:uiPriority w:val="99"/>
    <w:semiHidden/>
    <w:rsid w:val="00D27250"/>
    <w:pPr>
      <w:widowControl w:val="0"/>
      <w:spacing w:line="482" w:lineRule="exact"/>
      <w:jc w:val="both"/>
    </w:pPr>
    <w:rPr>
      <w:rFonts w:ascii="Times New Roman" w:eastAsia="Times New Roman" w:hAnsi="Times New Roman" w:cs="Times New Roman"/>
      <w:szCs w:val="20"/>
      <w:lang w:eastAsia="it-IT"/>
    </w:rPr>
  </w:style>
  <w:style w:type="paragraph" w:customStyle="1" w:styleId="TableParagraph">
    <w:name w:val="Table Paragraph"/>
    <w:basedOn w:val="Normale"/>
    <w:uiPriority w:val="1"/>
    <w:semiHidden/>
    <w:qFormat/>
    <w:rsid w:val="00D27250"/>
    <w:pPr>
      <w:widowControl w:val="0"/>
      <w:autoSpaceDE w:val="0"/>
      <w:autoSpaceDN w:val="0"/>
    </w:pPr>
    <w:rPr>
      <w:rFonts w:ascii="Calibri" w:eastAsia="Calibri" w:hAnsi="Calibri" w:cs="Calibri"/>
      <w:sz w:val="22"/>
      <w:szCs w:val="22"/>
      <w:lang w:val="en-US"/>
    </w:rPr>
  </w:style>
  <w:style w:type="character" w:styleId="Rimandocommento">
    <w:name w:val="annotation reference"/>
    <w:basedOn w:val="Carpredefinitoparagrafo"/>
    <w:uiPriority w:val="99"/>
    <w:semiHidden/>
    <w:unhideWhenUsed/>
    <w:rsid w:val="00D27250"/>
    <w:rPr>
      <w:sz w:val="16"/>
      <w:szCs w:val="16"/>
    </w:rPr>
  </w:style>
  <w:style w:type="character" w:customStyle="1" w:styleId="normaltextrun">
    <w:name w:val="normaltextrun"/>
    <w:basedOn w:val="Carpredefinitoparagrafo"/>
    <w:rsid w:val="00D27250"/>
  </w:style>
  <w:style w:type="character" w:customStyle="1" w:styleId="eop">
    <w:name w:val="eop"/>
    <w:basedOn w:val="Carpredefinitoparagrafo"/>
    <w:rsid w:val="00D27250"/>
  </w:style>
  <w:style w:type="table" w:customStyle="1" w:styleId="TableNormal1">
    <w:name w:val="Table Normal1"/>
    <w:uiPriority w:val="2"/>
    <w:semiHidden/>
    <w:qFormat/>
    <w:rsid w:val="00D27250"/>
    <w:pPr>
      <w:widowControl w:val="0"/>
      <w:autoSpaceDE w:val="0"/>
      <w:autoSpaceDN w:val="0"/>
    </w:pPr>
    <w:rPr>
      <w:sz w:val="22"/>
      <w:szCs w:val="22"/>
      <w:lang w:val="en-US"/>
    </w:rPr>
    <w:tblPr>
      <w:tblCellMar>
        <w:top w:w="0" w:type="dxa"/>
        <w:left w:w="0" w:type="dxa"/>
        <w:bottom w:w="0" w:type="dxa"/>
        <w:right w:w="0" w:type="dxa"/>
      </w:tblCellMar>
    </w:tblPr>
  </w:style>
  <w:style w:type="table" w:customStyle="1" w:styleId="Grigliatabella11">
    <w:name w:val="Griglia tabella11"/>
    <w:basedOn w:val="Tabellanormale"/>
    <w:uiPriority w:val="39"/>
    <w:rsid w:val="00D27250"/>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403EF1"/>
    <w:pPr>
      <w:widowControl w:val="0"/>
      <w:autoSpaceDE w:val="0"/>
      <w:autoSpaceDN w:val="0"/>
    </w:pPr>
    <w:rPr>
      <w:sz w:val="22"/>
      <w:szCs w:val="22"/>
      <w:lang w:val="en-US"/>
    </w:rPr>
    <w:tblPr>
      <w:tblCellMar>
        <w:top w:w="0" w:type="dxa"/>
        <w:left w:w="0" w:type="dxa"/>
        <w:bottom w:w="0" w:type="dxa"/>
        <w:right w:w="0" w:type="dxa"/>
      </w:tblCellMar>
    </w:tblPr>
  </w:style>
  <w:style w:type="paragraph" w:customStyle="1" w:styleId="paragraph">
    <w:name w:val="paragraph"/>
    <w:basedOn w:val="Normale"/>
    <w:rsid w:val="00C2755B"/>
    <w:pPr>
      <w:spacing w:before="100" w:beforeAutospacing="1" w:after="100" w:afterAutospacing="1"/>
    </w:pPr>
    <w:rPr>
      <w:rFonts w:ascii="Times New Roman" w:eastAsia="Times New Roman" w:hAnsi="Times New Roman" w:cs="Times New Roman"/>
      <w:lang w:eastAsia="it-IT"/>
    </w:rPr>
  </w:style>
  <w:style w:type="character" w:styleId="Menzione">
    <w:name w:val="Mention"/>
    <w:basedOn w:val="Carpredefinitoparagrafo"/>
    <w:uiPriority w:val="99"/>
    <w:unhideWhenUsed/>
    <w:rsid w:val="001A034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620498264">
      <w:bodyDiv w:val="1"/>
      <w:marLeft w:val="0"/>
      <w:marRight w:val="0"/>
      <w:marTop w:val="0"/>
      <w:marBottom w:val="0"/>
      <w:divBdr>
        <w:top w:val="none" w:sz="0" w:space="0" w:color="auto"/>
        <w:left w:val="none" w:sz="0" w:space="0" w:color="auto"/>
        <w:bottom w:val="none" w:sz="0" w:space="0" w:color="auto"/>
        <w:right w:val="none" w:sz="0" w:space="0" w:color="auto"/>
      </w:divBdr>
    </w:div>
    <w:div w:id="825973487">
      <w:bodyDiv w:val="1"/>
      <w:marLeft w:val="0"/>
      <w:marRight w:val="0"/>
      <w:marTop w:val="0"/>
      <w:marBottom w:val="0"/>
      <w:divBdr>
        <w:top w:val="none" w:sz="0" w:space="0" w:color="auto"/>
        <w:left w:val="none" w:sz="0" w:space="0" w:color="auto"/>
        <w:bottom w:val="none" w:sz="0" w:space="0" w:color="auto"/>
        <w:right w:val="none" w:sz="0" w:space="0" w:color="auto"/>
      </w:divBdr>
    </w:div>
    <w:div w:id="199861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protocollo.nanotec@pec.cnr.it"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00CE1CEB-6881-4BB5-9BA6-353DF8302E0E}">
  <ds:schemaRefs>
    <ds:schemaRef ds:uri="http://schemas.openxmlformats.org/officeDocument/2006/bibliography"/>
  </ds:schemaRefs>
</ds:datastoreItem>
</file>

<file path=customXml/itemProps3.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11</Pages>
  <Words>4947</Words>
  <Characters>28201</Characters>
  <Application>Microsoft Office Word</Application>
  <DocSecurity>0</DocSecurity>
  <Lines>235</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33082</CharactersWithSpaces>
  <SharedDoc>false</SharedDoc>
  <HLinks>
    <vt:vector size="144" baseType="variant">
      <vt:variant>
        <vt:i4>1572915</vt:i4>
      </vt:variant>
      <vt:variant>
        <vt:i4>134</vt:i4>
      </vt:variant>
      <vt:variant>
        <vt:i4>0</vt:i4>
      </vt:variant>
      <vt:variant>
        <vt:i4>5</vt:i4>
      </vt:variant>
      <vt:variant>
        <vt:lpwstr/>
      </vt:variant>
      <vt:variant>
        <vt:lpwstr>_Toc164353395</vt:lpwstr>
      </vt:variant>
      <vt:variant>
        <vt:i4>1572915</vt:i4>
      </vt:variant>
      <vt:variant>
        <vt:i4>128</vt:i4>
      </vt:variant>
      <vt:variant>
        <vt:i4>0</vt:i4>
      </vt:variant>
      <vt:variant>
        <vt:i4>5</vt:i4>
      </vt:variant>
      <vt:variant>
        <vt:lpwstr/>
      </vt:variant>
      <vt:variant>
        <vt:lpwstr>_Toc164353394</vt:lpwstr>
      </vt:variant>
      <vt:variant>
        <vt:i4>1572915</vt:i4>
      </vt:variant>
      <vt:variant>
        <vt:i4>122</vt:i4>
      </vt:variant>
      <vt:variant>
        <vt:i4>0</vt:i4>
      </vt:variant>
      <vt:variant>
        <vt:i4>5</vt:i4>
      </vt:variant>
      <vt:variant>
        <vt:lpwstr/>
      </vt:variant>
      <vt:variant>
        <vt:lpwstr>_Toc164353393</vt:lpwstr>
      </vt:variant>
      <vt:variant>
        <vt:i4>1572915</vt:i4>
      </vt:variant>
      <vt:variant>
        <vt:i4>116</vt:i4>
      </vt:variant>
      <vt:variant>
        <vt:i4>0</vt:i4>
      </vt:variant>
      <vt:variant>
        <vt:i4>5</vt:i4>
      </vt:variant>
      <vt:variant>
        <vt:lpwstr/>
      </vt:variant>
      <vt:variant>
        <vt:lpwstr>_Toc164353392</vt:lpwstr>
      </vt:variant>
      <vt:variant>
        <vt:i4>1572915</vt:i4>
      </vt:variant>
      <vt:variant>
        <vt:i4>110</vt:i4>
      </vt:variant>
      <vt:variant>
        <vt:i4>0</vt:i4>
      </vt:variant>
      <vt:variant>
        <vt:i4>5</vt:i4>
      </vt:variant>
      <vt:variant>
        <vt:lpwstr/>
      </vt:variant>
      <vt:variant>
        <vt:lpwstr>_Toc164353391</vt:lpwstr>
      </vt:variant>
      <vt:variant>
        <vt:i4>1572915</vt:i4>
      </vt:variant>
      <vt:variant>
        <vt:i4>104</vt:i4>
      </vt:variant>
      <vt:variant>
        <vt:i4>0</vt:i4>
      </vt:variant>
      <vt:variant>
        <vt:i4>5</vt:i4>
      </vt:variant>
      <vt:variant>
        <vt:lpwstr/>
      </vt:variant>
      <vt:variant>
        <vt:lpwstr>_Toc164353390</vt:lpwstr>
      </vt:variant>
      <vt:variant>
        <vt:i4>1638451</vt:i4>
      </vt:variant>
      <vt:variant>
        <vt:i4>98</vt:i4>
      </vt:variant>
      <vt:variant>
        <vt:i4>0</vt:i4>
      </vt:variant>
      <vt:variant>
        <vt:i4>5</vt:i4>
      </vt:variant>
      <vt:variant>
        <vt:lpwstr/>
      </vt:variant>
      <vt:variant>
        <vt:lpwstr>_Toc164353389</vt:lpwstr>
      </vt:variant>
      <vt:variant>
        <vt:i4>1638451</vt:i4>
      </vt:variant>
      <vt:variant>
        <vt:i4>92</vt:i4>
      </vt:variant>
      <vt:variant>
        <vt:i4>0</vt:i4>
      </vt:variant>
      <vt:variant>
        <vt:i4>5</vt:i4>
      </vt:variant>
      <vt:variant>
        <vt:lpwstr/>
      </vt:variant>
      <vt:variant>
        <vt:lpwstr>_Toc164353388</vt:lpwstr>
      </vt:variant>
      <vt:variant>
        <vt:i4>1638451</vt:i4>
      </vt:variant>
      <vt:variant>
        <vt:i4>86</vt:i4>
      </vt:variant>
      <vt:variant>
        <vt:i4>0</vt:i4>
      </vt:variant>
      <vt:variant>
        <vt:i4>5</vt:i4>
      </vt:variant>
      <vt:variant>
        <vt:lpwstr/>
      </vt:variant>
      <vt:variant>
        <vt:lpwstr>_Toc164353387</vt:lpwstr>
      </vt:variant>
      <vt:variant>
        <vt:i4>1638451</vt:i4>
      </vt:variant>
      <vt:variant>
        <vt:i4>80</vt:i4>
      </vt:variant>
      <vt:variant>
        <vt:i4>0</vt:i4>
      </vt:variant>
      <vt:variant>
        <vt:i4>5</vt:i4>
      </vt:variant>
      <vt:variant>
        <vt:lpwstr/>
      </vt:variant>
      <vt:variant>
        <vt:lpwstr>_Toc164353386</vt:lpwstr>
      </vt:variant>
      <vt:variant>
        <vt:i4>1638451</vt:i4>
      </vt:variant>
      <vt:variant>
        <vt:i4>74</vt:i4>
      </vt:variant>
      <vt:variant>
        <vt:i4>0</vt:i4>
      </vt:variant>
      <vt:variant>
        <vt:i4>5</vt:i4>
      </vt:variant>
      <vt:variant>
        <vt:lpwstr/>
      </vt:variant>
      <vt:variant>
        <vt:lpwstr>_Toc164353385</vt:lpwstr>
      </vt:variant>
      <vt:variant>
        <vt:i4>1638451</vt:i4>
      </vt:variant>
      <vt:variant>
        <vt:i4>68</vt:i4>
      </vt:variant>
      <vt:variant>
        <vt:i4>0</vt:i4>
      </vt:variant>
      <vt:variant>
        <vt:i4>5</vt:i4>
      </vt:variant>
      <vt:variant>
        <vt:lpwstr/>
      </vt:variant>
      <vt:variant>
        <vt:lpwstr>_Toc164353384</vt:lpwstr>
      </vt:variant>
      <vt:variant>
        <vt:i4>1638451</vt:i4>
      </vt:variant>
      <vt:variant>
        <vt:i4>62</vt:i4>
      </vt:variant>
      <vt:variant>
        <vt:i4>0</vt:i4>
      </vt:variant>
      <vt:variant>
        <vt:i4>5</vt:i4>
      </vt:variant>
      <vt:variant>
        <vt:lpwstr/>
      </vt:variant>
      <vt:variant>
        <vt:lpwstr>_Toc164353383</vt:lpwstr>
      </vt:variant>
      <vt:variant>
        <vt:i4>1638451</vt:i4>
      </vt:variant>
      <vt:variant>
        <vt:i4>56</vt:i4>
      </vt:variant>
      <vt:variant>
        <vt:i4>0</vt:i4>
      </vt:variant>
      <vt:variant>
        <vt:i4>5</vt:i4>
      </vt:variant>
      <vt:variant>
        <vt:lpwstr/>
      </vt:variant>
      <vt:variant>
        <vt:lpwstr>_Toc164353382</vt:lpwstr>
      </vt:variant>
      <vt:variant>
        <vt:i4>1638451</vt:i4>
      </vt:variant>
      <vt:variant>
        <vt:i4>50</vt:i4>
      </vt:variant>
      <vt:variant>
        <vt:i4>0</vt:i4>
      </vt:variant>
      <vt:variant>
        <vt:i4>5</vt:i4>
      </vt:variant>
      <vt:variant>
        <vt:lpwstr/>
      </vt:variant>
      <vt:variant>
        <vt:lpwstr>_Toc164353381</vt:lpwstr>
      </vt:variant>
      <vt:variant>
        <vt:i4>1638451</vt:i4>
      </vt:variant>
      <vt:variant>
        <vt:i4>44</vt:i4>
      </vt:variant>
      <vt:variant>
        <vt:i4>0</vt:i4>
      </vt:variant>
      <vt:variant>
        <vt:i4>5</vt:i4>
      </vt:variant>
      <vt:variant>
        <vt:lpwstr/>
      </vt:variant>
      <vt:variant>
        <vt:lpwstr>_Toc164353380</vt:lpwstr>
      </vt:variant>
      <vt:variant>
        <vt:i4>1441843</vt:i4>
      </vt:variant>
      <vt:variant>
        <vt:i4>38</vt:i4>
      </vt:variant>
      <vt:variant>
        <vt:i4>0</vt:i4>
      </vt:variant>
      <vt:variant>
        <vt:i4>5</vt:i4>
      </vt:variant>
      <vt:variant>
        <vt:lpwstr/>
      </vt:variant>
      <vt:variant>
        <vt:lpwstr>_Toc164353379</vt:lpwstr>
      </vt:variant>
      <vt:variant>
        <vt:i4>1441843</vt:i4>
      </vt:variant>
      <vt:variant>
        <vt:i4>32</vt:i4>
      </vt:variant>
      <vt:variant>
        <vt:i4>0</vt:i4>
      </vt:variant>
      <vt:variant>
        <vt:i4>5</vt:i4>
      </vt:variant>
      <vt:variant>
        <vt:lpwstr/>
      </vt:variant>
      <vt:variant>
        <vt:lpwstr>_Toc164353378</vt:lpwstr>
      </vt:variant>
      <vt:variant>
        <vt:i4>1441843</vt:i4>
      </vt:variant>
      <vt:variant>
        <vt:i4>26</vt:i4>
      </vt:variant>
      <vt:variant>
        <vt:i4>0</vt:i4>
      </vt:variant>
      <vt:variant>
        <vt:i4>5</vt:i4>
      </vt:variant>
      <vt:variant>
        <vt:lpwstr/>
      </vt:variant>
      <vt:variant>
        <vt:lpwstr>_Toc164353377</vt:lpwstr>
      </vt:variant>
      <vt:variant>
        <vt:i4>1441843</vt:i4>
      </vt:variant>
      <vt:variant>
        <vt:i4>20</vt:i4>
      </vt:variant>
      <vt:variant>
        <vt:i4>0</vt:i4>
      </vt:variant>
      <vt:variant>
        <vt:i4>5</vt:i4>
      </vt:variant>
      <vt:variant>
        <vt:lpwstr/>
      </vt:variant>
      <vt:variant>
        <vt:lpwstr>_Toc164353376</vt:lpwstr>
      </vt:variant>
      <vt:variant>
        <vt:i4>1441843</vt:i4>
      </vt:variant>
      <vt:variant>
        <vt:i4>14</vt:i4>
      </vt:variant>
      <vt:variant>
        <vt:i4>0</vt:i4>
      </vt:variant>
      <vt:variant>
        <vt:i4>5</vt:i4>
      </vt:variant>
      <vt:variant>
        <vt:lpwstr/>
      </vt:variant>
      <vt:variant>
        <vt:lpwstr>_Toc164353375</vt:lpwstr>
      </vt:variant>
      <vt:variant>
        <vt:i4>1441843</vt:i4>
      </vt:variant>
      <vt:variant>
        <vt:i4>8</vt:i4>
      </vt:variant>
      <vt:variant>
        <vt:i4>0</vt:i4>
      </vt:variant>
      <vt:variant>
        <vt:i4>5</vt:i4>
      </vt:variant>
      <vt:variant>
        <vt:lpwstr/>
      </vt:variant>
      <vt:variant>
        <vt:lpwstr>_Toc164353374</vt:lpwstr>
      </vt:variant>
      <vt:variant>
        <vt:i4>1441843</vt:i4>
      </vt:variant>
      <vt:variant>
        <vt:i4>2</vt:i4>
      </vt:variant>
      <vt:variant>
        <vt:i4>0</vt:i4>
      </vt:variant>
      <vt:variant>
        <vt:i4>5</vt:i4>
      </vt:variant>
      <vt:variant>
        <vt:lpwstr/>
      </vt:variant>
      <vt:variant>
        <vt:lpwstr>_Toc164353373</vt:lpwstr>
      </vt:variant>
      <vt:variant>
        <vt:i4>7012432</vt:i4>
      </vt:variant>
      <vt:variant>
        <vt:i4>0</vt:i4>
      </vt:variant>
      <vt:variant>
        <vt:i4>0</vt:i4>
      </vt:variant>
      <vt:variant>
        <vt:i4>5</vt:i4>
      </vt:variant>
      <vt:variant>
        <vt:lpwstr>mailto:protocollo.nanotec@pec.cnr.it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MILENA DE GIORGI</cp:lastModifiedBy>
  <cp:revision>47</cp:revision>
  <cp:lastPrinted>2024-07-10T17:18:00Z</cp:lastPrinted>
  <dcterms:created xsi:type="dcterms:W3CDTF">2024-06-12T19:04:00Z</dcterms:created>
  <dcterms:modified xsi:type="dcterms:W3CDTF">2024-07-10T17:18:00Z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