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C8589F" w14:textId="190B7C11" w:rsidR="00D030D4" w:rsidRDefault="00D76C75" w:rsidP="00D030D4">
      <w:pPr>
        <w:contextualSpacing/>
        <w:jc w:val="both"/>
        <w:rPr>
          <w:rFonts w:cstheme="minorHAnsi"/>
          <w:caps/>
        </w:rPr>
      </w:pPr>
      <w:bookmarkStart w:id="0" w:name="_Toc416423372"/>
      <w:bookmarkStart w:id="1" w:name="_Toc406754189"/>
      <w:bookmarkStart w:id="2" w:name="_Toc406058388"/>
      <w:bookmarkStart w:id="3" w:name="_Toc403471280"/>
      <w:bookmarkStart w:id="4" w:name="_Toc397422873"/>
      <w:bookmarkStart w:id="5" w:name="_Toc397346832"/>
      <w:bookmarkStart w:id="6" w:name="_Toc393706917"/>
      <w:bookmarkStart w:id="7" w:name="_Toc393700844"/>
      <w:bookmarkStart w:id="8" w:name="_Toc393283185"/>
      <w:bookmarkStart w:id="9" w:name="_Toc393272669"/>
      <w:bookmarkStart w:id="10" w:name="_Toc393272611"/>
      <w:bookmarkStart w:id="11" w:name="_Toc393187855"/>
      <w:bookmarkStart w:id="12" w:name="_Toc393112138"/>
      <w:bookmarkStart w:id="13" w:name="_Toc393110574"/>
      <w:bookmarkStart w:id="14" w:name="_Toc392577507"/>
      <w:bookmarkStart w:id="15" w:name="_Toc391036066"/>
      <w:bookmarkStart w:id="16" w:name="_Toc391035993"/>
      <w:bookmarkStart w:id="17" w:name="_Toc38050188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D76C75">
        <w:rPr>
          <w:rFonts w:ascii="Calibri" w:eastAsia="Calibri" w:hAnsi="Calibri" w:cs="Calibri"/>
          <w:b/>
          <w:bCs/>
          <w:caps/>
          <w:sz w:val="20"/>
          <w:szCs w:val="16"/>
          <w:lang w:eastAsia="it-IT"/>
        </w:rPr>
        <w:t>RELAZIONE TECNICA</w:t>
      </w:r>
      <w:r w:rsidRPr="00D76C75">
        <w:rPr>
          <w:rFonts w:ascii="Calibri" w:eastAsia="Calibri" w:hAnsi="Calibri" w:cs="Calibri"/>
          <w:caps/>
          <w:sz w:val="20"/>
          <w:szCs w:val="16"/>
          <w:lang w:eastAsia="it-IT"/>
        </w:rPr>
        <w:t xml:space="preserve"> </w:t>
      </w:r>
      <w:r w:rsidR="00D030D4" w:rsidRPr="00887F67">
        <w:rPr>
          <w:rFonts w:cstheme="minorHAnsi"/>
          <w:caps/>
        </w:rPr>
        <w:t xml:space="preserve">GARA A </w:t>
      </w:r>
      <w:r w:rsidR="00D030D4" w:rsidRPr="00516D4B">
        <w:rPr>
          <w:rFonts w:ascii="Source Sans Pro" w:eastAsia="Source Sans Pro" w:hAnsi="Source Sans Pro" w:cs="Source Sans Pro"/>
          <w:sz w:val="22"/>
          <w:szCs w:val="22"/>
        </w:rPr>
        <w:t xml:space="preserve">PROCEDURA APERTA SOPRA SOGLIA COMUNITARIA AI SENSI DELL’ART. 71 DEL D. LGS. N. 36/2023, PER L’AFFIDAMENTO DEL “SERVIZIO SPECIALISTICO PER L’ORGANIZZAZIONE E GESTIONE DI PERCORSI DI UPSKILLING” CON IL CRITERIO DELL’OFFERTA ECONOMICAMENTE PIÙ VANTAGGIOSA SULLA BASE DEL MIGLIOR RAPPORTO QUALITÀ/PREZZO NELL’AMBITO DEL PIANO NAZIONALE RIPRESA E RESILIENZA (PNRR)- MISSIONE 4 COMPONENTE </w:t>
      </w:r>
      <w:r w:rsidR="00D030D4" w:rsidRPr="00516D4B">
        <w:rPr>
          <w:rFonts w:ascii="Source Sans Pro" w:eastAsia="Source Sans Pro" w:hAnsi="Source Sans Pro" w:cs="Source Sans Pro"/>
          <w:caps/>
          <w:sz w:val="22"/>
          <w:szCs w:val="22"/>
        </w:rPr>
        <w:t>2 “Dalla ricerca all’impresa” INVESTIMENTO 1.4 “Potenziamento strutture di ricerca e creazione di campioni nazionali di R&amp;S” su alcune Key Enabling Technologies “ - Codice Progetto CN00000033 Spoke 8 Titolo “National Biodiversity Future Center Acronimo-NBFC” - CUP B83C22002930006</w:t>
      </w:r>
      <w:r w:rsidR="00D030D4">
        <w:rPr>
          <w:rFonts w:ascii="Source Sans Pro" w:eastAsia="Source Sans Pro" w:hAnsi="Source Sans Pro" w:cs="Source Sans Pro"/>
          <w:caps/>
          <w:sz w:val="22"/>
          <w:szCs w:val="22"/>
        </w:rPr>
        <w:t xml:space="preserve">. </w:t>
      </w:r>
      <w:r w:rsidR="00D030D4" w:rsidRPr="00887F67">
        <w:rPr>
          <w:rFonts w:cstheme="minorHAnsi"/>
          <w:caps/>
        </w:rPr>
        <w:t xml:space="preserve">CIG </w:t>
      </w:r>
      <w:r w:rsidR="00E752F9" w:rsidRPr="00E752F9">
        <w:rPr>
          <w:rFonts w:cstheme="minorHAnsi"/>
          <w:caps/>
        </w:rPr>
        <w:t>B2809F59DD</w:t>
      </w:r>
    </w:p>
    <w:p w14:paraId="53246F07" w14:textId="5CFCB662" w:rsidR="00D76C75" w:rsidRPr="00D76C75" w:rsidRDefault="00D76C75" w:rsidP="00D76C75">
      <w:pPr>
        <w:contextualSpacing/>
        <w:jc w:val="both"/>
        <w:rPr>
          <w:rFonts w:ascii="Calibri" w:eastAsia="Calibri" w:hAnsi="Calibri" w:cs="Calibri"/>
          <w:b/>
          <w:bCs/>
          <w:color w:val="000000"/>
          <w:spacing w:val="-1"/>
          <w:sz w:val="20"/>
          <w:szCs w:val="16"/>
          <w:lang w:eastAsia="it-IT"/>
        </w:rPr>
      </w:pPr>
    </w:p>
    <w:tbl>
      <w:tblPr>
        <w:tblStyle w:val="Grigliatabella2"/>
        <w:tblW w:w="0" w:type="auto"/>
        <w:jc w:val="center"/>
        <w:tblLook w:val="04A0" w:firstRow="1" w:lastRow="0" w:firstColumn="1" w:lastColumn="0" w:noHBand="0" w:noVBand="1"/>
      </w:tblPr>
      <w:tblGrid>
        <w:gridCol w:w="562"/>
        <w:gridCol w:w="2835"/>
        <w:gridCol w:w="6457"/>
      </w:tblGrid>
      <w:tr w:rsidR="00D76C75" w:rsidRPr="00D76C75" w14:paraId="1DCD943E" w14:textId="77777777" w:rsidTr="00E752F9">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37C43869" w14:textId="77777777" w:rsidR="00D76C75" w:rsidRPr="00D76C75" w:rsidRDefault="00D76C75" w:rsidP="00D76C75">
            <w:pPr>
              <w:tabs>
                <w:tab w:val="left" w:pos="-1800"/>
                <w:tab w:val="left" w:pos="1080"/>
                <w:tab w:val="left" w:pos="1800"/>
                <w:tab w:val="left" w:pos="6300"/>
              </w:tabs>
              <w:spacing w:before="40" w:after="40"/>
              <w:rPr>
                <w:rFonts w:ascii="Calibri" w:hAnsi="Calibri" w:cs="Calibri"/>
                <w:bCs/>
                <w:i/>
                <w:iCs/>
                <w:szCs w:val="20"/>
              </w:rPr>
            </w:pPr>
            <w:r w:rsidRPr="00D76C75">
              <w:rPr>
                <w:rFonts w:ascii="Calibri" w:hAnsi="Calibri" w:cs="Calibri"/>
                <w:bCs/>
                <w:szCs w:val="20"/>
              </w:rPr>
              <w:t>Il sottoscritto</w:t>
            </w:r>
          </w:p>
        </w:tc>
        <w:tc>
          <w:tcPr>
            <w:tcW w:w="6457" w:type="dxa"/>
            <w:tcBorders>
              <w:top w:val="single" w:sz="4" w:space="0" w:color="auto"/>
              <w:left w:val="single" w:sz="4" w:space="0" w:color="auto"/>
              <w:bottom w:val="single" w:sz="4" w:space="0" w:color="auto"/>
              <w:right w:val="single" w:sz="4" w:space="0" w:color="auto"/>
            </w:tcBorders>
          </w:tcPr>
          <w:p w14:paraId="7DB4D7F4" w14:textId="77777777" w:rsidR="00D76C75" w:rsidRPr="00D76C75" w:rsidRDefault="00D76C75" w:rsidP="00D76C75">
            <w:pPr>
              <w:tabs>
                <w:tab w:val="left" w:pos="-1800"/>
                <w:tab w:val="left" w:pos="1080"/>
                <w:tab w:val="left" w:pos="1800"/>
                <w:tab w:val="left" w:pos="6300"/>
              </w:tabs>
              <w:spacing w:before="40" w:after="40"/>
              <w:rPr>
                <w:rFonts w:ascii="Calibri" w:hAnsi="Calibri" w:cs="Calibri"/>
                <w:bCs/>
                <w:i/>
                <w:iCs/>
                <w:szCs w:val="20"/>
              </w:rPr>
            </w:pPr>
          </w:p>
        </w:tc>
      </w:tr>
      <w:tr w:rsidR="00D76C75" w:rsidRPr="00D76C75" w14:paraId="4D93A719" w14:textId="77777777" w:rsidTr="00E752F9">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2BCD7E0" w14:textId="77777777" w:rsidR="00D76C75" w:rsidRPr="00D76C75" w:rsidRDefault="00D76C75" w:rsidP="00D76C75">
            <w:pPr>
              <w:tabs>
                <w:tab w:val="left" w:pos="-1800"/>
                <w:tab w:val="left" w:pos="1080"/>
                <w:tab w:val="left" w:pos="1800"/>
                <w:tab w:val="left" w:pos="6300"/>
              </w:tabs>
              <w:spacing w:before="40" w:after="40"/>
              <w:rPr>
                <w:rFonts w:ascii="Calibri" w:hAnsi="Calibri" w:cs="Calibri"/>
                <w:bCs/>
                <w:i/>
                <w:iCs/>
                <w:szCs w:val="20"/>
              </w:rPr>
            </w:pPr>
            <w:r w:rsidRPr="00D76C75">
              <w:rPr>
                <w:rFonts w:ascii="Calibri" w:hAnsi="Calibri" w:cs="Calibri"/>
                <w:bCs/>
                <w:szCs w:val="20"/>
              </w:rPr>
              <w:t>Codice fiscale</w:t>
            </w:r>
          </w:p>
        </w:tc>
        <w:tc>
          <w:tcPr>
            <w:tcW w:w="6457" w:type="dxa"/>
            <w:tcBorders>
              <w:top w:val="single" w:sz="4" w:space="0" w:color="auto"/>
              <w:left w:val="single" w:sz="4" w:space="0" w:color="auto"/>
              <w:bottom w:val="single" w:sz="4" w:space="0" w:color="auto"/>
              <w:right w:val="single" w:sz="4" w:space="0" w:color="auto"/>
            </w:tcBorders>
          </w:tcPr>
          <w:p w14:paraId="51B2A5E8" w14:textId="77777777" w:rsidR="00D76C75" w:rsidRPr="00D76C75" w:rsidRDefault="00D76C75" w:rsidP="00D76C75">
            <w:pPr>
              <w:tabs>
                <w:tab w:val="left" w:pos="-1800"/>
                <w:tab w:val="left" w:pos="1080"/>
                <w:tab w:val="left" w:pos="1800"/>
                <w:tab w:val="left" w:pos="6300"/>
              </w:tabs>
              <w:spacing w:before="40" w:after="40"/>
              <w:rPr>
                <w:rFonts w:ascii="Calibri" w:hAnsi="Calibri" w:cs="Calibri"/>
                <w:bCs/>
                <w:i/>
                <w:iCs/>
                <w:szCs w:val="20"/>
              </w:rPr>
            </w:pPr>
          </w:p>
        </w:tc>
      </w:tr>
      <w:tr w:rsidR="00D76C75" w:rsidRPr="00D76C75" w14:paraId="6A7F2C39" w14:textId="77777777" w:rsidTr="00E752F9">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347E408D" w14:textId="77777777" w:rsidR="00D76C75" w:rsidRPr="00D76C75" w:rsidRDefault="00D76C75" w:rsidP="00D76C75">
            <w:pPr>
              <w:tabs>
                <w:tab w:val="left" w:pos="-1800"/>
                <w:tab w:val="left" w:pos="1080"/>
                <w:tab w:val="left" w:pos="1800"/>
                <w:tab w:val="left" w:pos="6300"/>
              </w:tabs>
              <w:spacing w:before="40" w:after="40"/>
              <w:rPr>
                <w:rFonts w:ascii="Calibri" w:hAnsi="Calibri" w:cs="Calibri"/>
                <w:bCs/>
                <w:i/>
                <w:iCs/>
                <w:szCs w:val="20"/>
              </w:rPr>
            </w:pPr>
            <w:r w:rsidRPr="00D76C75">
              <w:rPr>
                <w:rFonts w:ascii="Calibri" w:hAnsi="Calibri" w:cs="Calibri"/>
                <w:bCs/>
                <w:szCs w:val="20"/>
              </w:rPr>
              <w:t>Nella sua qualità di:</w:t>
            </w:r>
          </w:p>
        </w:tc>
      </w:tr>
      <w:tr w:rsidR="00D76C75" w:rsidRPr="00D76C75" w14:paraId="31F7DAC4" w14:textId="77777777" w:rsidTr="00E752F9">
        <w:trPr>
          <w:jc w:val="center"/>
        </w:trPr>
        <w:tc>
          <w:tcPr>
            <w:tcW w:w="562" w:type="dxa"/>
            <w:tcBorders>
              <w:top w:val="single" w:sz="4" w:space="0" w:color="auto"/>
              <w:left w:val="single" w:sz="4" w:space="0" w:color="auto"/>
              <w:bottom w:val="single" w:sz="4" w:space="0" w:color="auto"/>
              <w:right w:val="single" w:sz="4" w:space="0" w:color="auto"/>
            </w:tcBorders>
            <w:hideMark/>
          </w:tcPr>
          <w:p w14:paraId="2BD08018" w14:textId="77777777" w:rsidR="00D76C75" w:rsidRPr="00D76C75" w:rsidRDefault="00D76C75" w:rsidP="00D76C75">
            <w:pPr>
              <w:tabs>
                <w:tab w:val="left" w:pos="-1800"/>
                <w:tab w:val="left" w:pos="1080"/>
                <w:tab w:val="left" w:pos="1800"/>
                <w:tab w:val="left" w:pos="6300"/>
              </w:tabs>
              <w:autoSpaceDE w:val="0"/>
              <w:autoSpaceDN w:val="0"/>
              <w:jc w:val="center"/>
              <w:rPr>
                <w:rFonts w:ascii="Calibri" w:hAnsi="Calibri" w:cs="Calibri"/>
                <w:bCs/>
                <w:iCs/>
                <w:szCs w:val="20"/>
              </w:rPr>
            </w:pPr>
            <w:r w:rsidRPr="00D76C75">
              <w:rPr>
                <w:rFonts w:ascii="Calibri" w:hAnsi="Calibri" w:cs="Calibri"/>
                <w:bCs/>
                <w:sz w:val="32"/>
                <w:szCs w:val="32"/>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78CED615" w14:textId="77777777" w:rsidR="00D76C75" w:rsidRPr="00D76C75" w:rsidRDefault="00D76C75" w:rsidP="00D76C75">
            <w:pPr>
              <w:tabs>
                <w:tab w:val="left" w:pos="-1800"/>
                <w:tab w:val="left" w:pos="1080"/>
                <w:tab w:val="left" w:pos="1800"/>
                <w:tab w:val="left" w:pos="6300"/>
              </w:tabs>
              <w:spacing w:before="40" w:after="40"/>
              <w:rPr>
                <w:rFonts w:ascii="Calibri" w:hAnsi="Calibri" w:cs="Calibri"/>
                <w:bCs/>
                <w:iCs/>
                <w:szCs w:val="20"/>
              </w:rPr>
            </w:pPr>
            <w:r w:rsidRPr="00D76C75">
              <w:rPr>
                <w:rFonts w:ascii="Calibri" w:hAnsi="Calibri" w:cs="Calibri"/>
                <w:bCs/>
                <w:szCs w:val="20"/>
              </w:rPr>
              <w:t>Titolare o Legale rappresentante</w:t>
            </w:r>
          </w:p>
        </w:tc>
      </w:tr>
      <w:tr w:rsidR="00D76C75" w:rsidRPr="00D76C75" w14:paraId="0C0D0203" w14:textId="77777777" w:rsidTr="00E752F9">
        <w:trPr>
          <w:jc w:val="center"/>
        </w:trPr>
        <w:tc>
          <w:tcPr>
            <w:tcW w:w="562" w:type="dxa"/>
            <w:tcBorders>
              <w:top w:val="single" w:sz="4" w:space="0" w:color="auto"/>
              <w:left w:val="single" w:sz="4" w:space="0" w:color="auto"/>
              <w:bottom w:val="single" w:sz="4" w:space="0" w:color="auto"/>
              <w:right w:val="single" w:sz="4" w:space="0" w:color="auto"/>
            </w:tcBorders>
            <w:hideMark/>
          </w:tcPr>
          <w:p w14:paraId="0C9063DA" w14:textId="77777777" w:rsidR="00D76C75" w:rsidRPr="00D76C75" w:rsidRDefault="00D76C75" w:rsidP="00D76C75">
            <w:pPr>
              <w:tabs>
                <w:tab w:val="left" w:pos="-1800"/>
                <w:tab w:val="left" w:pos="1080"/>
                <w:tab w:val="left" w:pos="1800"/>
                <w:tab w:val="left" w:pos="6300"/>
              </w:tabs>
              <w:autoSpaceDE w:val="0"/>
              <w:autoSpaceDN w:val="0"/>
              <w:jc w:val="center"/>
              <w:rPr>
                <w:rFonts w:ascii="Calibri" w:hAnsi="Calibri" w:cs="Calibri"/>
                <w:bCs/>
                <w:iCs/>
                <w:szCs w:val="20"/>
              </w:rPr>
            </w:pPr>
            <w:r w:rsidRPr="00D76C75">
              <w:rPr>
                <w:rFonts w:ascii="Calibri" w:hAnsi="Calibri" w:cs="Calibri"/>
                <w:bCs/>
                <w:sz w:val="32"/>
                <w:szCs w:val="32"/>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1A536316" w14:textId="77777777" w:rsidR="00D76C75" w:rsidRPr="00D76C75" w:rsidRDefault="00D76C75" w:rsidP="00D76C75">
            <w:pPr>
              <w:tabs>
                <w:tab w:val="left" w:pos="-1800"/>
                <w:tab w:val="left" w:pos="1080"/>
                <w:tab w:val="left" w:pos="1800"/>
                <w:tab w:val="left" w:pos="6300"/>
              </w:tabs>
              <w:spacing w:before="40" w:after="40"/>
              <w:rPr>
                <w:rFonts w:ascii="Calibri" w:hAnsi="Calibri" w:cs="Calibri"/>
                <w:bCs/>
                <w:iCs/>
                <w:szCs w:val="20"/>
              </w:rPr>
            </w:pPr>
            <w:r w:rsidRPr="00D76C75">
              <w:rPr>
                <w:rFonts w:ascii="Calibri" w:hAnsi="Calibri" w:cs="Calibri"/>
                <w:bCs/>
                <w:szCs w:val="20"/>
              </w:rPr>
              <w:t>Procuratore</w:t>
            </w:r>
          </w:p>
        </w:tc>
      </w:tr>
      <w:tr w:rsidR="00D76C75" w:rsidRPr="00D76C75" w14:paraId="73CC0B2B" w14:textId="77777777" w:rsidTr="00E752F9">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6A12D759" w14:textId="77777777" w:rsidR="00D76C75" w:rsidRPr="00D76C75" w:rsidRDefault="00D76C75" w:rsidP="00D76C75">
            <w:pPr>
              <w:tabs>
                <w:tab w:val="left" w:pos="-1800"/>
                <w:tab w:val="left" w:pos="1080"/>
                <w:tab w:val="left" w:pos="1800"/>
                <w:tab w:val="left" w:pos="6300"/>
              </w:tabs>
              <w:spacing w:before="40" w:after="40"/>
              <w:rPr>
                <w:rFonts w:ascii="Calibri" w:hAnsi="Calibri" w:cs="Calibri"/>
                <w:bCs/>
                <w:i/>
                <w:iCs/>
                <w:szCs w:val="20"/>
              </w:rPr>
            </w:pPr>
            <w:r w:rsidRPr="00D76C75">
              <w:rPr>
                <w:rFonts w:ascii="Calibri" w:hAnsi="Calibri" w:cs="Calibri"/>
                <w:bCs/>
                <w:szCs w:val="20"/>
              </w:rPr>
              <w:t>Del concorrente</w:t>
            </w:r>
          </w:p>
        </w:tc>
        <w:tc>
          <w:tcPr>
            <w:tcW w:w="6457" w:type="dxa"/>
            <w:tcBorders>
              <w:top w:val="single" w:sz="4" w:space="0" w:color="auto"/>
              <w:left w:val="single" w:sz="4" w:space="0" w:color="auto"/>
              <w:bottom w:val="single" w:sz="4" w:space="0" w:color="auto"/>
              <w:right w:val="single" w:sz="4" w:space="0" w:color="auto"/>
            </w:tcBorders>
          </w:tcPr>
          <w:p w14:paraId="6FDC5C41" w14:textId="77777777" w:rsidR="00D76C75" w:rsidRPr="00D76C75" w:rsidRDefault="00D76C75" w:rsidP="00D76C75">
            <w:pPr>
              <w:tabs>
                <w:tab w:val="left" w:pos="-1800"/>
                <w:tab w:val="left" w:pos="1080"/>
                <w:tab w:val="left" w:pos="1800"/>
                <w:tab w:val="left" w:pos="6300"/>
              </w:tabs>
              <w:spacing w:before="40" w:after="40"/>
              <w:rPr>
                <w:rFonts w:ascii="Calibri" w:hAnsi="Calibri" w:cs="Calibri"/>
                <w:bCs/>
                <w:i/>
                <w:iCs/>
                <w:szCs w:val="20"/>
              </w:rPr>
            </w:pPr>
          </w:p>
        </w:tc>
      </w:tr>
    </w:tbl>
    <w:p w14:paraId="75D55DA4" w14:textId="77777777" w:rsidR="00D76C75" w:rsidRPr="00D76C75" w:rsidRDefault="00D76C75" w:rsidP="00D76C75">
      <w:pPr>
        <w:jc w:val="both"/>
        <w:rPr>
          <w:rFonts w:ascii="Calibri" w:eastAsia="Times New Roman" w:hAnsi="Calibri" w:cs="Calibri"/>
          <w:sz w:val="20"/>
          <w:szCs w:val="20"/>
          <w:lang w:eastAsia="it-IT"/>
        </w:rPr>
      </w:pPr>
    </w:p>
    <w:p w14:paraId="15764182" w14:textId="77777777" w:rsidR="00D76C75" w:rsidRPr="00D76C75" w:rsidRDefault="00D76C75" w:rsidP="00D76C75">
      <w:pPr>
        <w:jc w:val="center"/>
        <w:rPr>
          <w:rFonts w:ascii="Calibri" w:eastAsia="Calibri" w:hAnsi="Calibri" w:cs="Calibri"/>
          <w:b/>
          <w:sz w:val="20"/>
          <w:szCs w:val="16"/>
          <w:lang w:eastAsia="it-IT"/>
        </w:rPr>
      </w:pPr>
      <w:r w:rsidRPr="00D76C75">
        <w:rPr>
          <w:rFonts w:ascii="Calibri" w:eastAsia="Calibri" w:hAnsi="Calibri" w:cs="Calibri"/>
          <w:b/>
          <w:sz w:val="20"/>
          <w:szCs w:val="16"/>
          <w:lang w:eastAsia="it-IT"/>
        </w:rPr>
        <w:t>DICHIARA DI OFFRIRE</w:t>
      </w:r>
    </w:p>
    <w:p w14:paraId="74BBE57A" w14:textId="77777777" w:rsidR="00D76C75" w:rsidRPr="00D76C75" w:rsidRDefault="00D76C75" w:rsidP="00D76C75">
      <w:pPr>
        <w:rPr>
          <w:rFonts w:ascii="Calibri" w:eastAsia="Calibri" w:hAnsi="Calibri" w:cs="Calibri"/>
          <w:b/>
          <w:sz w:val="20"/>
          <w:szCs w:val="16"/>
          <w:lang w:eastAsia="it-IT"/>
        </w:rPr>
      </w:pPr>
    </w:p>
    <w:p w14:paraId="675F5D93" w14:textId="71D27F73" w:rsidR="00D76C75" w:rsidRPr="00D76C75" w:rsidRDefault="00D76C75" w:rsidP="00D76C75">
      <w:pPr>
        <w:jc w:val="both"/>
        <w:rPr>
          <w:rFonts w:ascii="Calibri" w:eastAsia="Calibri" w:hAnsi="Calibri" w:cs="Calibri"/>
          <w:i/>
          <w:sz w:val="20"/>
          <w:szCs w:val="16"/>
          <w:lang w:eastAsia="it-IT"/>
        </w:rPr>
      </w:pPr>
      <w:r w:rsidRPr="00D76C75">
        <w:rPr>
          <w:rFonts w:ascii="Calibri" w:eastAsia="Calibri" w:hAnsi="Calibri" w:cs="Calibri"/>
          <w:i/>
          <w:sz w:val="20"/>
          <w:szCs w:val="16"/>
          <w:lang w:eastAsia="it-IT"/>
        </w:rPr>
        <w:t>(la relazione tecnica deve essere redatta in lingua italiana, chiara e sintetica, ma allo stesso tempo precisa ed esaustiva in grado di offrire un quadro complessivo e dettagliato della fornitura proposta</w:t>
      </w:r>
      <w:r w:rsidR="00974B82">
        <w:rPr>
          <w:rFonts w:ascii="Calibri" w:eastAsia="Calibri" w:hAnsi="Calibri" w:cs="Calibri"/>
          <w:i/>
          <w:sz w:val="20"/>
          <w:szCs w:val="16"/>
          <w:lang w:eastAsia="it-IT"/>
        </w:rPr>
        <w:t>.</w:t>
      </w:r>
      <w:r w:rsidRPr="00D76C75">
        <w:rPr>
          <w:rFonts w:ascii="Calibri" w:eastAsia="Calibri" w:hAnsi="Calibri" w:cs="Calibri"/>
          <w:i/>
          <w:sz w:val="20"/>
          <w:szCs w:val="16"/>
          <w:lang w:eastAsia="it-IT"/>
        </w:rPr>
        <w:t xml:space="preserve"> Il concorrente dovrà presentare l’elenco delle specifiche </w:t>
      </w:r>
      <w:r w:rsidR="00424B54">
        <w:rPr>
          <w:rFonts w:ascii="Calibri" w:eastAsia="Calibri" w:hAnsi="Calibri" w:cs="Calibri"/>
          <w:i/>
          <w:sz w:val="20"/>
          <w:szCs w:val="16"/>
          <w:lang w:eastAsia="it-IT"/>
        </w:rPr>
        <w:t>che caratterizzano i servizi offerti</w:t>
      </w:r>
      <w:r w:rsidR="00974B82">
        <w:rPr>
          <w:rFonts w:ascii="Calibri" w:eastAsia="Calibri" w:hAnsi="Calibri" w:cs="Calibri"/>
          <w:i/>
          <w:sz w:val="20"/>
          <w:szCs w:val="16"/>
          <w:lang w:eastAsia="it-IT"/>
        </w:rPr>
        <w:t xml:space="preserve"> in maniera puntuale</w:t>
      </w:r>
      <w:r w:rsidRPr="00D76C75">
        <w:rPr>
          <w:rFonts w:ascii="Calibri" w:eastAsia="Calibri" w:hAnsi="Calibri" w:cs="Calibri"/>
          <w:i/>
          <w:sz w:val="20"/>
          <w:szCs w:val="16"/>
          <w:lang w:eastAsia="it-IT"/>
        </w:rPr>
        <w:t xml:space="preserve">. Potrà altresì allegare </w:t>
      </w:r>
      <w:r w:rsidR="003B4B85">
        <w:rPr>
          <w:rFonts w:ascii="Calibri" w:eastAsia="Calibri" w:hAnsi="Calibri" w:cs="Calibri"/>
          <w:i/>
          <w:sz w:val="20"/>
          <w:szCs w:val="16"/>
          <w:lang w:eastAsia="it-IT"/>
        </w:rPr>
        <w:t>documentazione attestante quanto riportato nella relazione tecnica</w:t>
      </w:r>
      <w:r w:rsidRPr="00D76C75">
        <w:rPr>
          <w:rFonts w:ascii="Calibri" w:eastAsia="Calibri" w:hAnsi="Calibri" w:cs="Calibri"/>
          <w:i/>
          <w:sz w:val="20"/>
          <w:szCs w:val="16"/>
          <w:lang w:eastAsia="it-IT"/>
        </w:rPr>
        <w:t>. Si sottolinea che la relazione tecnica deve contenere le informazioni che consentano sia la verifica della rispondenza dell’offerta ai requisiti minimi di cui al Capitolato tecnico sia l’assegnazione del punteggio tecnico di cui al Disciplinare</w:t>
      </w:r>
      <w:r w:rsidR="00931C64">
        <w:rPr>
          <w:rFonts w:ascii="Calibri" w:eastAsia="Calibri" w:hAnsi="Calibri" w:cs="Calibri"/>
          <w:i/>
          <w:sz w:val="20"/>
          <w:szCs w:val="16"/>
          <w:lang w:eastAsia="it-IT"/>
        </w:rPr>
        <w:t>).</w:t>
      </w:r>
    </w:p>
    <w:p w14:paraId="5095ABBD" w14:textId="77777777" w:rsidR="00D76C75" w:rsidRPr="00D76C75" w:rsidRDefault="00D76C75" w:rsidP="00D76C75">
      <w:pPr>
        <w:rPr>
          <w:rFonts w:ascii="Calibri" w:eastAsia="Calibri" w:hAnsi="Calibri" w:cs="Calibri"/>
          <w:b/>
          <w:sz w:val="20"/>
          <w:szCs w:val="16"/>
          <w:lang w:eastAsia="it-IT"/>
        </w:rPr>
      </w:pPr>
    </w:p>
    <w:p w14:paraId="18EA5B9D" w14:textId="77777777" w:rsidR="00D76C75" w:rsidRPr="00D76C75" w:rsidRDefault="00D76C75" w:rsidP="00D76C75">
      <w:pPr>
        <w:jc w:val="both"/>
        <w:rPr>
          <w:rFonts w:ascii="Calibri" w:eastAsia="Calibri" w:hAnsi="Calibri" w:cs="Calibri"/>
          <w:b/>
          <w:sz w:val="20"/>
          <w:szCs w:val="16"/>
          <w:lang w:eastAsia="it-IT"/>
        </w:rPr>
      </w:pPr>
    </w:p>
    <w:p w14:paraId="71C9435D" w14:textId="77777777" w:rsidR="00D76C75" w:rsidRPr="00D76C75" w:rsidRDefault="00D76C75" w:rsidP="00D76C75">
      <w:pPr>
        <w:jc w:val="both"/>
        <w:rPr>
          <w:rFonts w:ascii="Calibri" w:eastAsia="Calibri" w:hAnsi="Calibri" w:cs="Calibri"/>
          <w:b/>
          <w:sz w:val="20"/>
          <w:szCs w:val="16"/>
          <w:lang w:eastAsia="it-IT"/>
        </w:rPr>
      </w:pPr>
    </w:p>
    <w:p w14:paraId="512A42DE" w14:textId="77777777" w:rsidR="00D76C75" w:rsidRPr="00D76C75" w:rsidRDefault="00D76C75" w:rsidP="00D76C75">
      <w:pPr>
        <w:jc w:val="both"/>
        <w:rPr>
          <w:rFonts w:ascii="Calibri" w:eastAsia="Calibri" w:hAnsi="Calibri" w:cs="Calibri"/>
          <w:b/>
          <w:sz w:val="20"/>
          <w:szCs w:val="16"/>
          <w:lang w:eastAsia="it-IT"/>
        </w:rPr>
      </w:pPr>
    </w:p>
    <w:p w14:paraId="5D5410B2" w14:textId="77777777" w:rsidR="00D76C75" w:rsidRPr="00D76C75" w:rsidRDefault="00D76C75" w:rsidP="00D76C75">
      <w:pPr>
        <w:jc w:val="both"/>
        <w:rPr>
          <w:rFonts w:ascii="Calibri" w:eastAsia="Calibri" w:hAnsi="Calibri" w:cs="Calibri"/>
          <w:b/>
          <w:sz w:val="20"/>
          <w:szCs w:val="16"/>
          <w:lang w:eastAsia="it-IT"/>
        </w:rPr>
      </w:pPr>
    </w:p>
    <w:p w14:paraId="7D115287" w14:textId="77777777" w:rsidR="00D76C75" w:rsidRPr="00D76C75" w:rsidRDefault="00D76C75" w:rsidP="00D76C75">
      <w:pPr>
        <w:jc w:val="right"/>
        <w:rPr>
          <w:rFonts w:ascii="Calibri" w:eastAsia="Calibri" w:hAnsi="Calibri" w:cs="Calibri"/>
          <w:b/>
          <w:i/>
          <w:sz w:val="20"/>
          <w:szCs w:val="16"/>
          <w:u w:val="single"/>
          <w:lang w:eastAsia="it-IT"/>
        </w:rPr>
      </w:pPr>
      <w:r w:rsidRPr="00D76C75">
        <w:rPr>
          <w:rFonts w:ascii="Calibri" w:eastAsia="Calibri" w:hAnsi="Calibri" w:cs="Calibri"/>
          <w:sz w:val="20"/>
          <w:szCs w:val="16"/>
          <w:lang w:eastAsia="it-IT"/>
        </w:rPr>
        <w:t>Firma digitale</w:t>
      </w:r>
      <w:r w:rsidRPr="00D76C75">
        <w:rPr>
          <w:rFonts w:ascii="Calibri" w:eastAsia="Calibri" w:hAnsi="Calibri" w:cs="Calibri"/>
          <w:sz w:val="20"/>
          <w:szCs w:val="16"/>
          <w:vertAlign w:val="superscript"/>
          <w:lang w:eastAsia="it-IT"/>
        </w:rPr>
        <w:footnoteReference w:id="2"/>
      </w:r>
      <w:r w:rsidRPr="00D76C75">
        <w:rPr>
          <w:rFonts w:ascii="Calibri" w:eastAsia="Calibri" w:hAnsi="Calibri" w:cs="Calibri"/>
          <w:sz w:val="20"/>
          <w:szCs w:val="16"/>
          <w:lang w:eastAsia="it-IT"/>
        </w:rPr>
        <w:t xml:space="preserve"> del legale rappresentante/procuratore</w:t>
      </w:r>
      <w:bookmarkStart w:id="18" w:name="_Ref41906052"/>
      <w:r w:rsidRPr="00D76C75">
        <w:rPr>
          <w:rFonts w:ascii="Calibri" w:eastAsia="Calibri" w:hAnsi="Calibri" w:cs="Calibri"/>
          <w:sz w:val="20"/>
          <w:szCs w:val="16"/>
          <w:vertAlign w:val="superscript"/>
          <w:lang w:eastAsia="it-IT"/>
        </w:rPr>
        <w:footnoteReference w:id="3"/>
      </w:r>
      <w:bookmarkEnd w:id="18"/>
    </w:p>
    <w:p w14:paraId="1C980B64" w14:textId="77777777" w:rsidR="00D76C75" w:rsidRPr="00D76C75" w:rsidRDefault="00D76C75" w:rsidP="00D76C75">
      <w:pPr>
        <w:suppressAutoHyphens/>
        <w:ind w:left="5664"/>
        <w:jc w:val="center"/>
        <w:rPr>
          <w:rFonts w:ascii="Calibri" w:eastAsia="Calibri" w:hAnsi="Calibri" w:cs="Calibri"/>
          <w:i/>
          <w:iCs/>
          <w:color w:val="000000"/>
          <w:kern w:val="2"/>
          <w:sz w:val="20"/>
          <w:szCs w:val="16"/>
          <w:highlight w:val="yellow"/>
          <w:lang w:eastAsia="zh-CN" w:bidi="hi-IN"/>
        </w:rPr>
      </w:pPr>
    </w:p>
    <w:p w14:paraId="0FF9C908" w14:textId="77777777" w:rsidR="00D76C75" w:rsidRPr="00D76C75" w:rsidRDefault="00D76C75" w:rsidP="00D76C75">
      <w:pPr>
        <w:suppressAutoHyphens/>
        <w:jc w:val="center"/>
        <w:rPr>
          <w:rFonts w:ascii="Calibri" w:eastAsia="Calibri" w:hAnsi="Calibri" w:cs="Calibri"/>
          <w:i/>
          <w:iCs/>
          <w:color w:val="000000"/>
          <w:kern w:val="2"/>
          <w:sz w:val="20"/>
          <w:szCs w:val="16"/>
          <w:lang w:eastAsia="zh-CN" w:bidi="hi-IN"/>
        </w:rPr>
      </w:pPr>
    </w:p>
    <w:p w14:paraId="7CA1F93E" w14:textId="77777777" w:rsidR="00D76C75" w:rsidRPr="00D76C75" w:rsidRDefault="00D76C75" w:rsidP="00D76C75">
      <w:pPr>
        <w:jc w:val="both"/>
        <w:rPr>
          <w:rFonts w:ascii="Calibri" w:eastAsia="Times New Roman" w:hAnsi="Calibri" w:cs="Calibri"/>
          <w:b/>
          <w:sz w:val="20"/>
          <w:szCs w:val="16"/>
          <w:lang w:eastAsia="it-IT"/>
        </w:rPr>
      </w:pPr>
    </w:p>
    <w:p w14:paraId="6CE3A859" w14:textId="77777777" w:rsidR="00D76C75" w:rsidRPr="00D76C75" w:rsidRDefault="00D76C75" w:rsidP="00D76C75">
      <w:pPr>
        <w:jc w:val="both"/>
        <w:rPr>
          <w:rFonts w:ascii="Calibri" w:eastAsia="Calibri" w:hAnsi="Calibri" w:cs="Calibri"/>
          <w:b/>
          <w:sz w:val="20"/>
          <w:szCs w:val="16"/>
          <w:lang w:eastAsia="it-IT"/>
        </w:rPr>
      </w:pPr>
    </w:p>
    <w:p w14:paraId="74BE3CAA" w14:textId="77777777" w:rsidR="00D76C75" w:rsidRPr="00D76C75" w:rsidRDefault="00D76C75" w:rsidP="00D76C75">
      <w:pPr>
        <w:jc w:val="both"/>
        <w:rPr>
          <w:rFonts w:ascii="Calibri" w:eastAsia="Calibri" w:hAnsi="Calibri" w:cs="Calibri"/>
          <w:b/>
          <w:sz w:val="20"/>
          <w:szCs w:val="16"/>
          <w:lang w:eastAsia="it-IT"/>
        </w:rPr>
      </w:pPr>
    </w:p>
    <w:p w14:paraId="412A39F9" w14:textId="77777777" w:rsidR="00D76C75" w:rsidRPr="00D76C75" w:rsidRDefault="00D76C75" w:rsidP="00D76C75">
      <w:pPr>
        <w:ind w:left="720"/>
        <w:contextualSpacing/>
        <w:rPr>
          <w:rFonts w:ascii="Calibri" w:eastAsia="Calibri" w:hAnsi="Calibri" w:cs="Calibri"/>
          <w:b/>
          <w:sz w:val="20"/>
          <w:szCs w:val="16"/>
          <w:lang w:eastAsia="it-IT"/>
        </w:rPr>
      </w:pPr>
    </w:p>
    <w:p w14:paraId="0BFED4CF" w14:textId="77777777" w:rsidR="00D76C75" w:rsidRPr="00D76C75" w:rsidRDefault="00D76C75" w:rsidP="00D76C75">
      <w:pPr>
        <w:contextualSpacing/>
        <w:jc w:val="center"/>
        <w:rPr>
          <w:rFonts w:ascii="Calibri" w:eastAsia="Times New Roman" w:hAnsi="Calibri" w:cs="Calibri"/>
          <w:sz w:val="20"/>
          <w:szCs w:val="20"/>
          <w:lang w:eastAsia="it-IT"/>
        </w:rPr>
      </w:pPr>
    </w:p>
    <w:p w14:paraId="367D09ED" w14:textId="77777777" w:rsidR="009521AF" w:rsidRPr="00D76C75" w:rsidRDefault="009521AF" w:rsidP="00D76C75"/>
    <w:sectPr w:rsidR="009521AF" w:rsidRPr="00D76C75" w:rsidSect="00A0399D">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C9B262" w14:textId="77777777" w:rsidR="00D677FD" w:rsidRDefault="00D677FD" w:rsidP="000151A3">
      <w:r>
        <w:separator/>
      </w:r>
    </w:p>
  </w:endnote>
  <w:endnote w:type="continuationSeparator" w:id="0">
    <w:p w14:paraId="697CE237" w14:textId="77777777" w:rsidR="00D677FD" w:rsidRDefault="00D677FD" w:rsidP="000151A3">
      <w:r>
        <w:continuationSeparator/>
      </w:r>
    </w:p>
  </w:endnote>
  <w:endnote w:type="continuationNotice" w:id="1">
    <w:p w14:paraId="571F0EF4" w14:textId="77777777" w:rsidR="00D20F08" w:rsidRDefault="00D20F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altName w:val="Calibri Light"/>
    <w:panose1 w:val="020B0503030403020204"/>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7"/>
      <w:gridCol w:w="3840"/>
      <w:gridCol w:w="2697"/>
    </w:tblGrid>
    <w:tr w:rsidR="00A82022" w14:paraId="0F0FD6C1" w14:textId="77777777" w:rsidTr="00E752F9">
      <w:tc>
        <w:tcPr>
          <w:tcW w:w="3197" w:type="dxa"/>
        </w:tcPr>
        <w:p w14:paraId="2F955272" w14:textId="0D437B2E" w:rsidR="00A82022" w:rsidRDefault="00A82022" w:rsidP="00A82022">
          <w:pPr>
            <w:pStyle w:val="Pidipagina"/>
            <w:jc w:val="center"/>
          </w:pPr>
        </w:p>
        <w:p w14:paraId="0E88BEA7" w14:textId="5435D9E2" w:rsidR="00A82022" w:rsidRPr="00EC4814" w:rsidRDefault="00A82022" w:rsidP="00A82022">
          <w:pPr>
            <w:pStyle w:val="Pidipagina"/>
            <w:jc w:val="center"/>
          </w:pPr>
          <w:r w:rsidRPr="00EC4814">
            <w:fldChar w:fldCharType="begin"/>
          </w:r>
          <w:r>
            <w:instrText xml:space="preserve"> INCLUDEPICTURE "C:\\Users\\morfeo\\Library\\Group Containers\\UBF8T346G9.ms\\WebArchiveCopyPasteTempFiles\\com.microsoft.Word\\logo.png" \* MERGEFORMAT </w:instrText>
          </w:r>
          <w:r w:rsidRPr="00EC4814">
            <w:fldChar w:fldCharType="end"/>
          </w:r>
        </w:p>
      </w:tc>
      <w:tc>
        <w:tcPr>
          <w:tcW w:w="3840" w:type="dxa"/>
        </w:tcPr>
        <w:p w14:paraId="2F06BAFA" w14:textId="77777777" w:rsidR="00A82022" w:rsidRPr="00A867B7" w:rsidRDefault="00A82022" w:rsidP="00A82022">
          <w:pPr>
            <w:ind w:left="-142"/>
            <w:jc w:val="center"/>
            <w:rPr>
              <w:rFonts w:cstheme="minorHAnsi"/>
              <w:b/>
              <w:color w:val="244061"/>
              <w:sz w:val="16"/>
            </w:rPr>
          </w:pPr>
          <w:r w:rsidRPr="00A867B7">
            <w:rPr>
              <w:rFonts w:cstheme="minorHAnsi"/>
              <w:b/>
              <w:color w:val="244061"/>
              <w:sz w:val="16"/>
            </w:rPr>
            <w:t>Consiglio Nazionale delle Ricerche</w:t>
          </w:r>
        </w:p>
        <w:p w14:paraId="303FC60A" w14:textId="77777777" w:rsidR="00A82022" w:rsidRPr="00A867B7" w:rsidRDefault="00A82022" w:rsidP="00A82022">
          <w:pPr>
            <w:ind w:left="-142"/>
            <w:jc w:val="center"/>
            <w:rPr>
              <w:rFonts w:cstheme="minorHAnsi"/>
              <w:b/>
              <w:color w:val="244061"/>
              <w:sz w:val="16"/>
            </w:rPr>
          </w:pPr>
          <w:r w:rsidRPr="00A867B7">
            <w:rPr>
              <w:rFonts w:cstheme="minorHAnsi"/>
              <w:b/>
              <w:color w:val="244061"/>
              <w:sz w:val="16"/>
            </w:rPr>
            <w:t>Istituto di Nanotecnologia</w:t>
          </w:r>
        </w:p>
        <w:p w14:paraId="199D3079" w14:textId="77777777" w:rsidR="00A82022" w:rsidRPr="00A867B7" w:rsidRDefault="00A82022" w:rsidP="00A82022">
          <w:pPr>
            <w:ind w:left="-142"/>
            <w:jc w:val="center"/>
            <w:rPr>
              <w:rFonts w:cstheme="minorHAnsi"/>
              <w:b/>
              <w:color w:val="244061"/>
              <w:sz w:val="16"/>
            </w:rPr>
          </w:pPr>
          <w:r w:rsidRPr="00A867B7">
            <w:rPr>
              <w:rFonts w:cstheme="minorHAnsi"/>
              <w:b/>
              <w:color w:val="244061"/>
              <w:sz w:val="16"/>
            </w:rPr>
            <w:t>Via Monteroni, s.n.c.</w:t>
          </w:r>
          <w:r>
            <w:rPr>
              <w:rFonts w:cstheme="minorHAnsi"/>
              <w:b/>
              <w:color w:val="244061"/>
              <w:sz w:val="16"/>
            </w:rPr>
            <w:t>,</w:t>
          </w:r>
          <w:r w:rsidRPr="00A867B7">
            <w:rPr>
              <w:rFonts w:cstheme="minorHAnsi"/>
              <w:b/>
              <w:color w:val="244061"/>
              <w:sz w:val="16"/>
            </w:rPr>
            <w:t xml:space="preserve"> 73100 Lecce</w:t>
          </w:r>
        </w:p>
        <w:p w14:paraId="3E594655" w14:textId="77777777" w:rsidR="00A82022" w:rsidRDefault="00A82022" w:rsidP="00A82022">
          <w:pPr>
            <w:pStyle w:val="Intestazione"/>
            <w:jc w:val="center"/>
            <w:rPr>
              <w:rFonts w:cstheme="minorHAnsi"/>
              <w:color w:val="002F5F"/>
              <w:sz w:val="16"/>
            </w:rPr>
          </w:pPr>
          <w:r w:rsidRPr="00271402">
            <w:rPr>
              <w:rFonts w:cstheme="minorHAnsi"/>
              <w:color w:val="002F5F"/>
              <w:sz w:val="16"/>
            </w:rPr>
            <w:t>Partita IVA IT 02118311006   –   C.F. 80054330586</w:t>
          </w:r>
        </w:p>
        <w:p w14:paraId="01EC0373" w14:textId="77777777" w:rsidR="00A82022" w:rsidRPr="004850E3" w:rsidRDefault="00A82022" w:rsidP="00A82022">
          <w:pPr>
            <w:pStyle w:val="Intestazione"/>
            <w:jc w:val="center"/>
            <w:rPr>
              <w:lang w:val="fr-FR"/>
            </w:rPr>
          </w:pPr>
          <w:proofErr w:type="gramStart"/>
          <w:r w:rsidRPr="004850E3">
            <w:rPr>
              <w:rFonts w:cstheme="minorHAnsi"/>
              <w:color w:val="002F5F"/>
              <w:sz w:val="16"/>
              <w:lang w:val="fr-FR"/>
            </w:rPr>
            <w:t>PEC:</w:t>
          </w:r>
          <w:proofErr w:type="gramEnd"/>
          <w:r w:rsidRPr="004850E3">
            <w:rPr>
              <w:rFonts w:cstheme="minorHAnsi"/>
              <w:color w:val="002F5F"/>
              <w:sz w:val="16"/>
              <w:lang w:val="fr-FR"/>
            </w:rPr>
            <w:t xml:space="preserve"> </w:t>
          </w:r>
          <w:hyperlink r:id="rId1" w:history="1">
            <w:r w:rsidRPr="004850E3">
              <w:rPr>
                <w:rStyle w:val="Collegamentoipertestuale"/>
                <w:rFonts w:cstheme="minorHAnsi"/>
                <w:sz w:val="16"/>
                <w:lang w:val="fr-FR"/>
              </w:rPr>
              <w:t>protocollo.nanotec@pec.cnr.it</w:t>
            </w:r>
          </w:hyperlink>
        </w:p>
      </w:tc>
      <w:tc>
        <w:tcPr>
          <w:tcW w:w="2697" w:type="dxa"/>
        </w:tcPr>
        <w:p w14:paraId="564CFAB7" w14:textId="77777777" w:rsidR="00A82022" w:rsidRPr="004850E3" w:rsidRDefault="00A82022" w:rsidP="00A82022">
          <w:pPr>
            <w:pStyle w:val="Pidipagina"/>
            <w:jc w:val="center"/>
            <w:rPr>
              <w:lang w:val="fr-FR"/>
            </w:rPr>
          </w:pPr>
        </w:p>
        <w:p w14:paraId="623B1134" w14:textId="77777777" w:rsidR="00A82022" w:rsidRPr="00EC4814" w:rsidRDefault="00A82022" w:rsidP="00A82022">
          <w:pPr>
            <w:pStyle w:val="Pidipagina"/>
            <w:jc w:val="center"/>
          </w:pPr>
          <w:r w:rsidRPr="00EC4814">
            <w:rPr>
              <w:noProof/>
              <w:lang w:val="en-US"/>
            </w:rPr>
            <w:drawing>
              <wp:inline distT="0" distB="0" distL="0" distR="0" wp14:anchorId="6DAE5BF0" wp14:editId="5509FE5F">
                <wp:extent cx="1426394" cy="248400"/>
                <wp:effectExtent l="0" t="0" r="0" b="5715"/>
                <wp:docPr id="1076984783" name="Picture 1912791513" descr="Image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Descrip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6394" cy="248400"/>
                        </a:xfrm>
                        <a:prstGeom prst="rect">
                          <a:avLst/>
                        </a:prstGeom>
                        <a:noFill/>
                        <a:ln>
                          <a:noFill/>
                        </a:ln>
                      </pic:spPr>
                    </pic:pic>
                  </a:graphicData>
                </a:graphic>
              </wp:inline>
            </w:drawing>
          </w:r>
        </w:p>
      </w:tc>
    </w:tr>
  </w:tbl>
  <w:p w14:paraId="2ED590EB" w14:textId="70D947C9" w:rsidR="006753FA" w:rsidRPr="00A82022" w:rsidRDefault="00B5207E" w:rsidP="00A82022">
    <w:pPr>
      <w:pStyle w:val="Pidipagina"/>
    </w:pPr>
    <w:r w:rsidRPr="00640C00">
      <w:rPr>
        <w:noProof/>
        <w:lang w:val="en-US"/>
      </w:rPr>
      <w:drawing>
        <wp:anchor distT="0" distB="0" distL="114300" distR="114300" simplePos="0" relativeHeight="251658240" behindDoc="1" locked="0" layoutInCell="1" allowOverlap="1" wp14:anchorId="44EB1AE1" wp14:editId="7FDF0F6A">
          <wp:simplePos x="0" y="0"/>
          <wp:positionH relativeFrom="page">
            <wp:posOffset>720090</wp:posOffset>
          </wp:positionH>
          <wp:positionV relativeFrom="page">
            <wp:posOffset>9420050</wp:posOffset>
          </wp:positionV>
          <wp:extent cx="1336003" cy="940745"/>
          <wp:effectExtent l="0" t="0" r="0" b="0"/>
          <wp:wrapNone/>
          <wp:docPr id="410678246" name="Immagine 1" descr="Immagine che contiene testo, Carattere,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Carattere, design&#10;&#10;Descrizione generata automaticamen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6003" cy="9407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800751" w14:textId="77777777" w:rsidR="00D677FD" w:rsidRDefault="00D677FD" w:rsidP="000151A3">
      <w:r>
        <w:separator/>
      </w:r>
    </w:p>
  </w:footnote>
  <w:footnote w:type="continuationSeparator" w:id="0">
    <w:p w14:paraId="65B378F8" w14:textId="77777777" w:rsidR="00D677FD" w:rsidRDefault="00D677FD" w:rsidP="000151A3">
      <w:r>
        <w:continuationSeparator/>
      </w:r>
    </w:p>
  </w:footnote>
  <w:footnote w:type="continuationNotice" w:id="1">
    <w:p w14:paraId="5AA8A9D1" w14:textId="77777777" w:rsidR="00D20F08" w:rsidRDefault="00D20F08"/>
  </w:footnote>
  <w:footnote w:id="2">
    <w:p w14:paraId="4A36CA63" w14:textId="77777777" w:rsidR="00D76C75" w:rsidRPr="00D76C75" w:rsidRDefault="00D76C75" w:rsidP="00D76C75">
      <w:pPr>
        <w:pStyle w:val="Testonotaapidipagina"/>
        <w:jc w:val="both"/>
        <w:rPr>
          <w:rFonts w:ascii="Calibri" w:hAnsi="Calibri" w:cs="Calibri"/>
        </w:rPr>
      </w:pPr>
      <w:r w:rsidRPr="00D76C75">
        <w:rPr>
          <w:rStyle w:val="Rimandonotaapidipagina"/>
          <w:rFonts w:ascii="Calibri" w:hAnsi="Calibri" w:cs="Calibri"/>
        </w:rPr>
        <w:footnoteRef/>
      </w:r>
      <w:r w:rsidRPr="00D76C75">
        <w:rPr>
          <w:rFonts w:ascii="Calibri" w:hAnsi="Calibri" w:cs="Calibri"/>
        </w:rPr>
        <w:t xml:space="preserve"> </w:t>
      </w:r>
      <w:r w:rsidRPr="00D76C75">
        <w:rPr>
          <w:rFonts w:ascii="Calibri" w:hAnsi="Calibri" w:cs="Calibri"/>
          <w:sz w:val="16"/>
          <w:szCs w:val="16"/>
        </w:rPr>
        <w:t>Per gli operatori economici italiani o stranieri residenti in Italia, la dichiarazione deve essere sottoscritta da un legale rappresentante ovvero da un procuratore</w:t>
      </w:r>
      <w:r w:rsidRPr="00D76C75">
        <w:rPr>
          <w:rFonts w:ascii="Calibri" w:hAnsi="Calibri" w:cs="Calibri"/>
          <w:sz w:val="16"/>
          <w:szCs w:val="16"/>
          <w:vertAlign w:val="superscript"/>
        </w:rPr>
        <w:t>2</w:t>
      </w:r>
      <w:r w:rsidRPr="00D76C7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32FF12DB" w14:textId="77777777" w:rsidR="00D76C75" w:rsidRDefault="00D76C75" w:rsidP="00D76C75">
      <w:pPr>
        <w:pStyle w:val="Testonotaapidipagina"/>
        <w:jc w:val="both"/>
      </w:pPr>
      <w:r w:rsidRPr="00D76C75">
        <w:rPr>
          <w:rStyle w:val="Rimandonotaapidipagina"/>
          <w:rFonts w:ascii="Calibri" w:hAnsi="Calibri" w:cs="Calibri"/>
        </w:rPr>
        <w:footnoteRef/>
      </w:r>
      <w:r w:rsidRPr="00D76C75">
        <w:rPr>
          <w:rFonts w:ascii="Calibri" w:hAnsi="Calibri" w:cs="Calibri"/>
        </w:rPr>
        <w:t xml:space="preserve"> </w:t>
      </w:r>
      <w:r w:rsidRPr="00D76C7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2"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4"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8"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9"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5"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6"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num w:numId="1" w16cid:durableId="540748792">
    <w:abstractNumId w:val="12"/>
  </w:num>
  <w:num w:numId="2" w16cid:durableId="1068769988">
    <w:abstractNumId w:val="5"/>
  </w:num>
  <w:num w:numId="3" w16cid:durableId="16493619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10"/>
  </w:num>
  <w:num w:numId="5" w16cid:durableId="19017505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8"/>
  </w:num>
  <w:num w:numId="7" w16cid:durableId="8657983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2"/>
  </w:num>
  <w:num w:numId="9" w16cid:durableId="8976711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18"/>
  </w:num>
  <w:num w:numId="11" w16cid:durableId="1215659380">
    <w:abstractNumId w:val="18"/>
  </w:num>
  <w:num w:numId="12" w16cid:durableId="2044287874">
    <w:abstractNumId w:val="9"/>
  </w:num>
  <w:num w:numId="13" w16cid:durableId="1586919062">
    <w:abstractNumId w:val="9"/>
  </w:num>
  <w:num w:numId="14" w16cid:durableId="1698851815">
    <w:abstractNumId w:val="15"/>
  </w:num>
  <w:num w:numId="15" w16cid:durableId="11421870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4"/>
  </w:num>
  <w:num w:numId="17" w16cid:durableId="461001633">
    <w:abstractNumId w:val="4"/>
  </w:num>
  <w:num w:numId="18" w16cid:durableId="418722675">
    <w:abstractNumId w:val="17"/>
  </w:num>
  <w:num w:numId="19" w16cid:durableId="1846281262">
    <w:abstractNumId w:val="17"/>
  </w:num>
  <w:num w:numId="20" w16cid:durableId="421268287">
    <w:abstractNumId w:val="16"/>
  </w:num>
  <w:num w:numId="21" w16cid:durableId="255405760">
    <w:abstractNumId w:val="16"/>
  </w:num>
  <w:num w:numId="22" w16cid:durableId="705912756">
    <w:abstractNumId w:val="11"/>
  </w:num>
  <w:num w:numId="23" w16cid:durableId="9821238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7"/>
  </w:num>
  <w:num w:numId="25" w16cid:durableId="882836737">
    <w:abstractNumId w:val="7"/>
  </w:num>
  <w:num w:numId="26" w16cid:durableId="1285381755">
    <w:abstractNumId w:val="0"/>
  </w:num>
  <w:num w:numId="27" w16cid:durableId="1542279785">
    <w:abstractNumId w:val="0"/>
  </w:num>
  <w:num w:numId="28" w16cid:durableId="657928551">
    <w:abstractNumId w:val="13"/>
  </w:num>
  <w:num w:numId="29" w16cid:durableId="19902842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19"/>
  </w:num>
  <w:num w:numId="31" w16cid:durableId="1019042669">
    <w:abstractNumId w:val="19"/>
  </w:num>
  <w:num w:numId="32" w16cid:durableId="1713731929">
    <w:abstractNumId w:val="1"/>
  </w:num>
  <w:num w:numId="33" w16cid:durableId="823932732">
    <w:abstractNumId w:val="1"/>
  </w:num>
  <w:num w:numId="34" w16cid:durableId="2026519611">
    <w:abstractNumId w:val="14"/>
  </w:num>
  <w:num w:numId="35" w16cid:durableId="13824425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3"/>
  </w:num>
  <w:num w:numId="37" w16cid:durableId="1568959152">
    <w:abstractNumId w:val="3"/>
  </w:num>
  <w:num w:numId="38" w16cid:durableId="4184527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1"/>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55236"/>
    <w:rsid w:val="000D5EA5"/>
    <w:rsid w:val="000E3B01"/>
    <w:rsid w:val="001154F8"/>
    <w:rsid w:val="001B242E"/>
    <w:rsid w:val="001F606A"/>
    <w:rsid w:val="00242812"/>
    <w:rsid w:val="002A5A0F"/>
    <w:rsid w:val="002B5C8B"/>
    <w:rsid w:val="002D6A3C"/>
    <w:rsid w:val="002E42C6"/>
    <w:rsid w:val="003208E3"/>
    <w:rsid w:val="00330D6B"/>
    <w:rsid w:val="003B4B85"/>
    <w:rsid w:val="003D5C5D"/>
    <w:rsid w:val="003E0B94"/>
    <w:rsid w:val="00424B54"/>
    <w:rsid w:val="00447A2E"/>
    <w:rsid w:val="005E4E96"/>
    <w:rsid w:val="00615898"/>
    <w:rsid w:val="00653623"/>
    <w:rsid w:val="006561BF"/>
    <w:rsid w:val="00671BB1"/>
    <w:rsid w:val="006730D9"/>
    <w:rsid w:val="006753FA"/>
    <w:rsid w:val="006823CB"/>
    <w:rsid w:val="00694A66"/>
    <w:rsid w:val="00756322"/>
    <w:rsid w:val="008037D9"/>
    <w:rsid w:val="0082489F"/>
    <w:rsid w:val="008A302A"/>
    <w:rsid w:val="008B7A5E"/>
    <w:rsid w:val="008F056D"/>
    <w:rsid w:val="008F64C1"/>
    <w:rsid w:val="00931C64"/>
    <w:rsid w:val="009521AF"/>
    <w:rsid w:val="00971004"/>
    <w:rsid w:val="00974B82"/>
    <w:rsid w:val="009F2615"/>
    <w:rsid w:val="00A0399D"/>
    <w:rsid w:val="00A82022"/>
    <w:rsid w:val="00AA1B90"/>
    <w:rsid w:val="00AA42E0"/>
    <w:rsid w:val="00AC554D"/>
    <w:rsid w:val="00AD26AC"/>
    <w:rsid w:val="00B12926"/>
    <w:rsid w:val="00B2793B"/>
    <w:rsid w:val="00B5207E"/>
    <w:rsid w:val="00B64DF1"/>
    <w:rsid w:val="00BB4869"/>
    <w:rsid w:val="00C40A8E"/>
    <w:rsid w:val="00C73B5C"/>
    <w:rsid w:val="00CB397B"/>
    <w:rsid w:val="00CC0669"/>
    <w:rsid w:val="00CC7C6F"/>
    <w:rsid w:val="00D030D4"/>
    <w:rsid w:val="00D20F08"/>
    <w:rsid w:val="00D27250"/>
    <w:rsid w:val="00D677FD"/>
    <w:rsid w:val="00D76C75"/>
    <w:rsid w:val="00DB5F45"/>
    <w:rsid w:val="00E37283"/>
    <w:rsid w:val="00E55948"/>
    <w:rsid w:val="00E752F9"/>
    <w:rsid w:val="00E8655F"/>
    <w:rsid w:val="00EA4D59"/>
    <w:rsid w:val="00EE0915"/>
    <w:rsid w:val="00EE6D96"/>
    <w:rsid w:val="00F11C85"/>
    <w:rsid w:val="00F37711"/>
    <w:rsid w:val="00F43137"/>
    <w:rsid w:val="00F87F08"/>
    <w:rsid w:val="00FB2BD9"/>
    <w:rsid w:val="00FB601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1C78CEEE-5776-9141-A509-BF1C5E99F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Paragrafo"/>
    <w:basedOn w:val="Normale"/>
    <w:uiPriority w:val="1"/>
    <w:qFormat/>
    <w:rsid w:val="000151A3"/>
    <w:pPr>
      <w:ind w:left="720"/>
      <w:contextualSpacing/>
    </w:pPr>
  </w:style>
  <w:style w:type="paragraph" w:styleId="Testonotaapidipagina">
    <w:name w:val="footnote text"/>
    <w:basedOn w:val="Normale"/>
    <w:link w:val="TestonotaapidipaginaCarattere"/>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6823CB"/>
    <w:rPr>
      <w:vertAlign w:val="superscript"/>
    </w:rPr>
  </w:style>
  <w:style w:type="table" w:styleId="Grigliatabella">
    <w:name w:val="Table Grid"/>
    <w:basedOn w:val="Tabellanormale"/>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semiHidden/>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semiHidden/>
    <w:unhideWhenUsed/>
    <w:rsid w:val="00D27250"/>
    <w:rPr>
      <w:sz w:val="20"/>
      <w:szCs w:val="20"/>
    </w:rPr>
  </w:style>
  <w:style w:type="character" w:customStyle="1" w:styleId="TestocommentoCarattere">
    <w:name w:val="Testo commento Carattere"/>
    <w:basedOn w:val="Carpredefinitoparagrafo"/>
    <w:link w:val="Testocommento"/>
    <w:uiPriority w:val="99"/>
    <w:semiHidden/>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uiPriority w:val="99"/>
    <w:semiHidden/>
    <w:rsid w:val="00D27250"/>
    <w:pPr>
      <w:autoSpaceDE w:val="0"/>
      <w:autoSpaceDN w:val="0"/>
      <w:adjustRightInd w:val="0"/>
    </w:pPr>
    <w:rPr>
      <w:rFonts w:ascii="Calibri" w:hAnsi="Calibri" w:cs="Calibri"/>
      <w:color w:val="000000"/>
    </w:rPr>
  </w:style>
  <w:style w:type="paragraph" w:customStyle="1" w:styleId="usoboll1">
    <w:name w:val="usoboll1"/>
    <w:basedOn w:val="Normale"/>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semiHidden/>
    <w:unhideWhenUsed/>
    <w:rsid w:val="003208E3"/>
    <w:pPr>
      <w:spacing w:after="120" w:line="480" w:lineRule="auto"/>
    </w:pPr>
  </w:style>
  <w:style w:type="character" w:customStyle="1" w:styleId="Corpodeltesto2Carattere">
    <w:name w:val="Corpo del testo 2 Carattere"/>
    <w:basedOn w:val="Carpredefinitoparagrafo"/>
    <w:link w:val="Corpodeltesto2"/>
    <w:uiPriority w:val="99"/>
    <w:semiHidden/>
    <w:rsid w:val="003208E3"/>
  </w:style>
  <w:style w:type="table" w:customStyle="1" w:styleId="Grigliatabella1">
    <w:name w:val="Griglia tabella1"/>
    <w:basedOn w:val="Tabellanormale"/>
    <w:next w:val="Grigliatabella"/>
    <w:uiPriority w:val="99"/>
    <w:rsid w:val="003208E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99"/>
    <w:rsid w:val="00D76C75"/>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qFormat/>
    <w:rsid w:val="00D20F08"/>
    <w:pPr>
      <w:widowControl w:val="0"/>
      <w:autoSpaceDE w:val="0"/>
      <w:autoSpaceDN w:val="0"/>
    </w:pPr>
    <w:rPr>
      <w:sz w:val="22"/>
      <w:szCs w:val="22"/>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hyperlink" Target="mailto:protocollo.nanotec@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236</Words>
  <Characters>1349</Characters>
  <Application>Microsoft Office Word</Application>
  <DocSecurity>4</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1582</CharactersWithSpaces>
  <SharedDoc>false</SharedDoc>
  <HLinks>
    <vt:vector size="6" baseType="variant">
      <vt:variant>
        <vt:i4>7012432</vt:i4>
      </vt:variant>
      <vt:variant>
        <vt:i4>2</vt:i4>
      </vt:variant>
      <vt:variant>
        <vt:i4>0</vt:i4>
      </vt:variant>
      <vt:variant>
        <vt:i4>5</vt:i4>
      </vt:variant>
      <vt:variant>
        <vt:lpwstr>mailto:protocollo.nanotec@pec.cnr.it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MARIA DELLUZIO</cp:lastModifiedBy>
  <cp:revision>13</cp:revision>
  <dcterms:created xsi:type="dcterms:W3CDTF">2024-07-12T09:35:00Z</dcterms:created>
  <dcterms:modified xsi:type="dcterms:W3CDTF">2024-07-17T16:20:00Z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