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AE0610" w14:textId="7D9EE50C" w:rsidR="007F5082" w:rsidRDefault="007F5082" w:rsidP="004572D1">
      <w:pPr>
        <w:jc w:val="both"/>
        <w:rPr>
          <w:rFonts w:cstheme="minorHAnsi"/>
          <w:b/>
          <w:bCs/>
          <w:color w:val="000000"/>
          <w:spacing w:val="-1"/>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w:t>
      </w:r>
      <w:r w:rsidR="00BF250F">
        <w:rPr>
          <w:rFonts w:cstheme="minorHAnsi"/>
          <w:caps/>
          <w:szCs w:val="20"/>
        </w:rPr>
        <w:t xml:space="preserve">A </w:t>
      </w:r>
      <w:r w:rsidR="00BF250F" w:rsidRPr="00BF250F">
        <w:rPr>
          <w:rFonts w:ascii="Calibri" w:hAnsi="Calibri" w:cs="Calibri"/>
          <w:caps/>
          <w:szCs w:val="20"/>
        </w:rPr>
        <w:t>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w:t>
      </w:r>
      <w:r w:rsidR="00F060C4" w:rsidRPr="00F060C4">
        <w:rPr>
          <w:rFonts w:ascii="Calibri" w:hAnsi="Calibri" w:cs="Calibri"/>
          <w:caps/>
          <w:szCs w:val="20"/>
        </w:rPr>
        <w:t xml:space="preserve"> </w:t>
      </w:r>
      <w:r w:rsidR="0073481D" w:rsidRPr="0073481D">
        <w:rPr>
          <w:rFonts w:ascii="Calibri" w:hAnsi="Calibri" w:cs="Calibri"/>
          <w:caps/>
          <w:szCs w:val="20"/>
        </w:rPr>
        <w:t>LOTTO 1 CIG B2E77A497F</w:t>
      </w:r>
      <w:r w:rsidR="00F060C4" w:rsidRPr="00F060C4">
        <w:rPr>
          <w:rFonts w:ascii="Calibri" w:hAnsi="Calibri" w:cs="Calibri"/>
          <w:caps/>
          <w:szCs w:val="20"/>
        </w:rPr>
        <w:t xml:space="preserve"> </w:t>
      </w: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777777" w:rsidR="00103C57" w:rsidRDefault="00103C57" w:rsidP="00103C57">
      <w:pPr>
        <w:jc w:val="center"/>
        <w:rPr>
          <w:rFonts w:cstheme="minorHAnsi"/>
          <w:b/>
        </w:rPr>
      </w:pPr>
      <w:r>
        <w:rPr>
          <w:rFonts w:cstheme="minorHAnsi"/>
          <w:b/>
        </w:rPr>
        <w:t>DICHIARA DI OFFRIRE PER IL LOTTO</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103C57" w:rsidRPr="002F2D8B" w14:paraId="62332276" w14:textId="77777777" w:rsidTr="002A60DF">
        <w:tc>
          <w:tcPr>
            <w:tcW w:w="516" w:type="dxa"/>
          </w:tcPr>
          <w:p w14:paraId="28872995" w14:textId="77777777" w:rsidR="00103C57" w:rsidRPr="002F2D8B" w:rsidRDefault="00103C5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452F85E" w14:textId="77777777" w:rsidR="00103C57" w:rsidRPr="002F2D8B" w:rsidRDefault="00103C57" w:rsidP="002A60DF">
            <w:pPr>
              <w:jc w:val="center"/>
              <w:rPr>
                <w:rFonts w:cstheme="minorHAnsi"/>
                <w:b/>
                <w:iCs/>
              </w:rPr>
            </w:pPr>
            <w:r w:rsidRPr="002F2D8B">
              <w:rPr>
                <w:rFonts w:cstheme="minorHAnsi"/>
                <w:b/>
                <w:iCs/>
              </w:rPr>
              <w:t># Lotto</w:t>
            </w:r>
          </w:p>
        </w:tc>
        <w:tc>
          <w:tcPr>
            <w:tcW w:w="6095" w:type="dxa"/>
            <w:vAlign w:val="center"/>
          </w:tcPr>
          <w:p w14:paraId="5E0F13AD" w14:textId="77777777" w:rsidR="00103C57" w:rsidRPr="002F2D8B" w:rsidRDefault="00103C57" w:rsidP="002A60DF">
            <w:pPr>
              <w:jc w:val="center"/>
              <w:rPr>
                <w:rFonts w:cstheme="minorHAnsi"/>
                <w:b/>
                <w:iCs/>
              </w:rPr>
            </w:pPr>
            <w:r w:rsidRPr="002F2D8B">
              <w:rPr>
                <w:rFonts w:cstheme="minorHAnsi"/>
                <w:b/>
                <w:iCs/>
              </w:rPr>
              <w:t>Oggetto del lotto</w:t>
            </w:r>
          </w:p>
        </w:tc>
        <w:tc>
          <w:tcPr>
            <w:tcW w:w="2120" w:type="dxa"/>
            <w:vAlign w:val="center"/>
          </w:tcPr>
          <w:p w14:paraId="0372B269" w14:textId="77777777" w:rsidR="00103C57" w:rsidRPr="002F2D8B" w:rsidRDefault="00103C57" w:rsidP="002A60DF">
            <w:pPr>
              <w:jc w:val="center"/>
              <w:rPr>
                <w:rFonts w:cstheme="minorHAnsi"/>
                <w:b/>
                <w:iCs/>
              </w:rPr>
            </w:pPr>
            <w:r w:rsidRPr="002F2D8B">
              <w:rPr>
                <w:rFonts w:cstheme="minorHAnsi"/>
                <w:b/>
                <w:iCs/>
              </w:rPr>
              <w:t>CIG</w:t>
            </w:r>
          </w:p>
        </w:tc>
      </w:tr>
      <w:tr w:rsidR="004D3E5E" w:rsidRPr="00CF4738" w14:paraId="75B04829" w14:textId="77777777" w:rsidTr="002A60DF">
        <w:tc>
          <w:tcPr>
            <w:tcW w:w="516" w:type="dxa"/>
          </w:tcPr>
          <w:p w14:paraId="5EBDEB2C" w14:textId="77777777" w:rsidR="004D3E5E" w:rsidRPr="00CF4738" w:rsidRDefault="004D3E5E" w:rsidP="004D3E5E">
            <w:pPr>
              <w:pStyle w:val="Corpodeltesto2"/>
              <w:tabs>
                <w:tab w:val="left" w:pos="-1800"/>
                <w:tab w:val="left" w:pos="1080"/>
                <w:tab w:val="left" w:pos="1800"/>
                <w:tab w:val="left" w:pos="6300"/>
              </w:tabs>
              <w:spacing w:after="0" w:line="240" w:lineRule="auto"/>
              <w:jc w:val="center"/>
              <w:rPr>
                <w:rFonts w:cstheme="minorHAnsi"/>
                <w:bCs/>
                <w:i/>
                <w:iCs/>
                <w:smallCaps/>
                <w:sz w:val="22"/>
                <w:szCs w:val="22"/>
              </w:rPr>
            </w:pPr>
            <w:r w:rsidRPr="00CF4738">
              <w:rPr>
                <w:rFonts w:cstheme="minorHAnsi"/>
                <w:bCs/>
                <w:smallCaps/>
                <w:sz w:val="22"/>
                <w:szCs w:val="22"/>
              </w:rPr>
              <w:t>□</w:t>
            </w:r>
          </w:p>
        </w:tc>
        <w:tc>
          <w:tcPr>
            <w:tcW w:w="897" w:type="dxa"/>
            <w:vAlign w:val="center"/>
          </w:tcPr>
          <w:p w14:paraId="36F3DCD0" w14:textId="77777777" w:rsidR="004D3E5E" w:rsidRPr="00CF4738" w:rsidRDefault="004D3E5E" w:rsidP="004D3E5E">
            <w:pPr>
              <w:jc w:val="center"/>
              <w:rPr>
                <w:rFonts w:cstheme="minorHAnsi"/>
                <w:i/>
                <w:iCs/>
                <w:smallCaps/>
                <w:sz w:val="22"/>
                <w:szCs w:val="22"/>
              </w:rPr>
            </w:pPr>
            <w:r w:rsidRPr="00CF4738">
              <w:rPr>
                <w:rFonts w:cstheme="minorHAnsi"/>
                <w:smallCaps/>
                <w:sz w:val="22"/>
                <w:szCs w:val="22"/>
              </w:rPr>
              <w:t>1</w:t>
            </w:r>
          </w:p>
        </w:tc>
        <w:tc>
          <w:tcPr>
            <w:tcW w:w="6095" w:type="dxa"/>
            <w:tcBorders>
              <w:top w:val="single" w:sz="4" w:space="0" w:color="auto"/>
              <w:left w:val="single" w:sz="4" w:space="0" w:color="auto"/>
              <w:bottom w:val="single" w:sz="4" w:space="0" w:color="auto"/>
              <w:right w:val="single" w:sz="4" w:space="0" w:color="auto"/>
            </w:tcBorders>
          </w:tcPr>
          <w:p w14:paraId="446AEBA2" w14:textId="7306C4CE" w:rsidR="004D3E5E" w:rsidRPr="00CF4738" w:rsidRDefault="00666A30" w:rsidP="004D3E5E">
            <w:pPr>
              <w:rPr>
                <w:rFonts w:cstheme="minorHAnsi"/>
                <w:iCs/>
                <w:smallCaps/>
                <w:sz w:val="22"/>
                <w:szCs w:val="22"/>
              </w:rPr>
            </w:pPr>
            <w:r w:rsidRPr="00CF4738">
              <w:rPr>
                <w:rFonts w:cstheme="minorHAnsi"/>
                <w:iCs/>
                <w:smallCaps/>
                <w:sz w:val="22"/>
                <w:szCs w:val="22"/>
              </w:rPr>
              <w:t>Fornitura di N. 2 Citometri</w:t>
            </w:r>
          </w:p>
        </w:tc>
        <w:tc>
          <w:tcPr>
            <w:tcW w:w="2120" w:type="dxa"/>
            <w:tcBorders>
              <w:top w:val="single" w:sz="4" w:space="0" w:color="auto"/>
              <w:left w:val="single" w:sz="4" w:space="0" w:color="auto"/>
              <w:bottom w:val="single" w:sz="4" w:space="0" w:color="auto"/>
              <w:right w:val="single" w:sz="4" w:space="0" w:color="auto"/>
            </w:tcBorders>
            <w:vAlign w:val="center"/>
          </w:tcPr>
          <w:p w14:paraId="54DE780C" w14:textId="4A1F20D5" w:rsidR="004D3E5E" w:rsidRPr="00CF4738" w:rsidRDefault="00F060C4" w:rsidP="004D3E5E">
            <w:pPr>
              <w:jc w:val="center"/>
              <w:rPr>
                <w:rFonts w:cstheme="minorHAnsi"/>
                <w:iCs/>
                <w:smallCaps/>
                <w:sz w:val="22"/>
                <w:szCs w:val="22"/>
              </w:rPr>
            </w:pPr>
            <w:r w:rsidRPr="00F060C4">
              <w:rPr>
                <w:rFonts w:ascii="Calibri" w:hAnsi="Calibri" w:cs="Calibri"/>
                <w:caps/>
                <w:szCs w:val="20"/>
              </w:rPr>
              <w:t>B2E77A497F</w:t>
            </w:r>
            <w:r w:rsidRPr="00CF4738">
              <w:rPr>
                <w:rFonts w:cs="Calibri"/>
                <w:smallCaps/>
                <w:sz w:val="22"/>
                <w:szCs w:val="22"/>
                <w:highlight w:val="yellow"/>
              </w:rPr>
              <w:t xml:space="preserve"> </w:t>
            </w:r>
          </w:p>
        </w:tc>
      </w:tr>
    </w:tbl>
    <w:p w14:paraId="7472242C" w14:textId="77777777" w:rsidR="007F5082" w:rsidRPr="00CF4738" w:rsidRDefault="007F5082" w:rsidP="007F5082">
      <w:pPr>
        <w:rPr>
          <w:rFonts w:cstheme="minorHAnsi"/>
          <w:b/>
          <w:smallCaps/>
          <w:sz w:val="22"/>
          <w:szCs w:val="22"/>
        </w:rPr>
      </w:pPr>
    </w:p>
    <w:p w14:paraId="59E29C00" w14:textId="678AED0E" w:rsidR="007F5082" w:rsidRDefault="007F5082" w:rsidP="007F5082">
      <w:pPr>
        <w:jc w:val="both"/>
        <w:rPr>
          <w:rFonts w:cstheme="minorHAnsi"/>
          <w:i/>
        </w:rPr>
      </w:pPr>
      <w:r>
        <w:rPr>
          <w:rFonts w:cstheme="minorHAnsi"/>
          <w:i/>
        </w:rPr>
        <w:t xml:space="preserve">(la relazione tecnica deve essere </w:t>
      </w:r>
      <w:r w:rsidR="00924EC8">
        <w:rPr>
          <w:rFonts w:cstheme="minorHAnsi"/>
          <w:i/>
        </w:rPr>
        <w:t xml:space="preserve">deve essere </w:t>
      </w:r>
      <w:r w:rsidR="00924EC8" w:rsidRPr="000E4C21">
        <w:rPr>
          <w:rFonts w:cstheme="minorHAnsi"/>
          <w:i/>
        </w:rPr>
        <w:t xml:space="preserve">redatta in lingua italiana </w:t>
      </w:r>
      <w:r w:rsidR="00924EC8" w:rsidRPr="000E4C21">
        <w:rPr>
          <w:rFonts w:cstheme="minorHAnsi"/>
          <w:i/>
          <w:iCs/>
        </w:rPr>
        <w:t>[e , o specificare</w:t>
      </w:r>
      <w:r w:rsidR="00924EC8" w:rsidRPr="000E4C21">
        <w:rPr>
          <w:rFonts w:cstheme="minorHAnsi"/>
          <w:i/>
        </w:rPr>
        <w:t xml:space="preserve"> ] … [</w:t>
      </w:r>
      <w:r w:rsidR="00924EC8" w:rsidRPr="000E4C21">
        <w:rPr>
          <w:rFonts w:cstheme="minorHAnsi"/>
          <w:i/>
          <w:iCs/>
        </w:rPr>
        <w:t xml:space="preserve">indicare l’altra lingua conosciuta dalla stazione appaltante </w:t>
      </w:r>
      <w:r w:rsidR="00924EC8" w:rsidRPr="000E4C21">
        <w:rPr>
          <w:rFonts w:cstheme="minorHAnsi"/>
          <w:i/>
        </w:rPr>
        <w:t>]</w:t>
      </w:r>
      <w:r w:rsidR="00924EC8">
        <w:rPr>
          <w:rFonts w:cstheme="minorHAnsi"/>
          <w:i/>
        </w:rPr>
        <w:t>,</w:t>
      </w:r>
      <w:r>
        <w:rPr>
          <w:rFonts w:cstheme="minorHAnsi"/>
          <w:i/>
        </w:rPr>
        <w:t xml:space="preserv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14C04135" w:rsidR="007F5082" w:rsidRDefault="0019237D" w:rsidP="007F5082">
      <w:pPr>
        <w:jc w:val="both"/>
        <w:rPr>
          <w:rFonts w:cstheme="minorHAnsi"/>
          <w:b/>
        </w:rPr>
      </w:pPr>
      <w:r w:rsidRPr="0019237D">
        <w:rPr>
          <w:rFonts w:cstheme="minorHAnsi"/>
          <w:b/>
        </w:rPr>
        <w:t>Descrizione delle caratteristiche tecniche minime offerte secondo quanto richiesto all’art. 2 del Capitolato Tecnico</w:t>
      </w:r>
    </w:p>
    <w:p w14:paraId="0FAE6BCC" w14:textId="77777777" w:rsidR="00503AA2" w:rsidRPr="00503AA2" w:rsidRDefault="00503AA2" w:rsidP="00503AA2">
      <w:pPr>
        <w:jc w:val="both"/>
        <w:rPr>
          <w:rFonts w:cstheme="minorHAnsi"/>
          <w:b/>
        </w:rPr>
      </w:pPr>
      <w:r w:rsidRPr="00503AA2">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917A16" w14:textId="77777777" w:rsidR="00503AA2" w:rsidRDefault="00503AA2" w:rsidP="00503AA2">
      <w:pPr>
        <w:jc w:val="both"/>
        <w:rPr>
          <w:rFonts w:cstheme="minorHAnsi"/>
          <w:b/>
        </w:rPr>
      </w:pPr>
    </w:p>
    <w:p w14:paraId="07558554" w14:textId="77777777" w:rsidR="00CF4738" w:rsidRPr="00503AA2" w:rsidRDefault="00CF4738" w:rsidP="00503AA2">
      <w:pPr>
        <w:jc w:val="both"/>
        <w:rPr>
          <w:rFonts w:cstheme="minorHAnsi"/>
          <w:b/>
        </w:rPr>
      </w:pPr>
    </w:p>
    <w:p w14:paraId="78057581" w14:textId="77777777" w:rsidR="00503AA2" w:rsidRPr="00503AA2" w:rsidRDefault="00503AA2" w:rsidP="00503AA2">
      <w:pPr>
        <w:jc w:val="both"/>
        <w:rPr>
          <w:rFonts w:cstheme="minorHAnsi"/>
          <w:b/>
        </w:rPr>
      </w:pPr>
      <w:r w:rsidRPr="00503AA2">
        <w:rPr>
          <w:rFonts w:cstheme="minorHAnsi"/>
          <w:b/>
        </w:rPr>
        <w:lastRenderedPageBreak/>
        <w:t>Caratteristiche tecniche offerte oggetto di valutazione (Rif.§ 19.1 Disciplinare di gara)</w:t>
      </w:r>
    </w:p>
    <w:p w14:paraId="3F6E9807" w14:textId="77777777" w:rsidR="006B3CB5" w:rsidRDefault="006B3CB5" w:rsidP="00503AA2">
      <w:pPr>
        <w:jc w:val="both"/>
        <w:rPr>
          <w:rFonts w:cstheme="minorHAnsi"/>
          <w:b/>
        </w:rPr>
      </w:pPr>
    </w:p>
    <w:p w14:paraId="51FC1193" w14:textId="58E42B50" w:rsidR="00503AA2" w:rsidRPr="00503AA2" w:rsidRDefault="00503AA2" w:rsidP="00503AA2">
      <w:pPr>
        <w:jc w:val="both"/>
        <w:rPr>
          <w:rFonts w:cstheme="minorHAnsi"/>
          <w:b/>
        </w:rPr>
      </w:pPr>
      <w:r w:rsidRPr="00503AA2">
        <w:rPr>
          <w:rFonts w:cstheme="minorHAnsi"/>
          <w:b/>
        </w:rPr>
        <w:t xml:space="preserve">Lotto n. 1 – </w:t>
      </w:r>
      <w:r w:rsidR="00666A30" w:rsidRPr="00666A30">
        <w:rPr>
          <w:rFonts w:cstheme="minorHAnsi"/>
          <w:b/>
        </w:rPr>
        <w:t>Fornitura di N. 2 Citometri</w:t>
      </w:r>
    </w:p>
    <w:p w14:paraId="7190238D" w14:textId="10CB164B" w:rsidR="00F3557B" w:rsidRDefault="00503AA2" w:rsidP="00503AA2">
      <w:pPr>
        <w:jc w:val="both"/>
        <w:rPr>
          <w:rFonts w:cstheme="minorHAnsi"/>
          <w:b/>
        </w:rPr>
      </w:pPr>
      <w:r w:rsidRPr="00503AA2">
        <w:rPr>
          <w:rFonts w:cstheme="minorHAnsi"/>
          <w:b/>
        </w:rPr>
        <w:t>Tabella dei criteri tabellari (T) di valutazione dell’offerta tecnica</w:t>
      </w:r>
    </w:p>
    <w:tbl>
      <w:tblPr>
        <w:tblW w:w="518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
        <w:gridCol w:w="3047"/>
        <w:gridCol w:w="706"/>
        <w:gridCol w:w="706"/>
        <w:gridCol w:w="2947"/>
        <w:gridCol w:w="706"/>
        <w:gridCol w:w="1615"/>
      </w:tblGrid>
      <w:tr w:rsidR="009437A4" w:rsidRPr="009437A4" w14:paraId="73267374" w14:textId="73566192" w:rsidTr="00CF4738">
        <w:trPr>
          <w:cantSplit/>
          <w:trHeight w:val="20"/>
        </w:trPr>
        <w:tc>
          <w:tcPr>
            <w:tcW w:w="482" w:type="dxa"/>
            <w:shd w:val="clear" w:color="auto" w:fill="D9D9D9"/>
            <w:vAlign w:val="center"/>
            <w:hideMark/>
          </w:tcPr>
          <w:p w14:paraId="2017E5B5" w14:textId="77777777" w:rsidR="009437A4" w:rsidRPr="009437A4" w:rsidRDefault="009437A4" w:rsidP="009437A4">
            <w:pPr>
              <w:jc w:val="center"/>
              <w:rPr>
                <w:rFonts w:ascii="Calibri" w:eastAsia="Times New Roman" w:hAnsi="Calibri" w:cs="Calibri"/>
                <w:b/>
                <w:bCs/>
                <w:smallCaps/>
                <w:sz w:val="22"/>
                <w:szCs w:val="22"/>
              </w:rPr>
            </w:pPr>
            <w:bookmarkStart w:id="0" w:name="_Hlk173168560"/>
            <w:r w:rsidRPr="009437A4">
              <w:rPr>
                <w:rFonts w:ascii="Calibri" w:eastAsia="Times New Roman" w:hAnsi="Calibri" w:cs="Calibri"/>
                <w:b/>
                <w:bCs/>
                <w:smallCaps/>
                <w:sz w:val="22"/>
                <w:szCs w:val="22"/>
              </w:rPr>
              <w:t>n</w:t>
            </w:r>
          </w:p>
        </w:tc>
        <w:tc>
          <w:tcPr>
            <w:tcW w:w="3047" w:type="dxa"/>
            <w:shd w:val="clear" w:color="auto" w:fill="D9D9D9"/>
            <w:vAlign w:val="center"/>
            <w:hideMark/>
          </w:tcPr>
          <w:p w14:paraId="4FD418AF" w14:textId="77777777" w:rsidR="009437A4" w:rsidRPr="009437A4" w:rsidRDefault="009437A4" w:rsidP="009437A4">
            <w:pPr>
              <w:jc w:val="center"/>
              <w:rPr>
                <w:rFonts w:ascii="Calibri" w:eastAsia="Times New Roman" w:hAnsi="Calibri" w:cs="Calibri"/>
                <w:b/>
                <w:bCs/>
                <w:smallCaps/>
                <w:sz w:val="22"/>
                <w:szCs w:val="22"/>
              </w:rPr>
            </w:pPr>
            <w:r w:rsidRPr="009437A4">
              <w:rPr>
                <w:rFonts w:ascii="Calibri" w:eastAsia="Times New Roman" w:hAnsi="Calibri" w:cs="Calibri"/>
                <w:b/>
                <w:bCs/>
                <w:smallCaps/>
                <w:sz w:val="22"/>
                <w:szCs w:val="22"/>
              </w:rPr>
              <w:t>criteri di valutazione</w:t>
            </w:r>
          </w:p>
        </w:tc>
        <w:tc>
          <w:tcPr>
            <w:tcW w:w="706" w:type="dxa"/>
            <w:shd w:val="clear" w:color="auto" w:fill="D9D9D9"/>
            <w:vAlign w:val="center"/>
            <w:hideMark/>
          </w:tcPr>
          <w:p w14:paraId="16C3D9CD" w14:textId="77777777" w:rsidR="009437A4" w:rsidRPr="009437A4" w:rsidRDefault="009437A4" w:rsidP="009437A4">
            <w:pPr>
              <w:jc w:val="center"/>
              <w:rPr>
                <w:rFonts w:ascii="Calibri" w:eastAsia="Times New Roman" w:hAnsi="Calibri" w:cs="Calibri"/>
                <w:b/>
                <w:bCs/>
                <w:smallCaps/>
                <w:sz w:val="22"/>
                <w:szCs w:val="22"/>
              </w:rPr>
            </w:pPr>
            <w:r w:rsidRPr="009437A4">
              <w:rPr>
                <w:rFonts w:ascii="Calibri" w:eastAsia="Times New Roman" w:hAnsi="Calibri" w:cs="Calibri"/>
                <w:b/>
                <w:bCs/>
                <w:smallCaps/>
                <w:sz w:val="22"/>
                <w:szCs w:val="22"/>
              </w:rPr>
              <w:t>punti max</w:t>
            </w:r>
          </w:p>
        </w:tc>
        <w:tc>
          <w:tcPr>
            <w:tcW w:w="706" w:type="dxa"/>
            <w:shd w:val="clear" w:color="auto" w:fill="D9D9D9"/>
            <w:vAlign w:val="center"/>
            <w:hideMark/>
          </w:tcPr>
          <w:p w14:paraId="72875A59" w14:textId="77777777" w:rsidR="009437A4" w:rsidRPr="009437A4" w:rsidRDefault="009437A4" w:rsidP="009437A4">
            <w:pPr>
              <w:jc w:val="center"/>
              <w:rPr>
                <w:rFonts w:ascii="Calibri" w:eastAsia="Times New Roman" w:hAnsi="Calibri" w:cs="Calibri"/>
                <w:b/>
                <w:bCs/>
                <w:smallCaps/>
                <w:sz w:val="22"/>
                <w:szCs w:val="22"/>
              </w:rPr>
            </w:pPr>
          </w:p>
        </w:tc>
        <w:tc>
          <w:tcPr>
            <w:tcW w:w="2947" w:type="dxa"/>
            <w:shd w:val="clear" w:color="auto" w:fill="D9D9D9"/>
            <w:vAlign w:val="center"/>
            <w:hideMark/>
          </w:tcPr>
          <w:p w14:paraId="4DA1F01B" w14:textId="77777777" w:rsidR="009437A4" w:rsidRPr="009437A4" w:rsidRDefault="009437A4" w:rsidP="009437A4">
            <w:pPr>
              <w:jc w:val="center"/>
              <w:rPr>
                <w:rFonts w:ascii="Calibri" w:eastAsia="Times New Roman" w:hAnsi="Calibri" w:cs="Calibri"/>
                <w:b/>
                <w:bCs/>
                <w:smallCaps/>
                <w:sz w:val="22"/>
                <w:szCs w:val="22"/>
              </w:rPr>
            </w:pPr>
            <w:r w:rsidRPr="009437A4">
              <w:rPr>
                <w:rFonts w:ascii="Calibri" w:eastAsia="Times New Roman" w:hAnsi="Calibri" w:cs="Calibri"/>
                <w:b/>
                <w:bCs/>
                <w:smallCaps/>
                <w:sz w:val="22"/>
                <w:szCs w:val="22"/>
              </w:rPr>
              <w:t>sub-criteri di valutazione</w:t>
            </w:r>
          </w:p>
        </w:tc>
        <w:tc>
          <w:tcPr>
            <w:tcW w:w="706" w:type="dxa"/>
            <w:tcBorders>
              <w:bottom w:val="double" w:sz="4" w:space="0" w:color="auto"/>
            </w:tcBorders>
            <w:shd w:val="clear" w:color="auto" w:fill="D9D9D9"/>
            <w:vAlign w:val="center"/>
            <w:hideMark/>
          </w:tcPr>
          <w:p w14:paraId="2105B611" w14:textId="77777777" w:rsidR="009437A4" w:rsidRPr="009437A4" w:rsidRDefault="009437A4" w:rsidP="009437A4">
            <w:pPr>
              <w:jc w:val="center"/>
              <w:rPr>
                <w:rFonts w:ascii="Calibri" w:eastAsia="Times New Roman" w:hAnsi="Calibri" w:cs="Calibri"/>
                <w:b/>
                <w:bCs/>
                <w:smallCaps/>
                <w:sz w:val="22"/>
                <w:szCs w:val="22"/>
              </w:rPr>
            </w:pPr>
            <w:r w:rsidRPr="009437A4">
              <w:rPr>
                <w:rFonts w:ascii="Calibri" w:eastAsia="Times New Roman" w:hAnsi="Calibri" w:cs="Calibri"/>
                <w:b/>
                <w:bCs/>
                <w:smallCaps/>
                <w:sz w:val="22"/>
                <w:szCs w:val="22"/>
              </w:rPr>
              <w:t>punti T max</w:t>
            </w:r>
          </w:p>
        </w:tc>
        <w:tc>
          <w:tcPr>
            <w:tcW w:w="1615" w:type="dxa"/>
            <w:tcBorders>
              <w:bottom w:val="double" w:sz="4" w:space="0" w:color="auto"/>
            </w:tcBorders>
            <w:shd w:val="clear" w:color="auto" w:fill="D9D9D9"/>
          </w:tcPr>
          <w:p w14:paraId="53EA055D" w14:textId="4B49F674" w:rsidR="009437A4" w:rsidRPr="004A095B" w:rsidRDefault="004A095B" w:rsidP="009437A4">
            <w:pPr>
              <w:jc w:val="center"/>
              <w:rPr>
                <w:rFonts w:ascii="Calibri" w:eastAsia="Times New Roman" w:hAnsi="Calibri" w:cs="Calibri"/>
                <w:b/>
                <w:bCs/>
                <w:smallCaps/>
                <w:sz w:val="22"/>
                <w:szCs w:val="22"/>
              </w:rPr>
            </w:pPr>
            <w:r w:rsidRPr="004A095B">
              <w:rPr>
                <w:rFonts w:ascii="Calibri" w:eastAsia="Times New Roman" w:hAnsi="Calibri" w:cs="Calibri"/>
                <w:b/>
                <w:bCs/>
                <w:smallCaps/>
                <w:sz w:val="22"/>
                <w:szCs w:val="22"/>
              </w:rPr>
              <w:t>nota: indicare con una ‘x’ l’opzione che si intende offrire</w:t>
            </w:r>
          </w:p>
        </w:tc>
      </w:tr>
      <w:tr w:rsidR="009437A4" w:rsidRPr="009437A4" w14:paraId="2AD48787" w14:textId="1A0912E5" w:rsidTr="00CF4738">
        <w:trPr>
          <w:cantSplit/>
          <w:trHeight w:val="880"/>
        </w:trPr>
        <w:tc>
          <w:tcPr>
            <w:tcW w:w="482" w:type="dxa"/>
            <w:vMerge w:val="restart"/>
            <w:shd w:val="clear" w:color="auto" w:fill="auto"/>
            <w:vAlign w:val="center"/>
          </w:tcPr>
          <w:p w14:paraId="4DA058E0"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3</w:t>
            </w:r>
          </w:p>
        </w:tc>
        <w:tc>
          <w:tcPr>
            <w:tcW w:w="3047" w:type="dxa"/>
            <w:vMerge w:val="restart"/>
            <w:shd w:val="clear" w:color="auto" w:fill="auto"/>
            <w:vAlign w:val="center"/>
          </w:tcPr>
          <w:p w14:paraId="1B7E59ED"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Banche dati di immagini di fitoplancton marino acquisite dallo strumento con caratteristiche minime, utili allo sviluppo e valutazione di metodi di classificazione immagini: messa a disposizione di documentazione, elenchi, etc. di banche dati con specifica sulla loro fruibilità (open access o meno)</w:t>
            </w:r>
          </w:p>
        </w:tc>
        <w:tc>
          <w:tcPr>
            <w:tcW w:w="706" w:type="dxa"/>
            <w:vMerge w:val="restart"/>
            <w:shd w:val="clear" w:color="auto" w:fill="auto"/>
            <w:vAlign w:val="center"/>
          </w:tcPr>
          <w:p w14:paraId="594C96B0"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15</w:t>
            </w:r>
          </w:p>
        </w:tc>
        <w:tc>
          <w:tcPr>
            <w:tcW w:w="706" w:type="dxa"/>
            <w:shd w:val="clear" w:color="auto" w:fill="auto"/>
            <w:vAlign w:val="center"/>
          </w:tcPr>
          <w:p w14:paraId="6A3DC39D"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3.1</w:t>
            </w:r>
          </w:p>
        </w:tc>
        <w:tc>
          <w:tcPr>
            <w:tcW w:w="2947" w:type="dxa"/>
            <w:shd w:val="clear" w:color="auto" w:fill="auto"/>
            <w:vAlign w:val="center"/>
          </w:tcPr>
          <w:p w14:paraId="5E864A88"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Presenti come risorse open access</w:t>
            </w:r>
          </w:p>
        </w:tc>
        <w:tc>
          <w:tcPr>
            <w:tcW w:w="706" w:type="dxa"/>
            <w:shd w:val="clear" w:color="auto" w:fill="auto"/>
            <w:vAlign w:val="center"/>
          </w:tcPr>
          <w:p w14:paraId="4D4D5577" w14:textId="77777777" w:rsidR="009437A4" w:rsidRPr="009437A4" w:rsidRDefault="009437A4" w:rsidP="009437A4">
            <w:pPr>
              <w:jc w:val="center"/>
              <w:rPr>
                <w:rFonts w:ascii="Calibri" w:eastAsia="Times New Roman" w:hAnsi="Calibri" w:cs="Calibri"/>
                <w:bCs/>
                <w:smallCaps/>
                <w:szCs w:val="20"/>
              </w:rPr>
            </w:pPr>
            <w:r w:rsidRPr="009437A4">
              <w:rPr>
                <w:rFonts w:ascii="Calibri" w:eastAsia="Times New Roman" w:hAnsi="Calibri" w:cs="Calibri"/>
                <w:bCs/>
                <w:smallCaps/>
                <w:szCs w:val="20"/>
              </w:rPr>
              <w:t>15</w:t>
            </w:r>
          </w:p>
        </w:tc>
        <w:tc>
          <w:tcPr>
            <w:tcW w:w="1615" w:type="dxa"/>
          </w:tcPr>
          <w:p w14:paraId="6926934F" w14:textId="77777777" w:rsidR="009437A4" w:rsidRPr="009437A4" w:rsidRDefault="009437A4" w:rsidP="009437A4">
            <w:pPr>
              <w:jc w:val="center"/>
              <w:rPr>
                <w:rFonts w:ascii="Calibri" w:eastAsia="Times New Roman" w:hAnsi="Calibri" w:cs="Calibri"/>
                <w:bCs/>
                <w:smallCaps/>
                <w:szCs w:val="20"/>
              </w:rPr>
            </w:pPr>
          </w:p>
        </w:tc>
      </w:tr>
      <w:tr w:rsidR="009437A4" w:rsidRPr="009437A4" w14:paraId="15DE0F16" w14:textId="6AD00982" w:rsidTr="00CF4738">
        <w:trPr>
          <w:cantSplit/>
          <w:trHeight w:val="766"/>
        </w:trPr>
        <w:tc>
          <w:tcPr>
            <w:tcW w:w="482" w:type="dxa"/>
            <w:vMerge/>
            <w:shd w:val="clear" w:color="auto" w:fill="auto"/>
            <w:vAlign w:val="center"/>
          </w:tcPr>
          <w:p w14:paraId="366022F4" w14:textId="77777777" w:rsidR="009437A4" w:rsidRPr="009437A4" w:rsidRDefault="009437A4" w:rsidP="009437A4">
            <w:pPr>
              <w:jc w:val="center"/>
              <w:rPr>
                <w:rFonts w:ascii="Calibri" w:eastAsia="Times New Roman" w:hAnsi="Calibri" w:cs="Calibri"/>
                <w:b/>
                <w:bCs/>
                <w:smallCaps/>
                <w:szCs w:val="20"/>
              </w:rPr>
            </w:pPr>
          </w:p>
        </w:tc>
        <w:tc>
          <w:tcPr>
            <w:tcW w:w="3047" w:type="dxa"/>
            <w:vMerge/>
            <w:shd w:val="clear" w:color="auto" w:fill="auto"/>
            <w:vAlign w:val="center"/>
          </w:tcPr>
          <w:p w14:paraId="2129CD79" w14:textId="77777777" w:rsidR="009437A4" w:rsidRPr="009437A4" w:rsidRDefault="009437A4" w:rsidP="009437A4">
            <w:pPr>
              <w:jc w:val="both"/>
              <w:rPr>
                <w:rFonts w:ascii="Calibri" w:eastAsia="Times New Roman" w:hAnsi="Calibri" w:cs="Calibri"/>
                <w:smallCaps/>
                <w:szCs w:val="20"/>
              </w:rPr>
            </w:pPr>
          </w:p>
        </w:tc>
        <w:tc>
          <w:tcPr>
            <w:tcW w:w="706" w:type="dxa"/>
            <w:vMerge/>
            <w:shd w:val="clear" w:color="auto" w:fill="auto"/>
            <w:vAlign w:val="center"/>
          </w:tcPr>
          <w:p w14:paraId="5BBC64D6" w14:textId="77777777" w:rsidR="009437A4" w:rsidRPr="009437A4" w:rsidRDefault="009437A4" w:rsidP="009437A4">
            <w:pPr>
              <w:jc w:val="center"/>
              <w:rPr>
                <w:rFonts w:ascii="Calibri" w:eastAsia="Times New Roman" w:hAnsi="Calibri" w:cs="Calibri"/>
                <w:smallCaps/>
                <w:szCs w:val="20"/>
              </w:rPr>
            </w:pPr>
          </w:p>
        </w:tc>
        <w:tc>
          <w:tcPr>
            <w:tcW w:w="706" w:type="dxa"/>
            <w:shd w:val="clear" w:color="auto" w:fill="auto"/>
            <w:vAlign w:val="center"/>
          </w:tcPr>
          <w:p w14:paraId="65754353"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3.2</w:t>
            </w:r>
          </w:p>
        </w:tc>
        <w:tc>
          <w:tcPr>
            <w:tcW w:w="2947" w:type="dxa"/>
            <w:shd w:val="clear" w:color="auto" w:fill="auto"/>
            <w:vAlign w:val="center"/>
          </w:tcPr>
          <w:p w14:paraId="5EA4C255"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Presenti come risorse non open access</w:t>
            </w:r>
          </w:p>
        </w:tc>
        <w:tc>
          <w:tcPr>
            <w:tcW w:w="706" w:type="dxa"/>
            <w:shd w:val="clear" w:color="auto" w:fill="auto"/>
            <w:vAlign w:val="center"/>
          </w:tcPr>
          <w:p w14:paraId="222C3AF2" w14:textId="77777777" w:rsidR="009437A4" w:rsidRPr="009437A4" w:rsidRDefault="009437A4" w:rsidP="009437A4">
            <w:pPr>
              <w:jc w:val="center"/>
              <w:rPr>
                <w:rFonts w:ascii="Calibri" w:eastAsia="Times New Roman" w:hAnsi="Calibri" w:cs="Calibri"/>
                <w:bCs/>
                <w:smallCaps/>
                <w:szCs w:val="20"/>
              </w:rPr>
            </w:pPr>
            <w:r w:rsidRPr="009437A4">
              <w:rPr>
                <w:rFonts w:ascii="Calibri" w:eastAsia="Times New Roman" w:hAnsi="Calibri" w:cs="Calibri"/>
                <w:bCs/>
                <w:smallCaps/>
                <w:szCs w:val="20"/>
              </w:rPr>
              <w:t>5</w:t>
            </w:r>
          </w:p>
        </w:tc>
        <w:tc>
          <w:tcPr>
            <w:tcW w:w="1615" w:type="dxa"/>
          </w:tcPr>
          <w:p w14:paraId="4A09BE2E" w14:textId="77777777" w:rsidR="009437A4" w:rsidRPr="009437A4" w:rsidRDefault="009437A4" w:rsidP="009437A4">
            <w:pPr>
              <w:jc w:val="center"/>
              <w:rPr>
                <w:rFonts w:ascii="Calibri" w:eastAsia="Times New Roman" w:hAnsi="Calibri" w:cs="Calibri"/>
                <w:bCs/>
                <w:smallCaps/>
                <w:szCs w:val="20"/>
              </w:rPr>
            </w:pPr>
          </w:p>
        </w:tc>
      </w:tr>
      <w:tr w:rsidR="009437A4" w:rsidRPr="009437A4" w14:paraId="5F4B3AE9" w14:textId="34B2F18F" w:rsidTr="00CF4738">
        <w:trPr>
          <w:cantSplit/>
          <w:trHeight w:val="634"/>
        </w:trPr>
        <w:tc>
          <w:tcPr>
            <w:tcW w:w="482" w:type="dxa"/>
            <w:vMerge/>
            <w:shd w:val="clear" w:color="auto" w:fill="auto"/>
            <w:vAlign w:val="center"/>
          </w:tcPr>
          <w:p w14:paraId="02F5892D" w14:textId="77777777" w:rsidR="009437A4" w:rsidRPr="009437A4" w:rsidRDefault="009437A4" w:rsidP="009437A4">
            <w:pPr>
              <w:jc w:val="center"/>
              <w:rPr>
                <w:rFonts w:ascii="Calibri" w:eastAsia="Times New Roman" w:hAnsi="Calibri" w:cs="Calibri"/>
                <w:b/>
                <w:bCs/>
                <w:smallCaps/>
                <w:szCs w:val="20"/>
              </w:rPr>
            </w:pPr>
          </w:p>
        </w:tc>
        <w:tc>
          <w:tcPr>
            <w:tcW w:w="3047" w:type="dxa"/>
            <w:vMerge/>
            <w:shd w:val="clear" w:color="auto" w:fill="auto"/>
            <w:vAlign w:val="center"/>
          </w:tcPr>
          <w:p w14:paraId="209C3015" w14:textId="77777777" w:rsidR="009437A4" w:rsidRPr="009437A4" w:rsidRDefault="009437A4" w:rsidP="009437A4">
            <w:pPr>
              <w:jc w:val="both"/>
              <w:rPr>
                <w:rFonts w:ascii="Calibri" w:eastAsia="Times New Roman" w:hAnsi="Calibri" w:cs="Calibri"/>
                <w:smallCaps/>
                <w:szCs w:val="20"/>
              </w:rPr>
            </w:pPr>
          </w:p>
        </w:tc>
        <w:tc>
          <w:tcPr>
            <w:tcW w:w="706" w:type="dxa"/>
            <w:vMerge/>
            <w:shd w:val="clear" w:color="auto" w:fill="auto"/>
            <w:vAlign w:val="center"/>
          </w:tcPr>
          <w:p w14:paraId="22ED59F8" w14:textId="77777777" w:rsidR="009437A4" w:rsidRPr="009437A4" w:rsidRDefault="009437A4" w:rsidP="009437A4">
            <w:pPr>
              <w:jc w:val="center"/>
              <w:rPr>
                <w:rFonts w:ascii="Calibri" w:eastAsia="Times New Roman" w:hAnsi="Calibri" w:cs="Calibri"/>
                <w:smallCaps/>
                <w:szCs w:val="20"/>
              </w:rPr>
            </w:pPr>
          </w:p>
        </w:tc>
        <w:tc>
          <w:tcPr>
            <w:tcW w:w="706" w:type="dxa"/>
            <w:shd w:val="clear" w:color="auto" w:fill="auto"/>
            <w:vAlign w:val="center"/>
          </w:tcPr>
          <w:p w14:paraId="06A13C64"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3.3</w:t>
            </w:r>
          </w:p>
        </w:tc>
        <w:tc>
          <w:tcPr>
            <w:tcW w:w="2947" w:type="dxa"/>
            <w:shd w:val="clear" w:color="auto" w:fill="auto"/>
            <w:vAlign w:val="center"/>
          </w:tcPr>
          <w:p w14:paraId="72966BC4"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Non presenti</w:t>
            </w:r>
          </w:p>
        </w:tc>
        <w:tc>
          <w:tcPr>
            <w:tcW w:w="706" w:type="dxa"/>
            <w:shd w:val="clear" w:color="auto" w:fill="auto"/>
            <w:vAlign w:val="center"/>
          </w:tcPr>
          <w:p w14:paraId="14D58B3C" w14:textId="77777777" w:rsidR="009437A4" w:rsidRPr="009437A4" w:rsidRDefault="009437A4" w:rsidP="009437A4">
            <w:pPr>
              <w:jc w:val="center"/>
              <w:rPr>
                <w:rFonts w:ascii="Calibri" w:eastAsia="Times New Roman" w:hAnsi="Calibri" w:cs="Calibri"/>
                <w:bCs/>
                <w:smallCaps/>
                <w:szCs w:val="20"/>
              </w:rPr>
            </w:pPr>
            <w:r w:rsidRPr="009437A4">
              <w:rPr>
                <w:rFonts w:ascii="Calibri" w:eastAsia="Times New Roman" w:hAnsi="Calibri" w:cs="Calibri"/>
                <w:bCs/>
                <w:smallCaps/>
                <w:szCs w:val="20"/>
              </w:rPr>
              <w:t>0</w:t>
            </w:r>
          </w:p>
        </w:tc>
        <w:tc>
          <w:tcPr>
            <w:tcW w:w="1615" w:type="dxa"/>
          </w:tcPr>
          <w:p w14:paraId="4FE9BDB6" w14:textId="77777777" w:rsidR="009437A4" w:rsidRPr="009437A4" w:rsidRDefault="009437A4" w:rsidP="009437A4">
            <w:pPr>
              <w:jc w:val="center"/>
              <w:rPr>
                <w:rFonts w:ascii="Calibri" w:eastAsia="Times New Roman" w:hAnsi="Calibri" w:cs="Calibri"/>
                <w:bCs/>
                <w:smallCaps/>
                <w:szCs w:val="20"/>
              </w:rPr>
            </w:pPr>
          </w:p>
        </w:tc>
      </w:tr>
      <w:tr w:rsidR="009437A4" w:rsidRPr="009437A4" w14:paraId="1BEBE25E" w14:textId="76A9B517" w:rsidTr="00CF4738">
        <w:trPr>
          <w:cantSplit/>
          <w:trHeight w:val="560"/>
        </w:trPr>
        <w:tc>
          <w:tcPr>
            <w:tcW w:w="482" w:type="dxa"/>
            <w:vMerge w:val="restart"/>
            <w:tcBorders>
              <w:left w:val="single" w:sz="4" w:space="0" w:color="auto"/>
              <w:right w:val="single" w:sz="4" w:space="0" w:color="auto"/>
            </w:tcBorders>
            <w:shd w:val="clear" w:color="auto" w:fill="auto"/>
            <w:vAlign w:val="center"/>
            <w:hideMark/>
          </w:tcPr>
          <w:p w14:paraId="641FECBC"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4</w:t>
            </w:r>
          </w:p>
        </w:tc>
        <w:tc>
          <w:tcPr>
            <w:tcW w:w="3047" w:type="dxa"/>
            <w:vMerge w:val="restart"/>
            <w:tcBorders>
              <w:left w:val="single" w:sz="4" w:space="0" w:color="auto"/>
              <w:right w:val="single" w:sz="4" w:space="0" w:color="auto"/>
            </w:tcBorders>
            <w:shd w:val="clear" w:color="auto" w:fill="auto"/>
            <w:vAlign w:val="center"/>
          </w:tcPr>
          <w:p w14:paraId="37C9DE4F"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Predisposizione per collegamento da remoto e Sistema di controllo da remoto aggiuntivo</w:t>
            </w:r>
          </w:p>
        </w:tc>
        <w:tc>
          <w:tcPr>
            <w:tcW w:w="706" w:type="dxa"/>
            <w:vMerge w:val="restart"/>
            <w:tcBorders>
              <w:left w:val="single" w:sz="4" w:space="0" w:color="auto"/>
              <w:right w:val="single" w:sz="4" w:space="0" w:color="000000"/>
            </w:tcBorders>
            <w:shd w:val="clear" w:color="auto" w:fill="auto"/>
            <w:vAlign w:val="center"/>
          </w:tcPr>
          <w:p w14:paraId="566259C2"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20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A583F"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4.1</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82A87"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 xml:space="preserve">Predisposizione presente e Sistema fornito  </w:t>
            </w:r>
          </w:p>
        </w:tc>
        <w:tc>
          <w:tcPr>
            <w:tcW w:w="706" w:type="dxa"/>
            <w:shd w:val="clear" w:color="auto" w:fill="auto"/>
            <w:vAlign w:val="center"/>
          </w:tcPr>
          <w:p w14:paraId="12ECA7BE" w14:textId="77777777" w:rsidR="009437A4" w:rsidRPr="009437A4" w:rsidRDefault="009437A4" w:rsidP="009437A4">
            <w:pPr>
              <w:jc w:val="center"/>
              <w:rPr>
                <w:rFonts w:ascii="Calibri" w:eastAsia="Times New Roman" w:hAnsi="Calibri" w:cs="Calibri"/>
                <w:bCs/>
                <w:smallCaps/>
                <w:szCs w:val="20"/>
              </w:rPr>
            </w:pPr>
            <w:r w:rsidRPr="009437A4">
              <w:rPr>
                <w:rFonts w:ascii="Calibri" w:eastAsia="Times New Roman" w:hAnsi="Calibri" w:cs="Calibri"/>
                <w:bCs/>
                <w:smallCaps/>
                <w:szCs w:val="20"/>
              </w:rPr>
              <w:t>20</w:t>
            </w:r>
          </w:p>
        </w:tc>
        <w:tc>
          <w:tcPr>
            <w:tcW w:w="1615" w:type="dxa"/>
          </w:tcPr>
          <w:p w14:paraId="67952FF6" w14:textId="77777777" w:rsidR="009437A4" w:rsidRPr="009437A4" w:rsidRDefault="009437A4" w:rsidP="009437A4">
            <w:pPr>
              <w:jc w:val="center"/>
              <w:rPr>
                <w:rFonts w:ascii="Calibri" w:eastAsia="Times New Roman" w:hAnsi="Calibri" w:cs="Calibri"/>
                <w:bCs/>
                <w:smallCaps/>
                <w:szCs w:val="20"/>
              </w:rPr>
            </w:pPr>
          </w:p>
        </w:tc>
      </w:tr>
      <w:tr w:rsidR="009437A4" w:rsidRPr="009437A4" w14:paraId="0A395F1D" w14:textId="6F33558C" w:rsidTr="00CF4738">
        <w:trPr>
          <w:cantSplit/>
          <w:trHeight w:val="504"/>
        </w:trPr>
        <w:tc>
          <w:tcPr>
            <w:tcW w:w="482" w:type="dxa"/>
            <w:vMerge/>
            <w:tcBorders>
              <w:left w:val="single" w:sz="4" w:space="0" w:color="auto"/>
              <w:right w:val="single" w:sz="4" w:space="0" w:color="auto"/>
            </w:tcBorders>
            <w:shd w:val="clear" w:color="auto" w:fill="auto"/>
            <w:vAlign w:val="center"/>
          </w:tcPr>
          <w:p w14:paraId="4357E86B" w14:textId="77777777" w:rsidR="009437A4" w:rsidRPr="009437A4" w:rsidRDefault="009437A4" w:rsidP="009437A4">
            <w:pPr>
              <w:jc w:val="center"/>
              <w:rPr>
                <w:rFonts w:ascii="Calibri" w:eastAsia="Times New Roman" w:hAnsi="Calibri" w:cs="Calibri"/>
                <w:b/>
                <w:bCs/>
                <w:smallCaps/>
                <w:szCs w:val="20"/>
              </w:rPr>
            </w:pPr>
          </w:p>
        </w:tc>
        <w:tc>
          <w:tcPr>
            <w:tcW w:w="3047" w:type="dxa"/>
            <w:vMerge/>
            <w:tcBorders>
              <w:left w:val="single" w:sz="4" w:space="0" w:color="auto"/>
              <w:right w:val="single" w:sz="4" w:space="0" w:color="auto"/>
            </w:tcBorders>
            <w:shd w:val="clear" w:color="auto" w:fill="auto"/>
            <w:vAlign w:val="center"/>
          </w:tcPr>
          <w:p w14:paraId="1E7C3A86" w14:textId="77777777" w:rsidR="009437A4" w:rsidRPr="009437A4" w:rsidRDefault="009437A4" w:rsidP="009437A4">
            <w:pPr>
              <w:jc w:val="both"/>
              <w:rPr>
                <w:rFonts w:ascii="Calibri" w:eastAsia="Times New Roman" w:hAnsi="Calibri" w:cs="Calibri"/>
                <w:smallCaps/>
                <w:szCs w:val="20"/>
              </w:rPr>
            </w:pPr>
          </w:p>
        </w:tc>
        <w:tc>
          <w:tcPr>
            <w:tcW w:w="706" w:type="dxa"/>
            <w:vMerge/>
            <w:tcBorders>
              <w:left w:val="single" w:sz="4" w:space="0" w:color="auto"/>
              <w:right w:val="single" w:sz="4" w:space="0" w:color="000000"/>
            </w:tcBorders>
            <w:shd w:val="clear" w:color="auto" w:fill="auto"/>
            <w:vAlign w:val="center"/>
          </w:tcPr>
          <w:p w14:paraId="1EDDDE81" w14:textId="77777777" w:rsidR="009437A4" w:rsidRPr="009437A4" w:rsidRDefault="009437A4" w:rsidP="009437A4">
            <w:pPr>
              <w:jc w:val="center"/>
              <w:rPr>
                <w:rFonts w:ascii="Calibri" w:eastAsia="Times New Roman" w:hAnsi="Calibri" w:cs="Calibri"/>
                <w:b/>
                <w:bCs/>
                <w:smallCaps/>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DBAB4"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4.2</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05BF0"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Predisposizione presente ma Sistema non fornito</w:t>
            </w:r>
          </w:p>
        </w:tc>
        <w:tc>
          <w:tcPr>
            <w:tcW w:w="706" w:type="dxa"/>
            <w:shd w:val="clear" w:color="auto" w:fill="auto"/>
            <w:vAlign w:val="center"/>
          </w:tcPr>
          <w:p w14:paraId="334F749C" w14:textId="77777777" w:rsidR="009437A4" w:rsidRPr="009437A4" w:rsidRDefault="009437A4" w:rsidP="009437A4">
            <w:pPr>
              <w:jc w:val="center"/>
              <w:rPr>
                <w:rFonts w:ascii="Calibri" w:eastAsia="Times New Roman" w:hAnsi="Calibri" w:cs="Calibri"/>
                <w:bCs/>
                <w:smallCaps/>
                <w:szCs w:val="20"/>
              </w:rPr>
            </w:pPr>
            <w:r w:rsidRPr="009437A4">
              <w:rPr>
                <w:rFonts w:ascii="Calibri" w:eastAsia="Times New Roman" w:hAnsi="Calibri" w:cs="Calibri"/>
                <w:bCs/>
                <w:smallCaps/>
                <w:szCs w:val="20"/>
              </w:rPr>
              <w:t>7</w:t>
            </w:r>
          </w:p>
        </w:tc>
        <w:tc>
          <w:tcPr>
            <w:tcW w:w="1615" w:type="dxa"/>
          </w:tcPr>
          <w:p w14:paraId="1F65DDF0" w14:textId="77777777" w:rsidR="009437A4" w:rsidRPr="009437A4" w:rsidRDefault="009437A4" w:rsidP="009437A4">
            <w:pPr>
              <w:jc w:val="center"/>
              <w:rPr>
                <w:rFonts w:ascii="Calibri" w:eastAsia="Times New Roman" w:hAnsi="Calibri" w:cs="Calibri"/>
                <w:bCs/>
                <w:smallCaps/>
                <w:szCs w:val="20"/>
              </w:rPr>
            </w:pPr>
          </w:p>
        </w:tc>
      </w:tr>
      <w:tr w:rsidR="009437A4" w:rsidRPr="009437A4" w14:paraId="7E9F7DCF" w14:textId="7ABADCFB" w:rsidTr="00CF4738">
        <w:trPr>
          <w:cantSplit/>
          <w:trHeight w:val="558"/>
        </w:trPr>
        <w:tc>
          <w:tcPr>
            <w:tcW w:w="482" w:type="dxa"/>
            <w:vMerge/>
            <w:tcBorders>
              <w:left w:val="single" w:sz="4" w:space="0" w:color="auto"/>
              <w:bottom w:val="single" w:sz="4" w:space="0" w:color="000000"/>
              <w:right w:val="single" w:sz="4" w:space="0" w:color="auto"/>
            </w:tcBorders>
            <w:shd w:val="clear" w:color="auto" w:fill="auto"/>
            <w:vAlign w:val="center"/>
            <w:hideMark/>
          </w:tcPr>
          <w:p w14:paraId="5602983A" w14:textId="77777777" w:rsidR="009437A4" w:rsidRPr="009437A4" w:rsidRDefault="009437A4" w:rsidP="009437A4">
            <w:pPr>
              <w:jc w:val="center"/>
              <w:rPr>
                <w:rFonts w:ascii="Calibri" w:eastAsia="Times New Roman" w:hAnsi="Calibri" w:cs="Calibri"/>
                <w:b/>
                <w:bCs/>
                <w:smallCaps/>
                <w:szCs w:val="20"/>
              </w:rPr>
            </w:pPr>
          </w:p>
        </w:tc>
        <w:tc>
          <w:tcPr>
            <w:tcW w:w="3047" w:type="dxa"/>
            <w:vMerge/>
            <w:tcBorders>
              <w:left w:val="single" w:sz="4" w:space="0" w:color="auto"/>
              <w:bottom w:val="single" w:sz="4" w:space="0" w:color="000000"/>
              <w:right w:val="single" w:sz="4" w:space="0" w:color="auto"/>
            </w:tcBorders>
            <w:shd w:val="clear" w:color="auto" w:fill="auto"/>
            <w:vAlign w:val="center"/>
            <w:hideMark/>
          </w:tcPr>
          <w:p w14:paraId="3C96C7DB" w14:textId="77777777" w:rsidR="009437A4" w:rsidRPr="009437A4" w:rsidRDefault="009437A4" w:rsidP="009437A4">
            <w:pPr>
              <w:jc w:val="both"/>
              <w:rPr>
                <w:rFonts w:ascii="Calibri" w:eastAsia="Times New Roman" w:hAnsi="Calibri" w:cs="Calibri"/>
                <w:smallCaps/>
                <w:szCs w:val="20"/>
              </w:rPr>
            </w:pPr>
          </w:p>
        </w:tc>
        <w:tc>
          <w:tcPr>
            <w:tcW w:w="706" w:type="dxa"/>
            <w:vMerge/>
            <w:tcBorders>
              <w:left w:val="single" w:sz="4" w:space="0" w:color="auto"/>
              <w:bottom w:val="single" w:sz="4" w:space="0" w:color="000000"/>
              <w:right w:val="single" w:sz="4" w:space="0" w:color="000000"/>
            </w:tcBorders>
            <w:shd w:val="clear" w:color="auto" w:fill="auto"/>
            <w:vAlign w:val="center"/>
            <w:hideMark/>
          </w:tcPr>
          <w:p w14:paraId="7F7DEDC7" w14:textId="77777777" w:rsidR="009437A4" w:rsidRPr="009437A4" w:rsidRDefault="009437A4" w:rsidP="009437A4">
            <w:pPr>
              <w:jc w:val="center"/>
              <w:rPr>
                <w:rFonts w:ascii="Calibri" w:eastAsia="Times New Roman" w:hAnsi="Calibri" w:cs="Calibri"/>
                <w:b/>
                <w:bCs/>
                <w:smallCaps/>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17E79A"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4.3</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1CBF9C"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 xml:space="preserve">Predisposizione non presente e Sistema non fornito </w:t>
            </w:r>
          </w:p>
        </w:tc>
        <w:tc>
          <w:tcPr>
            <w:tcW w:w="706" w:type="dxa"/>
            <w:shd w:val="clear" w:color="auto" w:fill="auto"/>
            <w:vAlign w:val="center"/>
            <w:hideMark/>
          </w:tcPr>
          <w:p w14:paraId="429C3B66"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0</w:t>
            </w:r>
          </w:p>
        </w:tc>
        <w:tc>
          <w:tcPr>
            <w:tcW w:w="1615" w:type="dxa"/>
          </w:tcPr>
          <w:p w14:paraId="6DBC700F" w14:textId="77777777" w:rsidR="009437A4" w:rsidRPr="009437A4" w:rsidRDefault="009437A4" w:rsidP="009437A4">
            <w:pPr>
              <w:jc w:val="center"/>
              <w:rPr>
                <w:rFonts w:ascii="Calibri" w:eastAsia="Times New Roman" w:hAnsi="Calibri" w:cs="Calibri"/>
                <w:smallCaps/>
                <w:szCs w:val="20"/>
              </w:rPr>
            </w:pPr>
          </w:p>
        </w:tc>
      </w:tr>
      <w:tr w:rsidR="009437A4" w:rsidRPr="009437A4" w14:paraId="03AD48C5" w14:textId="3A51A7D6" w:rsidTr="00CF4738">
        <w:trPr>
          <w:cantSplit/>
          <w:trHeight w:val="455"/>
        </w:trPr>
        <w:tc>
          <w:tcPr>
            <w:tcW w:w="482" w:type="dxa"/>
            <w:vMerge w:val="restart"/>
            <w:tcBorders>
              <w:top w:val="single" w:sz="4" w:space="0" w:color="000000"/>
              <w:left w:val="single" w:sz="4" w:space="0" w:color="000000"/>
              <w:right w:val="single" w:sz="4" w:space="0" w:color="000000"/>
            </w:tcBorders>
            <w:shd w:val="clear" w:color="auto" w:fill="auto"/>
            <w:vAlign w:val="center"/>
          </w:tcPr>
          <w:p w14:paraId="47AA7286"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5</w:t>
            </w:r>
          </w:p>
        </w:tc>
        <w:tc>
          <w:tcPr>
            <w:tcW w:w="3047" w:type="dxa"/>
            <w:vMerge w:val="restart"/>
            <w:tcBorders>
              <w:top w:val="single" w:sz="4" w:space="0" w:color="000000"/>
              <w:left w:val="single" w:sz="4" w:space="0" w:color="000000"/>
              <w:right w:val="single" w:sz="4" w:space="0" w:color="000000"/>
            </w:tcBorders>
            <w:shd w:val="clear" w:color="auto" w:fill="auto"/>
            <w:vAlign w:val="center"/>
          </w:tcPr>
          <w:p w14:paraId="70F85020"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Estensione temporale aggiuntiva della garanzia di base sulla fornitura (dalla data di certificazione di conformità</w:t>
            </w:r>
          </w:p>
        </w:tc>
        <w:tc>
          <w:tcPr>
            <w:tcW w:w="706" w:type="dxa"/>
            <w:vMerge w:val="restart"/>
            <w:tcBorders>
              <w:top w:val="single" w:sz="4" w:space="0" w:color="000000"/>
              <w:left w:val="single" w:sz="4" w:space="0" w:color="000000"/>
              <w:right w:val="single" w:sz="4" w:space="0" w:color="000000"/>
            </w:tcBorders>
            <w:shd w:val="clear" w:color="auto" w:fill="auto"/>
            <w:vAlign w:val="center"/>
          </w:tcPr>
          <w:p w14:paraId="0126C67A" w14:textId="77777777" w:rsidR="009437A4" w:rsidRPr="009437A4"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10</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8EAB2"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5.1</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0873B" w14:textId="77777777" w:rsidR="009437A4" w:rsidRPr="009437A4"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24 mesi</w:t>
            </w:r>
          </w:p>
        </w:tc>
        <w:tc>
          <w:tcPr>
            <w:tcW w:w="706" w:type="dxa"/>
            <w:shd w:val="clear" w:color="auto" w:fill="auto"/>
            <w:vAlign w:val="center"/>
          </w:tcPr>
          <w:p w14:paraId="115BA3F3" w14:textId="77777777" w:rsidR="009437A4" w:rsidRPr="009437A4"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10</w:t>
            </w:r>
          </w:p>
        </w:tc>
        <w:tc>
          <w:tcPr>
            <w:tcW w:w="1615" w:type="dxa"/>
          </w:tcPr>
          <w:p w14:paraId="69A08CC3" w14:textId="77777777" w:rsidR="009437A4" w:rsidRPr="009437A4" w:rsidRDefault="009437A4" w:rsidP="009437A4">
            <w:pPr>
              <w:jc w:val="center"/>
              <w:rPr>
                <w:rFonts w:ascii="Calibri" w:eastAsia="Times New Roman" w:hAnsi="Calibri" w:cs="Calibri"/>
                <w:smallCaps/>
                <w:szCs w:val="20"/>
              </w:rPr>
            </w:pPr>
          </w:p>
        </w:tc>
      </w:tr>
      <w:tr w:rsidR="009437A4" w:rsidRPr="009437A4" w:rsidDel="00A65E87" w14:paraId="1704ECBE" w14:textId="44B689F3" w:rsidTr="00CF4738">
        <w:trPr>
          <w:cantSplit/>
          <w:trHeight w:val="430"/>
        </w:trPr>
        <w:tc>
          <w:tcPr>
            <w:tcW w:w="482" w:type="dxa"/>
            <w:vMerge/>
            <w:tcBorders>
              <w:left w:val="single" w:sz="4" w:space="0" w:color="000000"/>
              <w:right w:val="single" w:sz="4" w:space="0" w:color="000000"/>
            </w:tcBorders>
            <w:shd w:val="clear" w:color="auto" w:fill="auto"/>
            <w:vAlign w:val="center"/>
          </w:tcPr>
          <w:p w14:paraId="29CD567B" w14:textId="77777777" w:rsidR="009437A4" w:rsidRPr="009437A4" w:rsidDel="00A65E87" w:rsidRDefault="009437A4" w:rsidP="009437A4">
            <w:pPr>
              <w:jc w:val="both"/>
              <w:rPr>
                <w:rFonts w:ascii="Calibri" w:eastAsia="Times New Roman" w:hAnsi="Calibri" w:cs="Calibri"/>
                <w:smallCaps/>
                <w:szCs w:val="20"/>
              </w:rPr>
            </w:pPr>
          </w:p>
        </w:tc>
        <w:tc>
          <w:tcPr>
            <w:tcW w:w="3047" w:type="dxa"/>
            <w:vMerge/>
            <w:tcBorders>
              <w:left w:val="single" w:sz="4" w:space="0" w:color="000000"/>
              <w:right w:val="single" w:sz="4" w:space="0" w:color="000000"/>
            </w:tcBorders>
            <w:shd w:val="clear" w:color="auto" w:fill="auto"/>
            <w:vAlign w:val="center"/>
          </w:tcPr>
          <w:p w14:paraId="457B66E7" w14:textId="77777777" w:rsidR="009437A4" w:rsidRPr="009437A4" w:rsidDel="00A65E87" w:rsidRDefault="009437A4" w:rsidP="009437A4">
            <w:pPr>
              <w:jc w:val="both"/>
              <w:rPr>
                <w:rFonts w:ascii="Calibri" w:eastAsia="Times New Roman" w:hAnsi="Calibri" w:cs="Calibri"/>
                <w:smallCaps/>
                <w:szCs w:val="20"/>
              </w:rPr>
            </w:pPr>
          </w:p>
        </w:tc>
        <w:tc>
          <w:tcPr>
            <w:tcW w:w="706" w:type="dxa"/>
            <w:vMerge/>
            <w:tcBorders>
              <w:left w:val="single" w:sz="4" w:space="0" w:color="000000"/>
              <w:right w:val="single" w:sz="4" w:space="0" w:color="000000"/>
            </w:tcBorders>
            <w:shd w:val="clear" w:color="auto" w:fill="auto"/>
            <w:vAlign w:val="center"/>
          </w:tcPr>
          <w:p w14:paraId="2A278AEE" w14:textId="77777777" w:rsidR="009437A4" w:rsidRPr="009437A4" w:rsidDel="00A65E87" w:rsidRDefault="009437A4" w:rsidP="009437A4">
            <w:pPr>
              <w:jc w:val="center"/>
              <w:rPr>
                <w:rFonts w:ascii="Calibri" w:eastAsia="Times New Roman" w:hAnsi="Calibri" w:cs="Calibri"/>
                <w:smallCaps/>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98C3A" w14:textId="77777777" w:rsidR="009437A4" w:rsidRPr="009437A4" w:rsidDel="00A65E87"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5.2</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556A6" w14:textId="77777777" w:rsidR="009437A4" w:rsidRPr="009437A4" w:rsidDel="00A65E87"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18 mesi</w:t>
            </w:r>
          </w:p>
        </w:tc>
        <w:tc>
          <w:tcPr>
            <w:tcW w:w="706" w:type="dxa"/>
            <w:shd w:val="clear" w:color="auto" w:fill="auto"/>
            <w:vAlign w:val="center"/>
          </w:tcPr>
          <w:p w14:paraId="199C2A06" w14:textId="77777777" w:rsidR="009437A4" w:rsidRPr="009437A4" w:rsidDel="00A65E87"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5</w:t>
            </w:r>
          </w:p>
        </w:tc>
        <w:tc>
          <w:tcPr>
            <w:tcW w:w="1615" w:type="dxa"/>
          </w:tcPr>
          <w:p w14:paraId="29D6FC01" w14:textId="77777777" w:rsidR="009437A4" w:rsidRPr="009437A4" w:rsidRDefault="009437A4" w:rsidP="009437A4">
            <w:pPr>
              <w:jc w:val="center"/>
              <w:rPr>
                <w:rFonts w:ascii="Calibri" w:eastAsia="Times New Roman" w:hAnsi="Calibri" w:cs="Calibri"/>
                <w:smallCaps/>
                <w:szCs w:val="20"/>
              </w:rPr>
            </w:pPr>
          </w:p>
        </w:tc>
      </w:tr>
      <w:tr w:rsidR="009437A4" w:rsidRPr="009437A4" w:rsidDel="00A65E87" w14:paraId="5A872957" w14:textId="510F05B4" w:rsidTr="00CF4738">
        <w:trPr>
          <w:cantSplit/>
          <w:trHeight w:val="411"/>
        </w:trPr>
        <w:tc>
          <w:tcPr>
            <w:tcW w:w="482" w:type="dxa"/>
            <w:vMerge/>
            <w:tcBorders>
              <w:left w:val="single" w:sz="4" w:space="0" w:color="000000"/>
              <w:bottom w:val="single" w:sz="4" w:space="0" w:color="auto"/>
              <w:right w:val="single" w:sz="4" w:space="0" w:color="000000"/>
            </w:tcBorders>
            <w:shd w:val="clear" w:color="auto" w:fill="auto"/>
            <w:vAlign w:val="center"/>
          </w:tcPr>
          <w:p w14:paraId="32FAF038" w14:textId="77777777" w:rsidR="009437A4" w:rsidRPr="009437A4" w:rsidDel="00A65E87" w:rsidRDefault="009437A4" w:rsidP="009437A4">
            <w:pPr>
              <w:jc w:val="both"/>
              <w:rPr>
                <w:rFonts w:ascii="Calibri" w:eastAsia="Times New Roman" w:hAnsi="Calibri" w:cs="Calibri"/>
                <w:smallCaps/>
                <w:szCs w:val="20"/>
              </w:rPr>
            </w:pPr>
          </w:p>
        </w:tc>
        <w:tc>
          <w:tcPr>
            <w:tcW w:w="3047" w:type="dxa"/>
            <w:vMerge/>
            <w:tcBorders>
              <w:left w:val="single" w:sz="4" w:space="0" w:color="000000"/>
              <w:bottom w:val="single" w:sz="4" w:space="0" w:color="auto"/>
              <w:right w:val="single" w:sz="4" w:space="0" w:color="000000"/>
            </w:tcBorders>
            <w:shd w:val="clear" w:color="auto" w:fill="auto"/>
            <w:vAlign w:val="center"/>
          </w:tcPr>
          <w:p w14:paraId="5FDE5ADA" w14:textId="77777777" w:rsidR="009437A4" w:rsidRPr="009437A4" w:rsidDel="00A65E87" w:rsidRDefault="009437A4" w:rsidP="009437A4">
            <w:pPr>
              <w:jc w:val="both"/>
              <w:rPr>
                <w:rFonts w:ascii="Calibri" w:eastAsia="Times New Roman" w:hAnsi="Calibri" w:cs="Calibri"/>
                <w:smallCaps/>
                <w:szCs w:val="20"/>
              </w:rPr>
            </w:pPr>
          </w:p>
        </w:tc>
        <w:tc>
          <w:tcPr>
            <w:tcW w:w="706" w:type="dxa"/>
            <w:vMerge/>
            <w:tcBorders>
              <w:left w:val="single" w:sz="4" w:space="0" w:color="000000"/>
              <w:bottom w:val="single" w:sz="4" w:space="0" w:color="auto"/>
              <w:right w:val="single" w:sz="4" w:space="0" w:color="000000"/>
            </w:tcBorders>
            <w:shd w:val="clear" w:color="auto" w:fill="auto"/>
            <w:vAlign w:val="center"/>
          </w:tcPr>
          <w:p w14:paraId="7050341C" w14:textId="77777777" w:rsidR="009437A4" w:rsidRPr="009437A4" w:rsidDel="00A65E87" w:rsidRDefault="009437A4" w:rsidP="009437A4">
            <w:pPr>
              <w:jc w:val="center"/>
              <w:rPr>
                <w:rFonts w:ascii="Calibri" w:eastAsia="Times New Roman" w:hAnsi="Calibri" w:cs="Calibri"/>
                <w:smallCaps/>
                <w:szCs w:val="20"/>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C0AFC" w14:textId="77777777" w:rsidR="009437A4" w:rsidRPr="009437A4" w:rsidDel="00A65E87"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5.3</w:t>
            </w:r>
          </w:p>
        </w:tc>
        <w:tc>
          <w:tcPr>
            <w:tcW w:w="29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E4648" w14:textId="77777777" w:rsidR="009437A4" w:rsidRPr="009437A4" w:rsidDel="00A65E87" w:rsidRDefault="009437A4" w:rsidP="009437A4">
            <w:pPr>
              <w:jc w:val="both"/>
              <w:rPr>
                <w:rFonts w:ascii="Calibri" w:eastAsia="Times New Roman" w:hAnsi="Calibri" w:cs="Calibri"/>
                <w:smallCaps/>
                <w:szCs w:val="20"/>
              </w:rPr>
            </w:pPr>
            <w:r w:rsidRPr="009437A4">
              <w:rPr>
                <w:rFonts w:ascii="Calibri" w:eastAsia="Times New Roman" w:hAnsi="Calibri" w:cs="Calibri"/>
                <w:smallCaps/>
                <w:szCs w:val="20"/>
              </w:rPr>
              <w:t>12 mesi</w:t>
            </w:r>
          </w:p>
        </w:tc>
        <w:tc>
          <w:tcPr>
            <w:tcW w:w="706" w:type="dxa"/>
            <w:shd w:val="clear" w:color="auto" w:fill="auto"/>
            <w:vAlign w:val="center"/>
          </w:tcPr>
          <w:p w14:paraId="6CDFA343" w14:textId="77777777" w:rsidR="009437A4" w:rsidRPr="009437A4" w:rsidDel="00A65E87" w:rsidRDefault="009437A4" w:rsidP="009437A4">
            <w:pPr>
              <w:jc w:val="center"/>
              <w:rPr>
                <w:rFonts w:ascii="Calibri" w:eastAsia="Times New Roman" w:hAnsi="Calibri" w:cs="Calibri"/>
                <w:smallCaps/>
                <w:szCs w:val="20"/>
              </w:rPr>
            </w:pPr>
            <w:r w:rsidRPr="009437A4">
              <w:rPr>
                <w:rFonts w:ascii="Calibri" w:eastAsia="Times New Roman" w:hAnsi="Calibri" w:cs="Calibri"/>
                <w:smallCaps/>
                <w:szCs w:val="20"/>
              </w:rPr>
              <w:t>0</w:t>
            </w:r>
          </w:p>
        </w:tc>
        <w:tc>
          <w:tcPr>
            <w:tcW w:w="1615" w:type="dxa"/>
          </w:tcPr>
          <w:p w14:paraId="485A98B1" w14:textId="77777777" w:rsidR="009437A4" w:rsidRPr="009437A4" w:rsidRDefault="009437A4" w:rsidP="009437A4">
            <w:pPr>
              <w:jc w:val="center"/>
              <w:rPr>
                <w:rFonts w:ascii="Calibri" w:eastAsia="Times New Roman" w:hAnsi="Calibri" w:cs="Calibri"/>
                <w:smallCaps/>
                <w:szCs w:val="20"/>
              </w:rPr>
            </w:pPr>
          </w:p>
        </w:tc>
      </w:tr>
      <w:tr w:rsidR="009437A4" w:rsidRPr="009437A4" w:rsidDel="00A65E87" w14:paraId="3B8993A4" w14:textId="34F94987" w:rsidTr="00CF4738">
        <w:trPr>
          <w:cantSplit/>
          <w:trHeight w:val="324"/>
        </w:trPr>
        <w:tc>
          <w:tcPr>
            <w:tcW w:w="482" w:type="dxa"/>
            <w:shd w:val="clear" w:color="auto" w:fill="D9D9D9"/>
            <w:vAlign w:val="center"/>
          </w:tcPr>
          <w:p w14:paraId="0E49CCF2" w14:textId="77777777" w:rsidR="009437A4" w:rsidRPr="009437A4" w:rsidDel="00A65E87" w:rsidRDefault="009437A4" w:rsidP="009437A4">
            <w:pPr>
              <w:jc w:val="both"/>
              <w:rPr>
                <w:rFonts w:ascii="Calibri" w:eastAsia="Times New Roman" w:hAnsi="Calibri" w:cs="Calibri"/>
                <w:smallCaps/>
                <w:szCs w:val="20"/>
              </w:rPr>
            </w:pPr>
          </w:p>
        </w:tc>
        <w:tc>
          <w:tcPr>
            <w:tcW w:w="3047" w:type="dxa"/>
            <w:shd w:val="clear" w:color="auto" w:fill="D9D9D9"/>
            <w:vAlign w:val="center"/>
          </w:tcPr>
          <w:p w14:paraId="40480754" w14:textId="77777777" w:rsidR="009437A4" w:rsidRPr="009437A4" w:rsidDel="00A65E87" w:rsidRDefault="009437A4" w:rsidP="009437A4">
            <w:pPr>
              <w:jc w:val="both"/>
              <w:rPr>
                <w:rFonts w:ascii="Calibri" w:eastAsia="Times New Roman" w:hAnsi="Calibri" w:cs="Calibri"/>
                <w:b/>
                <w:bCs/>
                <w:smallCaps/>
                <w:szCs w:val="20"/>
              </w:rPr>
            </w:pPr>
            <w:r w:rsidRPr="009437A4">
              <w:rPr>
                <w:rFonts w:ascii="Calibri" w:eastAsia="Times New Roman" w:hAnsi="Calibri" w:cs="Calibri"/>
                <w:b/>
                <w:bCs/>
                <w:smallCaps/>
                <w:szCs w:val="20"/>
              </w:rPr>
              <w:t>TOTALE</w:t>
            </w:r>
          </w:p>
        </w:tc>
        <w:tc>
          <w:tcPr>
            <w:tcW w:w="706" w:type="dxa"/>
            <w:shd w:val="clear" w:color="auto" w:fill="D9D9D9"/>
            <w:vAlign w:val="center"/>
          </w:tcPr>
          <w:p w14:paraId="264DE9D3" w14:textId="77777777" w:rsidR="009437A4" w:rsidRPr="009437A4" w:rsidDel="00A65E87"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80</w:t>
            </w:r>
          </w:p>
        </w:tc>
        <w:tc>
          <w:tcPr>
            <w:tcW w:w="706" w:type="dxa"/>
            <w:shd w:val="clear" w:color="auto" w:fill="D9D9D9"/>
            <w:vAlign w:val="center"/>
          </w:tcPr>
          <w:p w14:paraId="161001FF" w14:textId="77777777" w:rsidR="009437A4" w:rsidRPr="009437A4" w:rsidDel="00A65E87" w:rsidRDefault="009437A4" w:rsidP="009437A4">
            <w:pPr>
              <w:jc w:val="center"/>
              <w:rPr>
                <w:rFonts w:ascii="Calibri" w:eastAsia="Times New Roman" w:hAnsi="Calibri" w:cs="Calibri"/>
                <w:b/>
                <w:bCs/>
                <w:smallCaps/>
                <w:szCs w:val="20"/>
              </w:rPr>
            </w:pPr>
          </w:p>
        </w:tc>
        <w:tc>
          <w:tcPr>
            <w:tcW w:w="2947" w:type="dxa"/>
            <w:shd w:val="clear" w:color="auto" w:fill="D9D9D9"/>
            <w:vAlign w:val="center"/>
          </w:tcPr>
          <w:p w14:paraId="7F294BE8" w14:textId="77777777" w:rsidR="009437A4" w:rsidRPr="009437A4" w:rsidDel="00A65E87" w:rsidRDefault="009437A4" w:rsidP="009437A4">
            <w:pPr>
              <w:jc w:val="center"/>
              <w:rPr>
                <w:rFonts w:ascii="Calibri" w:eastAsia="Times New Roman" w:hAnsi="Calibri" w:cs="Calibri"/>
                <w:b/>
                <w:bCs/>
                <w:smallCaps/>
                <w:szCs w:val="20"/>
              </w:rPr>
            </w:pPr>
          </w:p>
        </w:tc>
        <w:tc>
          <w:tcPr>
            <w:tcW w:w="706" w:type="dxa"/>
            <w:shd w:val="clear" w:color="auto" w:fill="D9D9D9"/>
            <w:vAlign w:val="center"/>
          </w:tcPr>
          <w:p w14:paraId="5D8B13F5" w14:textId="77777777" w:rsidR="009437A4" w:rsidRPr="009437A4" w:rsidDel="00A65E87" w:rsidRDefault="009437A4" w:rsidP="009437A4">
            <w:pPr>
              <w:jc w:val="center"/>
              <w:rPr>
                <w:rFonts w:ascii="Calibri" w:eastAsia="Times New Roman" w:hAnsi="Calibri" w:cs="Calibri"/>
                <w:b/>
                <w:bCs/>
                <w:smallCaps/>
                <w:szCs w:val="20"/>
              </w:rPr>
            </w:pPr>
            <w:r w:rsidRPr="009437A4">
              <w:rPr>
                <w:rFonts w:ascii="Calibri" w:eastAsia="Times New Roman" w:hAnsi="Calibri" w:cs="Calibri"/>
                <w:b/>
                <w:bCs/>
                <w:smallCaps/>
                <w:szCs w:val="20"/>
              </w:rPr>
              <w:t>45</w:t>
            </w:r>
          </w:p>
        </w:tc>
        <w:tc>
          <w:tcPr>
            <w:tcW w:w="1615" w:type="dxa"/>
            <w:shd w:val="clear" w:color="auto" w:fill="D9D9D9"/>
          </w:tcPr>
          <w:p w14:paraId="5A86910A" w14:textId="77777777" w:rsidR="009437A4" w:rsidRPr="009437A4" w:rsidRDefault="009437A4" w:rsidP="009437A4">
            <w:pPr>
              <w:jc w:val="center"/>
              <w:rPr>
                <w:rFonts w:ascii="Calibri" w:eastAsia="Times New Roman" w:hAnsi="Calibri" w:cs="Calibri"/>
                <w:b/>
                <w:bCs/>
                <w:smallCaps/>
                <w:szCs w:val="20"/>
              </w:rPr>
            </w:pPr>
          </w:p>
        </w:tc>
      </w:tr>
      <w:bookmarkEnd w:id="0"/>
    </w:tbl>
    <w:p w14:paraId="04F75771" w14:textId="77777777" w:rsidR="00511461" w:rsidRDefault="00511461" w:rsidP="007F5082">
      <w:pPr>
        <w:jc w:val="both"/>
        <w:rPr>
          <w:rFonts w:cstheme="minorHAnsi"/>
          <w:b/>
        </w:rPr>
      </w:pPr>
    </w:p>
    <w:p w14:paraId="1A85F61C" w14:textId="5319E517" w:rsidR="007F5082" w:rsidRPr="004A095B" w:rsidRDefault="007F5082" w:rsidP="004A095B">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sectPr w:rsidR="007F5082" w:rsidRPr="004A095B"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DDD68" w14:textId="77777777" w:rsidR="00122A4E" w:rsidRDefault="00122A4E" w:rsidP="00F91270">
      <w:r>
        <w:separator/>
      </w:r>
    </w:p>
  </w:endnote>
  <w:endnote w:type="continuationSeparator" w:id="0">
    <w:p w14:paraId="138EEB29" w14:textId="77777777" w:rsidR="00122A4E" w:rsidRDefault="00122A4E"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9FFCF87"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4235C">
      <w:rPr>
        <w:noProof/>
        <w:szCs w:val="20"/>
      </w:rPr>
      <w:t>1</w:t>
    </w:r>
    <w:r w:rsidRPr="00CA7995">
      <w:rPr>
        <w:szCs w:val="20"/>
      </w:rPr>
      <w:fldChar w:fldCharType="end"/>
    </w:r>
  </w:p>
  <w:p w14:paraId="7ED1E373" w14:textId="28ED88AF" w:rsidR="00FB1BA1" w:rsidRDefault="003B701F">
    <w:pPr>
      <w:pStyle w:val="Pidipagina"/>
    </w:pPr>
    <w:r w:rsidRPr="003B701F">
      <w:rPr>
        <w:rFonts w:ascii="Gothic A1" w:eastAsia="Gothic A1" w:hAnsi="Gothic A1"/>
        <w:b/>
        <w:bCs/>
        <w:noProof/>
        <w:color w:val="002060"/>
        <w:sz w:val="12"/>
        <w:szCs w:val="12"/>
      </w:rPr>
      <w:drawing>
        <wp:inline distT="0" distB="0" distL="0" distR="0" wp14:anchorId="3BA16E27" wp14:editId="70B4664C">
          <wp:extent cx="6263640" cy="342731"/>
          <wp:effectExtent l="0" t="0" r="0" b="63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263640" cy="34273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7E3AE" w14:textId="77777777" w:rsidR="00122A4E" w:rsidRDefault="00122A4E" w:rsidP="00F91270">
      <w:r>
        <w:separator/>
      </w:r>
    </w:p>
  </w:footnote>
  <w:footnote w:type="continuationSeparator" w:id="0">
    <w:p w14:paraId="6603FC4A" w14:textId="77777777" w:rsidR="00122A4E" w:rsidRDefault="00122A4E"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76F9D306">
          <wp:simplePos x="0" y="0"/>
          <wp:positionH relativeFrom="column">
            <wp:posOffset>-636460</wp:posOffset>
          </wp:positionH>
          <wp:positionV relativeFrom="paragraph">
            <wp:posOffset>2985</wp:posOffset>
          </wp:positionV>
          <wp:extent cx="7572901" cy="1127637"/>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260" cy="1132604"/>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p w14:paraId="462E6673" w14:textId="77777777" w:rsidR="00F8356E" w:rsidRDefault="00F8356E">
    <w:pPr>
      <w:pStyle w:val="Intestazione"/>
    </w:pPr>
  </w:p>
  <w:p w14:paraId="63E33F70" w14:textId="77777777" w:rsidR="00F8356E" w:rsidRDefault="00F8356E">
    <w:pPr>
      <w:pStyle w:val="Intestazione"/>
    </w:pPr>
  </w:p>
  <w:p w14:paraId="0FFA110B" w14:textId="77777777" w:rsidR="00F8356E" w:rsidRDefault="00F8356E">
    <w:pPr>
      <w:pStyle w:val="Intestazione"/>
    </w:pPr>
  </w:p>
  <w:p w14:paraId="6C16031B" w14:textId="77777777" w:rsidR="00F8356E" w:rsidRDefault="00F8356E">
    <w:pPr>
      <w:pStyle w:val="Intestazione"/>
    </w:pPr>
  </w:p>
  <w:p w14:paraId="506F53E4" w14:textId="77777777" w:rsidR="00F8356E" w:rsidRDefault="00F8356E">
    <w:pPr>
      <w:pStyle w:val="Intestazione"/>
    </w:pPr>
  </w:p>
  <w:p w14:paraId="3B5F66D6" w14:textId="77777777" w:rsidR="00F8356E" w:rsidRDefault="00F835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369962461">
    <w:abstractNumId w:val="28"/>
  </w:num>
  <w:num w:numId="2" w16cid:durableId="107548301">
    <w:abstractNumId w:val="2"/>
  </w:num>
  <w:num w:numId="3" w16cid:durableId="541478916">
    <w:abstractNumId w:val="5"/>
  </w:num>
  <w:num w:numId="4" w16cid:durableId="1652563827">
    <w:abstractNumId w:val="24"/>
  </w:num>
  <w:num w:numId="5" w16cid:durableId="930285348">
    <w:abstractNumId w:val="1"/>
  </w:num>
  <w:num w:numId="6" w16cid:durableId="225923183">
    <w:abstractNumId w:val="21"/>
  </w:num>
  <w:num w:numId="7" w16cid:durableId="1906181800">
    <w:abstractNumId w:val="10"/>
  </w:num>
  <w:num w:numId="8" w16cid:durableId="1702631060">
    <w:abstractNumId w:val="9"/>
  </w:num>
  <w:num w:numId="9" w16cid:durableId="1905526598">
    <w:abstractNumId w:val="3"/>
  </w:num>
  <w:num w:numId="10" w16cid:durableId="11077433">
    <w:abstractNumId w:val="30"/>
  </w:num>
  <w:num w:numId="11" w16cid:durableId="1835951662">
    <w:abstractNumId w:val="7"/>
  </w:num>
  <w:num w:numId="12" w16cid:durableId="54158425">
    <w:abstractNumId w:val="29"/>
  </w:num>
  <w:num w:numId="13" w16cid:durableId="1995182482">
    <w:abstractNumId w:val="6"/>
  </w:num>
  <w:num w:numId="14" w16cid:durableId="1434084889">
    <w:abstractNumId w:val="17"/>
  </w:num>
  <w:num w:numId="15" w16cid:durableId="818304111">
    <w:abstractNumId w:val="26"/>
  </w:num>
  <w:num w:numId="16" w16cid:durableId="154222450">
    <w:abstractNumId w:val="4"/>
  </w:num>
  <w:num w:numId="17" w16cid:durableId="102459540">
    <w:abstractNumId w:val="23"/>
  </w:num>
  <w:num w:numId="18" w16cid:durableId="866987996">
    <w:abstractNumId w:val="8"/>
  </w:num>
  <w:num w:numId="19" w16cid:durableId="1152480353">
    <w:abstractNumId w:val="31"/>
  </w:num>
  <w:num w:numId="20" w16cid:durableId="222565181">
    <w:abstractNumId w:val="25"/>
  </w:num>
  <w:num w:numId="21" w16cid:durableId="1219853531">
    <w:abstractNumId w:val="11"/>
  </w:num>
  <w:num w:numId="22" w16cid:durableId="69156663">
    <w:abstractNumId w:val="14"/>
  </w:num>
  <w:num w:numId="23" w16cid:durableId="1360593346">
    <w:abstractNumId w:val="15"/>
  </w:num>
  <w:num w:numId="24" w16cid:durableId="1737430629">
    <w:abstractNumId w:val="16"/>
  </w:num>
  <w:num w:numId="25" w16cid:durableId="515654264">
    <w:abstractNumId w:val="12"/>
  </w:num>
  <w:num w:numId="26" w16cid:durableId="1620449962">
    <w:abstractNumId w:val="20"/>
  </w:num>
  <w:num w:numId="27" w16cid:durableId="1592161543">
    <w:abstractNumId w:val="27"/>
  </w:num>
  <w:num w:numId="28" w16cid:durableId="1838841239">
    <w:abstractNumId w:val="0"/>
  </w:num>
  <w:num w:numId="29" w16cid:durableId="1176384889">
    <w:abstractNumId w:val="22"/>
  </w:num>
  <w:num w:numId="30" w16cid:durableId="138544431">
    <w:abstractNumId w:val="18"/>
  </w:num>
  <w:num w:numId="31" w16cid:durableId="614993215">
    <w:abstractNumId w:val="19"/>
  </w:num>
  <w:num w:numId="32" w16cid:durableId="55752167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15AD5"/>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47D6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D5BAE"/>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2A4E"/>
    <w:rsid w:val="0012445F"/>
    <w:rsid w:val="00124D4C"/>
    <w:rsid w:val="001275D8"/>
    <w:rsid w:val="00132A1C"/>
    <w:rsid w:val="00135083"/>
    <w:rsid w:val="0013748C"/>
    <w:rsid w:val="001401D3"/>
    <w:rsid w:val="0014235C"/>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237D"/>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1C48"/>
    <w:rsid w:val="002201FA"/>
    <w:rsid w:val="00221E3F"/>
    <w:rsid w:val="00223DE8"/>
    <w:rsid w:val="00227648"/>
    <w:rsid w:val="00230042"/>
    <w:rsid w:val="00230099"/>
    <w:rsid w:val="0023200F"/>
    <w:rsid w:val="00234293"/>
    <w:rsid w:val="00240C6E"/>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512E"/>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01F"/>
    <w:rsid w:val="003B7F93"/>
    <w:rsid w:val="003C115C"/>
    <w:rsid w:val="003C16A1"/>
    <w:rsid w:val="003C543C"/>
    <w:rsid w:val="003D1FB8"/>
    <w:rsid w:val="003D7559"/>
    <w:rsid w:val="003E2DD4"/>
    <w:rsid w:val="004026A7"/>
    <w:rsid w:val="00403BB6"/>
    <w:rsid w:val="00417A9D"/>
    <w:rsid w:val="00420576"/>
    <w:rsid w:val="004209F0"/>
    <w:rsid w:val="00421D62"/>
    <w:rsid w:val="0042272A"/>
    <w:rsid w:val="0042527F"/>
    <w:rsid w:val="004265CA"/>
    <w:rsid w:val="0043526A"/>
    <w:rsid w:val="0043654F"/>
    <w:rsid w:val="00443857"/>
    <w:rsid w:val="00453AA1"/>
    <w:rsid w:val="00454CFB"/>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095B"/>
    <w:rsid w:val="004A10F0"/>
    <w:rsid w:val="004A371F"/>
    <w:rsid w:val="004A7423"/>
    <w:rsid w:val="004A7701"/>
    <w:rsid w:val="004B13C3"/>
    <w:rsid w:val="004B4429"/>
    <w:rsid w:val="004C2654"/>
    <w:rsid w:val="004C2DFA"/>
    <w:rsid w:val="004C4045"/>
    <w:rsid w:val="004C4622"/>
    <w:rsid w:val="004C7AC0"/>
    <w:rsid w:val="004D19B9"/>
    <w:rsid w:val="004D3E5E"/>
    <w:rsid w:val="004D5257"/>
    <w:rsid w:val="004D6814"/>
    <w:rsid w:val="004D7244"/>
    <w:rsid w:val="004E3C1D"/>
    <w:rsid w:val="004E62C0"/>
    <w:rsid w:val="004F39E1"/>
    <w:rsid w:val="004F3C96"/>
    <w:rsid w:val="004F5222"/>
    <w:rsid w:val="00503AA2"/>
    <w:rsid w:val="005064D9"/>
    <w:rsid w:val="0050668A"/>
    <w:rsid w:val="00511461"/>
    <w:rsid w:val="005129B8"/>
    <w:rsid w:val="00515B61"/>
    <w:rsid w:val="005165BB"/>
    <w:rsid w:val="00516C28"/>
    <w:rsid w:val="00522554"/>
    <w:rsid w:val="00525CD1"/>
    <w:rsid w:val="00527CC8"/>
    <w:rsid w:val="00531FE0"/>
    <w:rsid w:val="005323C2"/>
    <w:rsid w:val="005360CF"/>
    <w:rsid w:val="0053617E"/>
    <w:rsid w:val="00542F42"/>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0017"/>
    <w:rsid w:val="006234BF"/>
    <w:rsid w:val="00624692"/>
    <w:rsid w:val="00625F71"/>
    <w:rsid w:val="00626BC0"/>
    <w:rsid w:val="00626C1F"/>
    <w:rsid w:val="00636049"/>
    <w:rsid w:val="006368A2"/>
    <w:rsid w:val="00641B0C"/>
    <w:rsid w:val="00642E6C"/>
    <w:rsid w:val="00651686"/>
    <w:rsid w:val="006532A4"/>
    <w:rsid w:val="00662254"/>
    <w:rsid w:val="006657B7"/>
    <w:rsid w:val="00666A30"/>
    <w:rsid w:val="0067591A"/>
    <w:rsid w:val="00676BF4"/>
    <w:rsid w:val="00681E53"/>
    <w:rsid w:val="006842F0"/>
    <w:rsid w:val="0068461C"/>
    <w:rsid w:val="00691DCF"/>
    <w:rsid w:val="006934BD"/>
    <w:rsid w:val="0069363C"/>
    <w:rsid w:val="006A17F3"/>
    <w:rsid w:val="006A1DB6"/>
    <w:rsid w:val="006A31A4"/>
    <w:rsid w:val="006B3CB5"/>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481D"/>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413D"/>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4EC8"/>
    <w:rsid w:val="00927391"/>
    <w:rsid w:val="009277EE"/>
    <w:rsid w:val="00927A03"/>
    <w:rsid w:val="00936270"/>
    <w:rsid w:val="00937074"/>
    <w:rsid w:val="0094001F"/>
    <w:rsid w:val="0094038A"/>
    <w:rsid w:val="009437A4"/>
    <w:rsid w:val="00943E24"/>
    <w:rsid w:val="00953784"/>
    <w:rsid w:val="009637E6"/>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2921"/>
    <w:rsid w:val="00B15B88"/>
    <w:rsid w:val="00B21E19"/>
    <w:rsid w:val="00B2556D"/>
    <w:rsid w:val="00B32A98"/>
    <w:rsid w:val="00B344BD"/>
    <w:rsid w:val="00B45ECF"/>
    <w:rsid w:val="00B46587"/>
    <w:rsid w:val="00B47B51"/>
    <w:rsid w:val="00B549BE"/>
    <w:rsid w:val="00B70F58"/>
    <w:rsid w:val="00B7155B"/>
    <w:rsid w:val="00B75324"/>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BF250F"/>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77D7F"/>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CF4738"/>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060C4"/>
    <w:rsid w:val="00F115CA"/>
    <w:rsid w:val="00F138D1"/>
    <w:rsid w:val="00F1700A"/>
    <w:rsid w:val="00F17D57"/>
    <w:rsid w:val="00F20709"/>
    <w:rsid w:val="00F20CB8"/>
    <w:rsid w:val="00F24422"/>
    <w:rsid w:val="00F301C8"/>
    <w:rsid w:val="00F30B84"/>
    <w:rsid w:val="00F3557B"/>
    <w:rsid w:val="00F35780"/>
    <w:rsid w:val="00F35835"/>
    <w:rsid w:val="00F41912"/>
    <w:rsid w:val="00F42F04"/>
    <w:rsid w:val="00F45FB1"/>
    <w:rsid w:val="00F53CD9"/>
    <w:rsid w:val="00F557DF"/>
    <w:rsid w:val="00F63C8D"/>
    <w:rsid w:val="00F645E2"/>
    <w:rsid w:val="00F70B6D"/>
    <w:rsid w:val="00F75355"/>
    <w:rsid w:val="00F8356E"/>
    <w:rsid w:val="00F84F81"/>
    <w:rsid w:val="00F86AFF"/>
    <w:rsid w:val="00F87DF5"/>
    <w:rsid w:val="00F91270"/>
    <w:rsid w:val="00F91AB7"/>
    <w:rsid w:val="00F941E6"/>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table" w:customStyle="1" w:styleId="Grigliatabella1">
    <w:name w:val="Griglia tabella1"/>
    <w:basedOn w:val="Tabellanormale"/>
    <w:next w:val="Grigliatabella"/>
    <w:rsid w:val="00511461"/>
    <w:rPr>
      <w:rFonts w:ascii="Times New Roman" w:eastAsia="Times New Roman" w:hAnsi="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7E51-8B50-4EFC-B0F7-C47163254950}">
  <ds:schemaRefs>
    <ds:schemaRef ds:uri="http://schemas.openxmlformats.org/officeDocument/2006/bibliography"/>
  </ds:schemaRefs>
</ds:datastoreItem>
</file>

<file path=customXml/itemProps2.xml><?xml version="1.0" encoding="utf-8"?>
<ds:datastoreItem xmlns:ds="http://schemas.openxmlformats.org/officeDocument/2006/customXml" ds:itemID="{CA7E9DE8-C18F-4379-82F6-9081C06A8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753</Words>
  <Characters>4521</Characters>
  <Application>Microsoft Office Word</Application>
  <DocSecurity>0</DocSecurity>
  <Lines>94</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31</cp:revision>
  <cp:lastPrinted>2017-10-24T09:03:00Z</cp:lastPrinted>
  <dcterms:created xsi:type="dcterms:W3CDTF">2024-02-07T10:19:00Z</dcterms:created>
  <dcterms:modified xsi:type="dcterms:W3CDTF">2024-09-02T15:28:00Z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