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777188A9" w:rsidR="00F31449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5994A052" w14:textId="77777777" w:rsidR="004472AB" w:rsidRPr="009C0D1C" w:rsidRDefault="004472AB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32F99664" w14:textId="77777777" w:rsidR="004472AB" w:rsidRDefault="004472AB" w:rsidP="004472AB">
      <w:pPr>
        <w:spacing w:after="25" w:line="250" w:lineRule="auto"/>
        <w:ind w:right="32"/>
        <w:jc w:val="both"/>
        <w:rPr>
          <w:b/>
        </w:rPr>
      </w:pPr>
      <w:r>
        <w:rPr>
          <w:b/>
        </w:rPr>
        <w:t xml:space="preserve">BANDO PUBBLICO PER LA PRESENTAZIONE DI PROPOSTE PROGETTUALI PER LA REALIZZAZIONE DI ATTIVITÀ DI RICERCA INDUSTRIALE E SVILUPPO SPERIMENTALE RELATIVE AL PARTENARIATO ESTESO SERICS (PE00000014), NELL’AMBITO DELLO </w:t>
      </w:r>
      <w:r>
        <w:rPr>
          <w:b/>
          <w:szCs w:val="20"/>
        </w:rPr>
        <w:t xml:space="preserve">SPOKE 1 “HUMAN, SOCIAL, AND LEGAL ASPECTS” DELL’INIZIATIVA “SECURITY RIGHTS IN CYBER SPACE – SERICS” (CNR) </w:t>
      </w:r>
      <w:r>
        <w:rPr>
          <w:b/>
        </w:rPr>
        <w:t xml:space="preserve">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0000014), DI CUI ALL’ART. 5, DELL’AVVISO PUBBLICO NR.  341.2022 </w:t>
      </w:r>
    </w:p>
    <w:p w14:paraId="2C0B5A2A" w14:textId="77777777" w:rsidR="004472AB" w:rsidRDefault="004472AB" w:rsidP="004472AB">
      <w:pPr>
        <w:spacing w:after="25" w:line="250" w:lineRule="auto"/>
        <w:ind w:right="32"/>
        <w:jc w:val="both"/>
        <w:rPr>
          <w:b/>
        </w:rPr>
      </w:pPr>
      <w:r>
        <w:rPr>
          <w:b/>
          <w:bCs/>
          <w:szCs w:val="20"/>
        </w:rPr>
        <w:t>CUP: B53C22003950001</w:t>
      </w:r>
    </w:p>
    <w:p w14:paraId="110FA31B" w14:textId="77777777" w:rsidR="00D2767D" w:rsidRPr="00D2767D" w:rsidRDefault="00D2767D" w:rsidP="00D2767D">
      <w:pPr>
        <w:contextualSpacing/>
        <w:jc w:val="both"/>
        <w:rPr>
          <w:b/>
        </w:rPr>
      </w:pPr>
      <w:r w:rsidRPr="00D2767D">
        <w:rPr>
          <w:b/>
        </w:rPr>
        <w:t>CODICE BANDO IIT SERICS SPOKE 1 DISE N.3</w:t>
      </w:r>
    </w:p>
    <w:p w14:paraId="740847F8" w14:textId="60F378E3" w:rsidR="00F31449" w:rsidRDefault="004472AB" w:rsidP="004472AB">
      <w:pPr>
        <w:contextualSpacing/>
        <w:jc w:val="both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 xml:space="preserve"> </w:t>
      </w:r>
      <w:r w:rsidR="00F31449"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="00F31449"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7FFC7CA" w14:textId="77777777" w:rsidR="0010661F" w:rsidRDefault="0010661F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0E05613F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</w:t>
      </w:r>
      <w:r w:rsidR="004764D8">
        <w:rPr>
          <w:rFonts w:cstheme="minorHAnsi"/>
          <w:szCs w:val="20"/>
        </w:rPr>
        <w:t>al Bando a Cascata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 xml:space="preserve">anche potenziale, ai sensi dell’articolo 16 del D. Lgs. n. 36/2023 nonché della vigente normativa in materia, tale da ledere l’imparzialità e l’immagine nell’agire </w:t>
      </w:r>
      <w:r w:rsidR="004764D8">
        <w:rPr>
          <w:rFonts w:cstheme="minorHAnsi"/>
          <w:szCs w:val="20"/>
        </w:rPr>
        <w:t>dello Spoke 1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10661F">
      <w:headerReference w:type="default" r:id="rId11"/>
      <w:footerReference w:type="default" r:id="rId12"/>
      <w:pgSz w:w="11906" w:h="16838"/>
      <w:pgMar w:top="1985" w:right="1021" w:bottom="1843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16CA" w14:textId="77777777" w:rsidR="003C405F" w:rsidRDefault="003C405F" w:rsidP="00F91270">
      <w:r>
        <w:separator/>
      </w:r>
    </w:p>
  </w:endnote>
  <w:endnote w:type="continuationSeparator" w:id="0">
    <w:p w14:paraId="11CDB7DC" w14:textId="77777777" w:rsidR="003C405F" w:rsidRDefault="003C405F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7BC48FBC" w:rsidR="00FB1BA1" w:rsidRPr="00CA7995" w:rsidRDefault="0010661F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51C00396" wp14:editId="29174122">
          <wp:simplePos x="0" y="0"/>
          <wp:positionH relativeFrom="margin">
            <wp:posOffset>5438140</wp:posOffset>
          </wp:positionH>
          <wp:positionV relativeFrom="paragraph">
            <wp:posOffset>98425</wp:posOffset>
          </wp:positionV>
          <wp:extent cx="962025" cy="371475"/>
          <wp:effectExtent l="0" t="0" r="9525" b="9525"/>
          <wp:wrapNone/>
          <wp:docPr id="29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9620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2657CCB" wp14:editId="3FB7FB98">
          <wp:simplePos x="0" y="0"/>
          <wp:positionH relativeFrom="page">
            <wp:align>left</wp:align>
          </wp:positionH>
          <wp:positionV relativeFrom="paragraph">
            <wp:posOffset>-268605</wp:posOffset>
          </wp:positionV>
          <wp:extent cx="6391275" cy="1062976"/>
          <wp:effectExtent l="0" t="0" r="0" b="444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275" cy="1062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4011EDF7" w14:textId="051B1A17" w:rsidR="004D447E" w:rsidRDefault="004D447E" w:rsidP="004D447E">
    <w:pPr>
      <w:spacing w:line="259" w:lineRule="auto"/>
      <w:ind w:left="-850" w:right="10853"/>
    </w:pPr>
  </w:p>
  <w:p w14:paraId="7ED1E373" w14:textId="16678C78" w:rsidR="00FB1BA1" w:rsidRDefault="00FB1BA1" w:rsidP="0010661F">
    <w:pPr>
      <w:pStyle w:val="Pidipagina"/>
      <w:ind w:firstLine="70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D1E8E" w14:textId="77777777" w:rsidR="003C405F" w:rsidRDefault="003C405F" w:rsidP="00F91270">
      <w:r>
        <w:separator/>
      </w:r>
    </w:p>
  </w:footnote>
  <w:footnote w:type="continuationSeparator" w:id="0">
    <w:p w14:paraId="68BA222D" w14:textId="77777777" w:rsidR="003C405F" w:rsidRDefault="003C405F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18763211">
          <wp:simplePos x="0" y="0"/>
          <wp:positionH relativeFrom="page">
            <wp:align>left</wp:align>
          </wp:positionH>
          <wp:positionV relativeFrom="paragraph">
            <wp:posOffset>10160</wp:posOffset>
          </wp:positionV>
          <wp:extent cx="7562850" cy="1056640"/>
          <wp:effectExtent l="0" t="0" r="0" b="0"/>
          <wp:wrapNone/>
          <wp:docPr id="28" name="Immagine 2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56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7357730">
    <w:abstractNumId w:val="30"/>
  </w:num>
  <w:num w:numId="2" w16cid:durableId="28722115">
    <w:abstractNumId w:val="2"/>
  </w:num>
  <w:num w:numId="3" w16cid:durableId="1398430033">
    <w:abstractNumId w:val="5"/>
  </w:num>
  <w:num w:numId="4" w16cid:durableId="1061445709">
    <w:abstractNumId w:val="24"/>
  </w:num>
  <w:num w:numId="5" w16cid:durableId="2060978975">
    <w:abstractNumId w:val="1"/>
  </w:num>
  <w:num w:numId="6" w16cid:durableId="1557932865">
    <w:abstractNumId w:val="21"/>
  </w:num>
  <w:num w:numId="7" w16cid:durableId="3411019">
    <w:abstractNumId w:val="10"/>
  </w:num>
  <w:num w:numId="8" w16cid:durableId="887037372">
    <w:abstractNumId w:val="9"/>
  </w:num>
  <w:num w:numId="9" w16cid:durableId="1212881902">
    <w:abstractNumId w:val="3"/>
  </w:num>
  <w:num w:numId="10" w16cid:durableId="1473451358">
    <w:abstractNumId w:val="32"/>
  </w:num>
  <w:num w:numId="11" w16cid:durableId="1985505058">
    <w:abstractNumId w:val="7"/>
  </w:num>
  <w:num w:numId="12" w16cid:durableId="216672046">
    <w:abstractNumId w:val="31"/>
  </w:num>
  <w:num w:numId="13" w16cid:durableId="60299254">
    <w:abstractNumId w:val="6"/>
  </w:num>
  <w:num w:numId="14" w16cid:durableId="1412850980">
    <w:abstractNumId w:val="17"/>
  </w:num>
  <w:num w:numId="15" w16cid:durableId="1752583038">
    <w:abstractNumId w:val="28"/>
  </w:num>
  <w:num w:numId="16" w16cid:durableId="350571869">
    <w:abstractNumId w:val="4"/>
  </w:num>
  <w:num w:numId="17" w16cid:durableId="338167969">
    <w:abstractNumId w:val="23"/>
  </w:num>
  <w:num w:numId="18" w16cid:durableId="1770395458">
    <w:abstractNumId w:val="8"/>
  </w:num>
  <w:num w:numId="19" w16cid:durableId="1951466984">
    <w:abstractNumId w:val="33"/>
  </w:num>
  <w:num w:numId="20" w16cid:durableId="79911023">
    <w:abstractNumId w:val="27"/>
  </w:num>
  <w:num w:numId="21" w16cid:durableId="1422919810">
    <w:abstractNumId w:val="11"/>
  </w:num>
  <w:num w:numId="22" w16cid:durableId="588268797">
    <w:abstractNumId w:val="14"/>
  </w:num>
  <w:num w:numId="23" w16cid:durableId="223755770">
    <w:abstractNumId w:val="15"/>
  </w:num>
  <w:num w:numId="24" w16cid:durableId="1063285928">
    <w:abstractNumId w:val="16"/>
  </w:num>
  <w:num w:numId="25" w16cid:durableId="1405252200">
    <w:abstractNumId w:val="12"/>
  </w:num>
  <w:num w:numId="26" w16cid:durableId="250358168">
    <w:abstractNumId w:val="20"/>
  </w:num>
  <w:num w:numId="27" w16cid:durableId="640504176">
    <w:abstractNumId w:val="29"/>
  </w:num>
  <w:num w:numId="28" w16cid:durableId="56780513">
    <w:abstractNumId w:val="0"/>
  </w:num>
  <w:num w:numId="29" w16cid:durableId="141626308">
    <w:abstractNumId w:val="22"/>
  </w:num>
  <w:num w:numId="30" w16cid:durableId="1035731743">
    <w:abstractNumId w:val="18"/>
  </w:num>
  <w:num w:numId="31" w16cid:durableId="143279931">
    <w:abstractNumId w:val="19"/>
  </w:num>
  <w:num w:numId="32" w16cid:durableId="1372421690">
    <w:abstractNumId w:val="13"/>
  </w:num>
  <w:num w:numId="33" w16cid:durableId="1866211684">
    <w:abstractNumId w:val="25"/>
  </w:num>
  <w:num w:numId="34" w16cid:durableId="162071878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6D26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61F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4E70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808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165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405F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0009"/>
    <w:rsid w:val="00443857"/>
    <w:rsid w:val="004472AB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764D8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447E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6D09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6ED8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77D95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B536D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1CB9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3E35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2767D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04228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C51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E910CB-D38D-460D-A4A4-7ABDD7469D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IRENE SANNICANDRO</cp:lastModifiedBy>
  <cp:revision>2</cp:revision>
  <cp:lastPrinted>2017-10-24T09:03:00Z</cp:lastPrinted>
  <dcterms:created xsi:type="dcterms:W3CDTF">2024-10-21T13:40:00Z</dcterms:created>
  <dcterms:modified xsi:type="dcterms:W3CDTF">2024-10-21T13:40:00Z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