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2C8C4816" w14:textId="77777777" w:rsidR="0070195A" w:rsidRDefault="0070195A" w:rsidP="007B1C66">
      <w:pPr>
        <w:pStyle w:val="Indice"/>
        <w:spacing w:after="0" w:line="240" w:lineRule="auto"/>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C4930FC" w14:textId="77777777" w:rsidR="00A114E4" w:rsidRPr="00A114E4" w:rsidRDefault="00FE3E10" w:rsidP="00A114E4">
      <w:pPr>
        <w:jc w:val="both"/>
        <w:rPr>
          <w:rFonts w:cstheme="minorHAnsi"/>
          <w:b/>
          <w:bCs/>
          <w:caps/>
          <w:sz w:val="20"/>
          <w:szCs w:val="20"/>
        </w:rPr>
      </w:pPr>
      <w:r w:rsidRPr="00FE3E10">
        <w:rPr>
          <w:rFonts w:cstheme="minorHAnsi"/>
          <w:b/>
          <w:caps/>
          <w:sz w:val="20"/>
          <w:szCs w:val="20"/>
        </w:rPr>
        <w:t xml:space="preserve">PROCEDURA APERTA SOPRA SOGLIA COMUNITARIA AI SENSI DELL’ART. 71 DEL D. LGS. N. 36/2023 PER L’AFFIDAMENTO </w:t>
      </w:r>
      <w:r w:rsidRPr="00FE3E10">
        <w:rPr>
          <w:rFonts w:cstheme="minorHAnsi"/>
          <w:b/>
          <w:bCs/>
          <w:caps/>
          <w:sz w:val="20"/>
          <w:szCs w:val="20"/>
        </w:rPr>
        <w:t xml:space="preserve">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w:t>
      </w:r>
      <w:r w:rsidRPr="00FE3E10">
        <w:rPr>
          <w:rFonts w:cstheme="minorHAnsi"/>
          <w:b/>
          <w:caps/>
          <w:sz w:val="20"/>
          <w:szCs w:val="20"/>
        </w:rPr>
        <w:t xml:space="preserve">SUDDIVISA IN DUE LOTTI FUNZIONALI, </w:t>
      </w:r>
      <w:r w:rsidRPr="00FE3E10">
        <w:rPr>
          <w:rFonts w:cstheme="minorHAnsi"/>
          <w:b/>
          <w:bCs/>
          <w:caps/>
          <w:sz w:val="20"/>
          <w:szCs w:val="20"/>
        </w:rPr>
        <w:t xml:space="preserve">CON IL CRITERIO DELL’OFFERTA ECONOMICAMENTE PIÙ VANTAGGIOSA SULLA BASE DEL MIGLIOR RAPPORTO QUALITÀ/PREZZO </w:t>
      </w:r>
      <w:r w:rsidRPr="00FE3E10">
        <w:rPr>
          <w:rFonts w:cstheme="minorHAnsi"/>
          <w:b/>
          <w:caps/>
          <w:sz w:val="20"/>
          <w:szCs w:val="20"/>
        </w:rPr>
        <w:t xml:space="preserve">NELL’AMBITO DEL PIANO NAZIONALE RIPRESA E RESILIENZA (PNRR) MISSIONE </w:t>
      </w:r>
      <w:r w:rsidRPr="00FE3E10">
        <w:rPr>
          <w:rFonts w:cstheme="minorHAnsi"/>
          <w:b/>
          <w:bCs/>
          <w:caps/>
          <w:sz w:val="20"/>
          <w:szCs w:val="20"/>
        </w:rPr>
        <w:t xml:space="preserve">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A114E4" w:rsidRPr="00A114E4">
        <w:rPr>
          <w:rFonts w:cstheme="minorHAnsi"/>
          <w:b/>
          <w:bCs/>
          <w:caps/>
          <w:sz w:val="20"/>
          <w:szCs w:val="20"/>
        </w:rPr>
        <w:t xml:space="preserve">LOTTO 1 CIG B4045370FD LOTTO 2 CIG B4045381D0 </w:t>
      </w:r>
    </w:p>
    <w:p w14:paraId="3D4586A8" w14:textId="3EE9019F"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lastRenderedPageBreak/>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33"/>
        <w:gridCol w:w="1576"/>
        <w:gridCol w:w="1871"/>
        <w:gridCol w:w="1871"/>
        <w:gridCol w:w="2157"/>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26"/>
        <w:gridCol w:w="1583"/>
        <w:gridCol w:w="1870"/>
        <w:gridCol w:w="1871"/>
        <w:gridCol w:w="2151"/>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26"/>
        <w:gridCol w:w="1583"/>
        <w:gridCol w:w="1871"/>
        <w:gridCol w:w="1870"/>
        <w:gridCol w:w="2151"/>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2009"/>
        <w:gridCol w:w="2014"/>
        <w:gridCol w:w="2590"/>
        <w:gridCol w:w="201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733"/>
        <w:gridCol w:w="2159"/>
        <w:gridCol w:w="1728"/>
        <w:gridCol w:w="2294"/>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lastRenderedPageBreak/>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730"/>
        <w:gridCol w:w="2158"/>
        <w:gridCol w:w="1871"/>
        <w:gridCol w:w="2299"/>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89"/>
        <w:gridCol w:w="2159"/>
        <w:gridCol w:w="1870"/>
        <w:gridCol w:w="2301"/>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22"/>
        <w:gridCol w:w="1340"/>
        <w:gridCol w:w="2012"/>
        <w:gridCol w:w="1844"/>
        <w:gridCol w:w="2301"/>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44"/>
        <w:gridCol w:w="2267"/>
        <w:gridCol w:w="2267"/>
        <w:gridCol w:w="2267"/>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lastRenderedPageBreak/>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cleaning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lastRenderedPageBreak/>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lastRenderedPageBreak/>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lastRenderedPageBreak/>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0F79F1"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53283E">
        <w:rPr>
          <w:sz w:val="20"/>
          <w:szCs w:val="20"/>
        </w:rPr>
        <w:t>l</w:t>
      </w:r>
      <w:r w:rsidR="004A7133" w:rsidRPr="004A7133">
        <w:rPr>
          <w:sz w:val="20"/>
          <w:szCs w:val="20"/>
        </w:rPr>
        <w:t>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300"/>
        <w:gridCol w:w="6608"/>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lastRenderedPageBreak/>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6034EC75" w:rsidR="00C41162" w:rsidRPr="00B404DC" w:rsidRDefault="00FD6AFF" w:rsidP="00206E7E">
      <w:pPr>
        <w:pStyle w:val="Paragrafoelenco"/>
        <w:numPr>
          <w:ilvl w:val="0"/>
          <w:numId w:val="11"/>
        </w:numPr>
        <w:spacing w:after="0" w:line="240" w:lineRule="auto"/>
        <w:ind w:left="284" w:hanging="284"/>
        <w:jc w:val="both"/>
        <w:rPr>
          <w:sz w:val="20"/>
          <w:szCs w:val="20"/>
        </w:rPr>
      </w:pPr>
      <w:r w:rsidRPr="007C2E72">
        <w:rPr>
          <w:sz w:val="20"/>
          <w:szCs w:val="20"/>
        </w:rPr>
        <w:t>(</w:t>
      </w:r>
      <w:r w:rsidRPr="007C2E72">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w:t>
      </w:r>
      <w:r w:rsidR="000262A5">
        <w:rPr>
          <w:sz w:val="20"/>
          <w:szCs w:val="20"/>
        </w:rPr>
        <w:t xml:space="preserve">dal </w:t>
      </w:r>
      <w:r w:rsidR="009E1D2D" w:rsidRPr="00B404DC">
        <w:rPr>
          <w:sz w:val="20"/>
          <w:szCs w:val="20"/>
        </w:rPr>
        <w:t>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098BA20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lastRenderedPageBreak/>
        <w:t>R</w:t>
      </w:r>
      <w:r w:rsidR="00184306" w:rsidRPr="008559F6">
        <w:rPr>
          <w:sz w:val="20"/>
          <w:szCs w:val="20"/>
        </w:rPr>
        <w:t xml:space="preserve">ispettare le misure individuate </w:t>
      </w:r>
      <w:r w:rsidR="00962A32">
        <w:rPr>
          <w:sz w:val="20"/>
          <w:szCs w:val="20"/>
        </w:rPr>
        <w:t>dal</w:t>
      </w:r>
      <w:r w:rsidR="009E1D2D" w:rsidRPr="008559F6">
        <w:rPr>
          <w:sz w:val="20"/>
          <w:szCs w:val="20"/>
        </w:rPr>
        <w:t xml:space="preserve">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3E31153"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w:t>
      </w:r>
      <w:r w:rsidR="0036457B" w:rsidRPr="0017358C">
        <w:rPr>
          <w:rFonts w:cstheme="minorHAnsi"/>
        </w:rPr>
        <w:t>d</w:t>
      </w:r>
      <w:r w:rsidR="0036457B">
        <w:rPr>
          <w:rFonts w:cstheme="minorHAnsi"/>
        </w:rPr>
        <w:t>el settore di riferimento oggetto della procedura</w:t>
      </w:r>
      <w:r w:rsidRPr="009D2C0B">
        <w:rPr>
          <w:rFonts w:ascii="Titillium" w:hAnsi="Titillium"/>
          <w:sz w:val="20"/>
          <w:szCs w:val="20"/>
        </w:rPr>
        <w:t>;</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w:t>
      </w:r>
      <w:r w:rsidRPr="008559F6">
        <w:rPr>
          <w:bCs/>
          <w:sz w:val="20"/>
          <w:szCs w:val="20"/>
        </w:rPr>
        <w:lastRenderedPageBreak/>
        <w:t>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533DE4">
        <w:rPr>
          <w:bCs/>
          <w:sz w:val="20"/>
          <w:szCs w:val="20"/>
        </w:rPr>
        <w:t>”</w:t>
      </w:r>
      <w:r w:rsidR="00121856" w:rsidRPr="00121856">
        <w:rPr>
          <w:rFonts w:cstheme="minorHAnsi"/>
          <w:bCs/>
          <w:sz w:val="20"/>
          <w:szCs w:val="20"/>
        </w:rPr>
        <w:t xml:space="preserve"> </w:t>
      </w:r>
      <w:r w:rsidR="00121856" w:rsidRPr="002A0264">
        <w:rPr>
          <w:rFonts w:cstheme="minorHAnsi"/>
          <w:bCs/>
          <w:sz w:val="20"/>
          <w:szCs w:val="20"/>
        </w:rPr>
        <w:t>)</w:t>
      </w:r>
      <w:proofErr w:type="gramEnd"/>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lastRenderedPageBreak/>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217"/>
        <w:gridCol w:w="2468"/>
        <w:gridCol w:w="176"/>
        <w:gridCol w:w="542"/>
        <w:gridCol w:w="4225"/>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217"/>
        <w:gridCol w:w="2468"/>
        <w:gridCol w:w="176"/>
        <w:gridCol w:w="542"/>
        <w:gridCol w:w="4225"/>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lastRenderedPageBreak/>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9647BEB"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 xml:space="preserve">anto, così come previsto </w:t>
      </w:r>
      <w:r w:rsidRPr="00C77279">
        <w:rPr>
          <w:rFonts w:cstheme="minorHAnsi"/>
          <w:sz w:val="20"/>
          <w:szCs w:val="20"/>
        </w:rPr>
        <w:t>d</w:t>
      </w:r>
      <w:r w:rsidR="00724CAE">
        <w:rPr>
          <w:rFonts w:cstheme="minorHAnsi"/>
          <w:sz w:val="20"/>
          <w:szCs w:val="20"/>
        </w:rPr>
        <w:t>a</w:t>
      </w:r>
      <w:r w:rsidRPr="00C77279">
        <w:rPr>
          <w:rFonts w:cstheme="minorHAnsi"/>
          <w:sz w:val="20"/>
          <w:szCs w:val="20"/>
        </w:rPr>
        <w:t xml:space="preserv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2986A114"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la seguente documentazione: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6F5A892C"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00C77279" w:rsidRPr="00752357">
        <w:rPr>
          <w:rFonts w:cstheme="minorHAnsi"/>
          <w:iCs/>
        </w:rPr>
        <w:t>;</w:t>
      </w:r>
    </w:p>
    <w:p w14:paraId="0D0FCD5B" w14:textId="0CCFD5A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w:t>
      </w:r>
      <w:r w:rsidR="00660339">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5A38F8A1" w14:textId="77777777" w:rsidR="00F40055" w:rsidRPr="00F40055" w:rsidRDefault="00CB6A02" w:rsidP="00C101F4">
      <w:pPr>
        <w:pStyle w:val="Corpodeltesto2"/>
        <w:numPr>
          <w:ilvl w:val="0"/>
          <w:numId w:val="33"/>
        </w:numPr>
        <w:tabs>
          <w:tab w:val="left" w:pos="426"/>
        </w:tabs>
        <w:spacing w:after="0" w:line="240" w:lineRule="auto"/>
        <w:ind w:left="709" w:right="51" w:hanging="283"/>
        <w:jc w:val="both"/>
        <w:rPr>
          <w:rFonts w:cstheme="minorHAnsi"/>
          <w:bCs/>
        </w:rPr>
      </w:pPr>
      <w:r w:rsidRPr="00E74443">
        <w:rPr>
          <w:rFonts w:cstheme="minorHAnsi"/>
        </w:rPr>
        <w:t>Il progetto di riassorbimento atto ad illustrare le concrete modalità di applicazione della clausola sociale;</w:t>
      </w:r>
    </w:p>
    <w:p w14:paraId="35B26667" w14:textId="7E674117" w:rsidR="00CB6A02" w:rsidRPr="00E74443" w:rsidRDefault="00F40055" w:rsidP="00C101F4">
      <w:pPr>
        <w:pStyle w:val="Corpodeltesto2"/>
        <w:numPr>
          <w:ilvl w:val="0"/>
          <w:numId w:val="33"/>
        </w:numPr>
        <w:tabs>
          <w:tab w:val="left" w:pos="426"/>
        </w:tabs>
        <w:spacing w:after="0" w:line="240" w:lineRule="auto"/>
        <w:ind w:left="709" w:right="51" w:hanging="283"/>
        <w:jc w:val="both"/>
        <w:rPr>
          <w:rFonts w:cstheme="minorHAnsi"/>
          <w:bCs/>
        </w:rPr>
      </w:pPr>
      <w:r w:rsidRPr="00E74443">
        <w:rPr>
          <w:rFonts w:cstheme="minorHAnsi"/>
          <w:b/>
          <w:i/>
          <w:szCs w:val="24"/>
        </w:rPr>
        <w:t xml:space="preserve"> </w:t>
      </w:r>
      <w:r w:rsidR="00CB6A02" w:rsidRPr="00E74443">
        <w:rPr>
          <w:rFonts w:cstheme="minorHAnsi"/>
          <w:b/>
          <w:i/>
          <w:szCs w:val="24"/>
        </w:rPr>
        <w:t xml:space="preserve">In caso di concordato ex art. </w:t>
      </w:r>
      <w:r w:rsidR="00CB6A02" w:rsidRPr="00E74443">
        <w:rPr>
          <w:rFonts w:cstheme="minorHAnsi"/>
        </w:rPr>
        <w:t>372 del decreto legislativo 12 gennaio 2019, n. 14</w:t>
      </w:r>
      <w:r w:rsidR="00CB6A02" w:rsidRPr="00E74443">
        <w:rPr>
          <w:rFonts w:cstheme="minorHAnsi"/>
          <w:b/>
          <w:i/>
          <w:szCs w:val="24"/>
        </w:rPr>
        <w:t xml:space="preserve">: </w:t>
      </w:r>
      <w:r w:rsidR="00CB6A02" w:rsidRPr="00E74443">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3930C7A8" w14:textId="77777777" w:rsidR="000B7ACE" w:rsidRPr="000B7ACE" w:rsidRDefault="00CB6A02" w:rsidP="00667521">
      <w:pPr>
        <w:pStyle w:val="Paragrafoelenco"/>
        <w:numPr>
          <w:ilvl w:val="1"/>
          <w:numId w:val="31"/>
        </w:numPr>
        <w:ind w:left="851" w:hanging="142"/>
        <w:jc w:val="both"/>
        <w:rPr>
          <w:rFonts w:cstheme="minorHAnsi"/>
          <w:bCs/>
          <w:sz w:val="20"/>
        </w:rPr>
      </w:pPr>
      <w:r w:rsidRPr="000B7ACE">
        <w:rPr>
          <w:rFonts w:cstheme="minorHAnsi"/>
          <w:i/>
          <w:sz w:val="20"/>
          <w:szCs w:val="24"/>
        </w:rPr>
        <w:lastRenderedPageBreak/>
        <w:t>(se tenuti alla redazione del rapporto sulla situazione del personale</w:t>
      </w:r>
      <w:r w:rsidRPr="000B7ACE">
        <w:rPr>
          <w:rFonts w:cstheme="minorHAnsi"/>
          <w:sz w:val="20"/>
          <w:szCs w:val="24"/>
        </w:rPr>
        <w:t xml:space="preserve"> </w:t>
      </w:r>
      <w:r w:rsidRPr="000B7ACE">
        <w:rPr>
          <w:rFonts w:cstheme="minorHAnsi"/>
          <w:i/>
          <w:sz w:val="20"/>
          <w:szCs w:val="24"/>
        </w:rPr>
        <w:t xml:space="preserve">ai sensi dell’art. 46 del decreto legislativo 11 aprile 2006, n. 198) </w:t>
      </w:r>
      <w:r w:rsidRPr="000B7ACE">
        <w:rPr>
          <w:rFonts w:cstheme="minorHAnsi"/>
          <w:b/>
          <w:sz w:val="20"/>
          <w:szCs w:val="24"/>
          <w:u w:val="single"/>
        </w:rPr>
        <w:t>a pena di esclusione</w:t>
      </w:r>
      <w:r w:rsidRPr="000B7ACE">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p>
    <w:p w14:paraId="42AD4518" w14:textId="464D5886" w:rsidR="00CB6A02" w:rsidRPr="000B7ACE" w:rsidRDefault="008B3B8C" w:rsidP="00667521">
      <w:pPr>
        <w:pStyle w:val="Paragrafoelenco"/>
        <w:numPr>
          <w:ilvl w:val="1"/>
          <w:numId w:val="31"/>
        </w:numPr>
        <w:ind w:left="851" w:hanging="142"/>
        <w:jc w:val="both"/>
        <w:rPr>
          <w:rFonts w:cstheme="minorHAnsi"/>
          <w:bCs/>
          <w:sz w:val="20"/>
        </w:rPr>
      </w:pPr>
      <w:r w:rsidRPr="000B7ACE">
        <w:rPr>
          <w:rFonts w:cstheme="minorHAnsi"/>
          <w:sz w:val="20"/>
          <w:szCs w:val="24"/>
        </w:rPr>
        <w:t>D</w:t>
      </w:r>
      <w:r w:rsidR="00CB6A02" w:rsidRPr="000B7ACE">
        <w:rPr>
          <w:rFonts w:cstheme="minorHAnsi"/>
          <w:sz w:val="20"/>
          <w:szCs w:val="24"/>
        </w:rPr>
        <w:t>ichiarazion</w:t>
      </w:r>
      <w:r w:rsidRPr="000B7ACE">
        <w:rPr>
          <w:rFonts w:cstheme="minorHAnsi"/>
          <w:sz w:val="20"/>
          <w:szCs w:val="24"/>
        </w:rPr>
        <w:t>e assenza conflitto interessi</w:t>
      </w:r>
      <w:r w:rsidR="00CB6A02" w:rsidRPr="000B7ACE">
        <w:rPr>
          <w:rFonts w:cstheme="minorHAnsi"/>
          <w:sz w:val="20"/>
          <w:szCs w:val="24"/>
        </w:rPr>
        <w:t xml:space="preserve"> a firma di ciascun “Titolare effettivo” ulteriore rispetto al soggetto che presenta la domanda</w:t>
      </w:r>
      <w:r w:rsidR="00431914">
        <w:rPr>
          <w:rFonts w:cstheme="minorHAnsi"/>
          <w:sz w:val="20"/>
          <w:szCs w:val="24"/>
        </w:rPr>
        <w:t>.</w:t>
      </w:r>
      <w:r w:rsidR="00CB6A02" w:rsidRPr="000B7ACE">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5"/>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6"/>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7B1C66">
      <w:headerReference w:type="default" r:id="rId8"/>
      <w:footerReference w:type="default" r:id="rId9"/>
      <w:pgSz w:w="11906" w:h="16838"/>
      <w:pgMar w:top="1417" w:right="1134" w:bottom="1134" w:left="1134" w:header="708" w:footer="45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F0051" w14:textId="77777777" w:rsidR="00E72B53" w:rsidRDefault="00E72B53">
      <w:pPr>
        <w:spacing w:after="0" w:line="240" w:lineRule="auto"/>
      </w:pPr>
      <w:r>
        <w:separator/>
      </w:r>
    </w:p>
  </w:endnote>
  <w:endnote w:type="continuationSeparator" w:id="0">
    <w:p w14:paraId="639A9D9C" w14:textId="77777777" w:rsidR="00E72B53" w:rsidRDefault="00E7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09AAF" w14:textId="430DD728" w:rsidR="007B1C66" w:rsidRDefault="00E86005" w:rsidP="007B1C66">
    <w:pPr>
      <w:pStyle w:val="Pidipagina"/>
      <w:tabs>
        <w:tab w:val="clear" w:pos="4819"/>
        <w:tab w:val="clear" w:pos="9638"/>
        <w:tab w:val="left" w:pos="1680"/>
      </w:tabs>
    </w:pPr>
    <w:r w:rsidRPr="00E86005">
      <w:rPr>
        <w:rFonts w:ascii="Kanit ExtraLight" w:eastAsia="Arial Unicode MS" w:hAnsi="Kanit ExtraLight" w:cs="Kanit ExtraLight"/>
        <w:noProof/>
        <w:kern w:val="1"/>
        <w:sz w:val="16"/>
        <w:szCs w:val="16"/>
      </w:rPr>
      <w:drawing>
        <wp:anchor distT="0" distB="0" distL="114300" distR="114300" simplePos="0" relativeHeight="251663360" behindDoc="1" locked="0" layoutInCell="1" allowOverlap="1" wp14:anchorId="4899E17F" wp14:editId="61889B9D">
          <wp:simplePos x="0" y="0"/>
          <wp:positionH relativeFrom="margin">
            <wp:posOffset>0</wp:posOffset>
          </wp:positionH>
          <wp:positionV relativeFrom="margin">
            <wp:posOffset>8367395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44204590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r w:rsidR="007B1C66" w:rsidRPr="00E86005">
      <w:rPr>
        <w:rFonts w:ascii="Kanit ExtraLight" w:eastAsia="Arial Unicode MS" w:hAnsi="Kanit ExtraLight" w:cs="Kanit ExtraLight"/>
        <w:noProof/>
        <w:kern w:val="1"/>
        <w:sz w:val="16"/>
        <w:szCs w:val="16"/>
      </w:rPr>
      <w:drawing>
        <wp:anchor distT="0" distB="0" distL="114300" distR="114300" simplePos="0" relativeHeight="251669504" behindDoc="1" locked="0" layoutInCell="1" allowOverlap="1" wp14:anchorId="1DFD3E31" wp14:editId="5C70A714">
          <wp:simplePos x="0" y="0"/>
          <wp:positionH relativeFrom="margin">
            <wp:align>left</wp:align>
          </wp:positionH>
          <wp:positionV relativeFrom="margin">
            <wp:posOffset>6710045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85366980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7B1C66" w:rsidRPr="007B1C66" w14:paraId="4100B092" w14:textId="77777777" w:rsidTr="003E11F3">
      <w:trPr>
        <w:cantSplit/>
        <w:trHeight w:val="1115"/>
      </w:trPr>
      <w:tc>
        <w:tcPr>
          <w:tcW w:w="3605" w:type="pct"/>
          <w:tcBorders>
            <w:right w:val="nil"/>
          </w:tcBorders>
          <w:shd w:val="clear" w:color="auto" w:fill="2A65B0"/>
          <w:tcMar>
            <w:left w:w="567" w:type="dxa"/>
            <w:right w:w="340" w:type="dxa"/>
          </w:tcMar>
          <w:vAlign w:val="center"/>
        </w:tcPr>
        <w:p w14:paraId="6D102CD2" w14:textId="77777777" w:rsidR="007B1C66" w:rsidRPr="007B1C66" w:rsidRDefault="007B1C66" w:rsidP="007B1C66">
          <w:pPr>
            <w:suppressAutoHyphens w:val="0"/>
            <w:spacing w:after="0" w:line="240" w:lineRule="auto"/>
            <w:rPr>
              <w:rFonts w:ascii="Titillium Web" w:eastAsia="Times New Roman" w:hAnsi="Titillium Web" w:cs="Times New Roman"/>
              <w:color w:val="FFFFFF"/>
              <w:sz w:val="16"/>
              <w:szCs w:val="16"/>
              <w:lang w:val="en-US" w:eastAsia="en-GB"/>
            </w:rPr>
          </w:pPr>
          <w:r w:rsidRPr="007B1C66">
            <w:rPr>
              <w:rFonts w:ascii="Titillium Web" w:eastAsia="Times New Roman" w:hAnsi="Titillium Web" w:cs="Times New Roman"/>
              <w:color w:val="FFFFFF"/>
              <w:sz w:val="16"/>
              <w:szCs w:val="16"/>
              <w:lang w:val="en-US" w:eastAsia="en-GB"/>
            </w:rPr>
            <w:t>IR0000032 – ITINERIS Italian Integrated Environmental Research Infrastructures System - CUP B53C22002150006</w:t>
          </w:r>
        </w:p>
        <w:p w14:paraId="20946DFA" w14:textId="77777777" w:rsidR="007B1C66" w:rsidRPr="007B1C66" w:rsidRDefault="007B1C66" w:rsidP="007B1C66">
          <w:pPr>
            <w:suppressAutoHyphens w:val="0"/>
            <w:spacing w:after="0" w:line="240" w:lineRule="auto"/>
            <w:rPr>
              <w:rFonts w:ascii="Titillium Web" w:eastAsia="Times New Roman" w:hAnsi="Titillium Web" w:cs="Times New Roman"/>
              <w:color w:val="FFFFFF"/>
              <w:sz w:val="16"/>
              <w:szCs w:val="16"/>
              <w:lang w:eastAsia="en-GB"/>
            </w:rPr>
          </w:pPr>
          <w:r w:rsidRPr="007B1C66">
            <w:rPr>
              <w:rFonts w:ascii="Titillium Web" w:eastAsia="Times New Roman" w:hAnsi="Titillium Web" w:cs="Times New Roman"/>
              <w:color w:val="FFFFFF"/>
              <w:sz w:val="16"/>
              <w:szCs w:val="16"/>
              <w:lang w:eastAsia="en-GB"/>
            </w:rPr>
            <w:t xml:space="preserve">Missione 4, “Istruzione e ricerca” - Componente 2, “Dalla ricerca all’impresa” </w:t>
          </w:r>
        </w:p>
        <w:p w14:paraId="794BC2B2" w14:textId="77777777" w:rsidR="007B1C66" w:rsidRPr="007B1C66" w:rsidRDefault="007B1C66" w:rsidP="007B1C66">
          <w:pPr>
            <w:suppressAutoHyphens w:val="0"/>
            <w:spacing w:after="0" w:line="240" w:lineRule="auto"/>
            <w:rPr>
              <w:rFonts w:ascii="Titillium Web" w:eastAsia="Times New Roman" w:hAnsi="Titillium Web" w:cs="Times New Roman"/>
              <w:color w:val="FFFFFF"/>
              <w:sz w:val="16"/>
              <w:szCs w:val="16"/>
              <w:lang w:eastAsia="en-GB"/>
            </w:rPr>
          </w:pPr>
          <w:r w:rsidRPr="007B1C66">
            <w:rPr>
              <w:rFonts w:ascii="Titillium Web" w:eastAsia="Times New Roman" w:hAnsi="Titillium Web" w:cs="Times New Roman"/>
              <w:color w:val="FFFFFF"/>
              <w:sz w:val="16"/>
              <w:szCs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A790D50" w14:textId="77777777" w:rsidR="007B1C66" w:rsidRPr="007B1C66" w:rsidRDefault="007B1C66" w:rsidP="007B1C66">
          <w:pPr>
            <w:suppressAutoHyphens w:val="0"/>
            <w:spacing w:after="0" w:line="240" w:lineRule="auto"/>
            <w:jc w:val="center"/>
            <w:rPr>
              <w:rFonts w:ascii="Titillium Web" w:eastAsia="Times New Roman" w:hAnsi="Titillium Web" w:cs="BkwnxrHelveticaLTCom"/>
              <w:bCs/>
              <w:i/>
              <w:color w:val="FFFF00"/>
              <w:sz w:val="16"/>
              <w:szCs w:val="16"/>
              <w:lang w:eastAsia="en-GB"/>
            </w:rPr>
          </w:pPr>
          <w:r w:rsidRPr="007B1C66">
            <w:rPr>
              <w:rFonts w:ascii="Titillium Web" w:eastAsia="Times New Roman" w:hAnsi="Titillium Web" w:cs="BkwnxrHelveticaLTCom"/>
              <w:b/>
              <w:bCs/>
              <w:noProof/>
              <w:color w:val="FFFFFF"/>
              <w:sz w:val="28"/>
              <w:szCs w:val="28"/>
              <w:lang w:val="en-US" w:eastAsia="en-GB"/>
            </w:rPr>
            <w:drawing>
              <wp:anchor distT="0" distB="0" distL="114300" distR="114300" simplePos="0" relativeHeight="251667456" behindDoc="0" locked="0" layoutInCell="1" allowOverlap="1" wp14:anchorId="5282AA34" wp14:editId="79C86C92">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89805D1" w14:textId="77777777" w:rsidR="007B1C66" w:rsidRDefault="007B1C66" w:rsidP="007B1C66">
    <w:pPr>
      <w:pStyle w:val="Pidipagina"/>
      <w:tabs>
        <w:tab w:val="clear" w:pos="4819"/>
        <w:tab w:val="clear" w:pos="9638"/>
        <w:tab w:val="left" w:pos="1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12556" w14:textId="77777777" w:rsidR="00E72B53" w:rsidRDefault="00E72B53">
      <w:pPr>
        <w:rPr>
          <w:sz w:val="12"/>
        </w:rPr>
      </w:pPr>
      <w:r>
        <w:separator/>
      </w:r>
    </w:p>
  </w:footnote>
  <w:footnote w:type="continuationSeparator" w:id="0">
    <w:p w14:paraId="797E87F0" w14:textId="77777777" w:rsidR="00E72B53" w:rsidRDefault="00E72B53">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3DDC33B0"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r w:rsidR="00741F62" w:rsidRPr="00A16E58">
        <w:rPr>
          <w:rFonts w:ascii="Titillium" w:hAnsi="Titillium"/>
          <w:sz w:val="16"/>
          <w:szCs w:val="16"/>
        </w:rPr>
        <w:t>Pertanto,</w:t>
      </w:r>
      <w:r w:rsidRPr="00A16E58">
        <w:rPr>
          <w:rFonts w:ascii="Titillium" w:hAnsi="Titillium"/>
          <w:sz w:val="16"/>
          <w:szCs w:val="16"/>
        </w:rPr>
        <w:t xml:space="preserve"> chi beneficia di questa riduzione non può indicare anche la precedente.</w:t>
      </w:r>
    </w:p>
  </w:footnote>
  <w:footnote w:id="5">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6">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1F9BD509" w:rsidR="00C41162" w:rsidRDefault="00C41162">
    <w:pPr>
      <w:pStyle w:val="Intestazione"/>
    </w:pPr>
  </w:p>
  <w:p w14:paraId="5562BE29" w14:textId="609DE53F" w:rsidR="00C41162" w:rsidRDefault="00DD2D62">
    <w:pPr>
      <w:pStyle w:val="Intestazione"/>
    </w:pPr>
    <w:r w:rsidRPr="00961425">
      <w:rPr>
        <w:rFonts w:ascii="Calibri" w:eastAsia="Arial Unicode MS" w:hAnsi="Calibri" w:cs="Calibri"/>
        <w:noProof/>
        <w:kern w:val="1"/>
        <w:lang w:val="de-DE"/>
      </w:rPr>
      <w:drawing>
        <wp:anchor distT="0" distB="0" distL="114300" distR="114300" simplePos="0" relativeHeight="251661312" behindDoc="1" locked="0" layoutInCell="1" allowOverlap="1" wp14:anchorId="2D83DCC2" wp14:editId="1F6ACA0E">
          <wp:simplePos x="0" y="0"/>
          <wp:positionH relativeFrom="margin">
            <wp:posOffset>-600075</wp:posOffset>
          </wp:positionH>
          <wp:positionV relativeFrom="paragraph">
            <wp:posOffset>179705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6BF26A05" w14:textId="20791817" w:rsidR="00DD2D62" w:rsidRDefault="00DD2D62">
    <w:pPr>
      <w:pStyle w:val="Intestazione"/>
    </w:pPr>
  </w:p>
  <w:p w14:paraId="49688876" w14:textId="77777777" w:rsidR="00DD2D62" w:rsidRDefault="00DD2D62">
    <w:pPr>
      <w:pStyle w:val="Intestazione"/>
    </w:pPr>
  </w:p>
  <w:p w14:paraId="42915C74" w14:textId="77777777" w:rsidR="00DD2D62" w:rsidRDefault="00DD2D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236AB"/>
    <w:rsid w:val="000262A5"/>
    <w:rsid w:val="0003190D"/>
    <w:rsid w:val="00041D9C"/>
    <w:rsid w:val="000454E6"/>
    <w:rsid w:val="00051D8E"/>
    <w:rsid w:val="00055DC4"/>
    <w:rsid w:val="00060133"/>
    <w:rsid w:val="000805C3"/>
    <w:rsid w:val="00081D47"/>
    <w:rsid w:val="00084CC3"/>
    <w:rsid w:val="000B16C0"/>
    <w:rsid w:val="000B772C"/>
    <w:rsid w:val="000B7ACE"/>
    <w:rsid w:val="000D0F7C"/>
    <w:rsid w:val="000E5869"/>
    <w:rsid w:val="00121819"/>
    <w:rsid w:val="00121856"/>
    <w:rsid w:val="00141B8D"/>
    <w:rsid w:val="001610C6"/>
    <w:rsid w:val="0017730C"/>
    <w:rsid w:val="00184306"/>
    <w:rsid w:val="001A5430"/>
    <w:rsid w:val="001B6DD9"/>
    <w:rsid w:val="001C746F"/>
    <w:rsid w:val="001D24C1"/>
    <w:rsid w:val="001D507E"/>
    <w:rsid w:val="00200F9B"/>
    <w:rsid w:val="00206E7E"/>
    <w:rsid w:val="00214250"/>
    <w:rsid w:val="00220748"/>
    <w:rsid w:val="00275DC2"/>
    <w:rsid w:val="00284FD2"/>
    <w:rsid w:val="00290C9D"/>
    <w:rsid w:val="002A377A"/>
    <w:rsid w:val="002C3984"/>
    <w:rsid w:val="002D5066"/>
    <w:rsid w:val="00312F22"/>
    <w:rsid w:val="0031727F"/>
    <w:rsid w:val="00345201"/>
    <w:rsid w:val="00361029"/>
    <w:rsid w:val="0036457B"/>
    <w:rsid w:val="00373B15"/>
    <w:rsid w:val="00377134"/>
    <w:rsid w:val="00377510"/>
    <w:rsid w:val="003A3421"/>
    <w:rsid w:val="003B3811"/>
    <w:rsid w:val="003B7B22"/>
    <w:rsid w:val="003E1AB6"/>
    <w:rsid w:val="003E37AF"/>
    <w:rsid w:val="00400828"/>
    <w:rsid w:val="00404E7C"/>
    <w:rsid w:val="00431914"/>
    <w:rsid w:val="00432C93"/>
    <w:rsid w:val="00444DAB"/>
    <w:rsid w:val="00454D48"/>
    <w:rsid w:val="00470303"/>
    <w:rsid w:val="00482016"/>
    <w:rsid w:val="00494F7B"/>
    <w:rsid w:val="004A7133"/>
    <w:rsid w:val="004B1374"/>
    <w:rsid w:val="004B5C84"/>
    <w:rsid w:val="004D7220"/>
    <w:rsid w:val="004F270D"/>
    <w:rsid w:val="00500F41"/>
    <w:rsid w:val="00507787"/>
    <w:rsid w:val="00513881"/>
    <w:rsid w:val="0052314C"/>
    <w:rsid w:val="0053184B"/>
    <w:rsid w:val="0053283E"/>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0339"/>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4CAE"/>
    <w:rsid w:val="0072573C"/>
    <w:rsid w:val="00741F62"/>
    <w:rsid w:val="00752357"/>
    <w:rsid w:val="0075607F"/>
    <w:rsid w:val="00782672"/>
    <w:rsid w:val="007927C8"/>
    <w:rsid w:val="007B1C66"/>
    <w:rsid w:val="007C2E72"/>
    <w:rsid w:val="007F739A"/>
    <w:rsid w:val="008113CC"/>
    <w:rsid w:val="008339CB"/>
    <w:rsid w:val="0083449C"/>
    <w:rsid w:val="008559F6"/>
    <w:rsid w:val="0085716F"/>
    <w:rsid w:val="008A2DA5"/>
    <w:rsid w:val="008B1DEA"/>
    <w:rsid w:val="008B3B8C"/>
    <w:rsid w:val="008F2D61"/>
    <w:rsid w:val="00907E63"/>
    <w:rsid w:val="00916DD7"/>
    <w:rsid w:val="009318C6"/>
    <w:rsid w:val="00942E88"/>
    <w:rsid w:val="009610FD"/>
    <w:rsid w:val="00962A32"/>
    <w:rsid w:val="00982631"/>
    <w:rsid w:val="009A65F9"/>
    <w:rsid w:val="009B1B3B"/>
    <w:rsid w:val="009B5141"/>
    <w:rsid w:val="009D09D5"/>
    <w:rsid w:val="009D2B7E"/>
    <w:rsid w:val="009D620B"/>
    <w:rsid w:val="009E1D2D"/>
    <w:rsid w:val="009E46B4"/>
    <w:rsid w:val="00A00851"/>
    <w:rsid w:val="00A114E4"/>
    <w:rsid w:val="00A14570"/>
    <w:rsid w:val="00A16E58"/>
    <w:rsid w:val="00A52C0B"/>
    <w:rsid w:val="00A57640"/>
    <w:rsid w:val="00A718A5"/>
    <w:rsid w:val="00AB0FA5"/>
    <w:rsid w:val="00AD2BBA"/>
    <w:rsid w:val="00B15C1C"/>
    <w:rsid w:val="00B168F4"/>
    <w:rsid w:val="00B404DC"/>
    <w:rsid w:val="00B44004"/>
    <w:rsid w:val="00B5327B"/>
    <w:rsid w:val="00B5701D"/>
    <w:rsid w:val="00B7690A"/>
    <w:rsid w:val="00B81595"/>
    <w:rsid w:val="00B85B36"/>
    <w:rsid w:val="00B927E2"/>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2D62"/>
    <w:rsid w:val="00DD701A"/>
    <w:rsid w:val="00DE58CC"/>
    <w:rsid w:val="00DF4EDE"/>
    <w:rsid w:val="00E01457"/>
    <w:rsid w:val="00E50ACD"/>
    <w:rsid w:val="00E55ECF"/>
    <w:rsid w:val="00E56B0D"/>
    <w:rsid w:val="00E64112"/>
    <w:rsid w:val="00E72B53"/>
    <w:rsid w:val="00E74443"/>
    <w:rsid w:val="00E86005"/>
    <w:rsid w:val="00E91A34"/>
    <w:rsid w:val="00EB5F42"/>
    <w:rsid w:val="00EE26AE"/>
    <w:rsid w:val="00F05ACD"/>
    <w:rsid w:val="00F228B7"/>
    <w:rsid w:val="00F2497E"/>
    <w:rsid w:val="00F26C68"/>
    <w:rsid w:val="00F27E15"/>
    <w:rsid w:val="00F36DB4"/>
    <w:rsid w:val="00F40055"/>
    <w:rsid w:val="00F447FE"/>
    <w:rsid w:val="00F54CBE"/>
    <w:rsid w:val="00F552C5"/>
    <w:rsid w:val="00F55B4C"/>
    <w:rsid w:val="00F70916"/>
    <w:rsid w:val="00F72FDD"/>
    <w:rsid w:val="00F77256"/>
    <w:rsid w:val="00F86B3A"/>
    <w:rsid w:val="00FA1533"/>
    <w:rsid w:val="00FA56B9"/>
    <w:rsid w:val="00FB1F47"/>
    <w:rsid w:val="00FC4EA7"/>
    <w:rsid w:val="00FD1864"/>
    <w:rsid w:val="00FD5AFC"/>
    <w:rsid w:val="00FD6AFF"/>
    <w:rsid w:val="00FE3E10"/>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6106</Words>
  <Characters>34806</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GORGA</cp:lastModifiedBy>
  <cp:revision>36</cp:revision>
  <cp:lastPrinted>2023-12-13T08:59:00Z</cp:lastPrinted>
  <dcterms:created xsi:type="dcterms:W3CDTF">2024-04-30T10:08:00Z</dcterms:created>
  <dcterms:modified xsi:type="dcterms:W3CDTF">2024-10-28T10:45:00Z</dcterms:modified>
  <dc:language>it-IT</dc:language>
</cp:coreProperties>
</file>