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4E401EF2"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w:t>
      </w:r>
      <w:r w:rsidR="002457F8">
        <w:rPr>
          <w:rFonts w:ascii="Calibri" w:eastAsia="Times New Roman" w:hAnsi="Calibri" w:cs="Calibri"/>
          <w:szCs w:val="20"/>
        </w:rPr>
        <w:t>5</w:t>
      </w:r>
      <w:r w:rsidR="00BB5338">
        <w:rPr>
          <w:rFonts w:ascii="Calibri" w:eastAsia="Times New Roman" w:hAnsi="Calibri" w:cs="Calibri"/>
          <w:szCs w:val="20"/>
        </w:rPr>
        <w:t xml:space="preserve">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3DC2F10B" w14:textId="7313FB79" w:rsidR="002B6EDF" w:rsidRDefault="00C6066D" w:rsidP="00944C2D">
      <w:pPr>
        <w:contextualSpacing/>
        <w:jc w:val="both"/>
        <w:rPr>
          <w:rFonts w:ascii="Calibri" w:hAnsi="Calibri" w:cs="Calibri"/>
          <w:caps/>
          <w:szCs w:val="20"/>
        </w:rPr>
      </w:pPr>
      <w:r w:rsidRPr="00C6066D">
        <w:rPr>
          <w:rFonts w:ascii="Calibri" w:hAnsi="Calibri" w:cs="Calibri"/>
          <w:caps/>
          <w:szCs w:val="20"/>
        </w:rPr>
        <w:t>PROCEDURA NEGOZIATA SENZA PUBBLICAZIONE DI UN BANDO, AI SENSI DELL’ART. 76, COMMA 2, LETTERA B, PUNTO 2, DEL D. LGS. 36/2023 PER L’AFFIDAMENTO DI UN SISTEMA DI MICROSCOPIA “IN BOX” A GEOMETRIA ROVESCIATA EQUIPAGGIATO PER ACQUISIZIONE DI IMMAGINI IN CAMPO CHIARO E FLUORESCENZA DI ORGANOIDI E/O CAMPIONI TRIDIMENSIONALI (3D) IN TIME-LAPSE 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w:t>
      </w:r>
      <w:r>
        <w:rPr>
          <w:rFonts w:ascii="Calibri" w:hAnsi="Calibri" w:cs="Calibri"/>
          <w:caps/>
          <w:szCs w:val="20"/>
        </w:rPr>
        <w:t xml:space="preserve"> - </w:t>
      </w:r>
      <w:r w:rsidR="00BB5338" w:rsidRPr="004F1F41">
        <w:rPr>
          <w:rFonts w:ascii="Calibri" w:hAnsi="Calibri" w:cs="Calibri"/>
          <w:caps/>
          <w:szCs w:val="20"/>
        </w:rPr>
        <w:t xml:space="preserve">CIG </w:t>
      </w:r>
      <w:r w:rsidR="00182CC6" w:rsidRPr="00182CC6">
        <w:rPr>
          <w:rFonts w:ascii="Calibri" w:hAnsi="Calibri" w:cs="Calibri"/>
          <w:caps/>
          <w:szCs w:val="20"/>
        </w:rPr>
        <w:t>B2E5A7B92F</w:t>
      </w:r>
    </w:p>
    <w:p w14:paraId="5B87D844" w14:textId="77777777" w:rsidR="00BB5338" w:rsidRDefault="00BB5338"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lastRenderedPageBreak/>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4A0231">
      <w:headerReference w:type="even" r:id="rId11"/>
      <w:headerReference w:type="default" r:id="rId12"/>
      <w:footerReference w:type="even" r:id="rId13"/>
      <w:footerReference w:type="default" r:id="rId14"/>
      <w:headerReference w:type="first" r:id="rId15"/>
      <w:footerReference w:type="first" r:id="rId16"/>
      <w:pgSz w:w="11906" w:h="16838"/>
      <w:pgMar w:top="2127"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92828" w14:textId="77777777" w:rsidR="002E228C" w:rsidRDefault="002E228C" w:rsidP="00F91270">
      <w:r>
        <w:separator/>
      </w:r>
    </w:p>
  </w:endnote>
  <w:endnote w:type="continuationSeparator" w:id="0">
    <w:p w14:paraId="1A8CBB6F" w14:textId="77777777" w:rsidR="002E228C" w:rsidRDefault="002E228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96165" w14:textId="77777777" w:rsidR="00C6066D" w:rsidRDefault="00C606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0D5C8" w14:textId="77777777" w:rsidR="00C6066D" w:rsidRDefault="00C6066D" w:rsidP="00C6066D">
    <w:pPr>
      <w:pStyle w:val="Intestazione"/>
      <w:tabs>
        <w:tab w:val="clear" w:pos="9638"/>
      </w:tabs>
      <w:ind w:left="-1134" w:right="-1134"/>
    </w:pPr>
  </w:p>
  <w:p w14:paraId="27361D51" w14:textId="77777777" w:rsidR="00C6066D" w:rsidRDefault="00C6066D" w:rsidP="00C6066D">
    <w:pPr>
      <w:pStyle w:val="Pidipagina"/>
      <w:jc w:val="right"/>
      <w:rPr>
        <w:rFonts w:ascii="Arial" w:hAnsi="Arial" w:cs="Arial"/>
        <w:color w:val="365F91"/>
      </w:rPr>
    </w:pPr>
    <w:r>
      <w:rPr>
        <w:rFonts w:cs="Arial"/>
        <w:noProof/>
        <w:color w:val="365F91"/>
        <w:sz w:val="18"/>
        <w:szCs w:val="18"/>
      </w:rPr>
      <w:drawing>
        <wp:anchor distT="0" distB="0" distL="114300" distR="114300" simplePos="0" relativeHeight="251661312" behindDoc="1" locked="0" layoutInCell="1" allowOverlap="1" wp14:anchorId="07E7B911" wp14:editId="5FB36D28">
          <wp:simplePos x="0" y="0"/>
          <wp:positionH relativeFrom="margin">
            <wp:align>left</wp:align>
          </wp:positionH>
          <wp:positionV relativeFrom="paragraph">
            <wp:posOffset>7620</wp:posOffset>
          </wp:positionV>
          <wp:extent cx="2409825" cy="519946"/>
          <wp:effectExtent l="0" t="0" r="0" b="0"/>
          <wp:wrapNone/>
          <wp:docPr id="7" name="Immagine 7"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519946"/>
                  </a:xfrm>
                  <a:prstGeom prst="rect">
                    <a:avLst/>
                  </a:prstGeom>
                  <a:noFill/>
                </pic:spPr>
              </pic:pic>
            </a:graphicData>
          </a:graphic>
        </wp:anchor>
      </w:drawing>
    </w:r>
  </w:p>
  <w:p w14:paraId="620F8716" w14:textId="77777777" w:rsidR="00C6066D" w:rsidRPr="00F12D03" w:rsidRDefault="00C6066D" w:rsidP="00C6066D">
    <w:pPr>
      <w:pStyle w:val="Indirizzomittente1"/>
      <w:framePr w:w="0" w:hRule="auto" w:wrap="auto" w:vAnchor="margin" w:hAnchor="text" w:xAlign="left" w:yAlign="inline"/>
      <w:spacing w:line="240" w:lineRule="auto"/>
      <w:ind w:left="1276"/>
      <w:rPr>
        <w:rFonts w:ascii="Arial" w:hAnsi="Arial" w:cs="Arial"/>
        <w:color w:val="365F91"/>
        <w:szCs w:val="16"/>
        <w:lang w:val="it-IT"/>
      </w:rPr>
    </w:pPr>
    <w:r>
      <w:rPr>
        <w:rFonts w:ascii="Arial" w:hAnsi="Arial" w:cs="Arial"/>
        <w:color w:val="365F91"/>
        <w:szCs w:val="16"/>
        <w:lang w:val="it-IT"/>
      </w:rPr>
      <w:t xml:space="preserve">                                                              </w:t>
    </w:r>
    <w:r w:rsidRPr="00F12D03">
      <w:rPr>
        <w:rFonts w:ascii="Arial" w:hAnsi="Arial" w:cs="Arial"/>
        <w:color w:val="365F91"/>
        <w:szCs w:val="16"/>
        <w:lang w:val="it-IT"/>
      </w:rPr>
      <w:t>Via Pietro Castellino, 111 - 80131 Napoli, Italia</w:t>
    </w:r>
  </w:p>
  <w:p w14:paraId="08BE4EF5" w14:textId="77777777" w:rsidR="00C6066D" w:rsidRPr="002F320B" w:rsidRDefault="00C6066D" w:rsidP="00C6066D">
    <w:pPr>
      <w:pStyle w:val="Pidipagina"/>
      <w:tabs>
        <w:tab w:val="clear" w:pos="9638"/>
      </w:tabs>
      <w:ind w:left="-1134"/>
    </w:pPr>
    <w:r>
      <w:rPr>
        <w:rFonts w:ascii="Arial" w:hAnsi="Arial" w:cs="Arial"/>
        <w:color w:val="365F91"/>
        <w:sz w:val="16"/>
      </w:rPr>
      <w:t xml:space="preserve">          </w:t>
    </w:r>
    <w:r>
      <w:rPr>
        <w:rFonts w:ascii="Arial" w:hAnsi="Arial" w:cs="Arial"/>
        <w:color w:val="365F91"/>
        <w:sz w:val="16"/>
      </w:rPr>
      <w:tab/>
      <w:t xml:space="preserve">                                                  </w:t>
    </w:r>
    <w:r w:rsidRPr="00207BBD">
      <w:rPr>
        <w:rFonts w:ascii="Arial" w:hAnsi="Arial" w:cs="Arial"/>
        <w:color w:val="365F91"/>
        <w:sz w:val="16"/>
      </w:rPr>
      <w:t xml:space="preserve">P.IVA 02118311006 </w:t>
    </w:r>
    <w:proofErr w:type="gramStart"/>
    <w:r w:rsidRPr="00207BBD">
      <w:rPr>
        <w:rFonts w:ascii="Arial" w:hAnsi="Arial" w:cs="Arial"/>
        <w:color w:val="365F91"/>
        <w:sz w:val="16"/>
      </w:rPr>
      <w:t>-  Codice</w:t>
    </w:r>
    <w:proofErr w:type="gramEnd"/>
    <w:r w:rsidRPr="00207BBD">
      <w:rPr>
        <w:rFonts w:ascii="Arial" w:hAnsi="Arial" w:cs="Arial"/>
        <w:color w:val="365F91"/>
        <w:sz w:val="16"/>
      </w:rPr>
      <w:t xml:space="preserve"> Fiscale: 80054330586</w:t>
    </w:r>
    <w:r>
      <w:rPr>
        <w:rFonts w:ascii="Arial" w:hAnsi="Arial" w:cs="Arial"/>
        <w:color w:val="365F91"/>
        <w:sz w:val="16"/>
      </w:rPr>
      <w:t xml:space="preserve">.  </w:t>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D2C14" w14:textId="77777777" w:rsidR="00C6066D" w:rsidRDefault="00C606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1C7B9" w14:textId="77777777" w:rsidR="002E228C" w:rsidRDefault="002E228C" w:rsidP="00F91270">
      <w:r>
        <w:separator/>
      </w:r>
    </w:p>
  </w:footnote>
  <w:footnote w:type="continuationSeparator" w:id="0">
    <w:p w14:paraId="172D8B97" w14:textId="77777777" w:rsidR="002E228C" w:rsidRDefault="002E228C" w:rsidP="00F91270">
      <w:r>
        <w:continuationSeparator/>
      </w:r>
    </w:p>
  </w:footnote>
  <w:footnote w:id="1">
    <w:p w14:paraId="69B6BF7C" w14:textId="228AD88A"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7652C">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240AA" w14:textId="77777777" w:rsidR="00C6066D" w:rsidRDefault="00C606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AB9D3" w14:textId="57FFE08B" w:rsidR="00944C2D" w:rsidRDefault="00C6066D">
    <w:pPr>
      <w:pStyle w:val="Intestazione"/>
    </w:pPr>
    <w:r>
      <w:rPr>
        <w:noProof/>
      </w:rPr>
      <w:drawing>
        <wp:anchor distT="0" distB="0" distL="114300" distR="114300" simplePos="0" relativeHeight="251659264" behindDoc="0" locked="0" layoutInCell="1" allowOverlap="1" wp14:anchorId="0E562198" wp14:editId="32F28FFF">
          <wp:simplePos x="0" y="0"/>
          <wp:positionH relativeFrom="column">
            <wp:posOffset>-647700</wp:posOffset>
          </wp:positionH>
          <wp:positionV relativeFrom="paragraph">
            <wp:posOffset>-15875</wp:posOffset>
          </wp:positionV>
          <wp:extent cx="7566660" cy="896620"/>
          <wp:effectExtent l="0" t="0" r="0" b="0"/>
          <wp:wrapTopAndBottom/>
          <wp:docPr id="1245015297" name="Immagine 124501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5CF52" w14:textId="77777777" w:rsidR="00C6066D" w:rsidRDefault="00C6066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561C"/>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0B39"/>
    <w:rsid w:val="00173E46"/>
    <w:rsid w:val="001768B4"/>
    <w:rsid w:val="00182CC6"/>
    <w:rsid w:val="001862AB"/>
    <w:rsid w:val="001941AE"/>
    <w:rsid w:val="001A5880"/>
    <w:rsid w:val="001A5D6E"/>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7F8"/>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228C"/>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52C"/>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53B45"/>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3139"/>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0FE"/>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E4094"/>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3DB3"/>
    <w:rsid w:val="00B94545"/>
    <w:rsid w:val="00B978AF"/>
    <w:rsid w:val="00BA2378"/>
    <w:rsid w:val="00BB0C6C"/>
    <w:rsid w:val="00BB143A"/>
    <w:rsid w:val="00BB265C"/>
    <w:rsid w:val="00BB346F"/>
    <w:rsid w:val="00BB533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066D"/>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0A5E"/>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0E93"/>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Indirizzomittente1">
    <w:name w:val="Indirizzo mittente 1"/>
    <w:basedOn w:val="Normale"/>
    <w:rsid w:val="00C6066D"/>
    <w:pPr>
      <w:keepLines/>
      <w:framePr w:w="2635" w:h="1138" w:wrap="notBeside" w:vAnchor="page" w:hAnchor="margin" w:xAlign="right" w:y="678" w:anchorLock="1"/>
      <w:spacing w:line="200" w:lineRule="atLeast"/>
      <w:ind w:right="-120"/>
    </w:pPr>
    <w:rPr>
      <w:rFonts w:ascii="Times New Roman" w:eastAsia="Times New Roman" w:hAnsi="Times New Roman"/>
      <w:sz w:val="16"/>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455</Words>
  <Characters>2597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GIULIANO ROSSI</cp:lastModifiedBy>
  <cp:revision>11</cp:revision>
  <cp:lastPrinted>2017-10-24T09:03:00Z</cp:lastPrinted>
  <dcterms:created xsi:type="dcterms:W3CDTF">2023-02-07T09:31:00Z</dcterms:created>
  <dcterms:modified xsi:type="dcterms:W3CDTF">2024-10-09T10:15:00Z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