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3EB8CB88" w14:textId="4714C4CC" w:rsidR="006E4958" w:rsidRPr="00196E83" w:rsidRDefault="00223CF7" w:rsidP="006E4958">
      <w:pPr>
        <w:jc w:val="both"/>
        <w:rPr>
          <w:rFonts w:cstheme="minorBidi"/>
          <w:caps/>
          <w:highlight w:val="yellow"/>
        </w:rPr>
      </w:pPr>
      <w:r w:rsidRPr="00223CF7">
        <w:rPr>
          <w:rFonts w:ascii="Calibri" w:eastAsiaTheme="minorEastAsia" w:hAnsi="Calibri" w:cstheme="minorHAnsi"/>
          <w:szCs w:val="20"/>
        </w:rPr>
        <w:t xml:space="preserve">PROCEDURA NEGOZIATA SENZA PUBBLICAZIONE DI UN BANDO, AI SENSI DELL’ART. 76, COMMA 2, LETTERA B, PUNTO 2, DEL D. LGS. 36/2023 PER L’AFFIDAMENTO DI UN SISTEMA DI MICROSCOPIA “IN BOX” A GEOMETRIA ROVESCIATA EQUIPAGGIATO PER ACQUISIZIONE DI IMMAGINI IN CAMPO CHIARO E FLUORESCENZA DI ORGANOIDI E/O CAMPIONI TRIDIMENSIONALI (3D) IN TIME-LAPSE NELL’AMBITO DEL PIANO NAZIONALE PER GLI INVESTIMENTI COMPLEMENTARI AL PNRR – PNC MUR INVESTIMENTO I.1 – “AVVISO PER LA CONCESSIONE DI FINANZIAMENTI DESTINATI AD INIZIATIVE DI RICERCA PER TECNOLOGIE E PERCORSI INNOVATIVI IN AMBITO SANITARIO E ASSISTENZIALE”, FINANZIATO DALL’UNIONE EUROPEA – NEXT GENERATION EU - PROGETTO CODICE IDENTIFICATIVO “PNC0000001” DAL TITOLO “DIGITAL DRIVEN DIAGNOSTICS, PROGNOSTICS AND THERAPEUTICS FOR SUSTAINABLE HEALTH CARE” (D3 4 HEALTH) – CUP B53C22006100001 </w:t>
      </w:r>
      <w:r w:rsidR="00463B28">
        <w:rPr>
          <w:rFonts w:ascii="Calibri" w:eastAsiaTheme="minorEastAsia" w:hAnsi="Calibri" w:cstheme="minorHAnsi"/>
          <w:szCs w:val="20"/>
        </w:rPr>
        <w:t>–</w:t>
      </w:r>
      <w:r w:rsidRPr="00223CF7">
        <w:rPr>
          <w:rFonts w:ascii="Calibri" w:eastAsiaTheme="minorEastAsia" w:hAnsi="Calibri" w:cstheme="minorHAnsi"/>
          <w:szCs w:val="20"/>
        </w:rPr>
        <w:t xml:space="preserve"> CIG</w:t>
      </w:r>
      <w:r w:rsidR="00463B28">
        <w:rPr>
          <w:rFonts w:ascii="Calibri" w:eastAsiaTheme="minorEastAsia" w:hAnsi="Calibri" w:cstheme="minorHAnsi"/>
          <w:szCs w:val="20"/>
        </w:rPr>
        <w:t xml:space="preserve"> </w:t>
      </w:r>
      <w:r w:rsidR="00463B28" w:rsidRPr="00463B28">
        <w:rPr>
          <w:rFonts w:ascii="Calibri" w:eastAsiaTheme="minorEastAsia" w:hAnsi="Calibri" w:cstheme="minorHAnsi"/>
          <w:szCs w:val="20"/>
        </w:rPr>
        <w:t>B2E5A7B92F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E7B64" w14:textId="77777777" w:rsidR="00B63561" w:rsidRDefault="00B63561" w:rsidP="00F91270">
      <w:r>
        <w:separator/>
      </w:r>
    </w:p>
  </w:endnote>
  <w:endnote w:type="continuationSeparator" w:id="0">
    <w:p w14:paraId="7004F4CB" w14:textId="77777777" w:rsidR="00B63561" w:rsidRDefault="00B63561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DE91F" w14:textId="77777777" w:rsidR="00767572" w:rsidRDefault="00767572" w:rsidP="00767572">
    <w:pPr>
      <w:pStyle w:val="Intestazione"/>
      <w:tabs>
        <w:tab w:val="clear" w:pos="9638"/>
      </w:tabs>
      <w:ind w:left="-1134" w:right="-1134"/>
    </w:pPr>
  </w:p>
  <w:p w14:paraId="22953DE1" w14:textId="77777777" w:rsidR="00767572" w:rsidRDefault="00767572" w:rsidP="00767572">
    <w:pPr>
      <w:pStyle w:val="Pidipagina"/>
      <w:jc w:val="right"/>
      <w:rPr>
        <w:rFonts w:ascii="Arial" w:hAnsi="Arial" w:cs="Arial"/>
        <w:color w:val="365F91"/>
      </w:rPr>
    </w:pPr>
    <w:r>
      <w:rPr>
        <w:rFonts w:cs="Arial"/>
        <w:noProof/>
        <w:color w:val="365F91"/>
        <w:sz w:val="18"/>
        <w:szCs w:val="18"/>
      </w:rPr>
      <w:drawing>
        <wp:anchor distT="0" distB="0" distL="114300" distR="114300" simplePos="0" relativeHeight="251661312" behindDoc="1" locked="0" layoutInCell="1" allowOverlap="1" wp14:anchorId="6F4505DB" wp14:editId="45FEA4DC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409825" cy="519946"/>
          <wp:effectExtent l="0" t="0" r="0" b="0"/>
          <wp:wrapNone/>
          <wp:docPr id="7" name="Immagine 7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5199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2739EA1" w14:textId="77777777" w:rsidR="00767572" w:rsidRPr="00F12D03" w:rsidRDefault="00767572" w:rsidP="00767572">
    <w:pPr>
      <w:pStyle w:val="Indirizzomittente1"/>
      <w:framePr w:w="0" w:hRule="auto" w:wrap="auto" w:vAnchor="margin" w:hAnchor="text" w:xAlign="left" w:yAlign="inline"/>
      <w:spacing w:line="240" w:lineRule="auto"/>
      <w:ind w:left="1276"/>
      <w:rPr>
        <w:rFonts w:ascii="Arial" w:hAnsi="Arial" w:cs="Arial"/>
        <w:color w:val="365F91"/>
        <w:szCs w:val="16"/>
        <w:lang w:val="it-IT"/>
      </w:rPr>
    </w:pPr>
    <w:r>
      <w:rPr>
        <w:rFonts w:ascii="Arial" w:hAnsi="Arial" w:cs="Arial"/>
        <w:color w:val="365F91"/>
        <w:szCs w:val="16"/>
        <w:lang w:val="it-IT"/>
      </w:rPr>
      <w:t xml:space="preserve">                                                              </w:t>
    </w:r>
    <w:r w:rsidRPr="00F12D03">
      <w:rPr>
        <w:rFonts w:ascii="Arial" w:hAnsi="Arial" w:cs="Arial"/>
        <w:color w:val="365F91"/>
        <w:szCs w:val="16"/>
        <w:lang w:val="it-IT"/>
      </w:rPr>
      <w:t>Via Pietro Castellino, 111 - 80131 Napoli, Italia</w:t>
    </w:r>
  </w:p>
  <w:p w14:paraId="389961AD" w14:textId="77777777" w:rsidR="00767572" w:rsidRPr="002F320B" w:rsidRDefault="00767572" w:rsidP="00767572">
    <w:pPr>
      <w:pStyle w:val="Pidipagina"/>
      <w:tabs>
        <w:tab w:val="clear" w:pos="9638"/>
      </w:tabs>
      <w:ind w:left="-1134"/>
    </w:pPr>
    <w:r>
      <w:rPr>
        <w:rFonts w:ascii="Arial" w:hAnsi="Arial" w:cs="Arial"/>
        <w:color w:val="365F91"/>
        <w:sz w:val="16"/>
      </w:rPr>
      <w:t xml:space="preserve">          </w:t>
    </w:r>
    <w:r>
      <w:rPr>
        <w:rFonts w:ascii="Arial" w:hAnsi="Arial" w:cs="Arial"/>
        <w:color w:val="365F91"/>
        <w:sz w:val="16"/>
      </w:rPr>
      <w:tab/>
      <w:t xml:space="preserve">                                                  </w:t>
    </w:r>
    <w:r w:rsidRPr="00207BBD">
      <w:rPr>
        <w:rFonts w:ascii="Arial" w:hAnsi="Arial" w:cs="Arial"/>
        <w:color w:val="365F91"/>
        <w:sz w:val="16"/>
      </w:rPr>
      <w:t>P.IVA 02118311006 -  Codice Fiscale: 80054330586</w:t>
    </w:r>
    <w:r>
      <w:rPr>
        <w:rFonts w:ascii="Arial" w:hAnsi="Arial" w:cs="Arial"/>
        <w:color w:val="365F91"/>
        <w:sz w:val="16"/>
      </w:rPr>
      <w:t xml:space="preserve">.  </w:t>
    </w:r>
  </w:p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6F77F" w14:textId="77777777" w:rsidR="00B63561" w:rsidRDefault="00B63561" w:rsidP="00F91270">
      <w:r>
        <w:separator/>
      </w:r>
    </w:p>
  </w:footnote>
  <w:footnote w:type="continuationSeparator" w:id="0">
    <w:p w14:paraId="316AA6BA" w14:textId="77777777" w:rsidR="00B63561" w:rsidRDefault="00B63561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23500F21" w:rsidR="00CA76B0" w:rsidRDefault="00223CF7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61311D" wp14:editId="373C60F2">
          <wp:simplePos x="0" y="0"/>
          <wp:positionH relativeFrom="column">
            <wp:posOffset>-655320</wp:posOffset>
          </wp:positionH>
          <wp:positionV relativeFrom="paragraph">
            <wp:posOffset>83185</wp:posOffset>
          </wp:positionV>
          <wp:extent cx="7566660" cy="896620"/>
          <wp:effectExtent l="0" t="0" r="0" b="0"/>
          <wp:wrapTopAndBottom/>
          <wp:docPr id="1245015297" name="Immagine 1245015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660" cy="896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3918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CF7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B28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E4958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572"/>
    <w:rsid w:val="00767E07"/>
    <w:rsid w:val="007729CB"/>
    <w:rsid w:val="0077367C"/>
    <w:rsid w:val="00774CDF"/>
    <w:rsid w:val="00776589"/>
    <w:rsid w:val="00776F11"/>
    <w:rsid w:val="007772EA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3789B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63561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3616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228F"/>
    <w:rsid w:val="00EF352C"/>
    <w:rsid w:val="00EF571B"/>
    <w:rsid w:val="00F02249"/>
    <w:rsid w:val="00F02E24"/>
    <w:rsid w:val="00F03DC4"/>
    <w:rsid w:val="00F03FA0"/>
    <w:rsid w:val="00F115CA"/>
    <w:rsid w:val="00F1163C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Indirizzomittente1">
    <w:name w:val="Indirizzo mittente 1"/>
    <w:basedOn w:val="Normale"/>
    <w:rsid w:val="00767572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rFonts w:ascii="Times New Roman" w:eastAsia="Times New Roman" w:hAnsi="Times New Roman"/>
      <w:sz w:val="16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GIULIANO ROSSI</cp:lastModifiedBy>
  <cp:revision>6</cp:revision>
  <cp:lastPrinted>2017-10-24T09:03:00Z</cp:lastPrinted>
  <dcterms:created xsi:type="dcterms:W3CDTF">2023-10-09T08:46:00Z</dcterms:created>
  <dcterms:modified xsi:type="dcterms:W3CDTF">2024-09-02T12:26:00Z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