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0E189" w14:textId="77777777" w:rsidR="007A3DB7" w:rsidRDefault="00941F5B" w:rsidP="007A3DB7">
      <w:pPr>
        <w:tabs>
          <w:tab w:val="left" w:pos="5103"/>
          <w:tab w:val="left" w:pos="5670"/>
          <w:tab w:val="left" w:pos="5920"/>
        </w:tabs>
        <w:jc w:val="right"/>
        <w:rPr>
          <w:rFonts w:ascii="Calibri" w:hAnsi="Calibri"/>
          <w:i/>
          <w:szCs w:val="22"/>
        </w:rPr>
      </w:pPr>
      <w:r w:rsidRPr="008F6C7A">
        <w:rPr>
          <w:rFonts w:cstheme="minorHAnsi"/>
          <w:i/>
          <w:sz w:val="21"/>
          <w:szCs w:val="21"/>
        </w:rPr>
        <w:t xml:space="preserve">                                                                     </w:t>
      </w:r>
      <w:r w:rsidR="007A3DB7">
        <w:rPr>
          <w:rFonts w:ascii="Calibri" w:hAnsi="Calibri"/>
          <w:i/>
          <w:szCs w:val="22"/>
        </w:rPr>
        <w:t>Al Consiglio Nazionale delle Ricerche</w:t>
      </w:r>
    </w:p>
    <w:p w14:paraId="59C93862" w14:textId="77777777" w:rsidR="007A3DB7" w:rsidRDefault="007A3DB7" w:rsidP="007A3DB7">
      <w:pPr>
        <w:tabs>
          <w:tab w:val="left" w:pos="5103"/>
          <w:tab w:val="left" w:pos="5670"/>
          <w:tab w:val="left" w:pos="5920"/>
        </w:tabs>
        <w:jc w:val="right"/>
        <w:rPr>
          <w:rFonts w:ascii="Calibri" w:hAnsi="Calibri"/>
          <w:i/>
          <w:szCs w:val="22"/>
        </w:rPr>
      </w:pPr>
      <w:r>
        <w:rPr>
          <w:rFonts w:ascii="Calibri" w:hAnsi="Calibri"/>
          <w:i/>
          <w:szCs w:val="22"/>
        </w:rPr>
        <w:t>Istituto di Tecnologie Avanzate per l’Energia “Nicola Giordano”</w:t>
      </w:r>
    </w:p>
    <w:p w14:paraId="1784EBDC" w14:textId="77777777" w:rsidR="007A3DB7" w:rsidRDefault="007A3DB7" w:rsidP="007A3DB7">
      <w:pPr>
        <w:tabs>
          <w:tab w:val="left" w:pos="5103"/>
          <w:tab w:val="left" w:pos="5670"/>
          <w:tab w:val="left" w:pos="5920"/>
        </w:tabs>
        <w:jc w:val="right"/>
        <w:rPr>
          <w:rFonts w:ascii="Calibri" w:hAnsi="Calibri"/>
          <w:i/>
          <w:szCs w:val="22"/>
        </w:rPr>
      </w:pPr>
      <w:r>
        <w:rPr>
          <w:rFonts w:ascii="Calibri" w:hAnsi="Calibri"/>
          <w:i/>
          <w:szCs w:val="22"/>
        </w:rPr>
        <w:t>Via Salita Santa Lucia sopra Contesse, 5</w:t>
      </w:r>
    </w:p>
    <w:p w14:paraId="61590BBF" w14:textId="77777777" w:rsidR="007A3DB7" w:rsidRDefault="007A3DB7" w:rsidP="007A3DB7">
      <w:pPr>
        <w:tabs>
          <w:tab w:val="left" w:pos="5103"/>
          <w:tab w:val="left" w:pos="5670"/>
          <w:tab w:val="left" w:pos="5920"/>
        </w:tabs>
        <w:jc w:val="right"/>
        <w:rPr>
          <w:rFonts w:ascii="Calibri" w:hAnsi="Calibri"/>
          <w:i/>
          <w:szCs w:val="22"/>
        </w:rPr>
      </w:pPr>
      <w:r>
        <w:rPr>
          <w:rFonts w:ascii="Calibri" w:hAnsi="Calibri"/>
          <w:i/>
          <w:szCs w:val="22"/>
        </w:rPr>
        <w:t>98136 MESSINA</w:t>
      </w:r>
    </w:p>
    <w:p w14:paraId="01EB2EAB" w14:textId="30247A66" w:rsidR="00F100E4" w:rsidRPr="008F6C7A" w:rsidRDefault="00F100E4" w:rsidP="007A3DB7">
      <w:pPr>
        <w:pStyle w:val="Intestazione"/>
        <w:tabs>
          <w:tab w:val="left" w:pos="5245"/>
          <w:tab w:val="left" w:pos="5387"/>
        </w:tabs>
        <w:ind w:right="27"/>
        <w:jc w:val="center"/>
        <w:rPr>
          <w:rFonts w:cstheme="minorHAnsi"/>
          <w:sz w:val="21"/>
          <w:szCs w:val="21"/>
        </w:rPr>
      </w:pPr>
    </w:p>
    <w:p w14:paraId="5F3715DA" w14:textId="77777777" w:rsidR="00E57E1E" w:rsidRDefault="00281B9E" w:rsidP="00E57E1E">
      <w:pPr>
        <w:widowControl w:val="0"/>
        <w:tabs>
          <w:tab w:val="left" w:pos="2947"/>
        </w:tabs>
        <w:jc w:val="both"/>
        <w:rPr>
          <w:rFonts w:cstheme="minorHAnsi"/>
          <w:b/>
          <w:sz w:val="22"/>
          <w:szCs w:val="22"/>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w:t>
      </w:r>
      <w:r w:rsidR="00E57E1E" w:rsidRPr="00FA3487">
        <w:rPr>
          <w:rFonts w:cstheme="minorHAnsi"/>
          <w:b/>
          <w:sz w:val="22"/>
          <w:szCs w:val="22"/>
        </w:rPr>
        <w:t>DELLA FORNITURA</w:t>
      </w:r>
      <w:r w:rsidR="00E57E1E" w:rsidRPr="00FA3487">
        <w:rPr>
          <w:rFonts w:cstheme="minorHAnsi"/>
          <w:b/>
          <w:color w:val="FF0000"/>
          <w:sz w:val="22"/>
          <w:szCs w:val="22"/>
        </w:rPr>
        <w:t xml:space="preserve"> </w:t>
      </w:r>
      <w:r w:rsidR="00E57E1E" w:rsidRPr="00FA3487">
        <w:rPr>
          <w:rFonts w:cstheme="minorHAnsi"/>
          <w:b/>
          <w:sz w:val="22"/>
          <w:szCs w:val="22"/>
        </w:rPr>
        <w:t xml:space="preserve">DI </w:t>
      </w:r>
      <w:r w:rsidR="00E57E1E">
        <w:rPr>
          <w:rFonts w:cstheme="minorHAnsi"/>
          <w:b/>
          <w:sz w:val="22"/>
          <w:szCs w:val="22"/>
        </w:rPr>
        <w:t xml:space="preserve">GAS TECNICI </w:t>
      </w:r>
      <w:r w:rsidR="00E57E1E" w:rsidRPr="00C261F3">
        <w:rPr>
          <w:rFonts w:cstheme="minorHAnsi"/>
          <w:b/>
          <w:sz w:val="22"/>
          <w:szCs w:val="22"/>
        </w:rPr>
        <w:t>PER LA DURATA DI UN ANNO A DECORRERE DALL’ 01 GENNAIO 2025 PER LE ATTIVITÀ CONNESSE NELL’AMBITO DELLE ATTIVITÀ DI RICERCA DELL’ISTITUTO DI TECNOLOGIE AVANZATE PER L’ENERGIA “NICOLA GIORDANO” DEL CONSIGLIO NAZIONALE DELLE RICERCHE.</w:t>
      </w:r>
    </w:p>
    <w:p w14:paraId="6C5B75E5" w14:textId="60D2BEDE" w:rsidR="000A1C87" w:rsidRPr="00E57E1E" w:rsidRDefault="00E57E1E" w:rsidP="00E57E1E">
      <w:pPr>
        <w:widowControl w:val="0"/>
        <w:tabs>
          <w:tab w:val="left" w:pos="2947"/>
        </w:tabs>
        <w:jc w:val="both"/>
        <w:rPr>
          <w:rFonts w:eastAsia="Arial" w:cstheme="minorHAnsi"/>
          <w:b/>
          <w:sz w:val="22"/>
          <w:szCs w:val="22"/>
        </w:rPr>
      </w:pPr>
      <w:r w:rsidRPr="00C261F3">
        <w:rPr>
          <w:rFonts w:cstheme="minorHAnsi"/>
          <w:b/>
          <w:sz w:val="22"/>
          <w:szCs w:val="22"/>
        </w:rPr>
        <w:t>CPV: 24100000-5</w:t>
      </w: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45D91755" w14:textId="77777777" w:rsidR="00E57E1E" w:rsidRPr="008F6C7A" w:rsidRDefault="00E57E1E" w:rsidP="00281B9E">
      <w:pPr>
        <w:jc w:val="both"/>
        <w:rPr>
          <w:rFonts w:cstheme="minorHAnsi"/>
          <w:sz w:val="21"/>
          <w:szCs w:val="21"/>
        </w:rPr>
      </w:pPr>
    </w:p>
    <w:p w14:paraId="189E8475" w14:textId="77777777" w:rsidR="007E32AC"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0808DBCB" w14:textId="77777777" w:rsidR="00E57E1E" w:rsidRPr="008F6C7A" w:rsidRDefault="00E57E1E" w:rsidP="00E57E1E">
      <w:pPr>
        <w:pStyle w:val="Default"/>
        <w:spacing w:after="18"/>
        <w:ind w:left="720"/>
        <w:rPr>
          <w:sz w:val="21"/>
          <w:szCs w:val="21"/>
        </w:rPr>
      </w:pP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0644B0D2" w:rsidR="007E32AC" w:rsidRDefault="57BDDC0F" w:rsidP="6C4CB40E">
      <w:pPr>
        <w:pStyle w:val="Default"/>
        <w:numPr>
          <w:ilvl w:val="1"/>
          <w:numId w:val="1"/>
        </w:numPr>
        <w:spacing w:after="18"/>
        <w:ind w:left="900"/>
        <w:jc w:val="both"/>
        <w:rPr>
          <w:sz w:val="21"/>
          <w:szCs w:val="21"/>
        </w:rPr>
      </w:pPr>
      <w:r w:rsidRPr="6C4CB40E">
        <w:rPr>
          <w:rFonts w:eastAsia="Calibri"/>
          <w:sz w:val="21"/>
          <w:szCs w:val="21"/>
        </w:rPr>
        <w:t xml:space="preserve">- </w:t>
      </w: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1DA65643" w14:textId="77777777" w:rsidR="00E57E1E" w:rsidRPr="008F6C7A" w:rsidRDefault="00E57E1E" w:rsidP="00E57E1E">
      <w:pPr>
        <w:pStyle w:val="Default"/>
        <w:spacing w:after="18"/>
        <w:ind w:left="900"/>
        <w:jc w:val="both"/>
        <w:rPr>
          <w:sz w:val="21"/>
          <w:szCs w:val="21"/>
        </w:rPr>
      </w:pPr>
    </w:p>
    <w:p w14:paraId="5E11D7A0" w14:textId="2CF77325" w:rsidR="00EE3B6B"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12CAC4A2" w14:textId="77777777" w:rsidR="00E57E1E" w:rsidRPr="008F6C7A" w:rsidRDefault="00E57E1E" w:rsidP="00E57E1E">
      <w:pPr>
        <w:pStyle w:val="Paragrafoelenco"/>
        <w:tabs>
          <w:tab w:val="left" w:pos="284"/>
        </w:tabs>
        <w:jc w:val="both"/>
        <w:rPr>
          <w:rFonts w:eastAsia="Times New Roman" w:cstheme="minorHAnsi"/>
          <w:sz w:val="21"/>
          <w:szCs w:val="21"/>
          <w:lang w:eastAsia="it-IT"/>
        </w:rPr>
      </w:pP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Default="009C6FC8" w:rsidP="00281B9E">
      <w:pPr>
        <w:jc w:val="both"/>
        <w:rPr>
          <w:rFonts w:cstheme="minorHAnsi"/>
          <w:sz w:val="21"/>
          <w:szCs w:val="21"/>
        </w:rPr>
      </w:pPr>
    </w:p>
    <w:p w14:paraId="26C54495" w14:textId="77777777" w:rsidR="00E57E1E" w:rsidRDefault="00E57E1E" w:rsidP="00281B9E">
      <w:pPr>
        <w:jc w:val="both"/>
        <w:rPr>
          <w:rFonts w:cstheme="minorHAnsi"/>
          <w:sz w:val="21"/>
          <w:szCs w:val="21"/>
        </w:rPr>
      </w:pPr>
    </w:p>
    <w:p w14:paraId="7E1FCB63" w14:textId="77777777" w:rsidR="00E57E1E" w:rsidRPr="008F6C7A" w:rsidRDefault="00E57E1E" w:rsidP="00281B9E">
      <w:pPr>
        <w:jc w:val="both"/>
        <w:rPr>
          <w:rFonts w:cstheme="minorHAnsi"/>
          <w:sz w:val="21"/>
          <w:szCs w:val="21"/>
        </w:rPr>
      </w:pPr>
    </w:p>
    <w:p w14:paraId="40D8C9E0" w14:textId="1E7ADB96" w:rsidR="009C6FC8"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7B00811" w14:textId="77777777" w:rsidR="00E57E1E" w:rsidRDefault="00E57E1E" w:rsidP="00281B9E">
      <w:pPr>
        <w:jc w:val="both"/>
        <w:rPr>
          <w:rFonts w:cstheme="minorHAnsi"/>
          <w:sz w:val="21"/>
          <w:szCs w:val="21"/>
        </w:rPr>
      </w:pPr>
    </w:p>
    <w:p w14:paraId="291CAF5E" w14:textId="77777777" w:rsidR="00E57E1E" w:rsidRDefault="00E57E1E" w:rsidP="00281B9E">
      <w:pPr>
        <w:jc w:val="both"/>
        <w:rPr>
          <w:rFonts w:cstheme="minorHAnsi"/>
          <w:sz w:val="21"/>
          <w:szCs w:val="21"/>
        </w:rPr>
      </w:pPr>
    </w:p>
    <w:p w14:paraId="790E5700" w14:textId="77777777" w:rsidR="00E57E1E" w:rsidRDefault="00E57E1E" w:rsidP="00281B9E">
      <w:pPr>
        <w:jc w:val="both"/>
        <w:rPr>
          <w:rFonts w:cstheme="minorHAnsi"/>
          <w:sz w:val="21"/>
          <w:szCs w:val="21"/>
        </w:rPr>
      </w:pPr>
    </w:p>
    <w:p w14:paraId="69450075" w14:textId="77777777" w:rsidR="00E57E1E" w:rsidRDefault="00E57E1E" w:rsidP="00281B9E">
      <w:pPr>
        <w:jc w:val="both"/>
        <w:rPr>
          <w:rFonts w:cstheme="minorHAnsi"/>
          <w:sz w:val="21"/>
          <w:szCs w:val="21"/>
        </w:rPr>
      </w:pPr>
    </w:p>
    <w:p w14:paraId="15A4F90A" w14:textId="77777777" w:rsidR="00E57E1E" w:rsidRDefault="00E57E1E" w:rsidP="00281B9E">
      <w:pPr>
        <w:jc w:val="both"/>
        <w:rPr>
          <w:rFonts w:cstheme="minorHAnsi"/>
          <w:sz w:val="21"/>
          <w:szCs w:val="21"/>
        </w:rPr>
      </w:pPr>
    </w:p>
    <w:p w14:paraId="1FFC3FBF" w14:textId="77777777" w:rsidR="00E57E1E" w:rsidRPr="008F6C7A" w:rsidRDefault="00E57E1E" w:rsidP="00281B9E">
      <w:pPr>
        <w:jc w:val="both"/>
        <w:rPr>
          <w:rFonts w:cstheme="minorHAnsi"/>
          <w:sz w:val="21"/>
          <w:szCs w:val="21"/>
        </w:rPr>
      </w:pPr>
    </w:p>
    <w:p w14:paraId="5124F4ED" w14:textId="2B2643A7" w:rsidR="009F2998" w:rsidRPr="00E57E1E" w:rsidRDefault="009C6FC8" w:rsidP="00E57E1E">
      <w:pPr>
        <w:jc w:val="both"/>
        <w:rPr>
          <w:rFonts w:cstheme="minorHAnsi"/>
          <w:sz w:val="21"/>
          <w:szCs w:val="21"/>
        </w:rPr>
      </w:pPr>
      <w:r w:rsidRPr="008F6C7A">
        <w:rPr>
          <w:rFonts w:cstheme="minorHAnsi"/>
          <w:sz w:val="21"/>
          <w:szCs w:val="21"/>
        </w:rPr>
        <w:t>Luogo e data, _________________</w:t>
      </w:r>
      <w:r w:rsidR="00E57E1E">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w:t>
      </w:r>
      <w:r w:rsidR="00E57E1E">
        <w:rPr>
          <w:rFonts w:cstheme="minorHAnsi"/>
          <w:sz w:val="21"/>
          <w:szCs w:val="21"/>
        </w:rPr>
        <w:t>P</w:t>
      </w:r>
      <w:r w:rsidR="00281B9E" w:rsidRPr="008F6C7A">
        <w:rPr>
          <w:rFonts w:cstheme="minorHAnsi"/>
          <w:sz w:val="21"/>
          <w:szCs w:val="21"/>
        </w:rPr>
        <w:t>rocuratore</w:t>
      </w:r>
      <w:bookmarkStart w:id="0" w:name="_Ref41906052"/>
      <w:r w:rsidR="00281B9E" w:rsidRPr="008F6C7A">
        <w:rPr>
          <w:rStyle w:val="Rimandonotaapidipagina"/>
          <w:rFonts w:cstheme="minorHAnsi"/>
          <w:sz w:val="21"/>
          <w:szCs w:val="21"/>
        </w:rPr>
        <w:footnoteReference w:id="2"/>
      </w:r>
      <w:bookmarkEnd w:id="0"/>
    </w:p>
    <w:sectPr w:rsidR="009F2998" w:rsidRPr="00E57E1E"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840BA" w14:textId="77777777" w:rsidR="00AA408A" w:rsidRDefault="00AA408A" w:rsidP="00A20920">
      <w:r>
        <w:separator/>
      </w:r>
    </w:p>
  </w:endnote>
  <w:endnote w:type="continuationSeparator" w:id="0">
    <w:p w14:paraId="43A71EDD" w14:textId="77777777" w:rsidR="00AA408A" w:rsidRDefault="00AA408A"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50A43" w14:textId="77777777" w:rsidR="00AA408A" w:rsidRDefault="00AA408A" w:rsidP="00A20920">
      <w:r>
        <w:separator/>
      </w:r>
    </w:p>
  </w:footnote>
  <w:footnote w:type="continuationSeparator" w:id="0">
    <w:p w14:paraId="1A333F07" w14:textId="77777777" w:rsidR="00AA408A" w:rsidRDefault="00AA408A"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92813"/>
    <w:rsid w:val="00194089"/>
    <w:rsid w:val="00194BE7"/>
    <w:rsid w:val="001974F9"/>
    <w:rsid w:val="001A361F"/>
    <w:rsid w:val="001A5287"/>
    <w:rsid w:val="001C64E6"/>
    <w:rsid w:val="001E0883"/>
    <w:rsid w:val="001E6686"/>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57B0F"/>
    <w:rsid w:val="00477C48"/>
    <w:rsid w:val="00487D56"/>
    <w:rsid w:val="004C04D1"/>
    <w:rsid w:val="004D1AA2"/>
    <w:rsid w:val="004D4086"/>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A3DB7"/>
    <w:rsid w:val="007B5AC0"/>
    <w:rsid w:val="007B6535"/>
    <w:rsid w:val="007C67BF"/>
    <w:rsid w:val="007E32AC"/>
    <w:rsid w:val="00817EAD"/>
    <w:rsid w:val="00822134"/>
    <w:rsid w:val="0083380C"/>
    <w:rsid w:val="00835B07"/>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408A"/>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57E1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57180"/>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518</Words>
  <Characters>2954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GIORGIO DISPENZA</cp:lastModifiedBy>
  <cp:revision>7</cp:revision>
  <cp:lastPrinted>2023-05-30T17:09:00Z</cp:lastPrinted>
  <dcterms:created xsi:type="dcterms:W3CDTF">2024-03-04T08:47:00Z</dcterms:created>
  <dcterms:modified xsi:type="dcterms:W3CDTF">2024-10-28T12:36:00Z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