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6C88305D" w14:textId="090705D4" w:rsidR="00152EB2" w:rsidRPr="009C0D1C" w:rsidRDefault="00771CCC" w:rsidP="00771CCC">
      <w:pPr>
        <w:spacing w:after="60"/>
        <w:jc w:val="both"/>
        <w:rPr>
          <w:rFonts w:cstheme="minorHAnsi"/>
          <w:b/>
          <w:szCs w:val="20"/>
        </w:rPr>
      </w:pPr>
      <w:r w:rsidRPr="00771CCC">
        <w:rPr>
          <w:rFonts w:cstheme="minorHAnsi"/>
          <w:bCs/>
          <w:caps/>
        </w:rPr>
        <w:t>PROCEDURA TELEMATICA SENZA PUBBLICAZIONE DI UN BANDO, AI SENSI DELL’ART. 76, COMMA 2, LETTERA B, PUNTO 2 (INFUNGIBILITÁ), DEL D. LGS. 36/2023 PER L’AFFIDAMENTO DELLA FORNITURA DI UN SISTEMA SEMI AUTOMATIZZATO PER LA FENOTIPIZZAZIONE DELLE PIANTE, NELL’AMBITO DEL PIANO NAZIONALE RIPRESA E RESILIENZA (PNRR) MISSIONE 4 COMPONENTE 2 INVESTIMENTO 1.4 “POTENZIAMENTO STRUTTURE DI RICERCA E CREAZIONE DI "CAMPIONI NAZIONALI DI R&amp;S" SU ALCUNE KEY ENABLING TECHNOLOGIES” FINANZIATO DALL’UNIONE EUROPEA – NEXTGENERATIONEU, PROGETTO “NATIONAL BIODIVERSITY FUTURE CENTER” - NBFC, CUP B83C22002930006 – (PROGETTO: PRR.AP005.002) CIG B3ED0F703E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D02260">
      <w:headerReference w:type="default" r:id="rId11"/>
      <w:footerReference w:type="default" r:id="rId12"/>
      <w:pgSz w:w="11906" w:h="16838"/>
      <w:pgMar w:top="1884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C6D7A" w14:textId="77777777" w:rsidR="003575CD" w:rsidRDefault="003575CD" w:rsidP="00F91270">
      <w:r>
        <w:separator/>
      </w:r>
    </w:p>
  </w:endnote>
  <w:endnote w:type="continuationSeparator" w:id="0">
    <w:p w14:paraId="45A01631" w14:textId="77777777" w:rsidR="003575CD" w:rsidRDefault="003575CD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2E4B7" w14:textId="3EF8494C" w:rsidR="00F02E24" w:rsidRPr="000558C2" w:rsidRDefault="00364E29" w:rsidP="00F02E24">
    <w:pPr>
      <w:pStyle w:val="Pidipagina"/>
      <w:ind w:right="360"/>
      <w:rPr>
        <w:sz w:val="28"/>
        <w:szCs w:val="28"/>
      </w:rPr>
    </w:pPr>
    <w:r>
      <w:rPr>
        <w:noProof/>
      </w:rPr>
      <w:drawing>
        <wp:inline distT="0" distB="0" distL="0" distR="0" wp14:anchorId="5620C632" wp14:editId="55E9CCCB">
          <wp:extent cx="6263640" cy="1531620"/>
          <wp:effectExtent l="0" t="0" r="0" b="0"/>
          <wp:docPr id="201950084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950084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63640" cy="1531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F1E4E" w14:textId="77777777" w:rsidR="003575CD" w:rsidRDefault="003575CD" w:rsidP="00F91270">
      <w:r>
        <w:separator/>
      </w:r>
    </w:p>
  </w:footnote>
  <w:footnote w:type="continuationSeparator" w:id="0">
    <w:p w14:paraId="145A01B8" w14:textId="77777777" w:rsidR="003575CD" w:rsidRDefault="003575CD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5E0E110A" w:rsidR="00CA76B0" w:rsidRDefault="00D0226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CB0A724" wp14:editId="7048EC88">
          <wp:simplePos x="0" y="0"/>
          <wp:positionH relativeFrom="column">
            <wp:posOffset>-554355</wp:posOffset>
          </wp:positionH>
          <wp:positionV relativeFrom="paragraph">
            <wp:posOffset>18618</wp:posOffset>
          </wp:positionV>
          <wp:extent cx="7239000" cy="1044484"/>
          <wp:effectExtent l="0" t="0" r="0" b="0"/>
          <wp:wrapNone/>
          <wp:docPr id="592466190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2466190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0" cy="1044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5814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575CD"/>
    <w:rsid w:val="00361A01"/>
    <w:rsid w:val="003636BE"/>
    <w:rsid w:val="00364E29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2941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4D2C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1CCC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677DC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2260"/>
    <w:rsid w:val="00D04B68"/>
    <w:rsid w:val="00D10953"/>
    <w:rsid w:val="00D20E3C"/>
    <w:rsid w:val="00D2202B"/>
    <w:rsid w:val="00D240F0"/>
    <w:rsid w:val="00D25E8B"/>
    <w:rsid w:val="00D25F28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4A31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514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090C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ALESSANDRO TOMASSETTI</cp:lastModifiedBy>
  <cp:revision>7</cp:revision>
  <cp:lastPrinted>2017-10-24T09:03:00Z</cp:lastPrinted>
  <dcterms:created xsi:type="dcterms:W3CDTF">2023-10-09T08:46:00Z</dcterms:created>
  <dcterms:modified xsi:type="dcterms:W3CDTF">2024-11-11T08:47:00Z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